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71" w:rsidRPr="00682B3E" w:rsidRDefault="00E93E71" w:rsidP="00E93E71">
      <w:pPr>
        <w:spacing w:line="360" w:lineRule="auto"/>
        <w:rPr>
          <w:rFonts w:ascii="Times New Roman" w:eastAsia="楷体" w:hAnsi="Times New Roman" w:cs="Times New Roman"/>
          <w:b/>
          <w:szCs w:val="21"/>
        </w:rPr>
      </w:pPr>
      <w:r w:rsidRPr="00682B3E">
        <w:rPr>
          <w:rFonts w:ascii="Times New Roman" w:eastAsia="楷体" w:hAnsi="Times New Roman" w:cs="Times New Roman"/>
          <w:b/>
          <w:szCs w:val="21"/>
        </w:rPr>
        <w:t>Supplementary Figure 1</w:t>
      </w:r>
    </w:p>
    <w:p w:rsidR="00E93E71" w:rsidRPr="004A63CA" w:rsidRDefault="00E93E71" w:rsidP="00E93E71">
      <w:pPr>
        <w:spacing w:line="360" w:lineRule="auto"/>
        <w:rPr>
          <w:rFonts w:ascii="Times New Roman" w:eastAsia="楷体" w:hAnsi="Times New Roman" w:cs="Times New Roman"/>
          <w:bCs/>
          <w:szCs w:val="21"/>
        </w:rPr>
      </w:pPr>
      <w:r w:rsidRPr="00682B3E">
        <w:rPr>
          <w:rFonts w:ascii="Times New Roman" w:eastAsia="楷体" w:hAnsi="Times New Roman" w:cs="Times New Roman"/>
          <w:bCs/>
          <w:szCs w:val="21"/>
        </w:rPr>
        <w:t xml:space="preserve">A timeline for each experimental group including </w:t>
      </w:r>
      <w:r w:rsidRPr="00682B3E">
        <w:rPr>
          <w:rFonts w:ascii="Times New Roman" w:eastAsia="楷体" w:hAnsi="Times New Roman" w:cs="Times New Roman"/>
          <w:szCs w:val="21"/>
        </w:rPr>
        <w:t>control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 group </w:t>
      </w:r>
      <w:r w:rsidRPr="00682B3E">
        <w:rPr>
          <w:rFonts w:ascii="Times New Roman" w:eastAsia="楷体" w:hAnsi="Times New Roman" w:cs="Times New Roman"/>
          <w:szCs w:val="21"/>
        </w:rPr>
        <w:t>(n = 6)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, </w:t>
      </w:r>
      <w:r w:rsidRPr="00682B3E">
        <w:rPr>
          <w:rFonts w:ascii="Times New Roman" w:eastAsia="楷体" w:hAnsi="Times New Roman" w:cs="Times New Roman"/>
          <w:szCs w:val="21"/>
        </w:rPr>
        <w:t>AA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 group </w:t>
      </w:r>
      <w:r w:rsidRPr="00682B3E">
        <w:rPr>
          <w:rFonts w:ascii="Times New Roman" w:eastAsia="楷体" w:hAnsi="Times New Roman" w:cs="Times New Roman"/>
          <w:szCs w:val="21"/>
        </w:rPr>
        <w:t>(n = 6)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, </w:t>
      </w:r>
      <w:r w:rsidRPr="00682B3E">
        <w:rPr>
          <w:rFonts w:ascii="Times New Roman" w:eastAsia="楷体" w:hAnsi="Times New Roman" w:cs="Times New Roman"/>
          <w:bCs/>
          <w:szCs w:val="21"/>
        </w:rPr>
        <w:t>BMSC-inhibitor NC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 group </w:t>
      </w:r>
      <w:r w:rsidRPr="00682B3E">
        <w:rPr>
          <w:rFonts w:ascii="Times New Roman" w:eastAsia="楷体" w:hAnsi="Times New Roman" w:cs="Times New Roman"/>
          <w:szCs w:val="21"/>
        </w:rPr>
        <w:t>(n = 6)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, </w:t>
      </w:r>
      <w:r w:rsidRPr="00682B3E">
        <w:rPr>
          <w:rFonts w:ascii="Times New Roman" w:eastAsia="楷体" w:hAnsi="Times New Roman" w:cs="Times New Roman"/>
          <w:bCs/>
          <w:szCs w:val="21"/>
        </w:rPr>
        <w:t>BMSC-</w:t>
      </w:r>
      <w:r w:rsidRPr="00682B3E">
        <w:rPr>
          <w:rFonts w:ascii="Times New Roman" w:eastAsia="楷体" w:hAnsi="Times New Roman" w:cs="Times New Roman"/>
          <w:szCs w:val="21"/>
        </w:rPr>
        <w:t>miR-146b-5p inhibitor</w:t>
      </w:r>
      <w:r w:rsidRPr="00682B3E">
        <w:rPr>
          <w:rFonts w:ascii="Times New Roman" w:eastAsia="楷体" w:hAnsi="Times New Roman" w:cs="Times New Roman" w:hint="eastAsia"/>
          <w:szCs w:val="21"/>
        </w:rPr>
        <w:t xml:space="preserve"> group </w:t>
      </w:r>
      <w:r w:rsidRPr="00682B3E">
        <w:rPr>
          <w:rFonts w:ascii="Times New Roman" w:eastAsia="楷体" w:hAnsi="Times New Roman" w:cs="Times New Roman"/>
          <w:szCs w:val="21"/>
        </w:rPr>
        <w:t>(n = 6)</w:t>
      </w:r>
      <w:r w:rsidRPr="00682B3E">
        <w:rPr>
          <w:rFonts w:ascii="Times New Roman" w:eastAsia="楷体" w:hAnsi="Times New Roman" w:cs="Times New Roman" w:hint="eastAsia"/>
          <w:szCs w:val="21"/>
        </w:rPr>
        <w:t>.</w:t>
      </w:r>
    </w:p>
    <w:p w:rsidR="007B6F1B" w:rsidRDefault="007B6F1B">
      <w:bookmarkStart w:id="0" w:name="_GoBack"/>
      <w:bookmarkEnd w:id="0"/>
    </w:p>
    <w:sectPr w:rsidR="007B6F1B" w:rsidSect="009C4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altName w:val="Microsoft YaHei"/>
    <w:charset w:val="86"/>
    <w:family w:val="modern"/>
    <w:pitch w:val="fixed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71"/>
    <w:rsid w:val="007B6F1B"/>
    <w:rsid w:val="00E9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DD4CC-E84C-4A40-8D0D-7458B7B4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E71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164</Characters>
  <Application>Microsoft Office Word</Application>
  <DocSecurity>0</DocSecurity>
  <Lines>2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Thangaraj, Integra-PDY, IN</dc:creator>
  <cp:keywords/>
  <dc:description/>
  <cp:lastModifiedBy>Usha Thangaraj, Integra-PDY, IN</cp:lastModifiedBy>
  <cp:revision>1</cp:revision>
  <dcterms:created xsi:type="dcterms:W3CDTF">2020-08-06T09:50:00Z</dcterms:created>
  <dcterms:modified xsi:type="dcterms:W3CDTF">2020-08-06T09:50:00Z</dcterms:modified>
</cp:coreProperties>
</file>