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38" w:rsidRPr="007E190B" w:rsidRDefault="00E52C38" w:rsidP="00E52C3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3765">
        <w:rPr>
          <w:rFonts w:ascii="Times New Roman" w:hAnsi="Times New Roman" w:cs="Times New Roman"/>
          <w:b/>
          <w:sz w:val="24"/>
          <w:szCs w:val="24"/>
          <w:lang w:val="en-US"/>
        </w:rPr>
        <w:t>Supplementary Material</w:t>
      </w:r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52C38" w:rsidRPr="00393765" w:rsidRDefault="00E52C38" w:rsidP="00E52C3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52C38" w:rsidRPr="007E190B" w:rsidRDefault="00E52C38" w:rsidP="00E52C38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Figure 3: Biogeographic analysis by DIVA with </w:t>
      </w:r>
      <w:proofErr w:type="spellStart"/>
      <w:r w:rsidRPr="007E190B">
        <w:rPr>
          <w:rFonts w:ascii="Times New Roman" w:hAnsi="Times New Roman" w:cs="Times New Roman"/>
          <w:sz w:val="24"/>
          <w:szCs w:val="24"/>
          <w:lang w:val="en-US"/>
        </w:rPr>
        <w:t>cpDNA</w:t>
      </w:r>
      <w:proofErr w:type="spellEnd"/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ML tree and </w:t>
      </w:r>
      <w:proofErr w:type="spellStart"/>
      <w:r w:rsidRPr="007E190B">
        <w:rPr>
          <w:rFonts w:ascii="Times New Roman" w:hAnsi="Times New Roman" w:cs="Times New Roman"/>
          <w:i/>
          <w:sz w:val="24"/>
          <w:szCs w:val="24"/>
          <w:lang w:val="en-US"/>
        </w:rPr>
        <w:t>Ocimum</w:t>
      </w:r>
      <w:proofErr w:type="spellEnd"/>
      <w:r w:rsidRPr="007E19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7E190B">
        <w:rPr>
          <w:rFonts w:ascii="Times New Roman" w:hAnsi="Times New Roman" w:cs="Times New Roman"/>
          <w:i/>
          <w:sz w:val="24"/>
          <w:szCs w:val="24"/>
          <w:lang w:val="en-US"/>
        </w:rPr>
        <w:t>basilicum</w:t>
      </w:r>
      <w:proofErr w:type="spellEnd"/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as </w:t>
      </w:r>
      <w:proofErr w:type="spellStart"/>
      <w:r w:rsidRPr="007E190B">
        <w:rPr>
          <w:rFonts w:ascii="Times New Roman" w:hAnsi="Times New Roman" w:cs="Times New Roman"/>
          <w:sz w:val="24"/>
          <w:szCs w:val="24"/>
          <w:lang w:val="en-US"/>
        </w:rPr>
        <w:t>outgroup</w:t>
      </w:r>
      <w:proofErr w:type="spellEnd"/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. The distribution areas are A: Mediterranean Basin, B: northern Africa, C: Macaronesia, D: southern Arabian Peninsula, North-east Africa) and E: India. </w:t>
      </w:r>
      <w:r w:rsidR="001D2512" w:rsidRPr="007E190B">
        <w:rPr>
          <w:rFonts w:ascii="Times New Roman" w:hAnsi="Times New Roman" w:cs="Times New Roman"/>
          <w:sz w:val="24"/>
          <w:szCs w:val="24"/>
          <w:lang w:val="en-US"/>
        </w:rPr>
        <w:t>Letter above</w:t>
      </w:r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the branches indicate the ancestral areas</w:t>
      </w:r>
      <w:r w:rsidR="001D2512"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determined by DIVA.</w:t>
      </w:r>
      <w:r w:rsidR="003B6CB7"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Letters in parenthesis after species name correspond to actual distribution.</w:t>
      </w:r>
    </w:p>
    <w:p w:rsidR="00E52C38" w:rsidRPr="00393765" w:rsidRDefault="00E52C38" w:rsidP="00E52C38">
      <w:pPr>
        <w:spacing w:line="48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52C38" w:rsidRPr="00393765" w:rsidRDefault="00E52C38" w:rsidP="00E52C38">
      <w:pPr>
        <w:spacing w:line="48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E190B">
        <w:rPr>
          <w:rFonts w:ascii="Times New Roman" w:hAnsi="Times New Roman" w:cs="Times New Roman"/>
          <w:sz w:val="24"/>
          <w:szCs w:val="24"/>
          <w:lang w:val="en-US"/>
        </w:rPr>
        <w:t>Figure 4:</w:t>
      </w:r>
      <w:r w:rsidRPr="003937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9376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Geographical distribution of species with genome size information. Each species is visualized by a sphere which size is </w:t>
      </w:r>
      <w:r w:rsidRPr="00393765">
        <w:rPr>
          <w:rFonts w:ascii="Times New Roman" w:hAnsi="Times New Roman" w:cs="Times New Roman"/>
          <w:sz w:val="24"/>
          <w:szCs w:val="24"/>
          <w:lang w:val="en-US"/>
        </w:rPr>
        <w:t>proportional</w:t>
      </w:r>
      <w:r w:rsidRPr="0039376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to species C-value (mean obtained with 3-5 plants). These values are detailed in table 2 (supplementary material).</w:t>
      </w:r>
    </w:p>
    <w:p w:rsidR="00E52C38" w:rsidRPr="00393765" w:rsidRDefault="00E52C38" w:rsidP="00E52C3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93765" w:rsidRPr="007E190B" w:rsidRDefault="00E52C38" w:rsidP="003B6CB7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Table 2: DNA content per species measured by flow cytometer using </w:t>
      </w:r>
      <w:r w:rsidRPr="00393765">
        <w:rPr>
          <w:rFonts w:ascii="Times New Roman" w:hAnsi="Times New Roman" w:cs="Times New Roman"/>
          <w:i/>
          <w:sz w:val="24"/>
          <w:szCs w:val="24"/>
          <w:lang w:val="en-US"/>
        </w:rPr>
        <w:t>Petunia</w:t>
      </w:r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genome as reference (2.85 </w:t>
      </w:r>
      <w:proofErr w:type="spellStart"/>
      <w:r w:rsidRPr="007E190B">
        <w:rPr>
          <w:rFonts w:ascii="Times New Roman" w:hAnsi="Times New Roman" w:cs="Times New Roman"/>
          <w:sz w:val="24"/>
          <w:szCs w:val="24"/>
          <w:lang w:val="en-US"/>
        </w:rPr>
        <w:t>pg</w:t>
      </w:r>
      <w:proofErr w:type="spellEnd"/>
      <w:r w:rsidR="000D64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190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0D64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nucleus). </w:t>
      </w:r>
      <w:proofErr w:type="spellStart"/>
      <w:r w:rsidRPr="007E190B">
        <w:rPr>
          <w:rFonts w:ascii="Times New Roman" w:eastAsia="Times New Roman" w:hAnsi="Times New Roman" w:cs="Times New Roman"/>
          <w:bCs/>
          <w:sz w:val="24"/>
          <w:szCs w:val="24"/>
          <w:lang w:val="en-US" w:eastAsia="fr-FR"/>
        </w:rPr>
        <w:t>Genbank</w:t>
      </w:r>
      <w:proofErr w:type="spellEnd"/>
      <w:r w:rsidRPr="007E190B">
        <w:rPr>
          <w:rFonts w:ascii="Times New Roman" w:eastAsia="Times New Roman" w:hAnsi="Times New Roman" w:cs="Times New Roman"/>
          <w:bCs/>
          <w:sz w:val="24"/>
          <w:szCs w:val="24"/>
          <w:lang w:val="en-US" w:eastAsia="fr-FR"/>
        </w:rPr>
        <w:t xml:space="preserve"> Acc. N° corresponds to</w:t>
      </w:r>
      <w:r w:rsidRPr="003937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Pr="007E190B">
        <w:rPr>
          <w:rFonts w:ascii="Times New Roman" w:hAnsi="Times New Roman" w:cs="Times New Roman"/>
          <w:sz w:val="24"/>
          <w:szCs w:val="24"/>
          <w:lang w:val="en-US"/>
        </w:rPr>
        <w:t>Genbank</w:t>
      </w:r>
      <w:proofErr w:type="spellEnd"/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accession number of each </w:t>
      </w:r>
      <w:proofErr w:type="spellStart"/>
      <w:r w:rsidRPr="007E190B">
        <w:rPr>
          <w:rFonts w:ascii="Times New Roman" w:hAnsi="Times New Roman" w:cs="Times New Roman"/>
          <w:sz w:val="24"/>
          <w:szCs w:val="24"/>
          <w:lang w:val="en-US"/>
        </w:rPr>
        <w:t>matK-trnK</w:t>
      </w:r>
      <w:proofErr w:type="spellEnd"/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partial sequence used for phylogenetic analyses. The </w:t>
      </w:r>
      <w:proofErr w:type="spellStart"/>
      <w:r w:rsidRPr="007E190B">
        <w:rPr>
          <w:rFonts w:ascii="Times New Roman" w:hAnsi="Times New Roman" w:cs="Times New Roman"/>
          <w:sz w:val="24"/>
          <w:szCs w:val="24"/>
          <w:lang w:val="en-US"/>
        </w:rPr>
        <w:t>genbank</w:t>
      </w:r>
      <w:proofErr w:type="spellEnd"/>
      <w:r w:rsidRPr="007E190B">
        <w:rPr>
          <w:rFonts w:ascii="Times New Roman" w:hAnsi="Times New Roman" w:cs="Times New Roman"/>
          <w:sz w:val="24"/>
          <w:szCs w:val="24"/>
          <w:lang w:val="en-US"/>
        </w:rPr>
        <w:t xml:space="preserve"> numbers: </w:t>
      </w:r>
      <w:r w:rsidRPr="007E190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KF997515, KJ196361, KJ196364, KJ196365 correspond respectively to </w:t>
      </w:r>
      <w:r w:rsidRPr="00393765">
        <w:rPr>
          <w:rFonts w:ascii="Times New Roman" w:eastAsia="Times New Roman" w:hAnsi="Times New Roman" w:cs="Times New Roman"/>
          <w:i/>
          <w:sz w:val="24"/>
          <w:szCs w:val="24"/>
          <w:lang w:val="en-US" w:eastAsia="fr-FR"/>
        </w:rPr>
        <w:t xml:space="preserve">L. </w:t>
      </w:r>
      <w:proofErr w:type="spellStart"/>
      <w:r w:rsidRPr="00393765">
        <w:rPr>
          <w:rFonts w:ascii="Times New Roman" w:eastAsia="Times New Roman" w:hAnsi="Times New Roman" w:cs="Times New Roman"/>
          <w:i/>
          <w:sz w:val="24"/>
          <w:szCs w:val="24"/>
          <w:lang w:val="en-US" w:eastAsia="fr-FR"/>
        </w:rPr>
        <w:t>bipinnata</w:t>
      </w:r>
      <w:proofErr w:type="spellEnd"/>
      <w:r w:rsidRPr="007E190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, </w:t>
      </w:r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L. </w:t>
      </w:r>
      <w:proofErr w:type="spellStart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stoechas</w:t>
      </w:r>
      <w:proofErr w:type="spellEnd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 </w:t>
      </w:r>
      <w:r w:rsidRPr="007E190B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>subsp</w:t>
      </w:r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. </w:t>
      </w:r>
      <w:proofErr w:type="spellStart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luiseri</w:t>
      </w:r>
      <w:proofErr w:type="spellEnd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, Melissa </w:t>
      </w:r>
      <w:proofErr w:type="spellStart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officinalis</w:t>
      </w:r>
      <w:proofErr w:type="spellEnd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 and </w:t>
      </w:r>
      <w:proofErr w:type="spellStart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Ocimum</w:t>
      </w:r>
      <w:proofErr w:type="spellEnd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 </w:t>
      </w:r>
      <w:proofErr w:type="spellStart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basilicum</w:t>
      </w:r>
      <w:proofErr w:type="spellEnd"/>
      <w:r w:rsidRPr="0039376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. </w:t>
      </w:r>
      <w:r w:rsidR="00393765" w:rsidRPr="007E190B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 xml:space="preserve">The CNPMAII voucher </w:t>
      </w:r>
      <w:proofErr w:type="gramStart"/>
      <w:r w:rsidR="00393765" w:rsidRPr="007E190B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 xml:space="preserve">reference of </w:t>
      </w:r>
      <w:r w:rsidR="00393765" w:rsidRPr="007E190B">
        <w:rPr>
          <w:rFonts w:ascii="Times New Roman" w:eastAsia="Times New Roman" w:hAnsi="Times New Roman" w:cs="Times New Roman"/>
          <w:i/>
          <w:sz w:val="24"/>
          <w:szCs w:val="24"/>
          <w:lang w:val="en-US" w:eastAsia="fr-FR"/>
        </w:rPr>
        <w:t xml:space="preserve">L. </w:t>
      </w:r>
      <w:proofErr w:type="spellStart"/>
      <w:r w:rsidR="00393765" w:rsidRPr="007E190B">
        <w:rPr>
          <w:rFonts w:ascii="Times New Roman" w:eastAsia="Times New Roman" w:hAnsi="Times New Roman" w:cs="Times New Roman"/>
          <w:i/>
          <w:sz w:val="24"/>
          <w:szCs w:val="24"/>
          <w:lang w:val="en-US" w:eastAsia="fr-FR"/>
        </w:rPr>
        <w:t>bipinnata</w:t>
      </w:r>
      <w:proofErr w:type="spellEnd"/>
      <w:r w:rsidR="00393765" w:rsidRPr="007E190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, </w:t>
      </w:r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L. </w:t>
      </w:r>
      <w:proofErr w:type="spellStart"/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stoechas</w:t>
      </w:r>
      <w:proofErr w:type="spellEnd"/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 </w:t>
      </w:r>
      <w:r w:rsidR="00393765" w:rsidRPr="007E190B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>subsp</w:t>
      </w:r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. </w:t>
      </w:r>
      <w:proofErr w:type="spellStart"/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luiseri</w:t>
      </w:r>
      <w:proofErr w:type="spellEnd"/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 </w:t>
      </w:r>
      <w:r w:rsidR="00393765" w:rsidRPr="007E190B">
        <w:rPr>
          <w:rFonts w:ascii="Times New Roman" w:eastAsia="Times New Roman" w:hAnsi="Times New Roman" w:cs="Times New Roman"/>
          <w:iCs/>
          <w:sz w:val="24"/>
          <w:szCs w:val="24"/>
          <w:lang w:val="en-US" w:eastAsia="fr-FR"/>
        </w:rPr>
        <w:t>are</w:t>
      </w:r>
      <w:proofErr w:type="gramEnd"/>
      <w:r w:rsidR="00393765" w:rsidRPr="007E190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 xml:space="preserve"> </w:t>
      </w:r>
      <w:r w:rsidR="00393765" w:rsidRPr="007E190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05-lav-258 and 06-ps-658</w:t>
      </w:r>
    </w:p>
    <w:p w:rsidR="00393765" w:rsidRPr="00393765" w:rsidRDefault="00393765" w:rsidP="00393765">
      <w:pPr>
        <w:jc w:val="both"/>
        <w:rPr>
          <w:rFonts w:ascii="Arial" w:eastAsia="Times New Roman" w:hAnsi="Arial" w:cs="Arial"/>
          <w:sz w:val="20"/>
          <w:szCs w:val="20"/>
          <w:lang w:val="en-US" w:eastAsia="fr-FR"/>
        </w:rPr>
      </w:pPr>
    </w:p>
    <w:p w:rsidR="00E52C38" w:rsidRPr="00393765" w:rsidRDefault="00E52C38" w:rsidP="00E52C38">
      <w:pPr>
        <w:spacing w:after="0" w:line="480" w:lineRule="auto"/>
        <w:jc w:val="both"/>
        <w:rPr>
          <w:rFonts w:eastAsia="Times New Roman" w:cs="Times New Roman"/>
          <w:b/>
          <w:bCs/>
          <w:lang w:val="en-US" w:eastAsia="fr-FR"/>
        </w:rPr>
      </w:pPr>
    </w:p>
    <w:p w:rsidR="00E52C38" w:rsidRDefault="00E52C38">
      <w:pPr>
        <w:rPr>
          <w:lang w:val="en-US"/>
        </w:rPr>
      </w:pPr>
      <w:r>
        <w:rPr>
          <w:lang w:val="en-US"/>
        </w:rPr>
        <w:br w:type="page"/>
      </w:r>
    </w:p>
    <w:p w:rsidR="00866BDD" w:rsidRPr="00E52C38" w:rsidRDefault="00E52C38">
      <w:pPr>
        <w:rPr>
          <w:lang w:val="en-US"/>
        </w:rPr>
      </w:pPr>
      <w:r>
        <w:rPr>
          <w:lang w:val="en-US"/>
        </w:rPr>
        <w:lastRenderedPageBreak/>
        <w:t>Table 2</w:t>
      </w: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134"/>
        <w:gridCol w:w="2409"/>
        <w:gridCol w:w="1276"/>
        <w:gridCol w:w="1276"/>
        <w:gridCol w:w="709"/>
        <w:gridCol w:w="567"/>
        <w:gridCol w:w="992"/>
        <w:gridCol w:w="992"/>
      </w:tblGrid>
      <w:tr w:rsidR="003019AB" w:rsidRPr="00086CB8" w:rsidTr="003019AB">
        <w:trPr>
          <w:trHeight w:val="288"/>
        </w:trPr>
        <w:tc>
          <w:tcPr>
            <w:tcW w:w="100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eastAsia="fr-FR"/>
              </w:rPr>
              <w:t>Subgenus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Section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Species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 xml:space="preserve"> and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subspecies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CNPMAII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Genbank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Mean</w:t>
            </w:r>
            <w:r w:rsidR="000D6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 (pg)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SD (n)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Number of individuals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Haploid</w:t>
            </w:r>
          </w:p>
        </w:tc>
      </w:tr>
      <w:tr w:rsidR="003019AB" w:rsidRPr="00086CB8" w:rsidTr="003019AB">
        <w:trPr>
          <w:trHeight w:val="288"/>
        </w:trPr>
        <w:tc>
          <w:tcPr>
            <w:tcW w:w="10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Voucher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Acc. N°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Content (C</w:t>
            </w:r>
            <w:r w:rsidR="000D6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 xml:space="preserve">, </w:t>
            </w:r>
            <w:proofErr w:type="spellStart"/>
            <w:r w:rsidR="000D6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pg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fr-FR"/>
              </w:rPr>
              <w:t>)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Fabricia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Pterostoechas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antineae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05-lav-257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1,03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buchii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02-lav-023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0,52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buchii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var.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gracilis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02-lav-022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0,53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canariensis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subsp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canariae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02-lav-028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0,68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citriodora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02-lav-003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3,96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1,98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coronopiolia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1,04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mairei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var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antiatlantica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0,605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mairei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var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mairei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0,625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maroccana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0,49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minutolii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var.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minutolii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04-lav-230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0,535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multifida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06-lav-277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3,37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1,685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pinnata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02-lav-048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0,54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pubescens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rejdalii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0,475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rotundifolia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 var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rosea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0,875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rotundifolia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var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violacea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04-lav-251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0,765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tenuisecta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04-lav-188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0,515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Subnudae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aristibracteata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0,975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dhofarensis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04-lav-222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0,82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macra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05-lav-277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0,805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Lavandula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Dentatae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dentata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var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dentata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04-lav-156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1,095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dentata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var.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candicans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04-lav-158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1,09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×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heterophylla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06-allardii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1,18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Lavandula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>angustifolia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fr-FR"/>
              </w:rPr>
              <w:t>subsp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>pyrenaica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98-lp-296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fr-FR"/>
              </w:rPr>
              <w:t>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fr-F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1,09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>angustifolia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 xml:space="preserve">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fr-FR"/>
              </w:rPr>
              <w:t>subsp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>.</w:t>
            </w:r>
            <w:r w:rsidR="007E190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fr-FR"/>
              </w:rPr>
              <w:t>angustifolia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Grand Causses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1,065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lanata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03-lav-110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1,25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latifolia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03-lav-082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1,24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×</w:t>
            </w: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intermedia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 xml:space="preserve">clone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Abrial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KF997521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1,115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Stoechas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pedunculata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subsp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lusitanica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03-lav-090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0,46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pedunculata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subsp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pedunculata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03-lav-083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0,46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pedunculata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subsp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sampaina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03-lav-085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0,46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stoechas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02-pf-1731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0,44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L.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stoechas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subsp</w:t>
            </w:r>
            <w:proofErr w:type="spellEnd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 xml:space="preserve">. </w:t>
            </w:r>
            <w:proofErr w:type="spellStart"/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stoechas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02-pf-1737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0,44</w:t>
            </w:r>
          </w:p>
        </w:tc>
      </w:tr>
      <w:tr w:rsidR="003019AB" w:rsidRPr="003019AB" w:rsidTr="003019AB">
        <w:trPr>
          <w:trHeight w:val="288"/>
        </w:trPr>
        <w:tc>
          <w:tcPr>
            <w:tcW w:w="100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fr-FR"/>
              </w:rPr>
              <w:t>L. viridis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03-lav-096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KJ196363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19AB" w:rsidRPr="003019AB" w:rsidRDefault="003019AB" w:rsidP="0030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</w:pPr>
            <w:r w:rsidRPr="00301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fr-FR"/>
              </w:rPr>
              <w:t>0,495</w:t>
            </w:r>
          </w:p>
        </w:tc>
      </w:tr>
    </w:tbl>
    <w:p w:rsidR="003019AB" w:rsidRDefault="003019AB"/>
    <w:p w:rsidR="003019AB" w:rsidRDefault="003019AB"/>
    <w:p w:rsidR="003019AB" w:rsidRDefault="003019AB"/>
    <w:p w:rsidR="003019AB" w:rsidRDefault="003019AB"/>
    <w:sectPr w:rsidR="003019AB" w:rsidSect="00086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AB"/>
    <w:rsid w:val="00086CB8"/>
    <w:rsid w:val="000D64F1"/>
    <w:rsid w:val="00111088"/>
    <w:rsid w:val="001D2512"/>
    <w:rsid w:val="003019AB"/>
    <w:rsid w:val="00393765"/>
    <w:rsid w:val="003B6CB7"/>
    <w:rsid w:val="007E190B"/>
    <w:rsid w:val="00866BDD"/>
    <w:rsid w:val="00904AA9"/>
    <w:rsid w:val="00E52C38"/>
    <w:rsid w:val="00E6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5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moja</dc:creator>
  <cp:lastModifiedBy>moja</cp:lastModifiedBy>
  <cp:revision>10</cp:revision>
  <dcterms:created xsi:type="dcterms:W3CDTF">2014-11-20T10:16:00Z</dcterms:created>
  <dcterms:modified xsi:type="dcterms:W3CDTF">2014-12-05T07:06:00Z</dcterms:modified>
</cp:coreProperties>
</file>