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509" w:rsidRPr="00966106" w:rsidRDefault="00C96509" w:rsidP="00C96509">
      <w:pPr>
        <w:spacing w:line="360" w:lineRule="auto"/>
        <w:ind w:firstLineChars="100" w:firstLine="210"/>
        <w:jc w:val="center"/>
        <w:rPr>
          <w:rFonts w:ascii="Times New Roman" w:hAnsi="Times New Roman" w:cs="Times New Roman"/>
          <w:noProof/>
          <w:color w:val="1F497D" w:themeColor="text2"/>
          <w:sz w:val="24"/>
          <w:szCs w:val="24"/>
        </w:rPr>
      </w:pPr>
      <w:r w:rsidRPr="00C96509">
        <w:rPr>
          <w:rFonts w:ascii="Calibri" w:eastAsia="宋体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CA4CA" wp14:editId="581AB1CC">
                <wp:simplePos x="0" y="0"/>
                <wp:positionH relativeFrom="column">
                  <wp:posOffset>-10795</wp:posOffset>
                </wp:positionH>
                <wp:positionV relativeFrom="paragraph">
                  <wp:posOffset>896620</wp:posOffset>
                </wp:positionV>
                <wp:extent cx="442595" cy="1128568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595" cy="11285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96509" w:rsidRDefault="00C96509" w:rsidP="00C96509">
                            <w:proofErr w:type="gramStart"/>
                            <w: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og(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 xml:space="preserve">Fluorescence) 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0" o:spid="_x0000_s1026" type="#_x0000_t202" style="position:absolute;left:0;text-align:left;margin-left:-.85pt;margin-top:70.6pt;width:34.85pt;height:8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" filled="f" stroked="f" strokeweight=".5pt">
                <v:textbox style="layout-flow:vertical;mso-layout-flow-alt:bottom-to-top">
                  <w:txbxContent>
                    <w:p w:rsidR="00C96509" w:rsidRDefault="00C96509" w:rsidP="00C96509">
                      <w:proofErr w:type="gramStart"/>
                      <w:r>
                        <w:t>L</w:t>
                      </w:r>
                      <w:r>
                        <w:rPr>
                          <w:rFonts w:hint="eastAsia"/>
                        </w:rPr>
                        <w:t>og(</w:t>
                      </w:r>
                      <w:proofErr w:type="gramEnd"/>
                      <w:r>
                        <w:rPr>
                          <w:rFonts w:hint="eastAsia"/>
                        </w:rPr>
                        <w:t xml:space="preserve">Fluorescence)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FC517A5" wp14:editId="5728F214">
            <wp:extent cx="5273675" cy="2707005"/>
            <wp:effectExtent l="0" t="0" r="317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675" cy="2707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  <w:r w:rsidRPr="00966106">
        <w:rPr>
          <w:rFonts w:ascii="Times New Roman" w:hAnsi="Times New Roman" w:cs="Times New Roman" w:hint="eastAsia"/>
          <w:noProof/>
          <w:color w:val="1F497D" w:themeColor="text2"/>
          <w:sz w:val="24"/>
          <w:szCs w:val="24"/>
        </w:rPr>
        <w:t>Figure S2.  The amplification efficiency of</w:t>
      </w:r>
      <w:r w:rsidRPr="00966106">
        <w:rPr>
          <w:rFonts w:ascii="Times New Roman" w:hAnsi="Times New Roman" w:cs="Times New Roman" w:hint="eastAsia"/>
          <w:noProof/>
          <w:color w:val="1F497D" w:themeColor="text2"/>
          <w:sz w:val="24"/>
          <w:szCs w:val="24"/>
        </w:rPr>
        <w:t>β</w:t>
      </w:r>
      <w:r w:rsidRPr="00966106">
        <w:rPr>
          <w:rFonts w:ascii="Times New Roman" w:hAnsi="Times New Roman" w:cs="Times New Roman" w:hint="eastAsia"/>
          <w:noProof/>
          <w:color w:val="1F497D" w:themeColor="text2"/>
          <w:sz w:val="24"/>
          <w:szCs w:val="24"/>
        </w:rPr>
        <w:t xml:space="preserve">-actin, </w:t>
      </w:r>
      <w:r w:rsidRPr="00966106">
        <w:rPr>
          <w:rFonts w:ascii="Times New Roman" w:hAnsi="Times New Roman" w:cs="Times New Roman" w:hint="eastAsia"/>
          <w:i/>
          <w:noProof/>
          <w:color w:val="1F497D" w:themeColor="text2"/>
          <w:sz w:val="24"/>
          <w:szCs w:val="24"/>
        </w:rPr>
        <w:t>EPO</w:t>
      </w:r>
      <w:r w:rsidRPr="00966106">
        <w:rPr>
          <w:rFonts w:ascii="Times New Roman" w:hAnsi="Times New Roman" w:cs="Times New Roman" w:hint="eastAsia"/>
          <w:noProof/>
          <w:color w:val="1F497D" w:themeColor="text2"/>
          <w:sz w:val="24"/>
          <w:szCs w:val="24"/>
        </w:rPr>
        <w:t xml:space="preserve">, </w:t>
      </w:r>
      <w:r w:rsidRPr="00966106">
        <w:rPr>
          <w:rFonts w:ascii="Times New Roman" w:hAnsi="Times New Roman" w:cs="Times New Roman" w:hint="eastAsia"/>
          <w:i/>
          <w:noProof/>
          <w:color w:val="1F497D" w:themeColor="text2"/>
          <w:sz w:val="24"/>
          <w:szCs w:val="24"/>
        </w:rPr>
        <w:t>EPOR</w:t>
      </w:r>
      <w:r w:rsidRPr="00966106">
        <w:rPr>
          <w:rFonts w:ascii="Times New Roman" w:hAnsi="Times New Roman" w:cs="Times New Roman" w:hint="eastAsia"/>
          <w:noProof/>
          <w:color w:val="1F497D" w:themeColor="text2"/>
          <w:sz w:val="24"/>
          <w:szCs w:val="24"/>
        </w:rPr>
        <w:t xml:space="preserve">, </w:t>
      </w:r>
      <w:r w:rsidRPr="00966106">
        <w:rPr>
          <w:rFonts w:ascii="Times New Roman" w:hAnsi="Times New Roman" w:cs="Times New Roman" w:hint="eastAsia"/>
          <w:i/>
          <w:noProof/>
          <w:color w:val="1F497D" w:themeColor="text2"/>
          <w:sz w:val="24"/>
          <w:szCs w:val="24"/>
        </w:rPr>
        <w:t>JAK2</w:t>
      </w:r>
      <w:r w:rsidRPr="00966106">
        <w:rPr>
          <w:rFonts w:ascii="Times New Roman" w:hAnsi="Times New Roman" w:cs="Times New Roman" w:hint="eastAsia"/>
          <w:noProof/>
          <w:color w:val="1F497D" w:themeColor="text2"/>
          <w:sz w:val="24"/>
          <w:szCs w:val="24"/>
        </w:rPr>
        <w:t xml:space="preserve">, </w:t>
      </w:r>
      <w:r w:rsidRPr="00966106">
        <w:rPr>
          <w:rFonts w:ascii="Times New Roman" w:hAnsi="Times New Roman" w:cs="Times New Roman" w:hint="eastAsia"/>
          <w:i/>
          <w:noProof/>
          <w:color w:val="1F497D" w:themeColor="text2"/>
          <w:sz w:val="24"/>
          <w:szCs w:val="24"/>
        </w:rPr>
        <w:t>STAT5A</w:t>
      </w:r>
      <w:r w:rsidRPr="00966106">
        <w:rPr>
          <w:rFonts w:ascii="Times New Roman" w:hAnsi="Times New Roman" w:cs="Times New Roman" w:hint="eastAsia"/>
          <w:noProof/>
          <w:color w:val="1F497D" w:themeColor="text2"/>
          <w:sz w:val="24"/>
          <w:szCs w:val="24"/>
        </w:rPr>
        <w:t xml:space="preserve">, </w:t>
      </w:r>
      <w:r w:rsidRPr="00966106">
        <w:rPr>
          <w:rFonts w:ascii="Times New Roman" w:hAnsi="Times New Roman" w:cs="Times New Roman" w:hint="eastAsia"/>
          <w:i/>
          <w:noProof/>
          <w:color w:val="1F497D" w:themeColor="text2"/>
          <w:sz w:val="24"/>
          <w:szCs w:val="24"/>
        </w:rPr>
        <w:t>STAT5B</w:t>
      </w:r>
      <w:r w:rsidRPr="00966106">
        <w:rPr>
          <w:rFonts w:ascii="Times New Roman" w:hAnsi="Times New Roman" w:cs="Times New Roman" w:hint="eastAsia"/>
          <w:noProof/>
          <w:color w:val="1F497D" w:themeColor="text2"/>
          <w:sz w:val="24"/>
          <w:szCs w:val="24"/>
        </w:rPr>
        <w:t xml:space="preserve"> and </w:t>
      </w:r>
      <w:r w:rsidRPr="00966106">
        <w:rPr>
          <w:rFonts w:ascii="Times New Roman" w:hAnsi="Times New Roman" w:cs="Times New Roman" w:hint="eastAsia"/>
          <w:i/>
          <w:noProof/>
          <w:color w:val="1F497D" w:themeColor="text2"/>
          <w:sz w:val="24"/>
          <w:szCs w:val="24"/>
        </w:rPr>
        <w:t>BCL</w:t>
      </w:r>
      <w:r w:rsidRPr="00966106">
        <w:rPr>
          <w:rFonts w:ascii="Times New Roman" w:hAnsi="Times New Roman" w:cs="Times New Roman" w:hint="eastAsia"/>
          <w:noProof/>
          <w:color w:val="1F497D" w:themeColor="text2"/>
          <w:sz w:val="24"/>
          <w:szCs w:val="24"/>
        </w:rPr>
        <w:t>-</w:t>
      </w:r>
      <w:r w:rsidRPr="00966106">
        <w:rPr>
          <w:rFonts w:ascii="Times New Roman" w:hAnsi="Times New Roman" w:cs="Times New Roman" w:hint="eastAsia"/>
          <w:i/>
          <w:noProof/>
          <w:color w:val="1F497D" w:themeColor="text2"/>
          <w:sz w:val="24"/>
          <w:szCs w:val="24"/>
        </w:rPr>
        <w:t>2</w:t>
      </w:r>
      <w:r w:rsidRPr="00966106">
        <w:rPr>
          <w:rFonts w:ascii="Times New Roman" w:hAnsi="Times New Roman" w:cs="Times New Roman" w:hint="eastAsia"/>
          <w:noProof/>
          <w:color w:val="1F497D" w:themeColor="text2"/>
          <w:sz w:val="24"/>
          <w:szCs w:val="24"/>
        </w:rPr>
        <w:t>.</w:t>
      </w:r>
    </w:p>
    <w:p w:rsidR="00C96509" w:rsidRPr="000233AF" w:rsidRDefault="00C96509" w:rsidP="00C96509"/>
    <w:p w:rsidR="00070B7C" w:rsidRDefault="00070B7C"/>
    <w:sectPr w:rsidR="00070B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509"/>
    <w:rsid w:val="00014AE3"/>
    <w:rsid w:val="000440D7"/>
    <w:rsid w:val="00070B7C"/>
    <w:rsid w:val="000B3FAC"/>
    <w:rsid w:val="001249E5"/>
    <w:rsid w:val="00160CD5"/>
    <w:rsid w:val="00327548"/>
    <w:rsid w:val="00363906"/>
    <w:rsid w:val="003B4171"/>
    <w:rsid w:val="003D4E56"/>
    <w:rsid w:val="003E5377"/>
    <w:rsid w:val="00571B01"/>
    <w:rsid w:val="00574F39"/>
    <w:rsid w:val="006055E0"/>
    <w:rsid w:val="006154BF"/>
    <w:rsid w:val="00616E13"/>
    <w:rsid w:val="008046EF"/>
    <w:rsid w:val="00810CD2"/>
    <w:rsid w:val="008C31BB"/>
    <w:rsid w:val="009660CA"/>
    <w:rsid w:val="009A2AFB"/>
    <w:rsid w:val="00AB74B5"/>
    <w:rsid w:val="00B53D42"/>
    <w:rsid w:val="00B56B7A"/>
    <w:rsid w:val="00C72CAE"/>
    <w:rsid w:val="00C84ECB"/>
    <w:rsid w:val="00C96509"/>
    <w:rsid w:val="00CA1900"/>
    <w:rsid w:val="00CA499A"/>
    <w:rsid w:val="00D22F06"/>
    <w:rsid w:val="00D75F64"/>
    <w:rsid w:val="00E60362"/>
    <w:rsid w:val="00F924AE"/>
    <w:rsid w:val="00FB121E"/>
    <w:rsid w:val="00FB41E0"/>
    <w:rsid w:val="00FC4064"/>
    <w:rsid w:val="00FD3AF8"/>
    <w:rsid w:val="00FF3EBD"/>
    <w:rsid w:val="00FF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50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9650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9650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50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9650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9650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85</Characters>
  <Application>Microsoft Office Word</Application>
  <DocSecurity>0</DocSecurity>
  <Lines>1</Lines>
  <Paragraphs>1</Paragraphs>
  <ScaleCrop>false</ScaleCrop>
  <Company>微软中国</Company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2020-07-27T13:42:00Z</dcterms:created>
  <dcterms:modified xsi:type="dcterms:W3CDTF">2020-07-27T13:44:00Z</dcterms:modified>
</cp:coreProperties>
</file>