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EC6" w:rsidRPr="00DA0027" w:rsidRDefault="00456EC6" w:rsidP="00456EC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A0027">
        <w:rPr>
          <w:rFonts w:ascii="Times New Roman" w:hAnsi="Times New Roman" w:cs="Times New Roman"/>
          <w:b/>
          <w:sz w:val="24"/>
          <w:szCs w:val="24"/>
          <w:lang w:val="en-GB"/>
        </w:rPr>
        <w:t>Supplementary file 3: Full text screening for quantitative synthesis</w:t>
      </w:r>
    </w:p>
    <w:p w:rsidR="00456EC6" w:rsidRPr="00DA0027" w:rsidRDefault="00456EC6" w:rsidP="00456EC6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56EC6" w:rsidRPr="00DA0027" w:rsidRDefault="00456EC6" w:rsidP="00456EC6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A0027">
        <w:rPr>
          <w:rFonts w:ascii="Times New Roman" w:hAnsi="Times New Roman" w:cs="Times New Roman"/>
          <w:sz w:val="24"/>
          <w:szCs w:val="24"/>
          <w:lang w:val="en-GB"/>
        </w:rPr>
        <w:t>Through full text screening, articles were sorted and color-coded</w:t>
      </w:r>
      <w:r w:rsidR="00853CDA">
        <w:rPr>
          <w:rFonts w:ascii="Times New Roman" w:hAnsi="Times New Roman" w:cs="Times New Roman"/>
          <w:sz w:val="24"/>
          <w:szCs w:val="24"/>
          <w:lang w:val="en-GB"/>
        </w:rPr>
        <w:t xml:space="preserve"> into </w:t>
      </w:r>
      <w:r w:rsidRPr="00853CDA">
        <w:rPr>
          <w:rFonts w:ascii="Times New Roman" w:hAnsi="Times New Roman" w:cs="Times New Roman"/>
          <w:sz w:val="24"/>
          <w:szCs w:val="24"/>
          <w:shd w:val="clear" w:color="auto" w:fill="92D050"/>
          <w:lang w:val="en-GB"/>
        </w:rPr>
        <w:t>Included articles</w:t>
      </w:r>
      <w:r w:rsidR="00853CDA">
        <w:rPr>
          <w:rFonts w:ascii="Times New Roman" w:hAnsi="Times New Roman" w:cs="Times New Roman"/>
          <w:sz w:val="24"/>
          <w:szCs w:val="24"/>
          <w:shd w:val="clear" w:color="auto" w:fill="92D050"/>
          <w:lang w:val="en-GB"/>
        </w:rPr>
        <w:t>,</w:t>
      </w:r>
      <w:r w:rsidRPr="00DA002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53CDA" w:rsidRPr="00853CDA">
        <w:rPr>
          <w:rFonts w:ascii="Times New Roman" w:hAnsi="Times New Roman" w:cs="Times New Roman"/>
          <w:sz w:val="24"/>
          <w:szCs w:val="24"/>
          <w:shd w:val="clear" w:color="auto" w:fill="FFC000"/>
          <w:lang w:val="en-GB"/>
        </w:rPr>
        <w:t>a</w:t>
      </w:r>
      <w:r w:rsidRPr="00853CDA">
        <w:rPr>
          <w:rFonts w:ascii="Times New Roman" w:hAnsi="Times New Roman" w:cs="Times New Roman"/>
          <w:sz w:val="24"/>
          <w:szCs w:val="24"/>
          <w:shd w:val="clear" w:color="auto" w:fill="FFC000"/>
          <w:lang w:val="en-GB"/>
        </w:rPr>
        <w:t>l</w:t>
      </w:r>
      <w:r w:rsidRPr="00DA0027">
        <w:rPr>
          <w:rFonts w:ascii="Times New Roman" w:hAnsi="Times New Roman" w:cs="Times New Roman"/>
          <w:sz w:val="24"/>
          <w:szCs w:val="24"/>
          <w:shd w:val="clear" w:color="auto" w:fill="FFC000"/>
          <w:lang w:val="en-GB"/>
        </w:rPr>
        <w:t xml:space="preserve">ready excluded </w:t>
      </w:r>
      <w:r w:rsidR="00853CDA">
        <w:rPr>
          <w:rFonts w:ascii="Times New Roman" w:hAnsi="Times New Roman" w:cs="Times New Roman"/>
          <w:sz w:val="24"/>
          <w:szCs w:val="24"/>
          <w:shd w:val="clear" w:color="auto" w:fill="FFC000"/>
          <w:lang w:val="en-GB"/>
        </w:rPr>
        <w:t>articles (</w:t>
      </w:r>
      <w:r w:rsidRPr="00DA0027">
        <w:rPr>
          <w:rFonts w:ascii="Times New Roman" w:hAnsi="Times New Roman" w:cs="Times New Roman"/>
          <w:sz w:val="24"/>
          <w:szCs w:val="24"/>
          <w:shd w:val="clear" w:color="auto" w:fill="FFC000"/>
          <w:lang w:val="en-GB"/>
        </w:rPr>
        <w:t>qualitative synthesis</w:t>
      </w:r>
      <w:r w:rsidR="00853CDA">
        <w:rPr>
          <w:rFonts w:ascii="Times New Roman" w:hAnsi="Times New Roman" w:cs="Times New Roman"/>
          <w:sz w:val="24"/>
          <w:szCs w:val="24"/>
          <w:shd w:val="clear" w:color="auto" w:fill="FFC000"/>
          <w:lang w:val="en-GB"/>
        </w:rPr>
        <w:t>)</w:t>
      </w:r>
      <w:r w:rsidRPr="00DA0027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GB"/>
        </w:rPr>
        <w:t xml:space="preserve"> </w:t>
      </w:r>
      <w:r w:rsidR="00853CD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GB"/>
        </w:rPr>
        <w:t xml:space="preserve">and </w:t>
      </w:r>
      <w:r w:rsidR="00853CDA">
        <w:rPr>
          <w:rFonts w:ascii="Times New Roman" w:hAnsi="Times New Roman" w:cs="Times New Roman"/>
          <w:sz w:val="24"/>
          <w:szCs w:val="24"/>
          <w:shd w:val="clear" w:color="auto" w:fill="FF7757"/>
          <w:lang w:val="en-GB"/>
        </w:rPr>
        <w:t>articles</w:t>
      </w:r>
      <w:r w:rsidRPr="00DA0027">
        <w:rPr>
          <w:rFonts w:ascii="Times New Roman" w:hAnsi="Times New Roman" w:cs="Times New Roman"/>
          <w:sz w:val="24"/>
          <w:szCs w:val="24"/>
          <w:shd w:val="clear" w:color="auto" w:fill="FF7757"/>
          <w:lang w:val="en-GB"/>
        </w:rPr>
        <w:t xml:space="preserve"> </w:t>
      </w:r>
      <w:r w:rsidR="00853CDA">
        <w:rPr>
          <w:rFonts w:ascii="Times New Roman" w:hAnsi="Times New Roman" w:cs="Times New Roman"/>
          <w:b/>
          <w:bCs/>
          <w:sz w:val="24"/>
          <w:szCs w:val="24"/>
          <w:shd w:val="clear" w:color="auto" w:fill="FF7757"/>
          <w:lang w:val="en-GB"/>
        </w:rPr>
        <w:t>with specified reason for exclusion (</w:t>
      </w:r>
      <w:r w:rsidRPr="00DA0027">
        <w:rPr>
          <w:rFonts w:ascii="Times New Roman" w:hAnsi="Times New Roman" w:cs="Times New Roman"/>
          <w:sz w:val="24"/>
          <w:szCs w:val="24"/>
          <w:shd w:val="clear" w:color="auto" w:fill="FF7757"/>
          <w:lang w:val="en-GB"/>
        </w:rPr>
        <w:t>full text screening for the quantitative synthesis</w:t>
      </w:r>
      <w:r w:rsidR="00853CDA">
        <w:rPr>
          <w:rFonts w:ascii="Times New Roman" w:hAnsi="Times New Roman" w:cs="Times New Roman"/>
          <w:sz w:val="24"/>
          <w:szCs w:val="24"/>
          <w:shd w:val="clear" w:color="auto" w:fill="FF7757"/>
          <w:lang w:val="en-GB"/>
        </w:rPr>
        <w:t>)</w:t>
      </w:r>
      <w:r w:rsidR="00853CD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GB"/>
        </w:rPr>
        <w:t>.</w:t>
      </w:r>
    </w:p>
    <w:p w:rsidR="00B701B0" w:rsidRPr="00DA0027" w:rsidRDefault="00B701B0" w:rsidP="00DA0027">
      <w:pPr>
        <w:spacing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GB"/>
        </w:rPr>
      </w:pPr>
    </w:p>
    <w:p w:rsidR="00B701B0" w:rsidRPr="00DA0027" w:rsidRDefault="00853CDA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3CDA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85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85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Pr="00853CDA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Binge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AbbateDaga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G., Quaranta M.,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Marzola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Amianto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F., &amp;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Fassino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, S. (2015). The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relationship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and intolerance of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uncertainty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nervosa.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Psychopathology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>, 48(3), 202-208.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3CDA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85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85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853CDA" w:rsidRPr="00853CD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53CDA">
        <w:rPr>
          <w:rFonts w:ascii="Times New Roman" w:hAnsi="Times New Roman" w:cs="Times New Roman"/>
          <w:sz w:val="24"/>
          <w:szCs w:val="24"/>
        </w:rPr>
        <w:t xml:space="preserve"> </w:t>
      </w:r>
      <w:r w:rsidR="00853CDA" w:rsidRPr="00853CDA">
        <w:rPr>
          <w:rFonts w:ascii="Times New Roman" w:hAnsi="Times New Roman" w:cs="Times New Roman"/>
          <w:sz w:val="24"/>
          <w:szCs w:val="24"/>
        </w:rPr>
        <w:t xml:space="preserve">Adenzato, M.,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Todisco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, P., &amp;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Ardito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, R. B. (2012). Social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cognition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nervosa: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Evidence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preserved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of mind and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impaired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emotional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functioning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53CDA" w:rsidRPr="00853CDA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="00853CDA" w:rsidRPr="00853CDA">
        <w:rPr>
          <w:rFonts w:ascii="Times New Roman" w:hAnsi="Times New Roman" w:cs="Times New Roman"/>
          <w:sz w:val="24"/>
          <w:szCs w:val="24"/>
        </w:rPr>
        <w:t xml:space="preserve"> One, 7(8), e44414.</w:t>
      </w:r>
    </w:p>
    <w:p w:rsidR="00853CDA" w:rsidRPr="00853CDA" w:rsidRDefault="00B701B0" w:rsidP="00853CDA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853CDA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Sample </w:t>
      </w:r>
      <w:r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>consisting of men only or mixed gender:</w:t>
      </w:r>
      <w:r w:rsidRPr="00853C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53CDA">
        <w:rPr>
          <w:rFonts w:ascii="Times New Roman" w:hAnsi="Times New Roman" w:cs="Times New Roman"/>
          <w:sz w:val="24"/>
          <w:szCs w:val="24"/>
          <w:lang w:val="en-GB"/>
        </w:rPr>
        <w:t>Aloi</w:t>
      </w:r>
      <w:proofErr w:type="spellEnd"/>
      <w:r w:rsidRPr="00853CDA">
        <w:rPr>
          <w:rFonts w:ascii="Times New Roman" w:hAnsi="Times New Roman" w:cs="Times New Roman"/>
          <w:sz w:val="24"/>
          <w:szCs w:val="24"/>
          <w:lang w:val="en-GB"/>
        </w:rPr>
        <w:t xml:space="preserve">, M., Rania, M., </w:t>
      </w:r>
      <w:proofErr w:type="spellStart"/>
      <w:r w:rsidRPr="00853CDA">
        <w:rPr>
          <w:rFonts w:ascii="Times New Roman" w:hAnsi="Times New Roman" w:cs="Times New Roman"/>
          <w:sz w:val="24"/>
          <w:szCs w:val="24"/>
          <w:lang w:val="en-GB"/>
        </w:rPr>
        <w:t>Caroleo</w:t>
      </w:r>
      <w:proofErr w:type="spellEnd"/>
      <w:r w:rsidRPr="00853CDA">
        <w:rPr>
          <w:rFonts w:ascii="Times New Roman" w:hAnsi="Times New Roman" w:cs="Times New Roman"/>
          <w:sz w:val="24"/>
          <w:szCs w:val="24"/>
          <w:lang w:val="en-GB"/>
        </w:rPr>
        <w:t>, M., De Fazio, P., &amp; Segura-Garcia, C. (2017). Social cognition and emotional functioning in patients with binge eating disorder. European Eating Disorders Review: The Journal of the Eating Disorders Association, 25(3), 172-178.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Amianto, F., Bertorello, A., Migliore, F., Abbate-Daga, G., &amp; Fassino, S. (2016). Alexithymia in anorexia and bulimia: Ubiquitous and primary trait? Cogent Psychology, 3(1)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853CDA" w:rsidRPr="00853CDA" w:rsidRDefault="00B701B0" w:rsidP="00853CDA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Beadle, J. N., Paradiso, S., Salerno, A., &amp; McCormick, L. M. (2013). Alexithymia, emotional empathy, and self-regulation in anorexia nervosa. Annals of Clinical Psychiatry : Official Journal of the American Academy of Clinical Psychiatrists, 25(2), 107-120.</w:t>
      </w:r>
    </w:p>
    <w:p w:rsidR="00B701B0" w:rsidRPr="00DA0027" w:rsidRDefault="00853CDA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CDA">
        <w:rPr>
          <w:rFonts w:ascii="Times New Roman" w:hAnsi="Times New Roman" w:cs="Times New Roman"/>
          <w:b/>
          <w:bCs/>
          <w:sz w:val="24"/>
          <w:szCs w:val="24"/>
        </w:rPr>
        <w:t xml:space="preserve">Age </w:t>
      </w:r>
      <w:r w:rsidRPr="00853CDA">
        <w:rPr>
          <w:rFonts w:ascii="Times New Roman" w:hAnsi="Times New Roman" w:cs="Times New Roman"/>
          <w:b/>
          <w:bCs/>
          <w:sz w:val="24"/>
          <w:szCs w:val="24"/>
        </w:rPr>
        <w:t xml:space="preserve">not </w:t>
      </w:r>
      <w:proofErr w:type="spellStart"/>
      <w:r w:rsidRPr="00853CDA">
        <w:rPr>
          <w:rFonts w:ascii="Times New Roman" w:hAnsi="Times New Roman" w:cs="Times New Roman"/>
          <w:b/>
          <w:bCs/>
          <w:sz w:val="24"/>
          <w:szCs w:val="24"/>
        </w:rPr>
        <w:t>disclosed</w:t>
      </w:r>
      <w:proofErr w:type="spellEnd"/>
      <w:r w:rsidRPr="00853CD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Bourke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, M. P., Taylor, G. J., Parker, J. D., &amp;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Bagby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, R. M. (1992).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Alexithymia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women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anorexia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nervosa. A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preliminary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investigation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. The British Journal of </w:t>
      </w:r>
      <w:proofErr w:type="spellStart"/>
      <w:r w:rsidRPr="00853CDA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853CDA">
        <w:rPr>
          <w:rFonts w:ascii="Times New Roman" w:hAnsi="Times New Roman" w:cs="Times New Roman"/>
          <w:sz w:val="24"/>
          <w:szCs w:val="24"/>
        </w:rPr>
        <w:t xml:space="preserve"> : The Journal of Mental Science, 161, 240-243.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 xml:space="preserve">Dapelo M.M., Surguladze S., Morris R., &amp; Tchanturia, K. (2016). Emotion recognition in blended facial expressions in women with anorexia nervosa. </w:t>
      </w:r>
      <w:r w:rsidRPr="00DA0027">
        <w:rPr>
          <w:rFonts w:ascii="Times New Roman" w:hAnsi="Times New Roman" w:cs="Times New Roman"/>
          <w:sz w:val="24"/>
          <w:szCs w:val="24"/>
        </w:rPr>
        <w:t xml:space="preserve">European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Review, 24(1), 34-42.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>Eating disorder diagnoses not treated separately</w:t>
      </w:r>
      <w:r w:rsidR="00853CDA"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De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>Panfilis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C.,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>Rabbaglio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P., Rossi, C., Zita, G., &amp;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>Maggini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 (2003). Body image disturbance, parental bonding and alexithymia in patients with eating disorders.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</w:rPr>
        <w:t>Psychopathology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</w:rPr>
        <w:t>, 36(5), 239-246</w:t>
      </w:r>
    </w:p>
    <w:p w:rsidR="003626BA" w:rsidRPr="00ED2487" w:rsidRDefault="003626BA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only qualified study on alexithymia in BED patients</w:t>
      </w:r>
      <w:r w:rsidR="00853CDA"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=</w:t>
      </w:r>
      <w:r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Missing options for </w:t>
      </w:r>
      <w:r w:rsidR="00853CDA" w:rsidRPr="00853CDA">
        <w:rPr>
          <w:rFonts w:ascii="Times New Roman" w:hAnsi="Times New Roman" w:cs="Times New Roman"/>
          <w:b/>
          <w:bCs/>
          <w:sz w:val="24"/>
          <w:szCs w:val="24"/>
          <w:lang w:val="en-GB"/>
        </w:rPr>
        <w:t>comparison:</w:t>
      </w:r>
      <w:r w:rsidR="00853C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de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>Zwaan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Bach, M., Mitchell, J. E.,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>Ackard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D.,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>Specker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 M., Pyle, R. L., et al. (1995). Alexithymia, obesity, and binge eating disorder. </w:t>
      </w:r>
      <w:r w:rsidR="00853CDA" w:rsidRPr="00CE6D4D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CDA"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853CDA" w:rsidRPr="00CE6D4D">
        <w:rPr>
          <w:rFonts w:ascii="Times New Roman" w:hAnsi="Times New Roman" w:cs="Times New Roman"/>
          <w:sz w:val="24"/>
          <w:szCs w:val="24"/>
        </w:rPr>
        <w:t>, 17(2), 135-140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de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Zwaan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Biener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D., Bach,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Wiesnagrotzki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&amp;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Stacher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 (1996). Pain sensitivity, alexithymia, and depression in patients with eating disorders: Are they related?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Journal of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Psychosomatic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Research, 41(1), 65-70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Eating disorder diagnoses not treated separately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Deborde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A. S.,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Berthoz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Wallier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J.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Fermanian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Falissard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Jeammet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P., et al.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(2008). The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bermond-vorst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alexithymia questionnaire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cutoff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scores: A study in eating-disordered and control subjects.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Psychopathology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41(1), 43-49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Eizaguirre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A. E., Saenz, d. C.,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Alda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I. O. d.,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Olariaga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L. J., &amp;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Juaniz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 (2004). Alexithymia and its relationships with anxiety and depression in eating disorders.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Personality and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Differences, 36(2), 321-331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Eating disorder diagnoses not treated separately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B803A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Goddard, E., &amp; Treasure, J. (2013). Anxiety and social-emotional processing in eating disorders: Examination of family trios.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Therapy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and Research, 37(5), 890-904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Sample consisting of men only or mixed gender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B803A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Goddard, E.,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Carral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-Fernandez, L.,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Denneny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E., Campbell, I. C., &amp; Treasure, J. (2014). Cognitive flexibility, central coherence and social emotional processing in males with an eating disorder.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The World Journal of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Biological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15(4), 317-326</w:t>
      </w:r>
    </w:p>
    <w:p w:rsidR="002C556B" w:rsidRPr="00DA0027" w:rsidRDefault="002C556B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Gramaglia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Ressico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F., Gambaro, E., Palazzolo, A.,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Mazzarino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Bert, F., et al. (2016). Alexithymia, empathy, emotion identification and social inference in anorexia nervosa: A case-control study.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22, 46-50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3626BA" w:rsidRPr="00DA0027" w:rsidRDefault="003626BA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Missing options for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comparrison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Harrison A.,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K., &amp; Treasure, J. (2010). Attentional bias, emotion recognition, and emotion regulation in anorexia: State or trait?.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Biological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68(8), 755-761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Harrison, A., Sullivan, S.,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, K., Treasure Kate, &amp; ORCID: http://orcidorg/0000-0001-8988-3265, J.,A.I. (2009). Emotion recognition and regulation in anorexia nervosa. Clinical Psychology &amp; Psychotherapy, 16(4), 348-356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James, A. S. (2014). An exploration of the social neuroscience of empathy and autism spectrum disorder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behaviors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in anorexia nervosa. Dissertation Abstracts International: Section B: The Sciences and Engineering, 74(10-), No-Specified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Kanakam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N., Krug I.,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Raoult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C., Collier D., &amp; Treasure, J. (2013). Social and emotional processing as a behavioural endophenotype in eating disorders: A pilot investigation in twins.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European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Review, 21(4), 294-307</w:t>
      </w:r>
    </w:p>
    <w:p w:rsidR="007E3E86" w:rsidRPr="00DA0027" w:rsidRDefault="007E3E86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Missing options for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comparrison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Kenyon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Samarawickrema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Dejong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H., Van den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Eynde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F., Startup, H., Lavender, A., et al.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(2012). Theory of mind in bulimia nervosa. The International Journal of Eating Disorders, 45(3), 377-384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 xml:space="preserve">Kessler, H., Schwarze, M., Filipic, S., Traue, H. C., &amp; von Wietersheim, J. (2006). Alexithymia and facial emotion recognition in patients with eating disorders. </w:t>
      </w:r>
      <w:r w:rsidRPr="00DA0027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>, 39(3), 245-251.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Kucharska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K.,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Jeschke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J., &amp;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Mafi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R. (2016).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Intact social cognitive processes in outpatients with anorexia nervosa: A pilot study.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Annals of General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15(1), 24-016-0108-0.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eCollection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2016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Kuipers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G. S., van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Loenhout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Z., van der Ark, L. A., &amp; Bekker, M. H. (2016).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Attach</w:t>
      </w:r>
      <w:bookmarkStart w:id="0" w:name="_GoBack"/>
      <w:bookmarkEnd w:id="0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ment insecurity, mentalization and their relation to symptoms in eating disorder patients.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Attachment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&amp; Human Development, 18(3), 250-272</w:t>
      </w:r>
    </w:p>
    <w:p w:rsidR="007E3E86" w:rsidRPr="00ED2487" w:rsidRDefault="007E3E86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only qualified study on ToM in under age patients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= </w:t>
      </w: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Missing options for 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comparison:</w:t>
      </w:r>
      <w:r w:rsidR="00B803A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Laghi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F.,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Pompili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Zanna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V., Castiglioni, M. C.,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Criscuolo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Chianello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I., et al. (2015). Are adolescents with anorexia nervosa better at reading minds?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Neuropsychiatry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20(6), 489-501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0027">
        <w:rPr>
          <w:rFonts w:ascii="Times New Roman" w:hAnsi="Times New Roman" w:cs="Times New Roman"/>
          <w:sz w:val="24"/>
          <w:szCs w:val="24"/>
        </w:rPr>
        <w:t xml:space="preserve">Lule, D., Schulze, U. M., Bauer, K., Scholl, F., Muller, S.,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Fladung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, A. K., et al. </w:t>
      </w:r>
      <w:r w:rsidRPr="00ED2487">
        <w:rPr>
          <w:rFonts w:ascii="Times New Roman" w:hAnsi="Times New Roman" w:cs="Times New Roman"/>
          <w:sz w:val="24"/>
          <w:szCs w:val="24"/>
          <w:lang w:val="en-GB"/>
        </w:rPr>
        <w:t xml:space="preserve">(2014). Anorexia nervosa and its relation to depression, anxiety, alexithymia and emotional processing deficits.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Weight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: EWD, 19(2), 209-216.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Maxwell, H.,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Tasca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 A.,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Grenon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R., Faye, M., Ritchie, K.,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Bissada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H., et al. (2017). The role of coherence of mind and reflective functioning in understanding binge-eating disorder and co-morbid overweight.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Attachment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&amp; Human Development, 19(4), 407-424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Eating disorder diagnoses not treated separately</w:t>
      </w:r>
      <w:r w:rsidR="00B803A2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Medina-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Pradas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C., Navarro, J. B., Alvarez-Moya, E., Grau, A., &amp;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Obiols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, J. E. (2012). Emotional theory of mind in eating disorders. International Journal of Clinical and Health Psychology, 12(2), 189-202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Montebarocci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O.,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Codispoti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Surcinelli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P.,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Franzoni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E.,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Baldaro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, B., &amp; Rossi, N. (2006). Alexithymia in female patients with eating disorders. Eating and Weight Disorders : EWD, 11(1), 14-21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Nandrino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J. L., Berna, G., Hot, P.,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Dodin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V.,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Latree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J.,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Decharles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et al. (2012). Cognitive and physiological dissociations in response to emotional pictures in patients with anorexia.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Journal of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Psychosomatic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Research, 72(1), 58-64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shd w:val="clear" w:color="auto" w:fill="FF7757"/>
          <w:lang w:val="en-GB"/>
        </w:rPr>
        <w:t>Eating disorder diagnoses not treated separately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shd w:val="clear" w:color="auto" w:fill="FF7757"/>
          <w:lang w:val="en-GB"/>
        </w:rPr>
        <w:t>:</w:t>
      </w:r>
      <w:r w:rsidR="00B803A2">
        <w:rPr>
          <w:rFonts w:ascii="Times New Roman" w:hAnsi="Times New Roman" w:cs="Times New Roman"/>
          <w:sz w:val="24"/>
          <w:szCs w:val="24"/>
          <w:shd w:val="clear" w:color="auto" w:fill="FF7757"/>
          <w:lang w:val="en-GB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Panfilis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 D.,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Rabbaglio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P., Rossi, C., Zita, G., &amp;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Maggini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C. (2003). Body image disturbance, parental bonding and alexithymia in patients with eating disorders.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Psychopathology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36(5), 239-246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 xml:space="preserve">Parling, T., Mortazavi, M., &amp; Ghaderi, A. (2010). Alexithymia and emotional awareness in anorexia nervosa: Time for a shift in the measurement of the concept?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>, 11(4), 205-210.</w:t>
      </w:r>
    </w:p>
    <w:p w:rsidR="00F4026B" w:rsidRPr="00ED2487" w:rsidRDefault="00F4026B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only qualified study on the AAI test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=</w:t>
      </w: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Missing options for 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comparison:</w:t>
      </w:r>
      <w:r w:rsidR="00B803A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Pedersen, S. H., Lunn, S., Katznelson, H., &amp; Poulsen, S. (2012).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Reflective functioning in 70 patients suffering from bulimia nervosa. European Eating Disorders Review : The Journal of the Eating Disorders Association, 20(4), 303-310</w:t>
      </w:r>
    </w:p>
    <w:p w:rsidR="00F4026B" w:rsidRPr="00ED2487" w:rsidRDefault="00F4026B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only qualified study on NES patients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=</w:t>
      </w: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Missing options for 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comparison:</w:t>
      </w:r>
      <w:r w:rsidR="00B803A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Provini F.,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Antelmi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Marcatelli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Cardetti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Vinai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L.,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Vinai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P., et al.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(2015). Alexithymia is not related to severity of night eating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behavior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: A useful distinction from other eating disorders.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17, 94-98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Russell, T. A., Schmidt, U., Doherty, L., Young, V., &amp;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Tchanturia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K. (2009). Aspects of social cognition in anorexia nervosa: Affective and cognitive theory of mind.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Research, 168(3), 181-185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Schmidt, U.,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Jiwany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A., &amp; Treasure, J. (1993). A controlled study of alexithymia in eating disorders.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Comprehensive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34(1), 54-58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 xml:space="preserve">Sexton, M. C., Sunday, S. R., Hurt, S., &amp; Halmi, K. A. (1998). The relationship between alexithymia, depression, and axis II psychopathology in eating disorder inpatients. </w:t>
      </w:r>
      <w:r w:rsidRPr="00DA0027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, 23(3), 277-286. 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>
        <w:rPr>
          <w:rFonts w:ascii="Times New Roman" w:hAnsi="Times New Roman" w:cs="Times New Roman"/>
          <w:sz w:val="24"/>
          <w:szCs w:val="24"/>
        </w:rPr>
        <w:t xml:space="preserve">: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Speranza,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Corcos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Loas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G., Stephan, P.,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Guilbaud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O., Perez-Diaz, F., et al. (2005). Depressive personality dimensions and alexithymia in eating disorders.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Research, 135(2), 153-163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Sureda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B., Valdes M.,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Jodar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I., &amp; De Pablo, J. (1999).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Alexithymia, type A behaviour and bulimia nervosa.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European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Review, 7(4), 286-292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Tapajoz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P de Sampaio, F.,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Soneira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S.,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Aulicino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A.,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Martese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G.,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Iturry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, M., &amp; Allegri, R. F. (2013a). Theory of mind and central coherence in eating disorders: Two sides of the same coin?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Research, 210(3), 1116-1122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 xml:space="preserve">Taylor, G. J., Parker, J. D., Bagby, R. M., &amp; Bourke, M. P. (1996). Relationships between alexithymia and psychological characteristics associated with eating disorders. </w:t>
      </w:r>
      <w:r w:rsidRPr="00DA0027">
        <w:rPr>
          <w:rFonts w:ascii="Times New Roman" w:hAnsi="Times New Roman" w:cs="Times New Roman"/>
          <w:sz w:val="24"/>
          <w:szCs w:val="24"/>
        </w:rPr>
        <w:t xml:space="preserve">Journal of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Psychosomatic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Research, 41(6), 561-568.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Torres, S., Guerra, M. P.,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Lencastre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L., Miller, K.,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Vieira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F. M., Roma-Torres, A., et al.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(2015). Alexithymia in anorexia nervosa: The mediating role of depression. Psychiatry Research, 225(1-2), 99-107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DA002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Unqualified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diagnostic</w:t>
      </w:r>
      <w:proofErr w:type="spellEnd"/>
      <w:r w:rsidRPr="00B80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03A2">
        <w:rPr>
          <w:rFonts w:ascii="Times New Roman" w:hAnsi="Times New Roman" w:cs="Times New Roman"/>
          <w:b/>
          <w:bCs/>
          <w:sz w:val="24"/>
          <w:szCs w:val="24"/>
        </w:rPr>
        <w:t>method</w:t>
      </w:r>
      <w:proofErr w:type="spellEnd"/>
      <w:r w:rsidR="00B803A2" w:rsidRPr="00B803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03A2">
        <w:rPr>
          <w:rFonts w:ascii="Times New Roman" w:hAnsi="Times New Roman" w:cs="Times New Roman"/>
          <w:sz w:val="24"/>
          <w:szCs w:val="24"/>
        </w:rPr>
        <w:t xml:space="preserve">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Troop, N. A., Schmidt, U. H., &amp; Treasure, J. L. (1995). Feelings and fantasy in eating disorders: A factor analysis of the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>toronto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 alexithymia scale.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The International Journal of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Disorders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18(2), 151-157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C00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2487">
        <w:rPr>
          <w:rFonts w:ascii="Times New Roman" w:hAnsi="Times New Roman" w:cs="Times New Roman"/>
          <w:sz w:val="24"/>
          <w:szCs w:val="24"/>
          <w:lang w:val="en-GB"/>
        </w:rPr>
        <w:t>Excluded in screening for qualitative synthesis</w:t>
      </w:r>
    </w:p>
    <w:p w:rsidR="00B701B0" w:rsidRPr="00ED2487" w:rsidRDefault="00B701B0" w:rsidP="00DA0027">
      <w:pPr>
        <w:pStyle w:val="Listeafsnit"/>
        <w:numPr>
          <w:ilvl w:val="0"/>
          <w:numId w:val="1"/>
        </w:numPr>
        <w:shd w:val="clear" w:color="auto" w:fill="FF7757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Eating disorder diagnoses not treated separately</w:t>
      </w:r>
      <w:r w:rsidR="00B803A2" w:rsidRPr="00B803A2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B803A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Zonnevijlle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-Bender, M. J., van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Goozen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S. H., Cohen-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Kettenis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P. T., van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Elburg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A., &amp; van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Engeland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, H. (2002). </w:t>
      </w:r>
      <w:r w:rsidR="00B803A2" w:rsidRPr="00CE6D4D">
        <w:rPr>
          <w:rFonts w:ascii="Times New Roman" w:hAnsi="Times New Roman" w:cs="Times New Roman"/>
          <w:sz w:val="24"/>
          <w:szCs w:val="24"/>
          <w:lang w:val="en-GB"/>
        </w:rPr>
        <w:t xml:space="preserve">Do adolescent anorexia nervosa patients have deficits in emotional functioning? </w:t>
      </w:r>
      <w:r w:rsidR="00B803A2" w:rsidRPr="00CE6D4D">
        <w:rPr>
          <w:rFonts w:ascii="Times New Roman" w:hAnsi="Times New Roman" w:cs="Times New Roman"/>
          <w:sz w:val="24"/>
          <w:szCs w:val="24"/>
        </w:rPr>
        <w:t xml:space="preserve">European Child &amp;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3A2" w:rsidRPr="00CE6D4D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="00B803A2" w:rsidRPr="00CE6D4D">
        <w:rPr>
          <w:rFonts w:ascii="Times New Roman" w:hAnsi="Times New Roman" w:cs="Times New Roman"/>
          <w:sz w:val="24"/>
          <w:szCs w:val="24"/>
        </w:rPr>
        <w:t>, 11(1), 38-42</w:t>
      </w:r>
    </w:p>
    <w:p w:rsidR="000A0173" w:rsidRPr="00DA0027" w:rsidRDefault="00B701B0" w:rsidP="00DA0027">
      <w:pPr>
        <w:pStyle w:val="Listeafsnit"/>
        <w:numPr>
          <w:ilvl w:val="0"/>
          <w:numId w:val="1"/>
        </w:numPr>
        <w:shd w:val="clear" w:color="auto" w:fill="92D05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0027">
        <w:rPr>
          <w:rFonts w:ascii="Times New Roman" w:hAnsi="Times New Roman" w:cs="Times New Roman"/>
          <w:sz w:val="24"/>
          <w:szCs w:val="24"/>
        </w:rPr>
        <w:t>Zonnevylle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-Bender, M. J., van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Goozen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>, S. H., Cohen-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Kettenis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, P. T., van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Elburg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, T. A., &amp; van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Engeland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, H. (2004). </w:t>
      </w:r>
      <w:r w:rsidRPr="00ED2487">
        <w:rPr>
          <w:rFonts w:ascii="Times New Roman" w:hAnsi="Times New Roman" w:cs="Times New Roman"/>
          <w:sz w:val="24"/>
          <w:szCs w:val="24"/>
          <w:lang w:val="en-GB"/>
        </w:rPr>
        <w:t xml:space="preserve">Emotional functioning in adolescent anorexia nervosa patients--a controlled study. </w:t>
      </w:r>
      <w:r w:rsidRPr="00DA0027">
        <w:rPr>
          <w:rFonts w:ascii="Times New Roman" w:hAnsi="Times New Roman" w:cs="Times New Roman"/>
          <w:sz w:val="24"/>
          <w:szCs w:val="24"/>
        </w:rPr>
        <w:t xml:space="preserve">European Child &amp;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Adolescent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027">
        <w:rPr>
          <w:rFonts w:ascii="Times New Roman" w:hAnsi="Times New Roman" w:cs="Times New Roman"/>
          <w:sz w:val="24"/>
          <w:szCs w:val="24"/>
        </w:rPr>
        <w:t>Psychiatry</w:t>
      </w:r>
      <w:proofErr w:type="spellEnd"/>
      <w:r w:rsidRPr="00DA0027">
        <w:rPr>
          <w:rFonts w:ascii="Times New Roman" w:hAnsi="Times New Roman" w:cs="Times New Roman"/>
          <w:sz w:val="24"/>
          <w:szCs w:val="24"/>
        </w:rPr>
        <w:t>, 13(1), 28-34.</w:t>
      </w:r>
    </w:p>
    <w:sectPr w:rsidR="000A0173" w:rsidRPr="00DA0027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0165"/>
    <w:multiLevelType w:val="hybridMultilevel"/>
    <w:tmpl w:val="58EE00D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1B0"/>
    <w:rsid w:val="000A0173"/>
    <w:rsid w:val="00171145"/>
    <w:rsid w:val="002C556B"/>
    <w:rsid w:val="003626BA"/>
    <w:rsid w:val="00397637"/>
    <w:rsid w:val="00456EC6"/>
    <w:rsid w:val="005E6A87"/>
    <w:rsid w:val="006A2181"/>
    <w:rsid w:val="007E3E86"/>
    <w:rsid w:val="00853CDA"/>
    <w:rsid w:val="00874D4B"/>
    <w:rsid w:val="00B701B0"/>
    <w:rsid w:val="00B803A2"/>
    <w:rsid w:val="00BC1D15"/>
    <w:rsid w:val="00DA0027"/>
    <w:rsid w:val="00ED2487"/>
    <w:rsid w:val="00F4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C6A3"/>
  <w15:chartTrackingRefBased/>
  <w15:docId w15:val="{A4438879-D6D5-48C3-B540-B1E518FA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701B0"/>
    <w:pPr>
      <w:spacing w:after="0" w:line="276" w:lineRule="auto"/>
    </w:pPr>
    <w:rPr>
      <w:rFonts w:ascii="Arial" w:eastAsia="Arial" w:hAnsi="Arial" w:cs="Arial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70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0B2B6-4068-4EEB-B085-C4B2DB2E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1832</Words>
  <Characters>11180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Bach</dc:creator>
  <cp:keywords/>
  <dc:description/>
  <cp:lastModifiedBy>Caroline Bach</cp:lastModifiedBy>
  <cp:revision>6</cp:revision>
  <dcterms:created xsi:type="dcterms:W3CDTF">2019-06-06T07:08:00Z</dcterms:created>
  <dcterms:modified xsi:type="dcterms:W3CDTF">2019-06-12T07:53:00Z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