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170C15" w14:textId="022BE831" w:rsidR="00D56274" w:rsidRDefault="000C43D3">
      <w:r>
        <w:rPr>
          <w:noProof/>
        </w:rPr>
        <w:drawing>
          <wp:inline distT="0" distB="0" distL="0" distR="0" wp14:anchorId="75F23861" wp14:editId="1817EFA8">
            <wp:extent cx="5438775" cy="6257791"/>
            <wp:effectExtent l="0" t="0" r="0" b="0"/>
            <wp:docPr id="1" name="グラフィックス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2114" cy="627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D3EFE" w14:textId="77777777" w:rsidR="000C43D3" w:rsidRPr="000C43D3" w:rsidRDefault="000C43D3" w:rsidP="000C43D3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C43D3">
        <w:rPr>
          <w:rFonts w:ascii="Times New Roman" w:hAnsi="Times New Roman" w:cs="Times New Roman"/>
          <w:sz w:val="24"/>
          <w:szCs w:val="24"/>
        </w:rPr>
        <w:t>Supplementary Figure 1. Histopathological findings of atrial natriuretic hormone-derived (AANF) amyloid deposition in control specimens obtained from an 85-year-old man without ATTR deposition</w:t>
      </w:r>
    </w:p>
    <w:p w14:paraId="4E17BDBA" w14:textId="2697DCBE" w:rsidR="000C43D3" w:rsidRPr="000C43D3" w:rsidRDefault="000C43D3" w:rsidP="000C43D3">
      <w:pPr>
        <w:spacing w:line="480" w:lineRule="auto"/>
        <w:rPr>
          <w:rFonts w:ascii="Times New Roman" w:hAnsi="Times New Roman" w:cs="Times New Roman" w:hint="eastAsia"/>
          <w:sz w:val="24"/>
          <w:szCs w:val="24"/>
        </w:rPr>
      </w:pPr>
      <w:r w:rsidRPr="000C43D3">
        <w:rPr>
          <w:rFonts w:ascii="Times New Roman" w:hAnsi="Times New Roman" w:cs="Times New Roman"/>
          <w:sz w:val="24"/>
          <w:szCs w:val="24"/>
        </w:rPr>
        <w:t xml:space="preserve">a-d. Serial section of the atrial septum. a. Congo red staining in bright field observation, b, f. Congo red staining under polarized light, c, e. Immunohistochemistry (IHC) for ANF, </w:t>
      </w:r>
      <w:r w:rsidRPr="000C43D3">
        <w:rPr>
          <w:rFonts w:ascii="Times New Roman" w:hAnsi="Times New Roman" w:cs="Times New Roman"/>
          <w:sz w:val="24"/>
          <w:szCs w:val="24"/>
        </w:rPr>
        <w:lastRenderedPageBreak/>
        <w:t xml:space="preserve">d. IHC of transthyretin. a, b. AANF amyloid deposition showed pericellular fine-strand deposition pattern. c, d. In addition to the deposits, ANF immunoreactivity was also detected in the left-side endocardium (arrowhead). d. These deposits were negative for transthyretin. e. ANF immunoreactivity in the right side of the endocardium. f. AANF amyloid deposition in the right-side of the endocardium. Scale bar = 200 </w:t>
      </w:r>
      <w:proofErr w:type="spellStart"/>
      <w:r w:rsidRPr="000C43D3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Pr="000C43D3">
        <w:rPr>
          <w:rFonts w:ascii="Times New Roman" w:hAnsi="Times New Roman" w:cs="Times New Roman"/>
          <w:sz w:val="24"/>
          <w:szCs w:val="24"/>
        </w:rPr>
        <w:t xml:space="preserve"> (a-d), 50 </w:t>
      </w:r>
      <w:proofErr w:type="spellStart"/>
      <w:r w:rsidRPr="000C43D3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Pr="000C43D3">
        <w:rPr>
          <w:rFonts w:ascii="Times New Roman" w:hAnsi="Times New Roman" w:cs="Times New Roman"/>
          <w:sz w:val="24"/>
          <w:szCs w:val="24"/>
        </w:rPr>
        <w:t xml:space="preserve"> (e, f)</w:t>
      </w:r>
    </w:p>
    <w:sectPr w:rsidR="000C43D3" w:rsidRPr="000C43D3" w:rsidSect="000C43D3">
      <w:pgSz w:w="11906" w:h="16838"/>
      <w:pgMar w:top="1418" w:right="1701" w:bottom="1418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C3D88A" w14:textId="77777777" w:rsidR="008A5AD5" w:rsidRDefault="008A5AD5" w:rsidP="000C43D3">
      <w:r>
        <w:separator/>
      </w:r>
    </w:p>
  </w:endnote>
  <w:endnote w:type="continuationSeparator" w:id="0">
    <w:p w14:paraId="3E712CA6" w14:textId="77777777" w:rsidR="008A5AD5" w:rsidRDefault="008A5AD5" w:rsidP="000C4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9715DC" w14:textId="77777777" w:rsidR="008A5AD5" w:rsidRDefault="008A5AD5" w:rsidP="000C43D3">
      <w:r>
        <w:separator/>
      </w:r>
    </w:p>
  </w:footnote>
  <w:footnote w:type="continuationSeparator" w:id="0">
    <w:p w14:paraId="0B598D89" w14:textId="77777777" w:rsidR="008A5AD5" w:rsidRDefault="008A5AD5" w:rsidP="000C43D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AFE"/>
    <w:rsid w:val="000C43D3"/>
    <w:rsid w:val="00360AFE"/>
    <w:rsid w:val="008A5AD5"/>
    <w:rsid w:val="00D56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951CCD5"/>
  <w15:chartTrackingRefBased/>
  <w15:docId w15:val="{6449963E-E591-475B-8856-57F43C7F3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43D3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C43D3"/>
  </w:style>
  <w:style w:type="paragraph" w:styleId="a5">
    <w:name w:val="footer"/>
    <w:basedOn w:val="a"/>
    <w:link w:val="a6"/>
    <w:uiPriority w:val="99"/>
    <w:unhideWhenUsed/>
    <w:rsid w:val="000C43D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C43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122</Words>
  <Characters>696</Characters>
  <Application>Microsoft Office Word</Application>
  <DocSecurity>0</DocSecurity>
  <Lines>5</Lines>
  <Paragraphs>1</Paragraphs>
  <ScaleCrop>false</ScaleCrop>
  <Company/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一萬田 正二郎</dc:creator>
  <cp:keywords/>
  <dc:description/>
  <cp:lastModifiedBy>一萬田 正二郎</cp:lastModifiedBy>
  <cp:revision>2</cp:revision>
  <dcterms:created xsi:type="dcterms:W3CDTF">2020-12-25T09:10:00Z</dcterms:created>
  <dcterms:modified xsi:type="dcterms:W3CDTF">2020-12-25T09:12:00Z</dcterms:modified>
</cp:coreProperties>
</file>