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BC4" w:rsidRDefault="008E6886">
      <w:r w:rsidRPr="008E6886">
        <w:drawing>
          <wp:inline distT="0" distB="0" distL="0" distR="0">
            <wp:extent cx="8763000" cy="5403361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078" cy="5410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8B0" w:rsidRDefault="002D48B0">
      <w:r>
        <w:rPr>
          <w:rFonts w:ascii="Times New Roman" w:hAnsi="Times New Roman" w:cs="Times New Roman"/>
          <w:sz w:val="24"/>
          <w:szCs w:val="24"/>
        </w:rPr>
        <w:t xml:space="preserve">Supplementary Fig.2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Variance in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DNA methylation levels between biological replicates of (A) cortex, (B) hippocampus and (C) liver.</w:t>
      </w:r>
    </w:p>
    <w:sectPr w:rsidR="002D48B0" w:rsidSect="002D48B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886"/>
    <w:rsid w:val="000D6279"/>
    <w:rsid w:val="002D48B0"/>
    <w:rsid w:val="008E6886"/>
    <w:rsid w:val="00F4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68345F-95E6-462F-B93D-A0AB07CF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Hing</dc:creator>
  <cp:keywords/>
  <dc:description/>
  <cp:lastModifiedBy>Benjamin Hing</cp:lastModifiedBy>
  <cp:revision>1</cp:revision>
  <dcterms:created xsi:type="dcterms:W3CDTF">2015-03-10T20:50:00Z</dcterms:created>
  <dcterms:modified xsi:type="dcterms:W3CDTF">2015-03-10T21:06:00Z</dcterms:modified>
</cp:coreProperties>
</file>