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0" w:type="dxa"/>
        <w:tblInd w:w="93" w:type="dxa"/>
        <w:tblLook w:val="04A0" w:firstRow="1" w:lastRow="0" w:firstColumn="1" w:lastColumn="0" w:noHBand="0" w:noVBand="1"/>
      </w:tblPr>
      <w:tblGrid>
        <w:gridCol w:w="4646"/>
        <w:gridCol w:w="1758"/>
        <w:gridCol w:w="1758"/>
        <w:gridCol w:w="1758"/>
      </w:tblGrid>
      <w:tr w:rsidR="0020614F" w:rsidRPr="0020614F" w:rsidTr="0020614F">
        <w:trPr>
          <w:trHeight w:val="300"/>
        </w:trPr>
        <w:tc>
          <w:tcPr>
            <w:tcW w:w="99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614F" w:rsidRPr="0020614F" w:rsidRDefault="0020614F" w:rsidP="0020614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  <w:r w:rsidRPr="0020614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Hollingsworth T. N., A. L</w:t>
            </w:r>
            <w:proofErr w:type="gramStart"/>
            <w:r w:rsidRPr="0020614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>..</w:t>
            </w:r>
            <w:proofErr w:type="gramEnd"/>
            <w:r w:rsidRPr="0020614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  <w:t xml:space="preserve"> Breen, R. E. Hewitt, and M. C. Mack. Does fire always accelerate shrub expansion in Arctic tundra? Examining a novel grass-dominated successional trajectory on the Seward Peninsula. Submitted to </w:t>
            </w:r>
            <w:r w:rsidRPr="0020614F">
              <w:rPr>
                <w:rFonts w:ascii="Arial" w:eastAsia="Times New Roman" w:hAnsi="Arial" w:cs="Arial"/>
                <w:i/>
                <w:iCs/>
                <w:lang w:eastAsia="en-US"/>
              </w:rPr>
              <w:t>Arctic, Antarctic, and Alpine Research</w:t>
            </w:r>
          </w:p>
        </w:tc>
      </w:tr>
      <w:tr w:rsidR="0020614F" w:rsidRPr="0020614F" w:rsidTr="0020614F">
        <w:trPr>
          <w:trHeight w:val="510"/>
        </w:trPr>
        <w:tc>
          <w:tcPr>
            <w:tcW w:w="99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14F" w:rsidRPr="0020614F" w:rsidRDefault="0020614F" w:rsidP="0020614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20614F" w:rsidRPr="0020614F" w:rsidTr="0020614F">
        <w:trPr>
          <w:trHeight w:val="300"/>
        </w:trPr>
        <w:tc>
          <w:tcPr>
            <w:tcW w:w="99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14F" w:rsidRPr="0020614F" w:rsidRDefault="0020614F" w:rsidP="0020614F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Arial" w:eastAsia="Times New Roman" w:hAnsi="Arial" w:cs="Arial"/>
                <w:b/>
                <w:bCs/>
                <w:lang w:eastAsia="en-US"/>
              </w:rPr>
              <w:t>Supplemental Table 2:</w:t>
            </w:r>
            <w:r w:rsidRPr="0020614F">
              <w:rPr>
                <w:rFonts w:ascii="Arial" w:eastAsia="Times New Roman" w:hAnsi="Arial" w:cs="Arial"/>
                <w:color w:val="000000"/>
                <w:lang w:eastAsia="en-US"/>
              </w:rPr>
              <w:t xml:space="preserve"> Kendall correlations of environmental characteristics for NMDS Axis 1, Axis 2, and Axis 3. Correlations with an r^2 &gt;0.25 are in bold.</w:t>
            </w:r>
          </w:p>
        </w:tc>
      </w:tr>
      <w:tr w:rsidR="0020614F" w:rsidRPr="0020614F" w:rsidTr="0020614F">
        <w:trPr>
          <w:trHeight w:val="300"/>
        </w:trPr>
        <w:tc>
          <w:tcPr>
            <w:tcW w:w="99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614F" w:rsidRPr="0020614F" w:rsidRDefault="0020614F" w:rsidP="0020614F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</w:tr>
      <w:tr w:rsidR="0020614F" w:rsidRPr="0020614F" w:rsidTr="0020614F">
        <w:trPr>
          <w:trHeight w:val="300"/>
        </w:trPr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</w:tr>
      <w:tr w:rsidR="0020614F" w:rsidRPr="0020614F" w:rsidTr="0020614F">
        <w:trPr>
          <w:trHeight w:val="300"/>
        </w:trPr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Axis 1</w:t>
            </w:r>
          </w:p>
        </w:tc>
        <w:tc>
          <w:tcPr>
            <w:tcW w:w="17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Axis 2</w:t>
            </w:r>
          </w:p>
        </w:tc>
        <w:tc>
          <w:tcPr>
            <w:tcW w:w="17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Axis 3</w:t>
            </w:r>
          </w:p>
        </w:tc>
      </w:tr>
      <w:tr w:rsidR="0020614F" w:rsidRPr="0020614F" w:rsidTr="0020614F">
        <w:trPr>
          <w:trHeight w:val="500"/>
        </w:trPr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Tussock to shrub gradient</w:t>
            </w:r>
          </w:p>
        </w:tc>
        <w:tc>
          <w:tcPr>
            <w:tcW w:w="17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Shortened fire return interval</w:t>
            </w:r>
          </w:p>
        </w:tc>
        <w:tc>
          <w:tcPr>
            <w:tcW w:w="17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Burn severity gradient</w:t>
            </w:r>
          </w:p>
        </w:tc>
      </w:tr>
      <w:tr w:rsidR="0020614F" w:rsidRPr="0020614F" w:rsidTr="0020614F">
        <w:trPr>
          <w:trHeight w:val="300"/>
        </w:trPr>
        <w:tc>
          <w:tcPr>
            <w:tcW w:w="9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20614F" w:rsidRPr="0020614F" w:rsidRDefault="0020614F" w:rsidP="0020614F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  <w:t>Fire Regime Characteristics</w:t>
            </w:r>
          </w:p>
        </w:tc>
      </w:tr>
      <w:tr w:rsidR="0020614F" w:rsidRPr="0020614F" w:rsidTr="0020614F">
        <w:trPr>
          <w:trHeight w:val="300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Burn Severity Score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0.149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-0.239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0.431</w:t>
            </w:r>
          </w:p>
        </w:tc>
      </w:tr>
      <w:tr w:rsidR="0020614F" w:rsidRPr="0020614F" w:rsidTr="0020614F">
        <w:trPr>
          <w:trHeight w:val="300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Times Burned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0.265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-0.340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0.217</w:t>
            </w:r>
          </w:p>
        </w:tc>
      </w:tr>
      <w:tr w:rsidR="0020614F" w:rsidRPr="0020614F" w:rsidTr="0020614F">
        <w:trPr>
          <w:trHeight w:val="300"/>
        </w:trPr>
        <w:tc>
          <w:tcPr>
            <w:tcW w:w="4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Time After Fire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-0.143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0.019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-0.443</w:t>
            </w:r>
          </w:p>
        </w:tc>
      </w:tr>
      <w:tr w:rsidR="0020614F" w:rsidRPr="0020614F" w:rsidTr="0020614F">
        <w:trPr>
          <w:trHeight w:val="315"/>
        </w:trPr>
        <w:tc>
          <w:tcPr>
            <w:tcW w:w="9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20614F" w:rsidRPr="0020614F" w:rsidRDefault="0020614F" w:rsidP="0020614F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  <w:t>Site Characteristics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Aspect (</w:t>
            </w:r>
            <w:proofErr w:type="spellStart"/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Northness</w:t>
            </w:r>
            <w:proofErr w:type="spellEnd"/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-0.034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-0.173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-0.302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Aspect (</w:t>
            </w:r>
            <w:proofErr w:type="spellStart"/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Eastness</w:t>
            </w:r>
            <w:proofErr w:type="spellEnd"/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-0.105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0.164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0.002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Elevation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0.091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-0.385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-0.310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Site Moisture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-0.277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0.310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-0.155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Slope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0.221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-0.171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-0.088</w:t>
            </w:r>
          </w:p>
        </w:tc>
      </w:tr>
      <w:tr w:rsidR="0020614F" w:rsidRPr="0020614F" w:rsidTr="0020614F">
        <w:trPr>
          <w:trHeight w:val="315"/>
        </w:trPr>
        <w:tc>
          <w:tcPr>
            <w:tcW w:w="9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20614F" w:rsidRPr="0020614F" w:rsidRDefault="0020614F" w:rsidP="0020614F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  <w:t>Soil Characteristics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C Pool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-0.303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-0.015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-0.229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N Pool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-0.266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-0.117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-0.266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Organic Matter Depth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-0.283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0.302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-0.192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proofErr w:type="gramStart"/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pH</w:t>
            </w:r>
            <w:proofErr w:type="gramEnd"/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0.105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0.207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-0.075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Soil Bulk Density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0.031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-0.322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-0.210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Bare Soil Percent Cover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-0.091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0.003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0.552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Soil Percent C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-0.240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0.257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0.145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Soil Percent N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-0.124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-0.208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-0.250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Soil C</w:t>
            </w:r>
            <w:proofErr w:type="gramStart"/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:N</w:t>
            </w:r>
            <w:proofErr w:type="gramEnd"/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-0.085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0.343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0.319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Thaw Depth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0.130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0.058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0.445</w:t>
            </w:r>
          </w:p>
        </w:tc>
      </w:tr>
      <w:tr w:rsidR="0020614F" w:rsidRPr="0020614F" w:rsidTr="0020614F">
        <w:trPr>
          <w:trHeight w:val="315"/>
        </w:trPr>
        <w:tc>
          <w:tcPr>
            <w:tcW w:w="9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bottom"/>
            <w:hideMark/>
          </w:tcPr>
          <w:p w:rsidR="0020614F" w:rsidRPr="0020614F" w:rsidRDefault="0020614F" w:rsidP="0020614F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en-US"/>
              </w:rPr>
              <w:t>Vegetation Characteristics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Dead Canopy Height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0.118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-0.212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-0.118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Live Canopy Height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0.127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0.047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-0.068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Number of Dead Tussocks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-0.057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0.057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-0.003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Shrub Density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0.082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0.442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0.117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Shrub Basal Area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0.204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-0.064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-0.308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Tussock Basal Area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-0.715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-0.037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-0.037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Shrub Basal </w:t>
            </w:r>
            <w:proofErr w:type="spellStart"/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Area</w:t>
            </w:r>
            <w:proofErr w:type="gramStart"/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:Tussock</w:t>
            </w:r>
            <w:proofErr w:type="spellEnd"/>
            <w:proofErr w:type="gramEnd"/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 Basal Area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0.617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0.130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-0.073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Forb Percent Cover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0.302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0.134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-0.094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Total </w:t>
            </w:r>
            <w:proofErr w:type="spellStart"/>
            <w:proofErr w:type="gramStart"/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Graminoid</w:t>
            </w:r>
            <w:proofErr w:type="spellEnd"/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 Percent</w:t>
            </w:r>
            <w:proofErr w:type="gramEnd"/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Cover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-0.267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-0.178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0.281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Grass Percent Cover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0.234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-0.406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0.229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Sedge Percent Cover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-0.380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0.143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0.157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Rush Percent Cover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-0.027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-0.165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0.208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Seedless Vascular Plant Percent Cover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0.191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0.046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-0.229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Bryophyte Percent Cover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0.004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-0.083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-0.266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Lichen Percent Cover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0.164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0.223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-0.235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Down Dead Wood Percent Cover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-0.134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0.214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0.123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Standing Dead Wood Percent Cover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0.072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0.042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-0.259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Water Percent Cover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-0.133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0.122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0.112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Litter Percent Cover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0.026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0.096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0.130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Shrub Biomass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0.243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-0.230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-0.365</w:t>
            </w:r>
          </w:p>
        </w:tc>
      </w:tr>
      <w:tr w:rsidR="0020614F" w:rsidRPr="0020614F" w:rsidTr="0020614F">
        <w:trPr>
          <w:trHeight w:val="315"/>
        </w:trPr>
        <w:tc>
          <w:tcPr>
            <w:tcW w:w="4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Total Biomass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0.115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-0.215</w:t>
            </w:r>
          </w:p>
        </w:tc>
        <w:tc>
          <w:tcPr>
            <w:tcW w:w="17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614F" w:rsidRPr="0020614F" w:rsidRDefault="0020614F" w:rsidP="002061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2061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-0.521</w:t>
            </w:r>
          </w:p>
        </w:tc>
      </w:tr>
    </w:tbl>
    <w:p w:rsidR="00903ACA" w:rsidRDefault="0020614F">
      <w:bookmarkStart w:id="0" w:name="_GoBack"/>
      <w:bookmarkEnd w:id="0"/>
    </w:p>
    <w:sectPr w:rsidR="00903ACA" w:rsidSect="007F363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14F"/>
    <w:rsid w:val="0020614F"/>
    <w:rsid w:val="003D6740"/>
    <w:rsid w:val="00571123"/>
    <w:rsid w:val="006E5762"/>
    <w:rsid w:val="007F3639"/>
    <w:rsid w:val="00FD35D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8D4AF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95F3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95F3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1834</Characters>
  <Application>Microsoft Macintosh Word</Application>
  <DocSecurity>0</DocSecurity>
  <Lines>15</Lines>
  <Paragraphs>4</Paragraphs>
  <ScaleCrop>false</ScaleCrop>
  <Company>University of Alaska of Fairbanks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hollingsworth</dc:creator>
  <cp:keywords/>
  <dc:description/>
  <cp:lastModifiedBy>teresa hollingsworth</cp:lastModifiedBy>
  <cp:revision>1</cp:revision>
  <dcterms:created xsi:type="dcterms:W3CDTF">2020-09-04T20:54:00Z</dcterms:created>
  <dcterms:modified xsi:type="dcterms:W3CDTF">2020-09-04T20:54:00Z</dcterms:modified>
</cp:coreProperties>
</file>