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717DB1" w14:textId="77777777" w:rsidR="00F45483" w:rsidRDefault="00F45483" w:rsidP="00F45483">
      <w:pPr>
        <w:pStyle w:val="Heading1"/>
        <w:spacing w:line="480" w:lineRule="auto"/>
        <w:rPr>
          <w:sz w:val="20"/>
          <w:szCs w:val="20"/>
        </w:rPr>
      </w:pPr>
      <w:r>
        <w:rPr>
          <w:sz w:val="20"/>
          <w:szCs w:val="20"/>
        </w:rPr>
        <w:t>Appendices</w:t>
      </w:r>
    </w:p>
    <w:p w14:paraId="1BEFAF84" w14:textId="77777777" w:rsidR="00F45483" w:rsidRDefault="00F45483" w:rsidP="00F45483">
      <w:pPr>
        <w:pStyle w:val="Heading2"/>
        <w:numPr>
          <w:ilvl w:val="0"/>
          <w:numId w:val="7"/>
        </w:numPr>
        <w:spacing w:line="480" w:lineRule="auto"/>
        <w:ind w:left="284" w:hanging="284"/>
        <w:rPr>
          <w:sz w:val="20"/>
          <w:szCs w:val="20"/>
        </w:rPr>
      </w:pPr>
      <w:r>
        <w:rPr>
          <w:sz w:val="20"/>
          <w:szCs w:val="20"/>
        </w:rPr>
        <w:t xml:space="preserve">List of the pictures of living places </w:t>
      </w:r>
    </w:p>
    <w:p w14:paraId="552D27FA" w14:textId="77777777" w:rsidR="00F45483" w:rsidRDefault="00F45483" w:rsidP="00F45483">
      <w:pPr>
        <w:rPr>
          <w:rFonts w:ascii="Times New Roman" w:eastAsia="Times New Roman" w:hAnsi="Times New Roman" w:cs="Times New Roman"/>
        </w:rPr>
      </w:pPr>
    </w:p>
    <w:p w14:paraId="40639788" w14:textId="77777777" w:rsidR="00F45483" w:rsidRDefault="00F45483" w:rsidP="00F45483">
      <w:pPr>
        <w:rPr>
          <w:rFonts w:ascii="Times New Roman" w:eastAsia="Times New Roman" w:hAnsi="Times New Roman" w:cs="Times New Roman"/>
        </w:rPr>
      </w:pPr>
    </w:p>
    <w:p w14:paraId="47B923F5" w14:textId="77777777" w:rsidR="00F45483" w:rsidRDefault="00F45483" w:rsidP="00F45483">
      <w:pPr>
        <w:rPr>
          <w:rFonts w:ascii="Times New Roman" w:eastAsia="Times New Roman" w:hAnsi="Times New Roman" w:cs="Times New Roman"/>
        </w:rPr>
      </w:pPr>
    </w:p>
    <w:p w14:paraId="24A548E5" w14:textId="77777777" w:rsidR="00F45483" w:rsidRDefault="00F45483" w:rsidP="00F45483">
      <w:pPr>
        <w:rPr>
          <w:rFonts w:ascii="Times New Roman" w:eastAsia="Times New Roman" w:hAnsi="Times New Roman" w:cs="Times New Roman"/>
        </w:rPr>
      </w:pPr>
    </w:p>
    <w:p w14:paraId="73EA3954" w14:textId="77777777" w:rsidR="00F45483" w:rsidRDefault="00F45483" w:rsidP="00F45483">
      <w:pPr>
        <w:rPr>
          <w:rFonts w:ascii="Times New Roman" w:eastAsia="Times New Roman" w:hAnsi="Times New Roman" w:cs="Times New Roman"/>
        </w:rPr>
      </w:pPr>
    </w:p>
    <w:p w14:paraId="7BA637EF" w14:textId="77777777" w:rsidR="00F45483" w:rsidRDefault="00F45483" w:rsidP="00F45483">
      <w:pPr>
        <w:rPr>
          <w:rFonts w:ascii="Times New Roman" w:eastAsia="Times New Roman" w:hAnsi="Times New Roman" w:cs="Times New Roman"/>
        </w:rPr>
      </w:pPr>
    </w:p>
    <w:p w14:paraId="32BCC5BC" w14:textId="77777777" w:rsidR="00F45483" w:rsidRDefault="00F45483" w:rsidP="00F45483">
      <w:pPr>
        <w:rPr>
          <w:rFonts w:ascii="Times New Roman" w:eastAsia="Times New Roman" w:hAnsi="Times New Roman" w:cs="Times New Roman"/>
        </w:rPr>
      </w:pPr>
    </w:p>
    <w:p w14:paraId="0EFA8528" w14:textId="77777777" w:rsidR="00F45483" w:rsidRDefault="00F45483" w:rsidP="00F45483">
      <w:pPr>
        <w:rPr>
          <w:rFonts w:ascii="Times New Roman" w:eastAsia="Times New Roman" w:hAnsi="Times New Roman" w:cs="Times New Roman"/>
        </w:rPr>
      </w:pPr>
    </w:p>
    <w:p w14:paraId="3BD30A6D" w14:textId="77777777" w:rsidR="00F45483" w:rsidRDefault="00F45483" w:rsidP="00F45483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[Please insert Figure </w:t>
      </w:r>
      <w:proofErr w:type="gramStart"/>
      <w:r>
        <w:rPr>
          <w:rFonts w:ascii="Times New Roman" w:eastAsia="Times New Roman" w:hAnsi="Times New Roman" w:cs="Times New Roman"/>
          <w:b/>
        </w:rPr>
        <w:t>A(</w:t>
      </w:r>
      <w:proofErr w:type="gramEnd"/>
      <w:r>
        <w:rPr>
          <w:rFonts w:ascii="Times New Roman" w:eastAsia="Times New Roman" w:hAnsi="Times New Roman" w:cs="Times New Roman"/>
          <w:b/>
        </w:rPr>
        <w:t>1)]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  <w:t>[Please insert Figure A(2)]</w:t>
      </w:r>
    </w:p>
    <w:p w14:paraId="2A43C899" w14:textId="77777777" w:rsidR="00F45483" w:rsidRDefault="00F45483" w:rsidP="00F45483">
      <w:pPr>
        <w:jc w:val="center"/>
        <w:rPr>
          <w:rFonts w:ascii="Times New Roman" w:eastAsia="Times New Roman" w:hAnsi="Times New Roman" w:cs="Times New Roman"/>
        </w:rPr>
      </w:pPr>
    </w:p>
    <w:p w14:paraId="057356A0" w14:textId="77777777" w:rsidR="00F45483" w:rsidRDefault="00F45483" w:rsidP="00F45483">
      <w:pPr>
        <w:jc w:val="center"/>
        <w:rPr>
          <w:rFonts w:ascii="Times New Roman" w:eastAsia="Times New Roman" w:hAnsi="Times New Roman" w:cs="Times New Roman"/>
        </w:rPr>
      </w:pPr>
    </w:p>
    <w:p w14:paraId="34CEDEB7" w14:textId="77777777" w:rsidR="00F45483" w:rsidRDefault="00F45483" w:rsidP="00F45483">
      <w:pPr>
        <w:jc w:val="center"/>
        <w:rPr>
          <w:rFonts w:ascii="Times New Roman" w:eastAsia="Times New Roman" w:hAnsi="Times New Roman" w:cs="Times New Roman"/>
        </w:rPr>
      </w:pPr>
    </w:p>
    <w:p w14:paraId="7F42DADC" w14:textId="77777777" w:rsidR="00F45483" w:rsidRDefault="00F45483" w:rsidP="00F45483">
      <w:pPr>
        <w:jc w:val="center"/>
        <w:rPr>
          <w:rFonts w:ascii="Times New Roman" w:eastAsia="Times New Roman" w:hAnsi="Times New Roman" w:cs="Times New Roman"/>
        </w:rPr>
      </w:pPr>
    </w:p>
    <w:p w14:paraId="42D31598" w14:textId="77777777" w:rsidR="00F45483" w:rsidRDefault="00F45483" w:rsidP="00F45483">
      <w:pPr>
        <w:jc w:val="center"/>
        <w:rPr>
          <w:rFonts w:ascii="Times New Roman" w:eastAsia="Times New Roman" w:hAnsi="Times New Roman" w:cs="Times New Roman"/>
        </w:rPr>
      </w:pPr>
    </w:p>
    <w:p w14:paraId="36F042CF" w14:textId="77777777" w:rsidR="00F45483" w:rsidRDefault="00F45483" w:rsidP="00F45483">
      <w:pPr>
        <w:jc w:val="center"/>
        <w:rPr>
          <w:rFonts w:ascii="Times New Roman" w:eastAsia="Times New Roman" w:hAnsi="Times New Roman" w:cs="Times New Roman"/>
        </w:rPr>
      </w:pPr>
    </w:p>
    <w:p w14:paraId="3A3FC9D4" w14:textId="77777777" w:rsidR="00F45483" w:rsidRDefault="00F45483" w:rsidP="00F45483">
      <w:pPr>
        <w:jc w:val="center"/>
        <w:rPr>
          <w:rFonts w:ascii="Times New Roman" w:eastAsia="Times New Roman" w:hAnsi="Times New Roman" w:cs="Times New Roman"/>
        </w:rPr>
      </w:pPr>
    </w:p>
    <w:p w14:paraId="3C2EA08F" w14:textId="77777777" w:rsidR="00F45483" w:rsidRDefault="00F45483" w:rsidP="00F45483">
      <w:pPr>
        <w:jc w:val="center"/>
        <w:rPr>
          <w:rFonts w:ascii="Times New Roman" w:eastAsia="Times New Roman" w:hAnsi="Times New Roman" w:cs="Times New Roman"/>
        </w:rPr>
      </w:pPr>
    </w:p>
    <w:p w14:paraId="63D25FEB" w14:textId="77777777" w:rsidR="00F45483" w:rsidRDefault="00F45483" w:rsidP="00F45483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[Please insert Figure </w:t>
      </w:r>
      <w:proofErr w:type="gramStart"/>
      <w:r>
        <w:rPr>
          <w:rFonts w:ascii="Times New Roman" w:eastAsia="Times New Roman" w:hAnsi="Times New Roman" w:cs="Times New Roman"/>
          <w:b/>
        </w:rPr>
        <w:t>A(</w:t>
      </w:r>
      <w:proofErr w:type="gramEnd"/>
      <w:r>
        <w:rPr>
          <w:rFonts w:ascii="Times New Roman" w:eastAsia="Times New Roman" w:hAnsi="Times New Roman" w:cs="Times New Roman"/>
          <w:b/>
        </w:rPr>
        <w:t>3)]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  <w:t>[Please insert Figure A(4)]</w:t>
      </w:r>
    </w:p>
    <w:p w14:paraId="18B6AFA3" w14:textId="77777777" w:rsidR="00F45483" w:rsidRDefault="00F45483" w:rsidP="00F45483">
      <w:pPr>
        <w:jc w:val="center"/>
        <w:rPr>
          <w:rFonts w:ascii="Times New Roman" w:eastAsia="Times New Roman" w:hAnsi="Times New Roman" w:cs="Times New Roman"/>
        </w:rPr>
      </w:pPr>
    </w:p>
    <w:p w14:paraId="337CBDF5" w14:textId="77777777" w:rsidR="00F45483" w:rsidRDefault="00F45483" w:rsidP="00F45483">
      <w:pPr>
        <w:jc w:val="center"/>
        <w:rPr>
          <w:rFonts w:ascii="Times New Roman" w:eastAsia="Times New Roman" w:hAnsi="Times New Roman" w:cs="Times New Roman"/>
        </w:rPr>
      </w:pPr>
    </w:p>
    <w:p w14:paraId="53902D41" w14:textId="77777777" w:rsidR="00F45483" w:rsidRDefault="00F45483" w:rsidP="00F45483">
      <w:pPr>
        <w:jc w:val="center"/>
        <w:rPr>
          <w:rFonts w:ascii="Times New Roman" w:eastAsia="Times New Roman" w:hAnsi="Times New Roman" w:cs="Times New Roman"/>
        </w:rPr>
      </w:pPr>
    </w:p>
    <w:p w14:paraId="5D24FADE" w14:textId="77777777" w:rsidR="00F45483" w:rsidRDefault="00F45483" w:rsidP="00F45483">
      <w:pPr>
        <w:jc w:val="center"/>
        <w:rPr>
          <w:rFonts w:ascii="Times New Roman" w:eastAsia="Times New Roman" w:hAnsi="Times New Roman" w:cs="Times New Roman"/>
        </w:rPr>
      </w:pPr>
    </w:p>
    <w:p w14:paraId="6EB8F1D5" w14:textId="77777777" w:rsidR="00F45483" w:rsidRDefault="00F45483" w:rsidP="00F45483">
      <w:pPr>
        <w:jc w:val="center"/>
        <w:rPr>
          <w:rFonts w:ascii="Times New Roman" w:eastAsia="Times New Roman" w:hAnsi="Times New Roman" w:cs="Times New Roman"/>
        </w:rPr>
      </w:pPr>
    </w:p>
    <w:p w14:paraId="48227AC1" w14:textId="77777777" w:rsidR="00F45483" w:rsidRDefault="00F45483" w:rsidP="00F45483">
      <w:pPr>
        <w:jc w:val="center"/>
        <w:rPr>
          <w:rFonts w:ascii="Times New Roman" w:eastAsia="Times New Roman" w:hAnsi="Times New Roman" w:cs="Times New Roman"/>
        </w:rPr>
      </w:pPr>
    </w:p>
    <w:p w14:paraId="6DCC1A0C" w14:textId="77777777" w:rsidR="00F45483" w:rsidRDefault="00F45483" w:rsidP="00F45483">
      <w:pPr>
        <w:jc w:val="center"/>
        <w:rPr>
          <w:rFonts w:ascii="Times New Roman" w:eastAsia="Times New Roman" w:hAnsi="Times New Roman" w:cs="Times New Roman"/>
        </w:rPr>
      </w:pPr>
    </w:p>
    <w:p w14:paraId="4A1039B1" w14:textId="77777777" w:rsidR="00F45483" w:rsidRDefault="00F45483" w:rsidP="00F45483">
      <w:pPr>
        <w:jc w:val="center"/>
        <w:rPr>
          <w:rFonts w:ascii="Times New Roman" w:eastAsia="Times New Roman" w:hAnsi="Times New Roman" w:cs="Times New Roman"/>
        </w:rPr>
      </w:pPr>
    </w:p>
    <w:p w14:paraId="6B82148A" w14:textId="77777777" w:rsidR="00F45483" w:rsidRDefault="00F45483" w:rsidP="00F45483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[Please insert Figure </w:t>
      </w:r>
      <w:proofErr w:type="gramStart"/>
      <w:r>
        <w:rPr>
          <w:rFonts w:ascii="Times New Roman" w:eastAsia="Times New Roman" w:hAnsi="Times New Roman" w:cs="Times New Roman"/>
          <w:b/>
        </w:rPr>
        <w:t>A(</w:t>
      </w:r>
      <w:proofErr w:type="gramEnd"/>
      <w:r>
        <w:rPr>
          <w:rFonts w:ascii="Times New Roman" w:eastAsia="Times New Roman" w:hAnsi="Times New Roman" w:cs="Times New Roman"/>
          <w:b/>
        </w:rPr>
        <w:t>5)]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  <w:t>[Please insert Figure A(6)]</w:t>
      </w:r>
    </w:p>
    <w:p w14:paraId="785AD8C8" w14:textId="77777777" w:rsidR="00F45483" w:rsidRDefault="00F45483" w:rsidP="00F45483">
      <w:pPr>
        <w:rPr>
          <w:rFonts w:ascii="Times New Roman" w:eastAsia="Times New Roman" w:hAnsi="Times New Roman" w:cs="Times New Roman"/>
        </w:rPr>
      </w:pPr>
    </w:p>
    <w:p w14:paraId="503B6B2A" w14:textId="77777777" w:rsidR="00F45483" w:rsidRDefault="00F45483" w:rsidP="00F45483">
      <w:pPr>
        <w:rPr>
          <w:rFonts w:ascii="Times New Roman" w:eastAsia="Times New Roman" w:hAnsi="Times New Roman" w:cs="Times New Roman"/>
        </w:rPr>
      </w:pPr>
    </w:p>
    <w:p w14:paraId="128B0380" w14:textId="77777777" w:rsidR="00F45483" w:rsidRDefault="00F45483" w:rsidP="00F45483">
      <w:pPr>
        <w:pStyle w:val="Heading2"/>
        <w:spacing w:line="480" w:lineRule="auto"/>
        <w:rPr>
          <w:sz w:val="20"/>
          <w:szCs w:val="20"/>
        </w:rPr>
      </w:pPr>
      <w:r>
        <w:rPr>
          <w:sz w:val="20"/>
          <w:szCs w:val="20"/>
        </w:rPr>
        <w:t>B. Sample and population characteristics</w:t>
      </w:r>
    </w:p>
    <w:tbl>
      <w:tblPr>
        <w:tblW w:w="87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86"/>
        <w:gridCol w:w="1778"/>
        <w:gridCol w:w="1161"/>
        <w:gridCol w:w="1057"/>
        <w:gridCol w:w="1057"/>
      </w:tblGrid>
      <w:tr w:rsidR="00F45483" w14:paraId="6C236EC9" w14:textId="77777777" w:rsidTr="0004331A">
        <w:trPr>
          <w:trHeight w:val="280"/>
          <w:jc w:val="center"/>
        </w:trPr>
        <w:tc>
          <w:tcPr>
            <w:tcW w:w="54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A1205C9" w14:textId="77777777" w:rsidR="00F45483" w:rsidRDefault="00F45483" w:rsidP="0004331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Variable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074EA61" w14:textId="77777777" w:rsidR="00F45483" w:rsidRDefault="00F45483" w:rsidP="0004331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Sample</w:t>
            </w:r>
          </w:p>
        </w:tc>
        <w:tc>
          <w:tcPr>
            <w:tcW w:w="105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050568B" w14:textId="77777777" w:rsidR="00F45483" w:rsidRDefault="00F45483" w:rsidP="0004331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bookmarkStart w:id="0" w:name="_heading=h.3whwml4" w:colFirst="0" w:colLast="0"/>
            <w:bookmarkEnd w:id="0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France</w:t>
            </w:r>
          </w:p>
        </w:tc>
        <w:tc>
          <w:tcPr>
            <w:tcW w:w="105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14:paraId="6514DB06" w14:textId="77777777" w:rsidR="00F45483" w:rsidRDefault="00F45483" w:rsidP="0004331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L.A.</w:t>
            </w:r>
          </w:p>
        </w:tc>
      </w:tr>
      <w:tr w:rsidR="00F45483" w14:paraId="527144D5" w14:textId="77777777" w:rsidTr="0004331A">
        <w:trPr>
          <w:trHeight w:val="280"/>
          <w:jc w:val="center"/>
        </w:trPr>
        <w:tc>
          <w:tcPr>
            <w:tcW w:w="5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65E0DA8" w14:textId="77777777" w:rsidR="00F45483" w:rsidRDefault="00F45483" w:rsidP="0004331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Gender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13EAA98" w14:textId="77777777" w:rsidR="00F45483" w:rsidRDefault="00F45483" w:rsidP="0004331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C234469" w14:textId="77777777" w:rsidR="00F45483" w:rsidRDefault="00F45483" w:rsidP="0004331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0045D04" w14:textId="77777777" w:rsidR="00F45483" w:rsidRDefault="00F45483" w:rsidP="0004331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45483" w14:paraId="1BFBA5C6" w14:textId="77777777" w:rsidTr="0004331A">
        <w:trPr>
          <w:trHeight w:val="280"/>
          <w:jc w:val="center"/>
        </w:trPr>
        <w:tc>
          <w:tcPr>
            <w:tcW w:w="5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E6A8C2C" w14:textId="77777777" w:rsidR="00F45483" w:rsidRDefault="00F45483" w:rsidP="0004331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Men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8906A4C" w14:textId="77777777" w:rsidR="00F45483" w:rsidRDefault="00F45483" w:rsidP="0004331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0.381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74AB82F" w14:textId="77777777" w:rsidR="00F45483" w:rsidRDefault="00F45483" w:rsidP="0004331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0.484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8889CFF" w14:textId="77777777" w:rsidR="00F45483" w:rsidRDefault="00F45483" w:rsidP="0004331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0.478</w:t>
            </w:r>
          </w:p>
        </w:tc>
      </w:tr>
      <w:tr w:rsidR="00F45483" w14:paraId="07B5D94D" w14:textId="77777777" w:rsidTr="0004331A">
        <w:trPr>
          <w:trHeight w:val="280"/>
          <w:jc w:val="center"/>
        </w:trPr>
        <w:tc>
          <w:tcPr>
            <w:tcW w:w="5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0136D2E" w14:textId="77777777" w:rsidR="00F45483" w:rsidRDefault="00F45483" w:rsidP="0004331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Women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45045CB" w14:textId="77777777" w:rsidR="00F45483" w:rsidRDefault="00F45483" w:rsidP="0004331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0.619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6924C8C" w14:textId="77777777" w:rsidR="00F45483" w:rsidRDefault="00F45483" w:rsidP="0004331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0.516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58F5B7F" w14:textId="77777777" w:rsidR="00F45483" w:rsidRDefault="00F45483" w:rsidP="0004331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0.521</w:t>
            </w:r>
          </w:p>
        </w:tc>
      </w:tr>
      <w:tr w:rsidR="00F45483" w14:paraId="03750E05" w14:textId="77777777" w:rsidTr="0004331A">
        <w:trPr>
          <w:trHeight w:val="280"/>
          <w:jc w:val="center"/>
        </w:trPr>
        <w:tc>
          <w:tcPr>
            <w:tcW w:w="5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65E215B" w14:textId="77777777" w:rsidR="00F45483" w:rsidRDefault="00F45483" w:rsidP="0004331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Age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4329DB7" w14:textId="77777777" w:rsidR="00F45483" w:rsidRDefault="00F45483" w:rsidP="0004331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4D94068" w14:textId="77777777" w:rsidR="00F45483" w:rsidRDefault="00F45483" w:rsidP="0004331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D88C831" w14:textId="77777777" w:rsidR="00F45483" w:rsidRDefault="00F45483" w:rsidP="0004331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45483" w14:paraId="5973F74D" w14:textId="77777777" w:rsidTr="0004331A">
        <w:trPr>
          <w:trHeight w:val="28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14:paraId="3CA78000" w14:textId="77777777" w:rsidR="00F45483" w:rsidRDefault="00F45483" w:rsidP="0004331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18-24 years</w:t>
            </w:r>
          </w:p>
        </w:tc>
        <w:tc>
          <w:tcPr>
            <w:tcW w:w="1778" w:type="dxa"/>
            <w:vMerge w:val="restart"/>
            <w:tcBorders>
              <w:top w:val="nil"/>
              <w:left w:val="single" w:sz="4" w:space="0" w:color="000000"/>
              <w:right w:val="nil"/>
            </w:tcBorders>
            <w:shd w:val="clear" w:color="auto" w:fill="FFFFFF"/>
            <w:vAlign w:val="center"/>
          </w:tcPr>
          <w:p w14:paraId="00E663F5" w14:textId="77777777" w:rsidR="00F45483" w:rsidRDefault="00F45483" w:rsidP="0004331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15-29 years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1956D52" w14:textId="77777777" w:rsidR="00F45483" w:rsidRDefault="00F45483" w:rsidP="0004331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0.083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C8FA8EB" w14:textId="77777777" w:rsidR="00F45483" w:rsidRDefault="00F45483" w:rsidP="0004331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0.144</w:t>
            </w:r>
          </w:p>
        </w:tc>
        <w:tc>
          <w:tcPr>
            <w:tcW w:w="10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2E504BAD" w14:textId="77777777" w:rsidR="00F45483" w:rsidRDefault="00F45483" w:rsidP="0004331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0.192</w:t>
            </w:r>
          </w:p>
        </w:tc>
      </w:tr>
      <w:tr w:rsidR="00F45483" w14:paraId="11A678EE" w14:textId="77777777" w:rsidTr="0004331A">
        <w:trPr>
          <w:trHeight w:val="28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14:paraId="50E31B70" w14:textId="77777777" w:rsidR="00F45483" w:rsidRDefault="00F45483" w:rsidP="0004331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25-34 years</w:t>
            </w:r>
          </w:p>
        </w:tc>
        <w:tc>
          <w:tcPr>
            <w:tcW w:w="1778" w:type="dxa"/>
            <w:vMerge/>
            <w:tcBorders>
              <w:top w:val="nil"/>
              <w:left w:val="single" w:sz="4" w:space="0" w:color="000000"/>
              <w:right w:val="nil"/>
            </w:tcBorders>
            <w:shd w:val="clear" w:color="auto" w:fill="FFFFFF"/>
            <w:vAlign w:val="center"/>
          </w:tcPr>
          <w:p w14:paraId="33A0890E" w14:textId="77777777" w:rsidR="00F45483" w:rsidRDefault="00F45483" w:rsidP="000433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0B6B11C" w14:textId="77777777" w:rsidR="00F45483" w:rsidRDefault="00F45483" w:rsidP="0004331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0.209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BB53C89" w14:textId="77777777" w:rsidR="00F45483" w:rsidRDefault="00F45483" w:rsidP="0004331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0.145</w:t>
            </w:r>
          </w:p>
        </w:tc>
        <w:tc>
          <w:tcPr>
            <w:tcW w:w="10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22E04AE8" w14:textId="77777777" w:rsidR="00F45483" w:rsidRDefault="00F45483" w:rsidP="000433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45483" w14:paraId="4981AC72" w14:textId="77777777" w:rsidTr="0004331A">
        <w:trPr>
          <w:trHeight w:val="28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14:paraId="3A7A0359" w14:textId="77777777" w:rsidR="00F45483" w:rsidRDefault="00F45483" w:rsidP="0004331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35-49 years</w:t>
            </w:r>
          </w:p>
        </w:tc>
        <w:tc>
          <w:tcPr>
            <w:tcW w:w="17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75DF52B5" w14:textId="77777777" w:rsidR="00F45483" w:rsidRDefault="00F45483" w:rsidP="0004331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30-44 years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374E0BE" w14:textId="77777777" w:rsidR="00F45483" w:rsidRDefault="00F45483" w:rsidP="0004331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0.349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5DE9D96" w14:textId="77777777" w:rsidR="00F45483" w:rsidRDefault="00F45483" w:rsidP="0004331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0.236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8503EAF" w14:textId="77777777" w:rsidR="00F45483" w:rsidRDefault="00F45483" w:rsidP="0004331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0.206</w:t>
            </w:r>
          </w:p>
        </w:tc>
      </w:tr>
      <w:tr w:rsidR="00F45483" w14:paraId="70C9CAD4" w14:textId="77777777" w:rsidTr="0004331A">
        <w:trPr>
          <w:trHeight w:val="28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14:paraId="0EC16856" w14:textId="77777777" w:rsidR="00F45483" w:rsidRDefault="00F45483" w:rsidP="0004331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50-64 years</w:t>
            </w:r>
          </w:p>
        </w:tc>
        <w:tc>
          <w:tcPr>
            <w:tcW w:w="17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2CCC5355" w14:textId="77777777" w:rsidR="00F45483" w:rsidRDefault="00F45483" w:rsidP="0004331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45-59 years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5A59E2D" w14:textId="77777777" w:rsidR="00F45483" w:rsidRDefault="00F45483" w:rsidP="0004331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0.268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DB1E3F7" w14:textId="77777777" w:rsidR="00F45483" w:rsidRDefault="00F45483" w:rsidP="0004331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0.234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C833660" w14:textId="77777777" w:rsidR="00F45483" w:rsidRDefault="00F45483" w:rsidP="0004331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0.198</w:t>
            </w:r>
          </w:p>
        </w:tc>
      </w:tr>
      <w:tr w:rsidR="00F45483" w14:paraId="4663A21C" w14:textId="77777777" w:rsidTr="0004331A">
        <w:trPr>
          <w:trHeight w:val="28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14:paraId="08770B93" w14:textId="77777777" w:rsidR="00F45483" w:rsidRDefault="00F45483" w:rsidP="0004331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65-74 years</w:t>
            </w:r>
          </w:p>
        </w:tc>
        <w:tc>
          <w:tcPr>
            <w:tcW w:w="17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5A03B0E3" w14:textId="77777777" w:rsidR="00F45483" w:rsidRDefault="00F45483" w:rsidP="0004331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60-74 years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AA5CDEE" w14:textId="77777777" w:rsidR="00F45483" w:rsidRDefault="00F45483" w:rsidP="0004331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0.079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5D9F8A8" w14:textId="77777777" w:rsidR="00F45483" w:rsidRDefault="00F45483" w:rsidP="0004331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0.127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6250CAA" w14:textId="77777777" w:rsidR="00F45483" w:rsidRDefault="00F45483" w:rsidP="0004331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0.127</w:t>
            </w:r>
          </w:p>
        </w:tc>
      </w:tr>
      <w:tr w:rsidR="00F45483" w14:paraId="75F74061" w14:textId="77777777" w:rsidTr="0004331A">
        <w:trPr>
          <w:trHeight w:val="280"/>
          <w:jc w:val="center"/>
        </w:trPr>
        <w:tc>
          <w:tcPr>
            <w:tcW w:w="5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74EE988" w14:textId="77777777" w:rsidR="00F45483" w:rsidRDefault="00F45483" w:rsidP="0004331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75 years and over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961ECAF" w14:textId="77777777" w:rsidR="00F45483" w:rsidRDefault="00F45483" w:rsidP="0004331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0.012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CC1CD2B" w14:textId="77777777" w:rsidR="00F45483" w:rsidRDefault="00F45483" w:rsidP="0004331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0.111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1E8AB10" w14:textId="77777777" w:rsidR="00F45483" w:rsidRDefault="00F45483" w:rsidP="0004331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0.080</w:t>
            </w:r>
          </w:p>
        </w:tc>
      </w:tr>
      <w:tr w:rsidR="00F45483" w14:paraId="3EA0038E" w14:textId="77777777" w:rsidTr="0004331A">
        <w:trPr>
          <w:trHeight w:val="280"/>
          <w:jc w:val="center"/>
        </w:trPr>
        <w:tc>
          <w:tcPr>
            <w:tcW w:w="5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96DB297" w14:textId="77777777" w:rsidR="00F45483" w:rsidRDefault="00F45483" w:rsidP="0004331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Profession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0690D50" w14:textId="77777777" w:rsidR="00F45483" w:rsidRDefault="00F45483" w:rsidP="0004331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930BAB0" w14:textId="77777777" w:rsidR="00F45483" w:rsidRDefault="00F45483" w:rsidP="0004331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D76B8E5" w14:textId="77777777" w:rsidR="00F45483" w:rsidRDefault="00F45483" w:rsidP="0004331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45483" w14:paraId="6BF477C1" w14:textId="77777777" w:rsidTr="0004331A">
        <w:trPr>
          <w:trHeight w:val="280"/>
          <w:jc w:val="center"/>
        </w:trPr>
        <w:tc>
          <w:tcPr>
            <w:tcW w:w="5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BB53AAD" w14:textId="77777777" w:rsidR="00F45483" w:rsidRDefault="00F45483" w:rsidP="0004331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Farmers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298BB65" w14:textId="77777777" w:rsidR="00F45483" w:rsidRDefault="00F45483" w:rsidP="0004331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0.003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859BC2E" w14:textId="77777777" w:rsidR="00F45483" w:rsidRDefault="00F45483" w:rsidP="0004331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0.009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594E3CF" w14:textId="77777777" w:rsidR="00F45483" w:rsidRDefault="00F45483" w:rsidP="0004331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0.009</w:t>
            </w:r>
          </w:p>
        </w:tc>
      </w:tr>
      <w:tr w:rsidR="00F45483" w14:paraId="1039B7D0" w14:textId="77777777" w:rsidTr="0004331A">
        <w:trPr>
          <w:trHeight w:val="280"/>
          <w:jc w:val="center"/>
        </w:trPr>
        <w:tc>
          <w:tcPr>
            <w:tcW w:w="5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CA3152F" w14:textId="77777777" w:rsidR="00F45483" w:rsidRDefault="00F45483" w:rsidP="0004331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 xml:space="preserve">Craftsmen, merchants, small employers 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7707F78" w14:textId="77777777" w:rsidR="00F45483" w:rsidRDefault="00F45483" w:rsidP="0004331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0.033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1D6FECD" w14:textId="77777777" w:rsidR="00F45483" w:rsidRDefault="00F45483" w:rsidP="0004331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0.034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FF9E100" w14:textId="77777777" w:rsidR="00F45483" w:rsidRDefault="00F45483" w:rsidP="0004331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0.031</w:t>
            </w:r>
          </w:p>
        </w:tc>
      </w:tr>
      <w:tr w:rsidR="00F45483" w14:paraId="3A577CE2" w14:textId="77777777" w:rsidTr="0004331A">
        <w:trPr>
          <w:trHeight w:val="280"/>
          <w:jc w:val="center"/>
        </w:trPr>
        <w:tc>
          <w:tcPr>
            <w:tcW w:w="5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14D4EE1" w14:textId="77777777" w:rsidR="00F45483" w:rsidRDefault="00F45483" w:rsidP="0004331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Employees, workers, intermediate occupations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DD7B693" w14:textId="77777777" w:rsidR="00F45483" w:rsidRDefault="00F45483" w:rsidP="0004331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0.399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783FF04" w14:textId="77777777" w:rsidR="00F45483" w:rsidRDefault="00F45483" w:rsidP="0004331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0.440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DDB1F95" w14:textId="77777777" w:rsidR="00F45483" w:rsidRDefault="00F45483" w:rsidP="0004331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0.458</w:t>
            </w:r>
          </w:p>
        </w:tc>
      </w:tr>
      <w:tr w:rsidR="00F45483" w14:paraId="4F5938B9" w14:textId="77777777" w:rsidTr="0004331A">
        <w:trPr>
          <w:trHeight w:val="280"/>
          <w:jc w:val="center"/>
        </w:trPr>
        <w:tc>
          <w:tcPr>
            <w:tcW w:w="5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95EB734" w14:textId="77777777" w:rsidR="00F45483" w:rsidRDefault="00F45483" w:rsidP="0004331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Managers, intellectual occupations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1A71C35" w14:textId="77777777" w:rsidR="00F45483" w:rsidRDefault="00F45483" w:rsidP="0004331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0.306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2F200B0" w14:textId="77777777" w:rsidR="00F45483" w:rsidRDefault="00F45483" w:rsidP="0004331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0.089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91114D6" w14:textId="77777777" w:rsidR="00F45483" w:rsidRDefault="00F45483" w:rsidP="0004331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0.089</w:t>
            </w:r>
          </w:p>
        </w:tc>
      </w:tr>
      <w:tr w:rsidR="00F45483" w14:paraId="7EE61045" w14:textId="77777777" w:rsidTr="0004331A">
        <w:trPr>
          <w:trHeight w:val="280"/>
          <w:jc w:val="center"/>
        </w:trPr>
        <w:tc>
          <w:tcPr>
            <w:tcW w:w="5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CE1E906" w14:textId="77777777" w:rsidR="00F45483" w:rsidRDefault="00F45483" w:rsidP="0004331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Retired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1B56085" w14:textId="77777777" w:rsidR="00F45483" w:rsidRDefault="00F45483" w:rsidP="0004331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0.146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644CA3F" w14:textId="77777777" w:rsidR="00F45483" w:rsidRDefault="00F45483" w:rsidP="0004331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0.266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80FBD83" w14:textId="77777777" w:rsidR="00F45483" w:rsidRDefault="00F45483" w:rsidP="0004331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0.256</w:t>
            </w:r>
          </w:p>
        </w:tc>
      </w:tr>
      <w:tr w:rsidR="00F45483" w14:paraId="7BC87935" w14:textId="77777777" w:rsidTr="0004331A">
        <w:trPr>
          <w:trHeight w:val="280"/>
          <w:jc w:val="center"/>
        </w:trPr>
        <w:tc>
          <w:tcPr>
            <w:tcW w:w="546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14:paraId="5B0B246C" w14:textId="77777777" w:rsidR="00F45483" w:rsidRDefault="00F45483" w:rsidP="0004331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Others (without occupation; students)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14:paraId="558118BA" w14:textId="77777777" w:rsidR="00F45483" w:rsidRDefault="00F45483" w:rsidP="0004331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0.118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14:paraId="549E7B13" w14:textId="77777777" w:rsidR="00F45483" w:rsidRDefault="00F45483" w:rsidP="0004331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0.163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14:paraId="5EE46A22" w14:textId="77777777" w:rsidR="00F45483" w:rsidRDefault="00F45483" w:rsidP="0004331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0.155</w:t>
            </w:r>
          </w:p>
        </w:tc>
      </w:tr>
    </w:tbl>
    <w:p w14:paraId="54DEE4CF" w14:textId="77777777" w:rsidR="00F45483" w:rsidRDefault="00F45483" w:rsidP="00F45483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  <w:bookmarkStart w:id="1" w:name="_heading=h.qsh70q" w:colFirst="0" w:colLast="0"/>
      <w:bookmarkEnd w:id="1"/>
      <w:r>
        <w:rPr>
          <w:rFonts w:ascii="Times New Roman" w:eastAsia="Times New Roman" w:hAnsi="Times New Roman" w:cs="Times New Roman"/>
          <w:b/>
          <w:sz w:val="20"/>
          <w:szCs w:val="20"/>
        </w:rPr>
        <w:t>Table B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Sample and population characteristics (%)</w:t>
      </w:r>
    </w:p>
    <w:p w14:paraId="05FCAB1A" w14:textId="77777777" w:rsidR="00F45483" w:rsidRDefault="00F45483" w:rsidP="00F4548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sz w:val="18"/>
          <w:szCs w:val="18"/>
        </w:rPr>
        <w:t>Note</w:t>
      </w:r>
      <w:r>
        <w:rPr>
          <w:rFonts w:ascii="Times New Roman" w:eastAsia="Times New Roman" w:hAnsi="Times New Roman" w:cs="Times New Roman"/>
          <w:sz w:val="18"/>
          <w:szCs w:val="18"/>
        </w:rPr>
        <w:t>: The number of observations in the sample is 1,134. The age statistics only include those aged over 15 in the census data and over 18 in the housing survey.</w:t>
      </w:r>
    </w:p>
    <w:p w14:paraId="493CA603" w14:textId="77777777" w:rsidR="00F45483" w:rsidRPr="00F02B22" w:rsidRDefault="00F45483" w:rsidP="00F45483">
      <w:pPr>
        <w:rPr>
          <w:sz w:val="18"/>
          <w:szCs w:val="18"/>
          <w:lang w:val="fr-FR"/>
        </w:rPr>
      </w:pPr>
      <w:proofErr w:type="gramStart"/>
      <w:r w:rsidRPr="00F02B22">
        <w:rPr>
          <w:rFonts w:ascii="Times New Roman" w:eastAsia="Times New Roman" w:hAnsi="Times New Roman" w:cs="Times New Roman"/>
          <w:i/>
          <w:sz w:val="18"/>
          <w:szCs w:val="18"/>
          <w:lang w:val="fr-FR"/>
        </w:rPr>
        <w:t>Source:</w:t>
      </w:r>
      <w:proofErr w:type="gramEnd"/>
      <w:r w:rsidRPr="00F02B22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F02B22">
        <w:rPr>
          <w:rFonts w:ascii="Times New Roman" w:eastAsia="Times New Roman" w:hAnsi="Times New Roman" w:cs="Times New Roman"/>
          <w:sz w:val="18"/>
          <w:szCs w:val="18"/>
          <w:lang w:val="fr-FR"/>
        </w:rPr>
        <w:t>census</w:t>
      </w:r>
      <w:proofErr w:type="spellEnd"/>
      <w:r w:rsidRPr="00F02B22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data, INSEE, ‘données recensement 2011’ (Mainland France).</w:t>
      </w:r>
    </w:p>
    <w:p w14:paraId="36B9A951" w14:textId="77777777" w:rsidR="00F45483" w:rsidRPr="00F02B22" w:rsidRDefault="00F45483" w:rsidP="00F45483">
      <w:pPr>
        <w:rPr>
          <w:lang w:val="fr-FR"/>
        </w:rPr>
      </w:pPr>
    </w:p>
    <w:p w14:paraId="0BA1554E" w14:textId="77777777" w:rsidR="00F45483" w:rsidRPr="00F02B22" w:rsidRDefault="00F45483" w:rsidP="00F45483">
      <w:pPr>
        <w:spacing w:line="480" w:lineRule="auto"/>
        <w:jc w:val="both"/>
        <w:rPr>
          <w:rFonts w:ascii="Times New Roman" w:eastAsia="Times New Roman" w:hAnsi="Times New Roman" w:cs="Times New Roman"/>
          <w:sz w:val="20"/>
          <w:szCs w:val="20"/>
          <w:lang w:val="fr-FR"/>
        </w:rPr>
      </w:pPr>
      <w:r w:rsidRPr="00F02B22">
        <w:rPr>
          <w:lang w:val="fr-FR"/>
        </w:rPr>
        <w:br w:type="page"/>
      </w:r>
    </w:p>
    <w:p w14:paraId="475252C0" w14:textId="77777777" w:rsidR="00F45483" w:rsidRDefault="00F45483" w:rsidP="00F45483">
      <w:pPr>
        <w:pStyle w:val="Heading2"/>
        <w:spacing w:line="480" w:lineRule="auto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C. Descriptive statistics for all selected variables </w:t>
      </w:r>
    </w:p>
    <w:tbl>
      <w:tblPr>
        <w:tblW w:w="8222" w:type="dxa"/>
        <w:tblLayout w:type="fixed"/>
        <w:tblLook w:val="0400" w:firstRow="0" w:lastRow="0" w:firstColumn="0" w:lastColumn="0" w:noHBand="0" w:noVBand="1"/>
      </w:tblPr>
      <w:tblGrid>
        <w:gridCol w:w="3735"/>
        <w:gridCol w:w="4487"/>
      </w:tblGrid>
      <w:tr w:rsidR="00F45483" w14:paraId="5D6D5960" w14:textId="77777777" w:rsidTr="0004331A">
        <w:trPr>
          <w:trHeight w:val="20"/>
        </w:trPr>
        <w:tc>
          <w:tcPr>
            <w:tcW w:w="373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3D592E" w14:textId="77777777" w:rsidR="00F45483" w:rsidRDefault="00F45483" w:rsidP="0004331A">
            <w:pPr>
              <w:spacing w:after="0"/>
              <w:ind w:hanging="109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bookmarkStart w:id="2" w:name="_heading=h.3as4poj" w:colFirst="0" w:colLast="0"/>
            <w:bookmarkEnd w:id="2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Variable</w:t>
            </w:r>
          </w:p>
        </w:tc>
        <w:tc>
          <w:tcPr>
            <w:tcW w:w="448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9313DA" w14:textId="77777777" w:rsidR="00F45483" w:rsidRDefault="00F45483" w:rsidP="0004331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Descriptive statistics</w:t>
            </w:r>
          </w:p>
        </w:tc>
      </w:tr>
      <w:tr w:rsidR="00F45483" w14:paraId="7EBB0629" w14:textId="77777777" w:rsidTr="0004331A">
        <w:trPr>
          <w:trHeight w:val="20"/>
        </w:trPr>
        <w:tc>
          <w:tcPr>
            <w:tcW w:w="8222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70AA725" w14:textId="77777777" w:rsidR="00F45483" w:rsidRDefault="00F45483" w:rsidP="0004331A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 xml:space="preserve">Individual characteristics </w:t>
            </w:r>
          </w:p>
        </w:tc>
      </w:tr>
      <w:tr w:rsidR="00F45483" w14:paraId="370E688E" w14:textId="77777777" w:rsidTr="0004331A">
        <w:trPr>
          <w:trHeight w:val="20"/>
        </w:trPr>
        <w:tc>
          <w:tcPr>
            <w:tcW w:w="3735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67E85D49" w14:textId="77777777" w:rsidR="00F45483" w:rsidRDefault="00F45483" w:rsidP="0004331A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Dwelling type</w:t>
            </w:r>
          </w:p>
        </w:tc>
        <w:tc>
          <w:tcPr>
            <w:tcW w:w="4487" w:type="dxa"/>
            <w:shd w:val="clear" w:color="auto" w:fill="auto"/>
            <w:tcMar>
              <w:top w:w="0" w:type="dxa"/>
              <w:bottom w:w="0" w:type="dxa"/>
            </w:tcMar>
          </w:tcPr>
          <w:p w14:paraId="584FA63D" w14:textId="77777777" w:rsidR="00F45483" w:rsidRDefault="00F45483" w:rsidP="0004331A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Apartment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31.31%</w:t>
            </w:r>
          </w:p>
          <w:p w14:paraId="02A96182" w14:textId="77777777" w:rsidR="00F45483" w:rsidRDefault="00F45483" w:rsidP="0004331A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House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68.69%</w:t>
            </w:r>
          </w:p>
        </w:tc>
      </w:tr>
      <w:tr w:rsidR="00F45483" w14:paraId="17D5F3E9" w14:textId="77777777" w:rsidTr="0004331A">
        <w:trPr>
          <w:trHeight w:val="20"/>
        </w:trPr>
        <w:tc>
          <w:tcPr>
            <w:tcW w:w="3735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3ECDEF7F" w14:textId="77777777" w:rsidR="00F45483" w:rsidRDefault="00F45483" w:rsidP="0004331A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Surface area </w:t>
            </w:r>
          </w:p>
        </w:tc>
        <w:tc>
          <w:tcPr>
            <w:tcW w:w="4487" w:type="dxa"/>
            <w:shd w:val="clear" w:color="auto" w:fill="auto"/>
            <w:tcMar>
              <w:top w:w="0" w:type="dxa"/>
              <w:bottom w:w="0" w:type="dxa"/>
            </w:tcMar>
          </w:tcPr>
          <w:p w14:paraId="7D69B8CB" w14:textId="77777777" w:rsidR="00F45483" w:rsidRDefault="00F45483" w:rsidP="0004331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Less than 25m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1.94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</w:t>
            </w:r>
          </w:p>
          <w:p w14:paraId="5BE345E5" w14:textId="77777777" w:rsidR="00F45483" w:rsidRDefault="00F45483" w:rsidP="0004331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From 25 to 39m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4.41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</w:t>
            </w:r>
          </w:p>
          <w:p w14:paraId="38FD4FAA" w14:textId="77777777" w:rsidR="00F45483" w:rsidRDefault="00F45483" w:rsidP="0004331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From 40 to 69m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18.69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</w:t>
            </w:r>
          </w:p>
          <w:p w14:paraId="68E5EEB1" w14:textId="77777777" w:rsidR="00F45483" w:rsidRDefault="00F45483" w:rsidP="0004331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From 70 to 89m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16.05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</w:t>
            </w:r>
          </w:p>
          <w:p w14:paraId="5802F682" w14:textId="77777777" w:rsidR="00F45483" w:rsidRDefault="00F45483" w:rsidP="0004331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From 90 to 119m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28.13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</w:t>
            </w:r>
          </w:p>
          <w:p w14:paraId="04B7BCE3" w14:textId="77777777" w:rsidR="00F45483" w:rsidRDefault="00F45483" w:rsidP="0004331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More than 120m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30.78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</w:t>
            </w:r>
          </w:p>
        </w:tc>
      </w:tr>
      <w:tr w:rsidR="00F45483" w14:paraId="35CF747D" w14:textId="77777777" w:rsidTr="0004331A">
        <w:trPr>
          <w:trHeight w:val="20"/>
        </w:trPr>
        <w:tc>
          <w:tcPr>
            <w:tcW w:w="3735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05FAE1E7" w14:textId="77777777" w:rsidR="00F45483" w:rsidRDefault="00F45483" w:rsidP="0004331A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Occupancy status</w:t>
            </w:r>
          </w:p>
        </w:tc>
        <w:tc>
          <w:tcPr>
            <w:tcW w:w="4487" w:type="dxa"/>
            <w:shd w:val="clear" w:color="auto" w:fill="auto"/>
            <w:tcMar>
              <w:top w:w="0" w:type="dxa"/>
              <w:bottom w:w="0" w:type="dxa"/>
            </w:tcMar>
          </w:tcPr>
          <w:p w14:paraId="04B90D80" w14:textId="77777777" w:rsidR="00F45483" w:rsidRDefault="00F45483" w:rsidP="0004331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Renter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31.04%</w:t>
            </w:r>
          </w:p>
          <w:p w14:paraId="4A478BEA" w14:textId="77777777" w:rsidR="00F45483" w:rsidRDefault="00F45483" w:rsidP="0004331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Owner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68.96%</w:t>
            </w:r>
          </w:p>
        </w:tc>
      </w:tr>
      <w:tr w:rsidR="00F45483" w14:paraId="2F1A5E21" w14:textId="77777777" w:rsidTr="0004331A">
        <w:trPr>
          <w:trHeight w:val="20"/>
        </w:trPr>
        <w:tc>
          <w:tcPr>
            <w:tcW w:w="3735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72B4A923" w14:textId="77777777" w:rsidR="00F45483" w:rsidRDefault="00F45483" w:rsidP="0004331A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Gender</w:t>
            </w:r>
          </w:p>
        </w:tc>
        <w:tc>
          <w:tcPr>
            <w:tcW w:w="4487" w:type="dxa"/>
            <w:shd w:val="clear" w:color="auto" w:fill="auto"/>
            <w:tcMar>
              <w:top w:w="0" w:type="dxa"/>
              <w:bottom w:w="0" w:type="dxa"/>
            </w:tcMar>
          </w:tcPr>
          <w:p w14:paraId="17C999BB" w14:textId="77777777" w:rsidR="00F45483" w:rsidRDefault="00F45483" w:rsidP="0004331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Men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38.10%</w:t>
            </w:r>
          </w:p>
          <w:p w14:paraId="2C1B51B5" w14:textId="77777777" w:rsidR="00F45483" w:rsidRDefault="00F45483" w:rsidP="0004331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Women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61.90%</w:t>
            </w:r>
          </w:p>
        </w:tc>
      </w:tr>
      <w:tr w:rsidR="00F45483" w14:paraId="5ED82B90" w14:textId="77777777" w:rsidTr="0004331A">
        <w:trPr>
          <w:trHeight w:val="20"/>
        </w:trPr>
        <w:tc>
          <w:tcPr>
            <w:tcW w:w="3735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2199D582" w14:textId="77777777" w:rsidR="00F45483" w:rsidRDefault="00F45483" w:rsidP="0004331A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Having Children at home</w:t>
            </w:r>
          </w:p>
        </w:tc>
        <w:tc>
          <w:tcPr>
            <w:tcW w:w="4487" w:type="dxa"/>
            <w:shd w:val="clear" w:color="auto" w:fill="auto"/>
            <w:tcMar>
              <w:top w:w="0" w:type="dxa"/>
              <w:bottom w:w="0" w:type="dxa"/>
            </w:tcMar>
          </w:tcPr>
          <w:p w14:paraId="25A09493" w14:textId="77777777" w:rsidR="00F45483" w:rsidRDefault="00F45483" w:rsidP="0004331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None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49.82%</w:t>
            </w:r>
          </w:p>
          <w:p w14:paraId="1C7095A9" w14:textId="77777777" w:rsidR="00F45483" w:rsidRDefault="00F45483" w:rsidP="0004331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At least one aged of five or less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16.93%</w:t>
            </w:r>
          </w:p>
          <w:p w14:paraId="262A2819" w14:textId="77777777" w:rsidR="00F45483" w:rsidRDefault="00F45483" w:rsidP="0004331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At least one aged from six to ten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17.37%</w:t>
            </w:r>
          </w:p>
          <w:p w14:paraId="3A51074C" w14:textId="77777777" w:rsidR="00F45483" w:rsidRDefault="00F45483" w:rsidP="0004331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At least one aged from eleven to fourteen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12.79%</w:t>
            </w:r>
          </w:p>
          <w:p w14:paraId="5191BBA3" w14:textId="77777777" w:rsidR="00F45483" w:rsidRDefault="00F45483" w:rsidP="0004331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At least one aged fifteen and more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18.87%</w:t>
            </w:r>
          </w:p>
        </w:tc>
      </w:tr>
      <w:tr w:rsidR="00F45483" w14:paraId="6E92A869" w14:textId="77777777" w:rsidTr="0004331A">
        <w:trPr>
          <w:trHeight w:val="20"/>
        </w:trPr>
        <w:tc>
          <w:tcPr>
            <w:tcW w:w="3735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260C1ADE" w14:textId="77777777" w:rsidR="00F45483" w:rsidRDefault="00F45483" w:rsidP="0004331A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Profession</w:t>
            </w:r>
          </w:p>
        </w:tc>
        <w:tc>
          <w:tcPr>
            <w:tcW w:w="4487" w:type="dxa"/>
            <w:shd w:val="clear" w:color="auto" w:fill="auto"/>
            <w:tcMar>
              <w:top w:w="0" w:type="dxa"/>
              <w:bottom w:w="0" w:type="dxa"/>
            </w:tcMar>
          </w:tcPr>
          <w:p w14:paraId="396F6B2D" w14:textId="77777777" w:rsidR="00F45483" w:rsidRDefault="00F45483" w:rsidP="00F45483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Farmers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0.35%</w:t>
            </w:r>
          </w:p>
          <w:p w14:paraId="026F5D7E" w14:textId="77777777" w:rsidR="00F45483" w:rsidRDefault="00F45483" w:rsidP="00F45483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Craftsmen, merchants, small employers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3.26%</w:t>
            </w:r>
          </w:p>
          <w:p w14:paraId="05624A79" w14:textId="77777777" w:rsidR="00F45483" w:rsidRDefault="00F45483" w:rsidP="00F45483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Managers, intellectual occupations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30.60%</w:t>
            </w:r>
          </w:p>
          <w:p w14:paraId="26CFB111" w14:textId="77777777" w:rsidR="00F45483" w:rsidRDefault="00F45483" w:rsidP="00F45483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Intermediate occupations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39.33%</w:t>
            </w:r>
          </w:p>
          <w:p w14:paraId="08C8B0FC" w14:textId="77777777" w:rsidR="00F45483" w:rsidRDefault="00F45483" w:rsidP="00F45483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Student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6%</w:t>
            </w:r>
          </w:p>
          <w:p w14:paraId="163A79A5" w14:textId="77777777" w:rsidR="00F45483" w:rsidRDefault="00F45483" w:rsidP="00F45483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Without occupation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5.82%</w:t>
            </w:r>
          </w:p>
          <w:p w14:paraId="5C5972B6" w14:textId="77777777" w:rsidR="00F45483" w:rsidRDefault="00F45483" w:rsidP="00F45483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Retired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14.64%</w:t>
            </w:r>
          </w:p>
        </w:tc>
      </w:tr>
      <w:tr w:rsidR="00F45483" w14:paraId="71503A9A" w14:textId="77777777" w:rsidTr="0004331A">
        <w:trPr>
          <w:trHeight w:val="20"/>
        </w:trPr>
        <w:tc>
          <w:tcPr>
            <w:tcW w:w="3735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0B53C912" w14:textId="77777777" w:rsidR="00F45483" w:rsidRDefault="00F45483" w:rsidP="0004331A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487" w:type="dxa"/>
            <w:shd w:val="clear" w:color="auto" w:fill="auto"/>
            <w:tcMar>
              <w:top w:w="0" w:type="dxa"/>
              <w:bottom w:w="0" w:type="dxa"/>
            </w:tcMar>
          </w:tcPr>
          <w:p w14:paraId="28557402" w14:textId="77777777" w:rsidR="00F45483" w:rsidRDefault="00F45483" w:rsidP="000433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45483" w14:paraId="4B850B16" w14:textId="77777777" w:rsidTr="0004331A">
        <w:trPr>
          <w:trHeight w:val="20"/>
        </w:trPr>
        <w:tc>
          <w:tcPr>
            <w:tcW w:w="8222" w:type="dxa"/>
            <w:gridSpan w:val="2"/>
            <w:shd w:val="clear" w:color="auto" w:fill="auto"/>
            <w:vAlign w:val="center"/>
          </w:tcPr>
          <w:p w14:paraId="2DE529E5" w14:textId="77777777" w:rsidR="00F45483" w:rsidRDefault="00F45483" w:rsidP="0004331A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Neighborhood perception</w:t>
            </w:r>
          </w:p>
        </w:tc>
      </w:tr>
      <w:tr w:rsidR="00F45483" w14:paraId="60F216E0" w14:textId="77777777" w:rsidTr="0004331A">
        <w:trPr>
          <w:trHeight w:val="20"/>
        </w:trPr>
        <w:tc>
          <w:tcPr>
            <w:tcW w:w="3735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4A071D1D" w14:textId="77777777" w:rsidR="00F45483" w:rsidRDefault="00F45483" w:rsidP="0004331A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Peacefulness</w:t>
            </w:r>
          </w:p>
        </w:tc>
        <w:tc>
          <w:tcPr>
            <w:tcW w:w="4487" w:type="dxa"/>
            <w:shd w:val="clear" w:color="auto" w:fill="auto"/>
            <w:tcMar>
              <w:top w:w="0" w:type="dxa"/>
              <w:bottom w:w="0" w:type="dxa"/>
            </w:tcMar>
          </w:tcPr>
          <w:p w14:paraId="0DF4BE60" w14:textId="77777777" w:rsidR="00F45483" w:rsidRDefault="00F45483" w:rsidP="000433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Mean: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-0.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003 ;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s.e.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: 0.896</w:t>
            </w:r>
          </w:p>
          <w:p w14:paraId="01381E61" w14:textId="77777777" w:rsidR="00F45483" w:rsidRDefault="00F45483" w:rsidP="000433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Min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: -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3,945 ;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Max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: 0,686</w:t>
            </w:r>
          </w:p>
        </w:tc>
      </w:tr>
      <w:tr w:rsidR="00F45483" w14:paraId="5D2AA412" w14:textId="77777777" w:rsidTr="0004331A">
        <w:trPr>
          <w:trHeight w:val="20"/>
        </w:trPr>
        <w:tc>
          <w:tcPr>
            <w:tcW w:w="3735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42646C96" w14:textId="77777777" w:rsidR="00F45483" w:rsidRDefault="00F45483" w:rsidP="0004331A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Social relationships</w:t>
            </w:r>
          </w:p>
        </w:tc>
        <w:tc>
          <w:tcPr>
            <w:tcW w:w="4487" w:type="dxa"/>
            <w:shd w:val="clear" w:color="auto" w:fill="auto"/>
            <w:tcMar>
              <w:top w:w="0" w:type="dxa"/>
              <w:bottom w:w="0" w:type="dxa"/>
            </w:tcMar>
          </w:tcPr>
          <w:p w14:paraId="21A69A4D" w14:textId="77777777" w:rsidR="00F45483" w:rsidRDefault="00F45483" w:rsidP="000433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bookmarkStart w:id="3" w:name="_heading=h.1pxezwc" w:colFirst="0" w:colLast="0"/>
            <w:bookmarkEnd w:id="3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Mean: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0.004 ;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s.e.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: 0.774</w:t>
            </w:r>
          </w:p>
          <w:p w14:paraId="0F7A2D5B" w14:textId="77777777" w:rsidR="00F45483" w:rsidRDefault="00F45483" w:rsidP="000433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Min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: -1.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455 ;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Max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: 1.715</w:t>
            </w:r>
          </w:p>
        </w:tc>
      </w:tr>
      <w:tr w:rsidR="00F45483" w14:paraId="744D0516" w14:textId="77777777" w:rsidTr="0004331A">
        <w:trPr>
          <w:trHeight w:val="20"/>
        </w:trPr>
        <w:tc>
          <w:tcPr>
            <w:tcW w:w="3735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47E5203A" w14:textId="77777777" w:rsidR="00F45483" w:rsidRDefault="00F45483" w:rsidP="0004331A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Density perception</w:t>
            </w:r>
          </w:p>
        </w:tc>
        <w:tc>
          <w:tcPr>
            <w:tcW w:w="4487" w:type="dxa"/>
            <w:shd w:val="clear" w:color="auto" w:fill="auto"/>
            <w:tcMar>
              <w:top w:w="0" w:type="dxa"/>
              <w:bottom w:w="0" w:type="dxa"/>
            </w:tcMar>
          </w:tcPr>
          <w:p w14:paraId="3C123B2B" w14:textId="77777777" w:rsidR="00F45483" w:rsidRDefault="00F45483" w:rsidP="000433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Mean: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-0.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017 ;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s.e.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: 0.892</w:t>
            </w:r>
          </w:p>
          <w:p w14:paraId="2274C241" w14:textId="77777777" w:rsidR="00F45483" w:rsidRDefault="00F45483" w:rsidP="000433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Min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: -2.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650 ;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Max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: 1.797</w:t>
            </w:r>
          </w:p>
        </w:tc>
      </w:tr>
      <w:tr w:rsidR="00F45483" w14:paraId="03C06149" w14:textId="77777777" w:rsidTr="0004331A">
        <w:trPr>
          <w:trHeight w:val="20"/>
        </w:trPr>
        <w:tc>
          <w:tcPr>
            <w:tcW w:w="3735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49C91627" w14:textId="77777777" w:rsidR="00F45483" w:rsidRDefault="00F45483" w:rsidP="0004331A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487" w:type="dxa"/>
            <w:shd w:val="clear" w:color="auto" w:fill="auto"/>
            <w:tcMar>
              <w:top w:w="0" w:type="dxa"/>
              <w:bottom w:w="0" w:type="dxa"/>
            </w:tcMar>
          </w:tcPr>
          <w:p w14:paraId="4263A511" w14:textId="77777777" w:rsidR="00F45483" w:rsidRDefault="00F45483" w:rsidP="0004331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45483" w14:paraId="4BC17E09" w14:textId="77777777" w:rsidTr="0004331A">
        <w:trPr>
          <w:trHeight w:val="20"/>
        </w:trPr>
        <w:tc>
          <w:tcPr>
            <w:tcW w:w="8222" w:type="dxa"/>
            <w:gridSpan w:val="2"/>
            <w:shd w:val="clear" w:color="auto" w:fill="auto"/>
            <w:vAlign w:val="center"/>
          </w:tcPr>
          <w:p w14:paraId="0660D469" w14:textId="77777777" w:rsidR="00F45483" w:rsidRDefault="00F45483" w:rsidP="0004331A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Objective features of the neighborhood</w:t>
            </w:r>
          </w:p>
        </w:tc>
      </w:tr>
      <w:tr w:rsidR="00F45483" w14:paraId="598D97FC" w14:textId="77777777" w:rsidTr="0004331A">
        <w:trPr>
          <w:trHeight w:val="20"/>
        </w:trPr>
        <w:tc>
          <w:tcPr>
            <w:tcW w:w="3735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590CFA75" w14:textId="77777777" w:rsidR="00F45483" w:rsidRDefault="00F45483" w:rsidP="0004331A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Type of municipality</w:t>
            </w:r>
          </w:p>
        </w:tc>
        <w:tc>
          <w:tcPr>
            <w:tcW w:w="4487" w:type="dxa"/>
            <w:shd w:val="clear" w:color="auto" w:fill="auto"/>
            <w:tcMar>
              <w:top w:w="0" w:type="dxa"/>
              <w:bottom w:w="0" w:type="dxa"/>
            </w:tcMar>
          </w:tcPr>
          <w:p w14:paraId="61F13684" w14:textId="77777777" w:rsidR="00F45483" w:rsidRDefault="00F45483" w:rsidP="0004331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Major urban area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50.35%</w:t>
            </w:r>
          </w:p>
          <w:p w14:paraId="7DC541E3" w14:textId="77777777" w:rsidR="00F45483" w:rsidRDefault="00F45483" w:rsidP="0004331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Near major urban area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37.13%</w:t>
            </w:r>
          </w:p>
          <w:p w14:paraId="137D9CCD" w14:textId="77777777" w:rsidR="00F45483" w:rsidRDefault="00F45483" w:rsidP="0004331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Rural area (countryside)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5.82%</w:t>
            </w:r>
          </w:p>
          <w:p w14:paraId="54F51759" w14:textId="77777777" w:rsidR="00F45483" w:rsidRDefault="00F45483" w:rsidP="0004331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Coastal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6.70%</w:t>
            </w:r>
          </w:p>
        </w:tc>
      </w:tr>
      <w:tr w:rsidR="00F45483" w14:paraId="38D17DB8" w14:textId="77777777" w:rsidTr="0004331A">
        <w:trPr>
          <w:trHeight w:val="20"/>
        </w:trPr>
        <w:tc>
          <w:tcPr>
            <w:tcW w:w="3735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280C728B" w14:textId="77777777" w:rsidR="00F45483" w:rsidRDefault="00F45483" w:rsidP="0004331A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Healthcare facilities 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(number of healthcare facilities in the municipality of residence)</w:t>
            </w:r>
          </w:p>
        </w:tc>
        <w:tc>
          <w:tcPr>
            <w:tcW w:w="4487" w:type="dxa"/>
            <w:shd w:val="clear" w:color="auto" w:fill="auto"/>
            <w:tcMar>
              <w:top w:w="0" w:type="dxa"/>
              <w:bottom w:w="0" w:type="dxa"/>
            </w:tcMar>
          </w:tcPr>
          <w:p w14:paraId="009309BA" w14:textId="77777777" w:rsidR="00F45483" w:rsidRDefault="00F45483" w:rsidP="000433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Mean: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68.633 ;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s.e.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: 2.847</w:t>
            </w:r>
          </w:p>
          <w:p w14:paraId="23E8E622" w14:textId="77777777" w:rsidR="00F45483" w:rsidRDefault="00F45483" w:rsidP="0004331A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Min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 ;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Max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: 229</w:t>
            </w:r>
          </w:p>
        </w:tc>
      </w:tr>
      <w:tr w:rsidR="00F45483" w14:paraId="1B3B369A" w14:textId="77777777" w:rsidTr="0004331A">
        <w:trPr>
          <w:trHeight w:val="20"/>
        </w:trPr>
        <w:tc>
          <w:tcPr>
            <w:tcW w:w="3735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57D0D93E" w14:textId="77777777" w:rsidR="00F45483" w:rsidRDefault="00F45483" w:rsidP="0004331A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Large food shops per 1000 inhabitants</w:t>
            </w:r>
          </w:p>
        </w:tc>
        <w:tc>
          <w:tcPr>
            <w:tcW w:w="4487" w:type="dxa"/>
            <w:shd w:val="clear" w:color="auto" w:fill="auto"/>
            <w:tcMar>
              <w:top w:w="0" w:type="dxa"/>
              <w:bottom w:w="0" w:type="dxa"/>
            </w:tcMar>
          </w:tcPr>
          <w:p w14:paraId="022AF625" w14:textId="77777777" w:rsidR="00F45483" w:rsidRDefault="00F45483" w:rsidP="000433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Mean: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0.166 ;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s.e.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: 0.126</w:t>
            </w:r>
          </w:p>
          <w:p w14:paraId="45319C05" w14:textId="77777777" w:rsidR="00F45483" w:rsidRDefault="00F45483" w:rsidP="000433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Min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 ;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Max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: 0.888</w:t>
            </w:r>
          </w:p>
        </w:tc>
      </w:tr>
      <w:tr w:rsidR="00F45483" w14:paraId="3DF9D9F0" w14:textId="77777777" w:rsidTr="0004331A">
        <w:trPr>
          <w:trHeight w:val="20"/>
        </w:trPr>
        <w:tc>
          <w:tcPr>
            <w:tcW w:w="3735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49AA60B3" w14:textId="77777777" w:rsidR="00F45483" w:rsidRDefault="00F45483" w:rsidP="0004331A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Small food shops per 1000 inhabitants</w:t>
            </w:r>
          </w:p>
        </w:tc>
        <w:tc>
          <w:tcPr>
            <w:tcW w:w="4487" w:type="dxa"/>
            <w:shd w:val="clear" w:color="auto" w:fill="auto"/>
            <w:tcMar>
              <w:top w:w="0" w:type="dxa"/>
              <w:bottom w:w="0" w:type="dxa"/>
            </w:tcMar>
          </w:tcPr>
          <w:p w14:paraId="284C9A0E" w14:textId="77777777" w:rsidR="00F45483" w:rsidRDefault="00F45483" w:rsidP="000433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Mean: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1.153 ;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s.e.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: 0.570</w:t>
            </w:r>
          </w:p>
          <w:p w14:paraId="1DBEDB90" w14:textId="77777777" w:rsidR="00F45483" w:rsidRDefault="00F45483" w:rsidP="000433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Min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 ;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Max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: 4.473</w:t>
            </w:r>
          </w:p>
        </w:tc>
      </w:tr>
      <w:tr w:rsidR="00F45483" w14:paraId="035B451D" w14:textId="77777777" w:rsidTr="0004331A">
        <w:trPr>
          <w:trHeight w:val="20"/>
        </w:trPr>
        <w:tc>
          <w:tcPr>
            <w:tcW w:w="3735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352A8FA0" w14:textId="77777777" w:rsidR="00F45483" w:rsidRDefault="00F45483" w:rsidP="0004331A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Schools per 1000 inhabitants</w:t>
            </w:r>
          </w:p>
        </w:tc>
        <w:tc>
          <w:tcPr>
            <w:tcW w:w="4487" w:type="dxa"/>
            <w:shd w:val="clear" w:color="auto" w:fill="auto"/>
            <w:tcMar>
              <w:top w:w="0" w:type="dxa"/>
              <w:bottom w:w="0" w:type="dxa"/>
            </w:tcMar>
          </w:tcPr>
          <w:p w14:paraId="3CD4B2E2" w14:textId="77777777" w:rsidR="00F45483" w:rsidRDefault="00F45483" w:rsidP="000433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Mean: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0.780 ;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s.e.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: 0.224</w:t>
            </w:r>
          </w:p>
          <w:p w14:paraId="46DF6610" w14:textId="77777777" w:rsidR="00F45483" w:rsidRDefault="00F45483" w:rsidP="000433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Min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 ;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Max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: 2.75</w:t>
            </w:r>
          </w:p>
        </w:tc>
      </w:tr>
    </w:tbl>
    <w:p w14:paraId="5F772015" w14:textId="77777777" w:rsidR="00F45483" w:rsidRDefault="00F45483" w:rsidP="00F45483">
      <w:pPr>
        <w:pBdr>
          <w:bottom w:val="single" w:sz="4" w:space="1" w:color="000000"/>
        </w:pBdr>
        <w:spacing w:after="0" w:line="240" w:lineRule="auto"/>
      </w:pPr>
    </w:p>
    <w:p w14:paraId="7816A875" w14:textId="77777777" w:rsidR="00F45483" w:rsidRDefault="00F45483" w:rsidP="00F45483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Table C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Descriptive statistics of the model’s variables</w:t>
      </w:r>
    </w:p>
    <w:p w14:paraId="184980C0" w14:textId="77777777" w:rsidR="00F45483" w:rsidRDefault="00F45483" w:rsidP="00F45483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sz w:val="18"/>
          <w:szCs w:val="18"/>
        </w:rPr>
        <w:t>Note</w:t>
      </w:r>
      <w:r>
        <w:rPr>
          <w:rFonts w:ascii="Times New Roman" w:eastAsia="Times New Roman" w:hAnsi="Times New Roman" w:cs="Times New Roman"/>
          <w:sz w:val="18"/>
          <w:szCs w:val="18"/>
        </w:rPr>
        <w:t>: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18"/>
          <w:szCs w:val="18"/>
        </w:rPr>
        <w:t>s.e.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</w:rPr>
        <w:t xml:space="preserve"> stands for standard error. Healthcare facilities: pharmacies, ambulance services, medical laboratories, long and short stays, facilities for mental health, medical centers, dialysis centers,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</w:rPr>
        <w:t>pluridisciplinary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</w:rPr>
        <w:t xml:space="preserve"> healthcare centers, maternity, emergencies, cancer treatment, home care, and blood-transfusion centers.</w:t>
      </w:r>
    </w:p>
    <w:p w14:paraId="56DCFD1F" w14:textId="77777777" w:rsidR="00F45483" w:rsidRDefault="00F45483" w:rsidP="00F45483">
      <w:pPr>
        <w:spacing w:line="48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76E77104" w14:textId="77777777" w:rsidR="00F45483" w:rsidRDefault="00F45483" w:rsidP="00F45483"/>
    <w:p w14:paraId="765E64D1" w14:textId="77777777" w:rsidR="00E835E9" w:rsidRDefault="00F45483"/>
    <w:sectPr w:rsidR="00E835E9" w:rsidSect="00F45483">
      <w:pgSz w:w="11906" w:h="16838"/>
      <w:pgMar w:top="1418" w:right="1418" w:bottom="1418" w:left="1418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4D23B8"/>
    <w:multiLevelType w:val="multilevel"/>
    <w:tmpl w:val="01FC953C"/>
    <w:lvl w:ilvl="0">
      <w:start w:val="1"/>
      <w:numFmt w:val="decimal"/>
      <w:lvlText w:val="(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CB45039"/>
    <w:multiLevelType w:val="multilevel"/>
    <w:tmpl w:val="E3B4F434"/>
    <w:lvl w:ilvl="0">
      <w:start w:val="1"/>
      <w:numFmt w:val="decimal"/>
      <w:lvlText w:val="(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B40D7B"/>
    <w:multiLevelType w:val="multilevel"/>
    <w:tmpl w:val="CE844DB6"/>
    <w:lvl w:ilvl="0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  <w:sz w:val="18"/>
        <w:szCs w:val="18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2F303B8"/>
    <w:multiLevelType w:val="multilevel"/>
    <w:tmpl w:val="8E0CC9EA"/>
    <w:lvl w:ilvl="0">
      <w:start w:val="1"/>
      <w:numFmt w:val="upperLetter"/>
      <w:lvlText w:val="%1."/>
      <w:lvlJc w:val="left"/>
      <w:pPr>
        <w:ind w:left="949" w:hanging="360"/>
      </w:pPr>
    </w:lvl>
    <w:lvl w:ilvl="1">
      <w:start w:val="1"/>
      <w:numFmt w:val="lowerLetter"/>
      <w:lvlText w:val="%2."/>
      <w:lvlJc w:val="left"/>
      <w:pPr>
        <w:ind w:left="1669" w:hanging="360"/>
      </w:pPr>
    </w:lvl>
    <w:lvl w:ilvl="2">
      <w:start w:val="1"/>
      <w:numFmt w:val="lowerRoman"/>
      <w:lvlText w:val="%3."/>
      <w:lvlJc w:val="right"/>
      <w:pPr>
        <w:ind w:left="2389" w:hanging="180"/>
      </w:pPr>
    </w:lvl>
    <w:lvl w:ilvl="3">
      <w:start w:val="1"/>
      <w:numFmt w:val="decimal"/>
      <w:lvlText w:val="%4."/>
      <w:lvlJc w:val="left"/>
      <w:pPr>
        <w:ind w:left="3109" w:hanging="360"/>
      </w:pPr>
    </w:lvl>
    <w:lvl w:ilvl="4">
      <w:start w:val="1"/>
      <w:numFmt w:val="lowerLetter"/>
      <w:lvlText w:val="%5."/>
      <w:lvlJc w:val="left"/>
      <w:pPr>
        <w:ind w:left="3829" w:hanging="360"/>
      </w:pPr>
    </w:lvl>
    <w:lvl w:ilvl="5">
      <w:start w:val="1"/>
      <w:numFmt w:val="lowerRoman"/>
      <w:lvlText w:val="%6."/>
      <w:lvlJc w:val="right"/>
      <w:pPr>
        <w:ind w:left="4549" w:hanging="180"/>
      </w:pPr>
    </w:lvl>
    <w:lvl w:ilvl="6">
      <w:start w:val="1"/>
      <w:numFmt w:val="decimal"/>
      <w:lvlText w:val="%7."/>
      <w:lvlJc w:val="left"/>
      <w:pPr>
        <w:ind w:left="5269" w:hanging="360"/>
      </w:pPr>
    </w:lvl>
    <w:lvl w:ilvl="7">
      <w:start w:val="1"/>
      <w:numFmt w:val="lowerLetter"/>
      <w:lvlText w:val="%8."/>
      <w:lvlJc w:val="left"/>
      <w:pPr>
        <w:ind w:left="5989" w:hanging="360"/>
      </w:pPr>
    </w:lvl>
    <w:lvl w:ilvl="8">
      <w:start w:val="1"/>
      <w:numFmt w:val="lowerRoman"/>
      <w:lvlText w:val="%9."/>
      <w:lvlJc w:val="right"/>
      <w:pPr>
        <w:ind w:left="6709" w:hanging="180"/>
      </w:pPr>
    </w:lvl>
  </w:abstractNum>
  <w:abstractNum w:abstractNumId="4" w15:restartNumberingAfterBreak="0">
    <w:nsid w:val="46D50D5E"/>
    <w:multiLevelType w:val="multilevel"/>
    <w:tmpl w:val="ECA4FD9C"/>
    <w:lvl w:ilvl="0">
      <w:start w:val="1"/>
      <w:numFmt w:val="decimal"/>
      <w:lvlText w:val="(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6E166A3"/>
    <w:multiLevelType w:val="multilevel"/>
    <w:tmpl w:val="6A92DFFE"/>
    <w:lvl w:ilvl="0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  <w:sz w:val="18"/>
        <w:szCs w:val="18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ACC2874"/>
    <w:multiLevelType w:val="multilevel"/>
    <w:tmpl w:val="3B522400"/>
    <w:lvl w:ilvl="0">
      <w:start w:val="1"/>
      <w:numFmt w:val="decimal"/>
      <w:lvlText w:val="(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A3A1B75"/>
    <w:multiLevelType w:val="multilevel"/>
    <w:tmpl w:val="1062CBEA"/>
    <w:lvl w:ilvl="0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  <w:sz w:val="18"/>
        <w:szCs w:val="18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"/>
  </w:num>
  <w:num w:numId="5">
    <w:abstractNumId w:val="5"/>
  </w:num>
  <w:num w:numId="6">
    <w:abstractNumId w:val="4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F85"/>
    <w:rsid w:val="00524F85"/>
    <w:rsid w:val="009951F9"/>
    <w:rsid w:val="009B289E"/>
    <w:rsid w:val="00F45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0C797E"/>
  <w15:chartTrackingRefBased/>
  <w15:docId w15:val="{93C89A50-24B8-4305-9714-3EEE0730F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83"/>
    <w:rPr>
      <w:rFonts w:ascii="Calibri" w:eastAsia="Calibri" w:hAnsi="Calibri" w:cs="Calibri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45483"/>
    <w:pPr>
      <w:keepNext/>
      <w:keepLines/>
      <w:spacing w:before="360" w:after="60" w:line="360" w:lineRule="auto"/>
      <w:outlineLvl w:val="0"/>
    </w:pPr>
    <w:rPr>
      <w:rFonts w:ascii="Times New Roman" w:hAnsi="Times New Roman"/>
      <w:b/>
      <w:sz w:val="24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45483"/>
    <w:pPr>
      <w:keepNext/>
      <w:keepLines/>
      <w:spacing w:before="360" w:after="60" w:line="360" w:lineRule="auto"/>
      <w:outlineLvl w:val="1"/>
    </w:pPr>
    <w:rPr>
      <w:rFonts w:ascii="Times New Roman" w:hAnsi="Times New Roman"/>
      <w:b/>
      <w:i/>
      <w:sz w:val="24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45483"/>
    <w:rPr>
      <w:rFonts w:ascii="Times New Roman" w:eastAsia="Calibri" w:hAnsi="Times New Roman" w:cs="Calibri"/>
      <w:b/>
      <w:sz w:val="24"/>
      <w:szCs w:val="4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F45483"/>
    <w:rPr>
      <w:rFonts w:ascii="Times New Roman" w:eastAsia="Calibri" w:hAnsi="Times New Roman" w:cs="Calibri"/>
      <w:b/>
      <w:i/>
      <w:sz w:val="24"/>
      <w:szCs w:val="3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477</Words>
  <Characters>2725</Characters>
  <Application>Microsoft Office Word</Application>
  <DocSecurity>0</DocSecurity>
  <Lines>22</Lines>
  <Paragraphs>6</Paragraphs>
  <ScaleCrop>false</ScaleCrop>
  <Company/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Cherrill</dc:creator>
  <cp:keywords/>
  <dc:description/>
  <cp:lastModifiedBy>Sarah Cherrill</cp:lastModifiedBy>
  <cp:revision>2</cp:revision>
  <dcterms:created xsi:type="dcterms:W3CDTF">2021-07-15T14:18:00Z</dcterms:created>
  <dcterms:modified xsi:type="dcterms:W3CDTF">2021-07-15T14:19:00Z</dcterms:modified>
</cp:coreProperties>
</file>