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A15F2" w14:textId="60489DA2" w:rsidR="00A72730" w:rsidRDefault="00A72730"/>
    <w:tbl>
      <w:tblPr>
        <w:tblStyle w:val="3"/>
        <w:tblW w:w="87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6"/>
        <w:gridCol w:w="1778"/>
        <w:gridCol w:w="1161"/>
        <w:gridCol w:w="1057"/>
        <w:gridCol w:w="1057"/>
      </w:tblGrid>
      <w:tr w:rsidR="00A72730" w14:paraId="125BB4D4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32FBBC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Variable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FF043C0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Sample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63D82B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eading=h.3rdcrjn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France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1468C509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L.A.</w:t>
            </w:r>
          </w:p>
        </w:tc>
      </w:tr>
      <w:tr w:rsidR="00A72730" w14:paraId="75DFC202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34D239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Gender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71D129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7206C9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7B0E48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730" w14:paraId="47B06015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22CF9F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Men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83DB34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0.381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7D4EED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0.484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49CFA9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0.478</w:t>
            </w:r>
          </w:p>
        </w:tc>
      </w:tr>
      <w:tr w:rsidR="00A72730" w14:paraId="5652567B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2EFBA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Women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939433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0.619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A95C5E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0.516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495518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0.521</w:t>
            </w:r>
          </w:p>
        </w:tc>
      </w:tr>
      <w:tr w:rsidR="00A72730" w14:paraId="5EB685BE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CC8194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Age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93DCE3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8DCD4C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09DED5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730" w14:paraId="06178B2D" w14:textId="77777777" w:rsidTr="000725C0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1B35A73D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18-24 years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14:paraId="745D8122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15-29 years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2FFB79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0.083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CF3031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0.144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8789C78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0.192</w:t>
            </w:r>
          </w:p>
        </w:tc>
      </w:tr>
      <w:tr w:rsidR="00A72730" w14:paraId="107D702B" w14:textId="77777777" w:rsidTr="000725C0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5043002F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25-34 years</w:t>
            </w:r>
          </w:p>
        </w:tc>
        <w:tc>
          <w:tcPr>
            <w:tcW w:w="1778" w:type="dxa"/>
            <w:vMerge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14:paraId="356AE5D0" w14:textId="77777777" w:rsidR="00A72730" w:rsidRDefault="00A72730" w:rsidP="000725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FF3520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0.209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A6014A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0.145</w:t>
            </w:r>
          </w:p>
        </w:tc>
        <w:tc>
          <w:tcPr>
            <w:tcW w:w="10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8C469B" w14:textId="77777777" w:rsidR="00A72730" w:rsidRDefault="00A72730" w:rsidP="000725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730" w14:paraId="441D78E3" w14:textId="77777777" w:rsidTr="000725C0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3744DC84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35-49 years</w:t>
            </w:r>
          </w:p>
        </w:tc>
        <w:tc>
          <w:tcPr>
            <w:tcW w:w="17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67CC84F3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30-44 years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1545AE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0.349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1EF12A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0.236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16A0A4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0.206</w:t>
            </w:r>
          </w:p>
        </w:tc>
      </w:tr>
      <w:tr w:rsidR="00A72730" w14:paraId="55FE1D5F" w14:textId="77777777" w:rsidTr="000725C0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39B376FB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50-64 years</w:t>
            </w:r>
          </w:p>
        </w:tc>
        <w:tc>
          <w:tcPr>
            <w:tcW w:w="17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34E83ED8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45-59 years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BFBF22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0.268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144CF2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0.234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D8D8B2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0.198</w:t>
            </w:r>
          </w:p>
        </w:tc>
      </w:tr>
      <w:tr w:rsidR="00A72730" w14:paraId="533A43C5" w14:textId="77777777" w:rsidTr="000725C0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10B9B755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65-74 years</w:t>
            </w:r>
          </w:p>
        </w:tc>
        <w:tc>
          <w:tcPr>
            <w:tcW w:w="17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3FBAE7FC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60-74 years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62798E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DE93E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0.127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49D341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0.127</w:t>
            </w:r>
          </w:p>
        </w:tc>
      </w:tr>
      <w:tr w:rsidR="00A72730" w14:paraId="2B5984C1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46D0A0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75 years and over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BE9831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E15243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0.111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1DB29A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0.080</w:t>
            </w:r>
          </w:p>
        </w:tc>
      </w:tr>
      <w:tr w:rsidR="00A72730" w14:paraId="28ECB3ED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6AC8B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Profession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560E76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75A705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956912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730" w14:paraId="61424A9F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BF6384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Farmers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597F52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762164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EBC070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0.009</w:t>
            </w:r>
          </w:p>
        </w:tc>
      </w:tr>
      <w:tr w:rsidR="00A72730" w14:paraId="2F83D0B4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35AFF8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 xml:space="preserve">Craftsmen, merchants, small employers 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ACA0BF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0.033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9FAF8F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0.034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1EB147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0.031</w:t>
            </w:r>
          </w:p>
        </w:tc>
      </w:tr>
      <w:tr w:rsidR="00A72730" w14:paraId="4431842F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EA500C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Employees, workers, intermediate occupations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DC137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0.399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BA2156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0.440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9DCF96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0.458</w:t>
            </w:r>
          </w:p>
        </w:tc>
      </w:tr>
      <w:tr w:rsidR="00A72730" w14:paraId="0E9D705F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A8DEFC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Managers, intellectual occupations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7F3033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0.306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691FBE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0.089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3A8BF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0.089</w:t>
            </w:r>
          </w:p>
        </w:tc>
      </w:tr>
      <w:tr w:rsidR="00A72730" w14:paraId="7D9E61C0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EC9CD7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Retired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9C404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0.146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F1941D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0.266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CBDB06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0.256</w:t>
            </w:r>
          </w:p>
        </w:tc>
      </w:tr>
      <w:tr w:rsidR="00A72730" w14:paraId="12A326FB" w14:textId="77777777" w:rsidTr="000725C0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018EF9F" w14:textId="77777777" w:rsidR="00A72730" w:rsidRDefault="00A72730" w:rsidP="000725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Others (without occupation; students)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17AD7DC2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75BE2A87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0.163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1B727FF2" w14:textId="77777777" w:rsidR="00A72730" w:rsidRDefault="00A72730" w:rsidP="00072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0.155</w:t>
            </w:r>
          </w:p>
        </w:tc>
      </w:tr>
    </w:tbl>
    <w:p w14:paraId="34A872E3" w14:textId="77777777" w:rsidR="00A72730" w:rsidRPr="00A72730" w:rsidRDefault="00A72730" w:rsidP="00A7273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en-US"/>
        </w:rPr>
      </w:pPr>
      <w:r w:rsidRPr="00A72730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Table B</w:t>
      </w:r>
      <w:r w:rsidRPr="00A72730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A72730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Sample and population characteristics (%)</w:t>
      </w:r>
    </w:p>
    <w:p w14:paraId="3D4C2D1B" w14:textId="77777777" w:rsidR="00A72730" w:rsidRPr="00A72730" w:rsidRDefault="00A72730" w:rsidP="00A7273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A72730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>Note</w:t>
      </w:r>
      <w:r w:rsidRPr="00A72730">
        <w:rPr>
          <w:rFonts w:ascii="Times New Roman" w:eastAsia="Times New Roman" w:hAnsi="Times New Roman" w:cs="Times New Roman"/>
          <w:sz w:val="18"/>
          <w:szCs w:val="18"/>
          <w:lang w:val="en-US"/>
        </w:rPr>
        <w:t>: The number of observations in the sample is 1,134. The age statistics only include those aged over 15 in the census data and over 18 in the housing survey.</w:t>
      </w:r>
    </w:p>
    <w:p w14:paraId="2E6B38F4" w14:textId="77777777" w:rsidR="00A72730" w:rsidRPr="006F758E" w:rsidRDefault="00A72730" w:rsidP="00A72730">
      <w:pPr>
        <w:rPr>
          <w:sz w:val="18"/>
          <w:szCs w:val="18"/>
        </w:rPr>
      </w:pPr>
      <w:r w:rsidRPr="006F758E">
        <w:rPr>
          <w:rFonts w:ascii="Times New Roman" w:eastAsia="Times New Roman" w:hAnsi="Times New Roman" w:cs="Times New Roman"/>
          <w:i/>
          <w:sz w:val="18"/>
          <w:szCs w:val="18"/>
        </w:rPr>
        <w:t>Source:</w:t>
      </w:r>
      <w:r w:rsidRPr="006F758E">
        <w:rPr>
          <w:rFonts w:ascii="Times New Roman" w:eastAsia="Times New Roman" w:hAnsi="Times New Roman" w:cs="Times New Roman"/>
          <w:sz w:val="18"/>
          <w:szCs w:val="18"/>
        </w:rPr>
        <w:t xml:space="preserve"> census data, INSEE, ‘données recensement 2011’ (Mainland France).</w:t>
      </w:r>
    </w:p>
    <w:p w14:paraId="5CD43CF2" w14:textId="77777777" w:rsidR="00A72730" w:rsidRDefault="00A72730"/>
    <w:sectPr w:rsidR="00A72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30"/>
    <w:rsid w:val="0035562C"/>
    <w:rsid w:val="005A0053"/>
    <w:rsid w:val="00763F80"/>
    <w:rsid w:val="00A7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AEED"/>
  <w15:chartTrackingRefBased/>
  <w15:docId w15:val="{AB4C1062-859F-45C3-9BB3-860C53F4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3">
    <w:name w:val="3"/>
    <w:basedOn w:val="TableauNormal"/>
    <w:rsid w:val="00A72730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Le Boennec</dc:creator>
  <cp:keywords/>
  <dc:description/>
  <cp:lastModifiedBy>Rémy Le Boennec</cp:lastModifiedBy>
  <cp:revision>2</cp:revision>
  <dcterms:created xsi:type="dcterms:W3CDTF">2021-04-17T08:41:00Z</dcterms:created>
  <dcterms:modified xsi:type="dcterms:W3CDTF">2021-04-17T08:44:00Z</dcterms:modified>
</cp:coreProperties>
</file>