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222" w:type="dxa"/>
        <w:tblCellMar>
          <w:top w:w="55" w:type="dxa"/>
          <w:bottom w:w="55" w:type="dxa"/>
        </w:tblCellMar>
        <w:tblLook w:val="0400" w:firstRow="0" w:lastRow="0" w:firstColumn="0" w:lastColumn="0" w:noHBand="0" w:noVBand="1"/>
      </w:tblPr>
      <w:tblGrid>
        <w:gridCol w:w="3735"/>
        <w:gridCol w:w="4487"/>
      </w:tblGrid>
      <w:tr w:rsidR="00DC28E5" w:rsidRPr="00153A13" w14:paraId="7A57C0D0" w14:textId="77777777" w:rsidTr="000725C0">
        <w:trPr>
          <w:trHeight w:val="20"/>
        </w:trPr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0D7FB" w14:textId="77777777" w:rsidR="00DC28E5" w:rsidRPr="00486D21" w:rsidRDefault="00DC28E5" w:rsidP="00DC28E5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bCs/>
                <w:sz w:val="16"/>
                <w:szCs w:val="24"/>
              </w:rPr>
            </w:pPr>
            <w:bookmarkStart w:id="0" w:name="_Hlk69412647"/>
            <w:r w:rsidRPr="00486D21">
              <w:rPr>
                <w:rFonts w:ascii="Times New Roman" w:hAnsi="Times New Roman"/>
                <w:b/>
                <w:bCs/>
                <w:sz w:val="16"/>
                <w:szCs w:val="24"/>
              </w:rPr>
              <w:t>Variable</w:t>
            </w:r>
          </w:p>
        </w:tc>
        <w:tc>
          <w:tcPr>
            <w:tcW w:w="4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A929E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4"/>
              </w:rPr>
            </w:pPr>
            <w:r w:rsidRPr="00486D21">
              <w:rPr>
                <w:rFonts w:ascii="Times New Roman" w:hAnsi="Times New Roman"/>
                <w:b/>
                <w:bCs/>
                <w:sz w:val="16"/>
                <w:szCs w:val="24"/>
              </w:rPr>
              <w:t>Descriptive stati</w:t>
            </w:r>
            <w:r>
              <w:rPr>
                <w:rFonts w:ascii="Times New Roman" w:hAnsi="Times New Roman"/>
                <w:b/>
                <w:bCs/>
                <w:sz w:val="16"/>
                <w:szCs w:val="24"/>
              </w:rPr>
              <w:t>sti</w:t>
            </w:r>
            <w:r w:rsidRPr="00486D21">
              <w:rPr>
                <w:rFonts w:ascii="Times New Roman" w:hAnsi="Times New Roman"/>
                <w:b/>
                <w:bCs/>
                <w:sz w:val="16"/>
                <w:szCs w:val="24"/>
              </w:rPr>
              <w:t>cs</w:t>
            </w:r>
          </w:p>
        </w:tc>
      </w:tr>
      <w:bookmarkEnd w:id="0"/>
      <w:tr w:rsidR="00DC28E5" w:rsidRPr="00153A13" w14:paraId="21010728" w14:textId="77777777" w:rsidTr="000725C0">
        <w:trPr>
          <w:trHeight w:val="20"/>
        </w:trPr>
        <w:tc>
          <w:tcPr>
            <w:tcW w:w="82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8CF0DD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20"/>
              </w:rPr>
              <w:t>I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20"/>
              </w:rPr>
              <w:t>ndividual characteristics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20"/>
              </w:rPr>
              <w:t xml:space="preserve"> </w:t>
            </w:r>
          </w:p>
        </w:tc>
      </w:tr>
      <w:tr w:rsidR="00DC28E5" w:rsidRPr="00153A13" w14:paraId="38F8C677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F7C5E33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Dwelling type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2136AE1C" w14:textId="77777777" w:rsidR="00DC28E5" w:rsidRPr="00486D21" w:rsidRDefault="00DC28E5" w:rsidP="00DC28E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Apartment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31.31%</w:t>
            </w:r>
          </w:p>
          <w:p w14:paraId="49C22B02" w14:textId="77777777" w:rsidR="00DC28E5" w:rsidRPr="00486D21" w:rsidRDefault="00DC28E5" w:rsidP="00DC28E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House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68.69%</w:t>
            </w:r>
          </w:p>
        </w:tc>
      </w:tr>
      <w:tr w:rsidR="00DC28E5" w:rsidRPr="00153A13" w14:paraId="0BF52231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AE29BCC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 xml:space="preserve">Surface area 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227FAF69" w14:textId="77777777" w:rsidR="00DC28E5" w:rsidRPr="00486D21" w:rsidRDefault="00DC28E5" w:rsidP="00DC28E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Less than 25m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  <w:vertAlign w:val="superscript"/>
              </w:rPr>
              <w:t>2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1.94%</w:t>
            </w:r>
          </w:p>
          <w:p w14:paraId="177921DE" w14:textId="77777777" w:rsidR="00DC28E5" w:rsidRPr="00486D21" w:rsidRDefault="00DC28E5" w:rsidP="00DC28E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From 25 to 39m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  <w:vertAlign w:val="superscript"/>
              </w:rPr>
              <w:t>2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4.41%</w:t>
            </w:r>
          </w:p>
          <w:p w14:paraId="1D150982" w14:textId="77777777" w:rsidR="00DC28E5" w:rsidRPr="00486D21" w:rsidRDefault="00DC28E5" w:rsidP="00DC28E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From 40 to 69m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  <w:vertAlign w:val="superscript"/>
              </w:rPr>
              <w:t>2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18.69%</w:t>
            </w:r>
          </w:p>
          <w:p w14:paraId="4B1A7B1F" w14:textId="77777777" w:rsidR="00DC28E5" w:rsidRPr="00486D21" w:rsidRDefault="00DC28E5" w:rsidP="00DC28E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From 70 to 89m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  <w:vertAlign w:val="superscript"/>
              </w:rPr>
              <w:t>2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16.05%</w:t>
            </w:r>
          </w:p>
          <w:p w14:paraId="51F22542" w14:textId="77777777" w:rsidR="00DC28E5" w:rsidRPr="00486D21" w:rsidRDefault="00DC28E5" w:rsidP="00DC28E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From 90 to 119m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  <w:vertAlign w:val="superscript"/>
              </w:rPr>
              <w:t>2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28.13%</w:t>
            </w:r>
          </w:p>
          <w:p w14:paraId="518C3C60" w14:textId="77777777" w:rsidR="00DC28E5" w:rsidRPr="00486D21" w:rsidRDefault="00DC28E5" w:rsidP="00DC28E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More than 120m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  <w:vertAlign w:val="superscript"/>
              </w:rPr>
              <w:t>2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30.78%</w:t>
            </w:r>
          </w:p>
        </w:tc>
      </w:tr>
      <w:tr w:rsidR="00DC28E5" w:rsidRPr="00153A13" w14:paraId="61E0168F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62D7A2E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Occupancy status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29B52262" w14:textId="77777777" w:rsidR="00DC28E5" w:rsidRPr="00486D21" w:rsidRDefault="00DC28E5" w:rsidP="00DC28E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Renter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31.04%</w:t>
            </w:r>
          </w:p>
          <w:p w14:paraId="24F4E41E" w14:textId="77777777" w:rsidR="00DC28E5" w:rsidRPr="00486D21" w:rsidRDefault="00DC28E5" w:rsidP="00DC28E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Owner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68.96%</w:t>
            </w:r>
          </w:p>
        </w:tc>
      </w:tr>
      <w:tr w:rsidR="00DC28E5" w:rsidRPr="00486D21" w14:paraId="3E82BAA6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CCE469C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Gender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4077C6A2" w14:textId="77777777" w:rsidR="00DC28E5" w:rsidRPr="00486D21" w:rsidRDefault="00DC28E5" w:rsidP="00DC28E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Men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38.10%</w:t>
            </w:r>
          </w:p>
          <w:p w14:paraId="4E0C0759" w14:textId="77777777" w:rsidR="00DC28E5" w:rsidRPr="00486D21" w:rsidRDefault="00DC28E5" w:rsidP="00DC28E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Women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61.90%</w:t>
            </w:r>
          </w:p>
        </w:tc>
      </w:tr>
      <w:tr w:rsidR="00DC28E5" w:rsidRPr="00486D21" w14:paraId="58911BA5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83F3990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Having Children at home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6C90192F" w14:textId="77777777" w:rsidR="00DC28E5" w:rsidRPr="00486D21" w:rsidRDefault="00DC28E5" w:rsidP="00DC28E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None </w:t>
            </w: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49.82%</w:t>
            </w:r>
          </w:p>
          <w:p w14:paraId="6F23120A" w14:textId="77777777" w:rsidR="00DC28E5" w:rsidRPr="00486D21" w:rsidRDefault="00DC28E5" w:rsidP="00DC28E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At least one aged of five or less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16.93%</w:t>
            </w:r>
          </w:p>
          <w:p w14:paraId="2F77EE1D" w14:textId="77777777" w:rsidR="00DC28E5" w:rsidRPr="00486D21" w:rsidRDefault="00DC28E5" w:rsidP="00DC28E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At least one aged from six to ten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17.37%</w:t>
            </w:r>
          </w:p>
          <w:p w14:paraId="26F69857" w14:textId="77777777" w:rsidR="00DC28E5" w:rsidRPr="00486D21" w:rsidRDefault="00DC28E5" w:rsidP="00DC28E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At least one aged from eleven to fourteen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12.79%</w:t>
            </w:r>
          </w:p>
          <w:p w14:paraId="5D3F1839" w14:textId="77777777" w:rsidR="00DC28E5" w:rsidRPr="00486D21" w:rsidRDefault="00DC28E5" w:rsidP="00DC28E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At least one aged fifteen and more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18.87%</w:t>
            </w:r>
          </w:p>
        </w:tc>
      </w:tr>
      <w:tr w:rsidR="00DC28E5" w:rsidRPr="00486D21" w14:paraId="2B81D9A1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1DE7A15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Profession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5EFE5C1B" w14:textId="77777777" w:rsidR="00DC28E5" w:rsidRPr="00486D21" w:rsidRDefault="00DC28E5" w:rsidP="00DC28E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Farmers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 xml:space="preserve"> 0.35%</w:t>
            </w:r>
          </w:p>
          <w:p w14:paraId="5F2067E6" w14:textId="77777777" w:rsidR="00DC28E5" w:rsidRPr="00486D21" w:rsidRDefault="00DC28E5" w:rsidP="00DC28E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Craftsmen, merchants, small employers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3.26%</w:t>
            </w:r>
          </w:p>
          <w:p w14:paraId="793ED890" w14:textId="77777777" w:rsidR="00DC28E5" w:rsidRPr="00486D21" w:rsidRDefault="00DC28E5" w:rsidP="00DC28E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Managers, intellectual occupations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30.60%</w:t>
            </w:r>
          </w:p>
          <w:p w14:paraId="7B070FBC" w14:textId="77777777" w:rsidR="00DC28E5" w:rsidRPr="00486D21" w:rsidRDefault="00DC28E5" w:rsidP="00DC28E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Intermediate occupations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39.33%</w:t>
            </w:r>
          </w:p>
          <w:p w14:paraId="58F39036" w14:textId="77777777" w:rsidR="00DC28E5" w:rsidRPr="00486D21" w:rsidRDefault="00DC28E5" w:rsidP="00DC28E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Student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6%</w:t>
            </w:r>
          </w:p>
          <w:p w14:paraId="12F05DA2" w14:textId="77777777" w:rsidR="00DC28E5" w:rsidRPr="00486D21" w:rsidRDefault="00DC28E5" w:rsidP="00DC28E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Without occupation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5.82%</w:t>
            </w:r>
          </w:p>
          <w:p w14:paraId="2A44C68D" w14:textId="77777777" w:rsidR="00DC28E5" w:rsidRPr="00486D21" w:rsidRDefault="00DC28E5" w:rsidP="00DC28E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Retired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14.64%</w:t>
            </w:r>
          </w:p>
        </w:tc>
      </w:tr>
      <w:tr w:rsidR="00DC28E5" w:rsidRPr="00153A13" w14:paraId="5E92BF24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F86B720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5E2C24F5" w14:textId="77777777" w:rsidR="00DC28E5" w:rsidRPr="00486D21" w:rsidRDefault="00DC28E5" w:rsidP="00DC28E5">
            <w:pPr>
              <w:pStyle w:val="Paragraphedeliste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</w:tc>
      </w:tr>
      <w:tr w:rsidR="00DC28E5" w:rsidRPr="00153A13" w14:paraId="425EA217" w14:textId="77777777" w:rsidTr="000725C0">
        <w:trPr>
          <w:trHeight w:val="20"/>
        </w:trPr>
        <w:tc>
          <w:tcPr>
            <w:tcW w:w="8222" w:type="dxa"/>
            <w:gridSpan w:val="2"/>
            <w:shd w:val="clear" w:color="auto" w:fill="auto"/>
            <w:vAlign w:val="center"/>
          </w:tcPr>
          <w:p w14:paraId="3EBBB6BF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20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20"/>
              </w:rPr>
              <w:t xml:space="preserve">Neighborhood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20"/>
              </w:rPr>
              <w:t>perception</w:t>
            </w:r>
          </w:p>
        </w:tc>
      </w:tr>
      <w:tr w:rsidR="00DC28E5" w:rsidRPr="00153A13" w14:paraId="13C0178F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37D2AFD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Peacefulness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33E7158F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Mean: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-0.003 ; </w:t>
            </w:r>
            <w:proofErr w:type="spellStart"/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s.e.</w:t>
            </w:r>
            <w:proofErr w:type="spellEnd"/>
            <w:r w:rsidRPr="00486D21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: 0.896</w:t>
            </w:r>
          </w:p>
          <w:p w14:paraId="4332ED22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Min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: -3,945 ;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Max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: 0,686</w:t>
            </w:r>
          </w:p>
        </w:tc>
      </w:tr>
      <w:tr w:rsidR="00DC28E5" w:rsidRPr="00153A13" w14:paraId="60E8F896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B547322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Social relationships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01D1C34F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bookmarkStart w:id="1" w:name="__DdeLink__2378_1267034423"/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Mean: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0.004 ;  </w:t>
            </w:r>
            <w:proofErr w:type="spellStart"/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s.e.</w:t>
            </w:r>
            <w:proofErr w:type="spellEnd"/>
            <w:r w:rsidRPr="00486D21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: 0.774</w:t>
            </w:r>
          </w:p>
          <w:p w14:paraId="673E6D03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Min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: -1.455 ;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Max</w:t>
            </w:r>
            <w:bookmarkEnd w:id="1"/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: 1.715</w:t>
            </w:r>
          </w:p>
        </w:tc>
      </w:tr>
      <w:tr w:rsidR="00DC28E5" w:rsidRPr="00153A13" w14:paraId="5EB07121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49583EF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Density perception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56F341D0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Mean: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-0.017 ;  </w:t>
            </w:r>
            <w:proofErr w:type="spellStart"/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s.e.</w:t>
            </w:r>
            <w:proofErr w:type="spellEnd"/>
            <w:r w:rsidRPr="00486D21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: 0.892</w:t>
            </w:r>
          </w:p>
          <w:p w14:paraId="4D30A82C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Min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: -2.650 ;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Max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: 1.797</w:t>
            </w:r>
          </w:p>
        </w:tc>
      </w:tr>
      <w:tr w:rsidR="00DC28E5" w:rsidRPr="00153A13" w14:paraId="5D211D33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1F0F454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03D9FF3B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DC28E5" w:rsidRPr="00153A13" w14:paraId="32476033" w14:textId="77777777" w:rsidTr="000725C0">
        <w:trPr>
          <w:trHeight w:val="20"/>
        </w:trPr>
        <w:tc>
          <w:tcPr>
            <w:tcW w:w="8222" w:type="dxa"/>
            <w:gridSpan w:val="2"/>
            <w:shd w:val="clear" w:color="auto" w:fill="auto"/>
            <w:vAlign w:val="center"/>
          </w:tcPr>
          <w:p w14:paraId="5A6A1228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20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20"/>
              </w:rPr>
              <w:t>Objective features of the neighborhood</w:t>
            </w:r>
          </w:p>
        </w:tc>
      </w:tr>
      <w:tr w:rsidR="00DC28E5" w:rsidRPr="00153A13" w14:paraId="72BA0F0A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7424BEE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Type of municipality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4567EDA2" w14:textId="77777777" w:rsidR="00DC28E5" w:rsidRPr="00486D21" w:rsidRDefault="00DC28E5" w:rsidP="00DC28E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Major urban area </w:t>
            </w: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50.35%</w:t>
            </w:r>
          </w:p>
          <w:p w14:paraId="3F144993" w14:textId="77777777" w:rsidR="00DC28E5" w:rsidRPr="00486D21" w:rsidRDefault="00DC28E5" w:rsidP="00DC28E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Near major urban area</w:t>
            </w: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 xml:space="preserve"> 37.13%</w:t>
            </w:r>
          </w:p>
          <w:p w14:paraId="0857718F" w14:textId="77777777" w:rsidR="00DC28E5" w:rsidRPr="00486D21" w:rsidRDefault="00DC28E5" w:rsidP="00DC28E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Rural area (countryside) </w:t>
            </w: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5.82%</w:t>
            </w:r>
          </w:p>
          <w:p w14:paraId="1DAC36AB" w14:textId="77777777" w:rsidR="00DC28E5" w:rsidRPr="00486D21" w:rsidRDefault="00DC28E5" w:rsidP="00DC28E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Coastal </w:t>
            </w: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6.70%</w:t>
            </w:r>
          </w:p>
        </w:tc>
      </w:tr>
      <w:tr w:rsidR="00DC28E5" w:rsidRPr="00153A13" w14:paraId="0D282584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6DFF96D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 xml:space="preserve">Healthcare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 xml:space="preserve">facilities </w:t>
            </w:r>
            <w:r w:rsidRPr="00486D2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8"/>
              </w:rPr>
              <w:t>(n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8"/>
              </w:rPr>
              <w:t>um</w:t>
            </w:r>
            <w:r w:rsidRPr="00486D2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8"/>
              </w:rPr>
              <w:t>er</w:t>
            </w:r>
            <w:r w:rsidRPr="00486D2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8"/>
              </w:rPr>
              <w:t xml:space="preserve"> of healthcare facilities in the municipality of residence)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3970C21C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Mean: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68.633 ; </w:t>
            </w:r>
            <w:proofErr w:type="spellStart"/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s.e.</w:t>
            </w:r>
            <w:proofErr w:type="spellEnd"/>
            <w:r w:rsidRPr="00486D21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: 2.847</w:t>
            </w:r>
          </w:p>
          <w:p w14:paraId="35D37B26" w14:textId="77777777" w:rsidR="00DC28E5" w:rsidRPr="00486D21" w:rsidRDefault="00DC28E5" w:rsidP="00DC28E5">
            <w:pPr>
              <w:spacing w:after="0" w:line="240" w:lineRule="auto"/>
              <w:jc w:val="center"/>
              <w:rPr>
                <w:sz w:val="16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Min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: 0 ;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Max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: 229</w:t>
            </w:r>
          </w:p>
        </w:tc>
      </w:tr>
      <w:tr w:rsidR="00DC28E5" w:rsidRPr="00153A13" w14:paraId="5FB75459" w14:textId="77777777" w:rsidTr="000725C0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8340215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Large food shops per 1000 inhabitants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5E40C442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Mean: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0.166 ; </w:t>
            </w:r>
            <w:proofErr w:type="spellStart"/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s.e.</w:t>
            </w:r>
            <w:proofErr w:type="spellEnd"/>
            <w:r w:rsidRPr="00486D21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: 0.126</w:t>
            </w:r>
          </w:p>
          <w:p w14:paraId="75B5EFA4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Min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: 0 ;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Max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: 0.888</w:t>
            </w:r>
          </w:p>
        </w:tc>
      </w:tr>
      <w:tr w:rsidR="00DC28E5" w:rsidRPr="00153A13" w14:paraId="31270B6A" w14:textId="77777777" w:rsidTr="00DC28E5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72BB838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Small food shops per 1000 inhabitants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034706AD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Mean: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1.153 ; </w:t>
            </w:r>
            <w:proofErr w:type="spellStart"/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s.e.</w:t>
            </w:r>
            <w:proofErr w:type="spellEnd"/>
            <w:r w:rsidRPr="00486D21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: 0.570</w:t>
            </w:r>
          </w:p>
          <w:p w14:paraId="56D7D584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Min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: 0 ;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Max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: 4.473</w:t>
            </w:r>
          </w:p>
        </w:tc>
      </w:tr>
      <w:tr w:rsidR="00DC28E5" w:rsidRPr="00153A13" w14:paraId="28F2311D" w14:textId="77777777" w:rsidTr="00DC28E5">
        <w:trPr>
          <w:trHeight w:val="20"/>
        </w:trPr>
        <w:tc>
          <w:tcPr>
            <w:tcW w:w="37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1ED9F8C" w14:textId="77777777" w:rsidR="00DC28E5" w:rsidRPr="00486D21" w:rsidRDefault="00DC28E5" w:rsidP="00DC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>Schools per 1000 inhabitants</w:t>
            </w:r>
          </w:p>
        </w:tc>
        <w:tc>
          <w:tcPr>
            <w:tcW w:w="448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0EA6FC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Mean: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0.780 ; </w:t>
            </w:r>
            <w:proofErr w:type="spellStart"/>
            <w:r w:rsidRPr="00486D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s.e.</w:t>
            </w:r>
            <w:proofErr w:type="spellEnd"/>
            <w:r w:rsidRPr="00486D21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: 0.224</w:t>
            </w:r>
          </w:p>
          <w:p w14:paraId="5128E551" w14:textId="77777777" w:rsidR="00DC28E5" w:rsidRPr="00486D21" w:rsidRDefault="00DC28E5" w:rsidP="00DC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Min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: 0 ; </w:t>
            </w:r>
            <w:r w:rsidRPr="00486D21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Max</w:t>
            </w:r>
            <w:r w:rsidRPr="00486D21">
              <w:rPr>
                <w:rFonts w:ascii="Times New Roman" w:eastAsia="Times New Roman" w:hAnsi="Times New Roman" w:cs="Times New Roman"/>
                <w:sz w:val="16"/>
                <w:szCs w:val="18"/>
              </w:rPr>
              <w:t>: 2.75</w:t>
            </w:r>
          </w:p>
        </w:tc>
      </w:tr>
    </w:tbl>
    <w:p w14:paraId="182B77EE" w14:textId="77777777" w:rsidR="00DC28E5" w:rsidRDefault="00DC28E5" w:rsidP="00DC28E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Table 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Descriptive statistics of the model’s variables</w:t>
      </w:r>
    </w:p>
    <w:p w14:paraId="56A4A539" w14:textId="77777777" w:rsidR="00DC28E5" w:rsidRDefault="00DC28E5" w:rsidP="00DC28E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6D21">
        <w:rPr>
          <w:rFonts w:ascii="Times New Roman" w:eastAsia="Times New Roman" w:hAnsi="Times New Roman" w:cs="Times New Roman"/>
          <w:b/>
          <w:bCs/>
          <w:sz w:val="18"/>
          <w:szCs w:val="18"/>
        </w:rPr>
        <w:t>Note</w:t>
      </w:r>
      <w:r w:rsidRPr="00486D21">
        <w:rPr>
          <w:rFonts w:ascii="Times New Roman" w:eastAsia="Times New Roman" w:hAnsi="Times New Roman" w:cs="Times New Roman"/>
          <w:sz w:val="18"/>
          <w:szCs w:val="18"/>
        </w:rPr>
        <w:t>:</w:t>
      </w:r>
      <w:r w:rsidRPr="00486D2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86D21">
        <w:rPr>
          <w:rFonts w:ascii="Times New Roman" w:eastAsia="Times New Roman" w:hAnsi="Times New Roman" w:cs="Times New Roman"/>
          <w:i/>
          <w:sz w:val="18"/>
          <w:szCs w:val="18"/>
        </w:rPr>
        <w:t>s.e.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stands for standard error. Healthcare facilities: pharmacies, ambulance services, medical laboratories, long and short stays, facilities for mental health, medical centers, dialysis centers, pluridisciplinary healthcare centers, maternity, emergencies, cancer treatment, home care, and blood-transfusion centers.</w:t>
      </w:r>
    </w:p>
    <w:p w14:paraId="30A6C27C" w14:textId="77777777" w:rsidR="0019550E" w:rsidRDefault="00DC28E5"/>
    <w:sectPr w:rsidR="00195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00835"/>
    <w:multiLevelType w:val="hybridMultilevel"/>
    <w:tmpl w:val="E4CE4746"/>
    <w:lvl w:ilvl="0" w:tplc="1302B742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570E48"/>
    <w:multiLevelType w:val="hybridMultilevel"/>
    <w:tmpl w:val="EC5C3D0A"/>
    <w:lvl w:ilvl="0" w:tplc="956A6F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2F5357"/>
    <w:multiLevelType w:val="hybridMultilevel"/>
    <w:tmpl w:val="CF00AE68"/>
    <w:lvl w:ilvl="0" w:tplc="49547820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AB0F39"/>
    <w:multiLevelType w:val="hybridMultilevel"/>
    <w:tmpl w:val="CF00AE68"/>
    <w:lvl w:ilvl="0" w:tplc="49547820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326F7B"/>
    <w:multiLevelType w:val="hybridMultilevel"/>
    <w:tmpl w:val="4A40EBDE"/>
    <w:lvl w:ilvl="0" w:tplc="445E48A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5F2ABA"/>
    <w:multiLevelType w:val="hybridMultilevel"/>
    <w:tmpl w:val="B8D67042"/>
    <w:lvl w:ilvl="0" w:tplc="1FBE2D72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785405"/>
    <w:multiLevelType w:val="hybridMultilevel"/>
    <w:tmpl w:val="68AE61AC"/>
    <w:lvl w:ilvl="0" w:tplc="2312CE8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8E5"/>
    <w:rsid w:val="005A0053"/>
    <w:rsid w:val="00763F80"/>
    <w:rsid w:val="00DC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AB04"/>
  <w15:chartTrackingRefBased/>
  <w15:docId w15:val="{5E812356-A8E6-4EE4-AB22-10671F66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8E5"/>
    <w:rPr>
      <w:rFonts w:ascii="Calibri" w:eastAsia="Calibri" w:hAnsi="Calibri" w:cs="Calibri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2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1</cp:revision>
  <dcterms:created xsi:type="dcterms:W3CDTF">2021-04-17T08:42:00Z</dcterms:created>
  <dcterms:modified xsi:type="dcterms:W3CDTF">2021-04-17T08:44:00Z</dcterms:modified>
</cp:coreProperties>
</file>