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6F273F" w14:textId="77777777" w:rsidR="000774A7" w:rsidRPr="000774A7" w:rsidRDefault="000774A7" w:rsidP="000774A7">
      <w:pPr>
        <w:pStyle w:val="1"/>
      </w:pPr>
      <w:r w:rsidRPr="000774A7">
        <w:t>Supplementary material: Characterisation of precipitates in Mg-Sn alloys</w:t>
      </w:r>
    </w:p>
    <w:p w14:paraId="5741713B" w14:textId="77777777" w:rsidR="000774A7" w:rsidRPr="000774A7" w:rsidRDefault="000774A7" w:rsidP="000774A7">
      <w:pPr>
        <w:pStyle w:val="2"/>
        <w:spacing w:line="360" w:lineRule="auto"/>
        <w:rPr>
          <w:rFonts w:cs="Times New Roman"/>
        </w:rPr>
      </w:pPr>
      <w:r w:rsidRPr="000774A7">
        <w:rPr>
          <w:rFonts w:cs="Times New Roman"/>
        </w:rPr>
        <w:t>Peak-aged Mg-6Sn alloy</w:t>
      </w:r>
    </w:p>
    <w:p w14:paraId="04A1BA01" w14:textId="1EA4B2FC" w:rsidR="000774A7" w:rsidRPr="000774A7" w:rsidRDefault="000774A7" w:rsidP="002418B5">
      <w:pPr>
        <w:spacing w:line="360" w:lineRule="auto"/>
        <w:ind w:firstLineChars="200" w:firstLine="420"/>
        <w:rPr>
          <w:rFonts w:ascii="Times New Roman" w:hAnsi="Times New Roman" w:cs="Times New Roman"/>
          <w:szCs w:val="21"/>
        </w:rPr>
      </w:pPr>
      <w:r w:rsidRPr="000774A7">
        <w:rPr>
          <w:rFonts w:ascii="Times New Roman" w:hAnsi="Times New Roman" w:cs="Times New Roman"/>
          <w:szCs w:val="21"/>
        </w:rPr>
        <w:t>Two types of Mg</w:t>
      </w:r>
      <w:r w:rsidRPr="000774A7">
        <w:rPr>
          <w:rFonts w:ascii="Times New Roman" w:hAnsi="Times New Roman" w:cs="Times New Roman"/>
          <w:szCs w:val="21"/>
          <w:vertAlign w:val="subscript"/>
        </w:rPr>
        <w:t>2</w:t>
      </w:r>
      <w:r w:rsidRPr="000774A7">
        <w:rPr>
          <w:rFonts w:ascii="Times New Roman" w:hAnsi="Times New Roman" w:cs="Times New Roman"/>
          <w:szCs w:val="21"/>
        </w:rPr>
        <w:t xml:space="preserve">Sn precipitate were found in the peak aged Mg-6Sn binary alloy. STEM-HAADF images showing the microstructure of the peak aged Mg-6Sn are shown below in </w:t>
      </w:r>
      <w:r w:rsidR="006763C5">
        <w:fldChar w:fldCharType="begin"/>
      </w:r>
      <w:r w:rsidR="006763C5">
        <w:instrText xml:space="preserve"> REF _Ref74042053 \h  \* MERGEFORMAT </w:instrText>
      </w:r>
      <w:r w:rsidR="006763C5">
        <w:fldChar w:fldCharType="separate"/>
      </w:r>
      <w:r w:rsidR="00205EEB" w:rsidRPr="000774A7">
        <w:rPr>
          <w:rFonts w:ascii="Times New Roman" w:hAnsi="Times New Roman" w:cs="Times New Roman"/>
          <w:szCs w:val="21"/>
        </w:rPr>
        <w:t xml:space="preserve">Figure </w:t>
      </w:r>
      <w:r w:rsidR="00205EEB">
        <w:rPr>
          <w:rFonts w:ascii="Times New Roman" w:hAnsi="Times New Roman" w:cs="Times New Roman"/>
          <w:szCs w:val="21"/>
        </w:rPr>
        <w:t>1</w:t>
      </w:r>
      <w:r w:rsidR="006763C5">
        <w:fldChar w:fldCharType="end"/>
      </w:r>
      <w:r w:rsidRPr="000774A7">
        <w:rPr>
          <w:rFonts w:ascii="Times New Roman" w:hAnsi="Times New Roman" w:cs="Times New Roman"/>
          <w:szCs w:val="21"/>
        </w:rPr>
        <w:t xml:space="preserve">. The basal laths with long axis along the </w:t>
      </w:r>
      <m:oMath>
        <m:sSub>
          <m:sSubPr>
            <m:ctrlPr>
              <w:rPr>
                <w:rFonts w:ascii="Cambria Math" w:hAnsi="Cambria Math" w:cs="Times New Roman"/>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11</m:t>
                </m:r>
                <m:acc>
                  <m:accPr>
                    <m:chr m:val="̅"/>
                    <m:ctrlPr>
                      <w:rPr>
                        <w:rFonts w:ascii="Cambria Math" w:hAnsi="Cambria Math" w:cs="Times New Roman"/>
                        <w:i/>
                        <w:szCs w:val="21"/>
                      </w:rPr>
                    </m:ctrlPr>
                  </m:accPr>
                  <m:e>
                    <m:r>
                      <w:rPr>
                        <w:rFonts w:ascii="Cambria Math" w:hAnsi="Cambria Math" w:cs="Times New Roman"/>
                        <w:szCs w:val="21"/>
                      </w:rPr>
                      <m:t>2</m:t>
                    </m:r>
                  </m:e>
                </m:acc>
                <m:r>
                  <w:rPr>
                    <w:rFonts w:ascii="Cambria Math" w:hAnsi="Cambria Math" w:cs="Times New Roman"/>
                    <w:szCs w:val="21"/>
                  </w:rPr>
                  <m:t>0</m:t>
                </m:r>
              </m:e>
            </m:d>
          </m:e>
          <m:sub>
            <m:r>
              <w:rPr>
                <w:rFonts w:ascii="Cambria Math" w:hAnsi="Cambria Math" w:cs="Times New Roman"/>
                <w:szCs w:val="21"/>
              </w:rPr>
              <m:t>Mg</m:t>
            </m:r>
          </m:sub>
        </m:sSub>
      </m:oMath>
      <w:r w:rsidRPr="000774A7">
        <w:rPr>
          <w:rFonts w:ascii="Times New Roman" w:hAnsi="Times New Roman" w:cs="Times New Roman"/>
          <w:szCs w:val="21"/>
        </w:rPr>
        <w:t xml:space="preserve"> directions are named Type 1 precipitates while the basal laths with long axis along the </w:t>
      </w:r>
      <m:oMath>
        <m:sSub>
          <m:sSubPr>
            <m:ctrlPr>
              <w:rPr>
                <w:rFonts w:ascii="Cambria Math" w:hAnsi="Cambria Math" w:cs="Times New Roman"/>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10</m:t>
                </m:r>
                <m:acc>
                  <m:accPr>
                    <m:chr m:val="̅"/>
                    <m:ctrlPr>
                      <w:rPr>
                        <w:rFonts w:ascii="Cambria Math" w:hAnsi="Cambria Math" w:cs="Times New Roman"/>
                        <w:i/>
                        <w:szCs w:val="21"/>
                      </w:rPr>
                    </m:ctrlPr>
                  </m:accPr>
                  <m:e>
                    <m:r>
                      <w:rPr>
                        <w:rFonts w:ascii="Cambria Math" w:hAnsi="Cambria Math" w:cs="Times New Roman"/>
                        <w:szCs w:val="21"/>
                      </w:rPr>
                      <m:t>1</m:t>
                    </m:r>
                  </m:e>
                </m:acc>
                <m:r>
                  <w:rPr>
                    <w:rFonts w:ascii="Cambria Math" w:hAnsi="Cambria Math" w:cs="Times New Roman"/>
                    <w:szCs w:val="21"/>
                  </w:rPr>
                  <m:t>0</m:t>
                </m:r>
              </m:e>
            </m:d>
          </m:e>
          <m:sub>
            <m:r>
              <w:rPr>
                <w:rFonts w:ascii="Cambria Math" w:hAnsi="Cambria Math" w:cs="Times New Roman"/>
                <w:szCs w:val="21"/>
              </w:rPr>
              <m:t>Mg</m:t>
            </m:r>
          </m:sub>
        </m:sSub>
      </m:oMath>
      <w:r w:rsidRPr="000774A7">
        <w:rPr>
          <w:rFonts w:ascii="Times New Roman" w:hAnsi="Times New Roman" w:cs="Times New Roman"/>
          <w:szCs w:val="21"/>
        </w:rPr>
        <w:t xml:space="preserve"> directions are named Type 2 precipitates. Both precipitate types are marked with arrows. The peak aged binary alloy is dominated by lath-shaped precipitates with a habit plane of </w:t>
      </w:r>
      <m:oMath>
        <m:sSub>
          <m:sSubPr>
            <m:ctrlPr>
              <w:rPr>
                <w:rFonts w:ascii="Cambria Math" w:hAnsi="Cambria Math" w:cs="Times New Roman"/>
                <w:szCs w:val="21"/>
              </w:rPr>
            </m:ctrlPr>
          </m:sSubPr>
          <m:e>
            <m:d>
              <m:dPr>
                <m:ctrlPr>
                  <w:rPr>
                    <w:rFonts w:ascii="Cambria Math" w:hAnsi="Cambria Math" w:cs="Times New Roman"/>
                    <w:i/>
                    <w:szCs w:val="21"/>
                  </w:rPr>
                </m:ctrlPr>
              </m:dPr>
              <m:e>
                <m:r>
                  <w:rPr>
                    <w:rFonts w:ascii="Cambria Math" w:hAnsi="Cambria Math" w:cs="Times New Roman"/>
                    <w:szCs w:val="21"/>
                  </w:rPr>
                  <m:t>0001</m:t>
                </m:r>
              </m:e>
            </m:d>
          </m:e>
          <m:sub>
            <m:r>
              <w:rPr>
                <w:rFonts w:ascii="Cambria Math" w:hAnsi="Cambria Math" w:cs="Times New Roman"/>
                <w:szCs w:val="21"/>
              </w:rPr>
              <m:t>Mg</m:t>
            </m:r>
          </m:sub>
        </m:sSub>
      </m:oMath>
      <w:r w:rsidRPr="000774A7">
        <w:rPr>
          <w:rFonts w:ascii="Times New Roman" w:hAnsi="Times New Roman" w:cs="Times New Roman"/>
          <w:szCs w:val="21"/>
        </w:rPr>
        <w:t xml:space="preserve"> (basal plane).</w:t>
      </w:r>
    </w:p>
    <w:p w14:paraId="4B697C79" w14:textId="1EE7FE46" w:rsidR="000774A7" w:rsidRPr="000774A7" w:rsidRDefault="000774A7" w:rsidP="000774A7">
      <w:pPr>
        <w:keepNext/>
        <w:spacing w:line="360" w:lineRule="auto"/>
        <w:jc w:val="center"/>
        <w:rPr>
          <w:rFonts w:ascii="Times New Roman" w:hAnsi="Times New Roman" w:cs="Times New Roman"/>
          <w:szCs w:val="21"/>
        </w:rPr>
      </w:pPr>
      <w:r w:rsidRPr="000774A7">
        <w:rPr>
          <w:rFonts w:ascii="Times New Roman" w:hAnsi="Times New Roman" w:cs="Times New Roman"/>
          <w:noProof/>
          <w:lang w:val="en-US" w:eastAsia="en-US"/>
        </w:rPr>
        <w:drawing>
          <wp:inline distT="0" distB="0" distL="0" distR="0" wp14:anchorId="6CD5351D" wp14:editId="41E909CB">
            <wp:extent cx="4824000" cy="2487849"/>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11">
                      <a:extLst>
                        <a:ext uri="{28A0092B-C50C-407E-A947-70E740481C1C}">
                          <a14:useLocalDpi xmlns:a14="http://schemas.microsoft.com/office/drawing/2010/main" val="0"/>
                        </a:ext>
                      </a:extLst>
                    </a:blip>
                    <a:stretch>
                      <a:fillRect/>
                    </a:stretch>
                  </pic:blipFill>
                  <pic:spPr>
                    <a:xfrm>
                      <a:off x="0" y="0"/>
                      <a:ext cx="4824000" cy="2487849"/>
                    </a:xfrm>
                    <a:prstGeom prst="rect">
                      <a:avLst/>
                    </a:prstGeom>
                  </pic:spPr>
                </pic:pic>
              </a:graphicData>
            </a:graphic>
          </wp:inline>
        </w:drawing>
      </w:r>
    </w:p>
    <w:p w14:paraId="28D90C12" w14:textId="485CF39A" w:rsidR="000774A7" w:rsidRPr="000774A7" w:rsidRDefault="000774A7" w:rsidP="000774A7">
      <w:pPr>
        <w:pStyle w:val="a8"/>
        <w:spacing w:line="360" w:lineRule="auto"/>
        <w:jc w:val="center"/>
        <w:rPr>
          <w:rFonts w:ascii="Times New Roman" w:hAnsi="Times New Roman" w:cs="Times New Roman"/>
          <w:sz w:val="21"/>
          <w:szCs w:val="21"/>
        </w:rPr>
      </w:pPr>
      <w:bookmarkStart w:id="0" w:name="_Ref74042053"/>
      <w:r w:rsidRPr="000774A7">
        <w:rPr>
          <w:rFonts w:ascii="Times New Roman" w:hAnsi="Times New Roman" w:cs="Times New Roman"/>
          <w:sz w:val="21"/>
          <w:szCs w:val="21"/>
        </w:rPr>
        <w:t xml:space="preserve">Figure </w:t>
      </w:r>
      <w:r w:rsidR="007A643E" w:rsidRPr="000774A7">
        <w:rPr>
          <w:rFonts w:ascii="Times New Roman" w:hAnsi="Times New Roman" w:cs="Times New Roman"/>
          <w:sz w:val="21"/>
          <w:szCs w:val="21"/>
        </w:rPr>
        <w:fldChar w:fldCharType="begin"/>
      </w:r>
      <w:r w:rsidRPr="000774A7">
        <w:rPr>
          <w:rFonts w:ascii="Times New Roman" w:hAnsi="Times New Roman" w:cs="Times New Roman"/>
          <w:sz w:val="21"/>
          <w:szCs w:val="21"/>
        </w:rPr>
        <w:instrText xml:space="preserve"> SEQ Figure \* ARABIC </w:instrText>
      </w:r>
      <w:r w:rsidR="007A643E" w:rsidRPr="000774A7">
        <w:rPr>
          <w:rFonts w:ascii="Times New Roman" w:hAnsi="Times New Roman" w:cs="Times New Roman"/>
          <w:sz w:val="21"/>
          <w:szCs w:val="21"/>
        </w:rPr>
        <w:fldChar w:fldCharType="separate"/>
      </w:r>
      <w:r w:rsidR="00205EEB">
        <w:rPr>
          <w:rFonts w:ascii="Times New Roman" w:hAnsi="Times New Roman" w:cs="Times New Roman"/>
          <w:noProof/>
          <w:sz w:val="21"/>
          <w:szCs w:val="21"/>
        </w:rPr>
        <w:t>1</w:t>
      </w:r>
      <w:r w:rsidR="007A643E" w:rsidRPr="000774A7">
        <w:rPr>
          <w:rFonts w:ascii="Times New Roman" w:hAnsi="Times New Roman" w:cs="Times New Roman"/>
          <w:sz w:val="21"/>
          <w:szCs w:val="21"/>
        </w:rPr>
        <w:fldChar w:fldCharType="end"/>
      </w:r>
      <w:bookmarkEnd w:id="0"/>
      <w:r w:rsidRPr="000774A7">
        <w:rPr>
          <w:rFonts w:ascii="Times New Roman" w:hAnsi="Times New Roman" w:cs="Times New Roman"/>
          <w:sz w:val="21"/>
          <w:szCs w:val="21"/>
        </w:rPr>
        <w:t xml:space="preserve"> STEM-HAADF image showing the general microstructure of the peak aged Mg-6Sn binary alloy, </w:t>
      </w:r>
      <w:r w:rsidRPr="000774A7">
        <w:rPr>
          <w:rFonts w:ascii="Times New Roman" w:eastAsia="宋体" w:hAnsi="Times New Roman" w:cs="Times New Roman"/>
          <w:sz w:val="21"/>
          <w:szCs w:val="21"/>
        </w:rPr>
        <w:t>(a)</w:t>
      </w:r>
      <w:r w:rsidRPr="000774A7">
        <w:rPr>
          <w:rFonts w:ascii="Times New Roman" w:hAnsi="Times New Roman" w:cs="Times New Roman"/>
          <w:sz w:val="21"/>
          <w:szCs w:val="21"/>
        </w:rPr>
        <w:t xml:space="preserve"> </w:t>
      </w:r>
      <m:oMath>
        <m:r>
          <m:rPr>
            <m:sty m:val="p"/>
          </m:rPr>
          <w:rPr>
            <w:rFonts w:ascii="Cambria Math" w:hAnsi="Cambria Math" w:cs="Times New Roman"/>
            <w:sz w:val="21"/>
            <w:szCs w:val="21"/>
          </w:rPr>
          <m:t>B≈</m:t>
        </m:r>
        <m:sSub>
          <m:sSubPr>
            <m:ctrlPr>
              <w:rPr>
                <w:rFonts w:ascii="Cambria Math" w:hAnsi="Cambria Math" w:cs="Times New Roman"/>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0001</m:t>
                </m:r>
              </m:e>
            </m:d>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1</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10</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m:t>
            </m:r>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2</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01</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m:t>
            </m:r>
          </m:e>
          <m:sub>
            <m:r>
              <w:rPr>
                <w:rFonts w:ascii="Cambria Math" w:hAnsi="Cambria Math" w:cs="Times New Roman"/>
                <w:sz w:val="21"/>
                <w:szCs w:val="21"/>
              </w:rPr>
              <m:t>Mg</m:t>
            </m:r>
          </m:sub>
        </m:sSub>
      </m:oMath>
      <w:r w:rsidRPr="000774A7">
        <w:rPr>
          <w:rFonts w:ascii="Times New Roman" w:eastAsiaTheme="minorEastAsia" w:hAnsi="Times New Roman" w:cs="Times New Roman"/>
          <w:sz w:val="21"/>
          <w:szCs w:val="21"/>
        </w:rPr>
        <w:t xml:space="preserve">, (b) </w:t>
      </w:r>
      <m:oMath>
        <m:r>
          <m:rPr>
            <m:sty m:val="p"/>
          </m:rPr>
          <w:rPr>
            <w:rFonts w:ascii="Cambria Math" w:hAnsi="Cambria Math" w:cs="Times New Roman"/>
            <w:sz w:val="21"/>
            <w:szCs w:val="21"/>
          </w:rPr>
          <m:t>B≈</m:t>
        </m:r>
        <m:sSub>
          <m:sSubPr>
            <m:ctrlPr>
              <w:rPr>
                <w:rFonts w:ascii="Cambria Math" w:hAnsi="Cambria Math" w:cs="Times New Roman"/>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11</m:t>
                </m:r>
                <m:acc>
                  <m:accPr>
                    <m:chr m:val="̅"/>
                    <m:ctrlPr>
                      <w:rPr>
                        <w:rFonts w:ascii="Cambria Math" w:hAnsi="Cambria Math" w:cs="Times New Roman"/>
                        <w:i/>
                        <w:sz w:val="21"/>
                        <w:szCs w:val="21"/>
                      </w:rPr>
                    </m:ctrlPr>
                  </m:accPr>
                  <m:e>
                    <m:r>
                      <w:rPr>
                        <w:rFonts w:ascii="Cambria Math" w:hAnsi="Cambria Math" w:cs="Times New Roman"/>
                        <w:sz w:val="21"/>
                        <w:szCs w:val="21"/>
                      </w:rPr>
                      <m:t>2</m:t>
                    </m:r>
                  </m:e>
                </m:acc>
                <m:r>
                  <w:rPr>
                    <w:rFonts w:ascii="Cambria Math" w:hAnsi="Cambria Math" w:cs="Times New Roman"/>
                    <w:sz w:val="21"/>
                    <w:szCs w:val="21"/>
                  </w:rPr>
                  <m:t>0</m:t>
                </m:r>
              </m:e>
            </m:d>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1</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10</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m:t>
            </m:r>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2</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0002</m:t>
            </m:r>
          </m:e>
          <m:sub>
            <m:r>
              <w:rPr>
                <w:rFonts w:ascii="Cambria Math" w:hAnsi="Cambria Math" w:cs="Times New Roman"/>
                <w:sz w:val="21"/>
                <w:szCs w:val="21"/>
              </w:rPr>
              <m:t>Mg</m:t>
            </m:r>
          </m:sub>
        </m:sSub>
      </m:oMath>
    </w:p>
    <w:p w14:paraId="29B0C769" w14:textId="77777777" w:rsidR="000774A7" w:rsidRPr="000774A7" w:rsidRDefault="000774A7" w:rsidP="00E26360">
      <w:pPr>
        <w:spacing w:line="360" w:lineRule="auto"/>
        <w:ind w:firstLineChars="200" w:firstLine="420"/>
        <w:rPr>
          <w:rFonts w:ascii="Times New Roman" w:hAnsi="Times New Roman" w:cs="Times New Roman"/>
          <w:szCs w:val="21"/>
        </w:rPr>
      </w:pPr>
    </w:p>
    <w:p w14:paraId="2CBF2967" w14:textId="77777777" w:rsidR="00205EEB" w:rsidRDefault="000774A7" w:rsidP="00205EEB">
      <w:pPr>
        <w:ind w:firstLineChars="200" w:firstLine="420"/>
        <w:rPr>
          <w:rFonts w:ascii="Times New Roman" w:hAnsi="Times New Roman" w:cs="Times New Roman"/>
          <w:noProof/>
          <w:szCs w:val="21"/>
        </w:rPr>
      </w:pPr>
      <w:r w:rsidRPr="000774A7">
        <w:rPr>
          <w:rFonts w:ascii="Times New Roman" w:hAnsi="Times New Roman" w:cs="Times New Roman"/>
          <w:szCs w:val="21"/>
        </w:rPr>
        <w:t xml:space="preserve">A STEM-HAADF image showing the exact morphology of a Type 1 precipitate can be found in </w:t>
      </w:r>
      <w:r w:rsidR="006763C5">
        <w:fldChar w:fldCharType="begin"/>
      </w:r>
      <w:r w:rsidR="006763C5">
        <w:instrText xml:space="preserve"> REF _Ref37668364 \h  \* MERGEFORMAT </w:instrText>
      </w:r>
      <w:r w:rsidR="006763C5">
        <w:fldChar w:fldCharType="separate"/>
      </w:r>
      <w:r w:rsidR="00205EEB" w:rsidRPr="000774A7">
        <w:rPr>
          <w:rFonts w:ascii="Times New Roman" w:hAnsi="Times New Roman" w:cs="Times New Roman"/>
          <w:szCs w:val="21"/>
        </w:rPr>
        <w:t xml:space="preserve">Figure </w:t>
      </w:r>
      <w:r w:rsidR="00205EEB">
        <w:rPr>
          <w:rFonts w:ascii="Times New Roman" w:hAnsi="Times New Roman" w:cs="Times New Roman"/>
          <w:szCs w:val="21"/>
        </w:rPr>
        <w:t>2</w:t>
      </w:r>
      <w:r w:rsidR="006763C5">
        <w:fldChar w:fldCharType="end"/>
      </w:r>
      <w:r w:rsidRPr="000774A7">
        <w:rPr>
          <w:rFonts w:ascii="Times New Roman" w:hAnsi="Times New Roman" w:cs="Times New Roman"/>
          <w:szCs w:val="21"/>
        </w:rPr>
        <w:t xml:space="preserve">. Type 1 laths tend to have round tips and an aspect ratio normally around 10:1. A selected area diffraction pattern indicating the OR between the Type 1 precipitates and the Mg matrix is shown in </w:t>
      </w:r>
      <w:r w:rsidR="006763C5">
        <w:fldChar w:fldCharType="begin"/>
      </w:r>
      <w:r w:rsidR="006763C5">
        <w:instrText xml:space="preserve"> REF _Ref37672618 \h  \* MERGEFORMAT </w:instrText>
      </w:r>
      <w:r w:rsidR="006763C5">
        <w:fldChar w:fldCharType="separate"/>
      </w:r>
    </w:p>
    <w:p w14:paraId="7DDEDBCF" w14:textId="015BADFB" w:rsidR="000774A7" w:rsidRPr="000774A7" w:rsidRDefault="00205EEB" w:rsidP="00C20421">
      <w:pPr>
        <w:spacing w:line="360" w:lineRule="auto"/>
        <w:ind w:firstLineChars="200" w:firstLine="420"/>
        <w:rPr>
          <w:rFonts w:ascii="Times New Roman" w:hAnsi="Times New Roman" w:cs="Times New Roman"/>
          <w:szCs w:val="21"/>
        </w:rPr>
      </w:pPr>
      <w:r w:rsidRPr="000774A7">
        <w:rPr>
          <w:rFonts w:ascii="Times New Roman" w:hAnsi="Times New Roman" w:cs="Times New Roman"/>
          <w:noProof/>
          <w:szCs w:val="21"/>
        </w:rPr>
        <w:t xml:space="preserve">Figure </w:t>
      </w:r>
      <w:r>
        <w:rPr>
          <w:rFonts w:ascii="Times New Roman" w:hAnsi="Times New Roman" w:cs="Times New Roman"/>
          <w:noProof/>
          <w:szCs w:val="21"/>
        </w:rPr>
        <w:t>3</w:t>
      </w:r>
      <w:r w:rsidR="006763C5">
        <w:fldChar w:fldCharType="end"/>
      </w:r>
      <w:r w:rsidR="000774A7" w:rsidRPr="000774A7">
        <w:rPr>
          <w:rFonts w:ascii="Times New Roman" w:hAnsi="Times New Roman" w:cs="Times New Roman"/>
          <w:szCs w:val="21"/>
        </w:rPr>
        <w:t xml:space="preserve">. As can be seen from the diffraction pattern, the OR between the Mg-matrix and the Type 1 precipitates is </w:t>
      </w:r>
      <m:oMath>
        <m:sSub>
          <m:sSubPr>
            <m:ctrlPr>
              <w:rPr>
                <w:rFonts w:ascii="Cambria Math" w:hAnsi="Cambria Math" w:cs="Times New Roman"/>
                <w:szCs w:val="21"/>
              </w:rPr>
            </m:ctrlPr>
          </m:sSubPr>
          <m:e>
            <m:d>
              <m:dPr>
                <m:ctrlPr>
                  <w:rPr>
                    <w:rFonts w:ascii="Cambria Math" w:hAnsi="Cambria Math" w:cs="Times New Roman"/>
                    <w:i/>
                    <w:szCs w:val="21"/>
                  </w:rPr>
                </m:ctrlPr>
              </m:dPr>
              <m:e>
                <m:r>
                  <w:rPr>
                    <w:rFonts w:ascii="Cambria Math" w:hAnsi="Cambria Math" w:cs="Times New Roman"/>
                    <w:szCs w:val="21"/>
                  </w:rPr>
                  <m:t>0001</m:t>
                </m:r>
              </m:e>
            </m:d>
          </m:e>
          <m:sub>
            <m:r>
              <w:rPr>
                <w:rFonts w:ascii="Cambria Math" w:hAnsi="Cambria Math" w:cs="Times New Roman"/>
                <w:szCs w:val="21"/>
              </w:rPr>
              <m:t>Mg</m:t>
            </m:r>
          </m:sub>
        </m:sSub>
        <m:r>
          <w:rPr>
            <w:rFonts w:ascii="Lucida Sans Unicode" w:hAnsi="Lucida Sans Unicode" w:cs="Lucida Sans Unicode"/>
            <w:szCs w:val="21"/>
          </w:rPr>
          <m:t>∥</m:t>
        </m:r>
        <m:sSub>
          <m:sSubPr>
            <m:ctrlPr>
              <w:rPr>
                <w:rFonts w:ascii="Cambria Math" w:hAnsi="Cambria Math" w:cs="Times New Roman"/>
                <w:i/>
                <w:szCs w:val="21"/>
              </w:rPr>
            </m:ctrlPr>
          </m:sSubPr>
          <m:e>
            <m:d>
              <m:dPr>
                <m:ctrlPr>
                  <w:rPr>
                    <w:rFonts w:ascii="Cambria Math" w:hAnsi="Cambria Math" w:cs="Times New Roman"/>
                    <w:i/>
                    <w:szCs w:val="21"/>
                  </w:rPr>
                </m:ctrlPr>
              </m:dPr>
              <m:e>
                <m:r>
                  <w:rPr>
                    <w:rFonts w:ascii="Cambria Math" w:hAnsi="Cambria Math" w:cs="Times New Roman"/>
                    <w:szCs w:val="21"/>
                  </w:rPr>
                  <m:t>110</m:t>
                </m:r>
              </m:e>
            </m:d>
          </m:e>
          <m:sub>
            <m:r>
              <w:rPr>
                <w:rFonts w:ascii="Cambria Math" w:hAnsi="Cambria Math" w:cs="Times New Roman"/>
                <w:szCs w:val="21"/>
              </w:rPr>
              <m:t>Mg2Sn</m:t>
            </m:r>
          </m:sub>
        </m:sSub>
        <m:r>
          <w:rPr>
            <w:rFonts w:ascii="Cambria Math" w:hAnsi="Cambria Math" w:cs="Times New Roman"/>
            <w:szCs w:val="21"/>
          </w:rPr>
          <m:t xml:space="preserve">, </m:t>
        </m:r>
        <m:sSub>
          <m:sSubPr>
            <m:ctrlPr>
              <w:rPr>
                <w:rFonts w:ascii="Cambria Math" w:hAnsi="Cambria Math" w:cs="Times New Roman"/>
                <w:i/>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11</m:t>
                </m:r>
                <m:acc>
                  <m:accPr>
                    <m:chr m:val="̅"/>
                    <m:ctrlPr>
                      <w:rPr>
                        <w:rFonts w:ascii="Cambria Math" w:hAnsi="Cambria Math" w:cs="Times New Roman"/>
                        <w:i/>
                        <w:szCs w:val="21"/>
                      </w:rPr>
                    </m:ctrlPr>
                  </m:accPr>
                  <m:e>
                    <m:r>
                      <w:rPr>
                        <w:rFonts w:ascii="Cambria Math" w:hAnsi="Cambria Math" w:cs="Times New Roman"/>
                        <w:szCs w:val="21"/>
                      </w:rPr>
                      <m:t>2</m:t>
                    </m:r>
                  </m:e>
                </m:acc>
                <m:r>
                  <w:rPr>
                    <w:rFonts w:ascii="Cambria Math" w:hAnsi="Cambria Math" w:cs="Times New Roman"/>
                    <w:szCs w:val="21"/>
                  </w:rPr>
                  <m:t>0</m:t>
                </m:r>
              </m:e>
            </m:d>
          </m:e>
          <m:sub>
            <m:r>
              <w:rPr>
                <w:rFonts w:ascii="Cambria Math" w:hAnsi="Cambria Math" w:cs="Times New Roman"/>
                <w:szCs w:val="21"/>
              </w:rPr>
              <m:t>Mg</m:t>
            </m:r>
          </m:sub>
        </m:sSub>
        <m:r>
          <w:rPr>
            <w:rFonts w:ascii="Lucida Sans Unicode" w:hAnsi="Lucida Sans Unicode" w:cs="Lucida Sans Unicode"/>
            <w:szCs w:val="21"/>
          </w:rPr>
          <m:t>∥</m:t>
        </m:r>
        <m:sSub>
          <m:sSubPr>
            <m:ctrlPr>
              <w:rPr>
                <w:rFonts w:ascii="Cambria Math" w:hAnsi="Cambria Math" w:cs="Times New Roman"/>
                <w:i/>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001</m:t>
                </m:r>
              </m:e>
            </m:d>
          </m:e>
          <m:sub>
            <m:r>
              <w:rPr>
                <w:rFonts w:ascii="Cambria Math" w:hAnsi="Cambria Math" w:cs="Times New Roman"/>
                <w:szCs w:val="21"/>
              </w:rPr>
              <m:t>Mg2Sn</m:t>
            </m:r>
          </m:sub>
        </m:sSub>
      </m:oMath>
      <w:r w:rsidR="000774A7" w:rsidRPr="000774A7">
        <w:rPr>
          <w:rFonts w:ascii="Times New Roman" w:hAnsi="Times New Roman" w:cs="Times New Roman"/>
          <w:szCs w:val="21"/>
        </w:rPr>
        <w:t>. This OR is equivalent to the OR1 first reported by Henes &amp; Gerold and also in some other studies</w:t>
      </w:r>
      <w:r w:rsidR="007A643E" w:rsidRPr="000774A7">
        <w:rPr>
          <w:rFonts w:ascii="Times New Roman" w:hAnsi="Times New Roman" w:cs="Times New Roman"/>
          <w:szCs w:val="21"/>
        </w:rPr>
        <w:fldChar w:fldCharType="begin" w:fldLock="1"/>
      </w:r>
      <w:r w:rsidR="000774A7" w:rsidRPr="000774A7">
        <w:rPr>
          <w:rFonts w:ascii="Times New Roman" w:hAnsi="Times New Roman" w:cs="Times New Roman"/>
          <w:szCs w:val="21"/>
        </w:rPr>
        <w:instrText>ADDIN CSL_CITATION {"citationItems":[{"id":"ITEM-1","itemData":{"DOI":"10.1016/j.scriptamat.2009.03.014","ISBN":"13596462","ISSN":"13596462","abstract":"We report enhanced room-temperature tensile and creep properties of extruded Mg-Sn-Zn alloys by solution heat-treatment and artificial aging. Microstructure observations indicated that the improved creep properties were due to the uniform dispersion of Mg2Sn and MgZn2 phase in the coarse grains. The mechanical properties of the heat-treated extruded alloys are comparable to commercial wrought magnesium alloys, and thus are promising as new heat-treatable wrought alloys. © 2009 Acta Materialia Inc.","author":[{"dropping-particle":"","family":"Sasaki","given":"T. T.","non-dropping-particle":"","parse-names":false,"suffix":""},{"dropping-particle":"","family":"Ju","given":"J. D.","non-dropping-particle":"","parse-names":false,"suffix":""},{"dropping-particle":"","family":"Hono","given":"K.","non-dropping-particle":"","parse-names":false,"suffix":""},{"dropping-particle":"","family":"Shin","given":"K. S.","non-dropping-particle":"","parse-names":false,"suffix":""}],"container-title":"Scripta Materialia","id":"ITEM-1","issue":"1","issued":{"date-parts":[["2009"]]},"page":"80-83","publisher":"Acta Materialia Inc.","title":"Heat-treatable Mg-Sn-Zn wrought alloy","type":"article-journal","volume":"61"},"uris":["http://www.mendeley.com/documents/?uuid=fc26e50a-cd28-4263-9b51-084a888a57c8"]},{"id":"ITEM-2","itemData":{"DOI":"10.1016/S1003-6326(07)60289-1","ISBN":"1003-6326","ISSN":"10036326","abstract":"The microstructures of a Mg-Sn based alloy with trace additions of Mn and Si after various ageing heat-treatments were investigated. The alloy was found to contain mostly Mg2Sn(β) precipitates. The morphology and orientation relationships(OR) of Mg2Sn precipitates were analyzed by using TEM. The Mg2Sn precipitates mainly exhibit three shapes: lath, polygon and plate. Four ORs between Mg2Sn precipitates and Mg(α) matrix are repeatedly detected, and two of them have never been reported before. Most of the lath-shaped β precipitates exhibit two OR. One is (0001)α//(110)β, [11{A figure is presented}0]α//[001]β(OR-1), with the long axis along [11{A figure is presented}0]α//[001]β; and the other is (0001)α//(110)β, [1{A figure is presented}00]α//[31{A figure is presented}]β(OR-2, a new OR), with the long axis along [1{A figure is presented}00]α//[31{A figure is presented}]β. The polygonal β exhibits (0001)α//(111)β, [2{A figure is presented}{A figure is presented}0]α//[{A figure is presented}10]β(OR-3), with several pairs of facets. The plate-shaped β exhibits (0001)α//(111)β, [2{A figure is presented}{A figure is presented}0]α deviates by about 9° from [{A figure is presented}10]β(OR-4, a new OR). © 2007 The Nonferrous Metals Society of China.","author":[{"dropping-particle":"","family":"Zhang","given":"Min","non-dropping-particle":"","parse-names":false,"suffix":""},{"dropping-particle":"","family":"Zhang","given":"Wen zheng","non-dropping-particle":"","parse-names":false,"suffix":""},{"dropping-particle":"","family":"Zhu","given":"Guo zhen","non-dropping-particle":"","parse-names":false,"suffix":""},{"dropping-particle":"","family":"Yu","given":"Kun","non-dropping-particle":"","parse-names":false,"suffix":""}],"container-title":"Transactions of Nonferrous Metals Society of China (English Edition)","id":"ITEM-2","issue":"6","issued":{"date-parts":[["2007"]]},"page":"1428-1432","title":"Crystallography of Mg2Sn precipitates in Mg-Sn-Mn-Si alloy","type":"article-journal","volume":"17"},"uris":["http://www.mendeley.com/documents/?uuid=687ab881-d5fe-46f2-9875-330ea33378c0"]},{"id":"ITEM-3","itemData":{"author":[{"dropping-particle":"","family":"Henes","given":"S","non-dropping-particle":"","parse-names":false,"suffix":""},{"dropping-particle":"","family":"Gerold","given":"V","non-dropping-particle":"","parse-names":false,"suffix":""}],"container-title":"Zeitschrift für Metallkunde","id":"ITEM-3","issued":{"date-parts":[["1962"]]},"page":"743","title":"Röntgenographische Untersuchungen der Aussheidungsvorgänge in Magnesium-Blei- und Magnesium-Zinn-Legierungen","type":"article-journal","volume":"53"},"uris":["http://www.mendeley.com/documents/?uuid=a625895b-08ce-4a4e-b9cb-1a4d356b56e8"]}],"mendeley":{"formattedCitation":"[1]–[3]","plainTextFormattedCitation":"[1]–[3]","previouslyFormattedCitation":"[1]–[3]"},"properties":{"noteIndex":0},"schema":"https://github.com/citation-style-language/schema/raw/master/csl-citation.json"}</w:instrText>
      </w:r>
      <w:r w:rsidR="007A643E" w:rsidRPr="000774A7">
        <w:rPr>
          <w:rFonts w:ascii="Times New Roman" w:hAnsi="Times New Roman" w:cs="Times New Roman"/>
          <w:szCs w:val="21"/>
        </w:rPr>
        <w:fldChar w:fldCharType="separate"/>
      </w:r>
      <w:r w:rsidR="000774A7" w:rsidRPr="000774A7">
        <w:rPr>
          <w:rFonts w:ascii="Times New Roman" w:hAnsi="Times New Roman" w:cs="Times New Roman"/>
          <w:noProof/>
          <w:szCs w:val="21"/>
        </w:rPr>
        <w:t>[1]–[3]</w:t>
      </w:r>
      <w:r w:rsidR="007A643E" w:rsidRPr="000774A7">
        <w:rPr>
          <w:rFonts w:ascii="Times New Roman" w:hAnsi="Times New Roman" w:cs="Times New Roman"/>
          <w:szCs w:val="21"/>
        </w:rPr>
        <w:fldChar w:fldCharType="end"/>
      </w:r>
      <w:r w:rsidR="000774A7" w:rsidRPr="000774A7">
        <w:rPr>
          <w:rFonts w:ascii="Times New Roman" w:hAnsi="Times New Roman" w:cs="Times New Roman"/>
          <w:szCs w:val="21"/>
        </w:rPr>
        <w:t xml:space="preserve">. </w:t>
      </w:r>
    </w:p>
    <w:p w14:paraId="69A39E24" w14:textId="77777777" w:rsidR="000774A7" w:rsidRPr="000774A7" w:rsidRDefault="000774A7" w:rsidP="000774A7">
      <w:pPr>
        <w:keepNext/>
        <w:spacing w:line="360" w:lineRule="auto"/>
        <w:jc w:val="center"/>
        <w:rPr>
          <w:rFonts w:ascii="Times New Roman" w:hAnsi="Times New Roman" w:cs="Times New Roman"/>
          <w:szCs w:val="21"/>
        </w:rPr>
      </w:pPr>
      <w:r w:rsidRPr="000774A7">
        <w:rPr>
          <w:rFonts w:ascii="Times New Roman" w:hAnsi="Times New Roman" w:cs="Times New Roman"/>
          <w:noProof/>
          <w:lang w:val="en-US" w:eastAsia="en-US"/>
        </w:rPr>
        <w:lastRenderedPageBreak/>
        <w:drawing>
          <wp:inline distT="0" distB="0" distL="0" distR="0" wp14:anchorId="6A3E9722" wp14:editId="2BC14CAB">
            <wp:extent cx="4834800" cy="2493418"/>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12">
                      <a:extLst>
                        <a:ext uri="{28A0092B-C50C-407E-A947-70E740481C1C}">
                          <a14:useLocalDpi xmlns:a14="http://schemas.microsoft.com/office/drawing/2010/main" val="0"/>
                        </a:ext>
                      </a:extLst>
                    </a:blip>
                    <a:stretch>
                      <a:fillRect/>
                    </a:stretch>
                  </pic:blipFill>
                  <pic:spPr>
                    <a:xfrm>
                      <a:off x="0" y="0"/>
                      <a:ext cx="4834800" cy="2493418"/>
                    </a:xfrm>
                    <a:prstGeom prst="rect">
                      <a:avLst/>
                    </a:prstGeom>
                  </pic:spPr>
                </pic:pic>
              </a:graphicData>
            </a:graphic>
          </wp:inline>
        </w:drawing>
      </w:r>
    </w:p>
    <w:p w14:paraId="44F6B45A" w14:textId="226014BE" w:rsidR="000774A7" w:rsidRPr="000774A7" w:rsidRDefault="000774A7" w:rsidP="000774A7">
      <w:pPr>
        <w:pStyle w:val="a8"/>
        <w:spacing w:line="360" w:lineRule="auto"/>
        <w:rPr>
          <w:rFonts w:ascii="Times New Roman" w:hAnsi="Times New Roman" w:cs="Times New Roman"/>
          <w:sz w:val="21"/>
          <w:szCs w:val="21"/>
        </w:rPr>
      </w:pPr>
      <w:bookmarkStart w:id="1" w:name="_Ref37668364"/>
      <w:r w:rsidRPr="000774A7">
        <w:rPr>
          <w:rFonts w:ascii="Times New Roman" w:hAnsi="Times New Roman" w:cs="Times New Roman"/>
          <w:sz w:val="21"/>
          <w:szCs w:val="21"/>
        </w:rPr>
        <w:t xml:space="preserve">Figure </w:t>
      </w:r>
      <w:r w:rsidR="007A643E" w:rsidRPr="000774A7">
        <w:rPr>
          <w:rFonts w:ascii="Times New Roman" w:hAnsi="Times New Roman" w:cs="Times New Roman"/>
          <w:sz w:val="21"/>
          <w:szCs w:val="21"/>
        </w:rPr>
        <w:fldChar w:fldCharType="begin"/>
      </w:r>
      <w:r w:rsidRPr="000774A7">
        <w:rPr>
          <w:rFonts w:ascii="Times New Roman" w:hAnsi="Times New Roman" w:cs="Times New Roman"/>
          <w:sz w:val="21"/>
          <w:szCs w:val="21"/>
        </w:rPr>
        <w:instrText xml:space="preserve"> SEQ Figure \* ARABIC </w:instrText>
      </w:r>
      <w:r w:rsidR="007A643E" w:rsidRPr="000774A7">
        <w:rPr>
          <w:rFonts w:ascii="Times New Roman" w:hAnsi="Times New Roman" w:cs="Times New Roman"/>
          <w:sz w:val="21"/>
          <w:szCs w:val="21"/>
        </w:rPr>
        <w:fldChar w:fldCharType="separate"/>
      </w:r>
      <w:r w:rsidR="00205EEB">
        <w:rPr>
          <w:rFonts w:ascii="Times New Roman" w:hAnsi="Times New Roman" w:cs="Times New Roman"/>
          <w:noProof/>
          <w:sz w:val="21"/>
          <w:szCs w:val="21"/>
        </w:rPr>
        <w:t>2</w:t>
      </w:r>
      <w:r w:rsidR="007A643E" w:rsidRPr="000774A7">
        <w:rPr>
          <w:rFonts w:ascii="Times New Roman" w:hAnsi="Times New Roman" w:cs="Times New Roman"/>
          <w:noProof/>
          <w:sz w:val="21"/>
          <w:szCs w:val="21"/>
        </w:rPr>
        <w:fldChar w:fldCharType="end"/>
      </w:r>
      <w:bookmarkEnd w:id="1"/>
      <w:r w:rsidRPr="000774A7">
        <w:rPr>
          <w:rFonts w:ascii="Times New Roman" w:hAnsi="Times New Roman" w:cs="Times New Roman"/>
          <w:sz w:val="21"/>
          <w:szCs w:val="21"/>
        </w:rPr>
        <w:t xml:space="preserve"> STEM-HAADF image showing the morphology of  a Type 1 basal lath, (a) </w:t>
      </w:r>
      <m:oMath>
        <m:r>
          <m:rPr>
            <m:sty m:val="p"/>
          </m:rPr>
          <w:rPr>
            <w:rFonts w:ascii="Cambria Math" w:hAnsi="Cambria Math" w:cs="Times New Roman"/>
            <w:sz w:val="21"/>
            <w:szCs w:val="21"/>
          </w:rPr>
          <m:t>B≈</m:t>
        </m:r>
        <m:sSub>
          <m:sSubPr>
            <m:ctrlPr>
              <w:rPr>
                <w:rFonts w:ascii="Cambria Math" w:hAnsi="Cambria Math" w:cs="Times New Roman"/>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0001</m:t>
                </m:r>
              </m:e>
            </m:d>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1</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10</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m:t>
            </m:r>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2</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01</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m:t>
            </m:r>
          </m:e>
          <m:sub>
            <m:r>
              <w:rPr>
                <w:rFonts w:ascii="Cambria Math" w:hAnsi="Cambria Math" w:cs="Times New Roman"/>
                <w:sz w:val="21"/>
                <w:szCs w:val="21"/>
              </w:rPr>
              <m:t>Mg</m:t>
            </m:r>
          </m:sub>
        </m:sSub>
      </m:oMath>
      <w:r w:rsidRPr="000774A7">
        <w:rPr>
          <w:rFonts w:ascii="Times New Roman" w:hAnsi="Times New Roman" w:cs="Times New Roman"/>
          <w:sz w:val="21"/>
          <w:szCs w:val="21"/>
        </w:rPr>
        <w:t xml:space="preserve">, (b) </w:t>
      </w:r>
      <m:oMath>
        <m:r>
          <m:rPr>
            <m:sty m:val="p"/>
          </m:rPr>
          <w:rPr>
            <w:rFonts w:ascii="Cambria Math" w:hAnsi="Cambria Math" w:cs="Times New Roman"/>
            <w:sz w:val="21"/>
            <w:szCs w:val="21"/>
          </w:rPr>
          <m:t>B≈</m:t>
        </m:r>
        <m:sSub>
          <m:sSubPr>
            <m:ctrlPr>
              <w:rPr>
                <w:rFonts w:ascii="Cambria Math" w:hAnsi="Cambria Math" w:cs="Times New Roman"/>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11</m:t>
                </m:r>
                <m:acc>
                  <m:accPr>
                    <m:chr m:val="̅"/>
                    <m:ctrlPr>
                      <w:rPr>
                        <w:rFonts w:ascii="Cambria Math" w:hAnsi="Cambria Math" w:cs="Times New Roman"/>
                        <w:i/>
                        <w:sz w:val="21"/>
                        <w:szCs w:val="21"/>
                      </w:rPr>
                    </m:ctrlPr>
                  </m:accPr>
                  <m:e>
                    <m:r>
                      <w:rPr>
                        <w:rFonts w:ascii="Cambria Math" w:hAnsi="Cambria Math" w:cs="Times New Roman"/>
                        <w:sz w:val="21"/>
                        <w:szCs w:val="21"/>
                      </w:rPr>
                      <m:t>2</m:t>
                    </m:r>
                  </m:e>
                </m:acc>
                <m:r>
                  <w:rPr>
                    <w:rFonts w:ascii="Cambria Math" w:hAnsi="Cambria Math" w:cs="Times New Roman"/>
                    <w:sz w:val="21"/>
                    <w:szCs w:val="21"/>
                  </w:rPr>
                  <m:t>0</m:t>
                </m:r>
              </m:e>
            </m:d>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1</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1</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00</m:t>
            </m:r>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2</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0002</m:t>
            </m:r>
          </m:e>
          <m:sub>
            <m:r>
              <w:rPr>
                <w:rFonts w:ascii="Cambria Math" w:hAnsi="Cambria Math" w:cs="Times New Roman"/>
                <w:sz w:val="21"/>
                <w:szCs w:val="21"/>
              </w:rPr>
              <m:t>Mg</m:t>
            </m:r>
          </m:sub>
        </m:sSub>
      </m:oMath>
    </w:p>
    <w:p w14:paraId="4771C267" w14:textId="77777777" w:rsidR="000774A7" w:rsidRPr="000774A7" w:rsidRDefault="000774A7" w:rsidP="000774A7">
      <w:pPr>
        <w:keepNext/>
        <w:spacing w:line="360" w:lineRule="auto"/>
        <w:jc w:val="center"/>
        <w:rPr>
          <w:rFonts w:ascii="Times New Roman" w:hAnsi="Times New Roman" w:cs="Times New Roman"/>
          <w:szCs w:val="21"/>
        </w:rPr>
      </w:pPr>
      <w:r w:rsidRPr="000774A7">
        <w:rPr>
          <w:rFonts w:ascii="Times New Roman" w:hAnsi="Times New Roman" w:cs="Times New Roman"/>
          <w:noProof/>
          <w:lang w:val="en-US" w:eastAsia="en-US"/>
        </w:rPr>
        <w:drawing>
          <wp:inline distT="0" distB="0" distL="0" distR="0" wp14:anchorId="651337BD" wp14:editId="2D4E2A59">
            <wp:extent cx="2408400" cy="2494800"/>
            <wp:effectExtent l="25400" t="0" r="4600" b="0"/>
            <wp:docPr id="14" name="图片 14" descr="图片包含 灯光, 星星, 监控, 照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片包含 灯光, 星星, 监控, 照片&#10;&#10;描述已自动生成"/>
                    <pic:cNvPicPr/>
                  </pic:nvPicPr>
                  <pic:blipFill>
                    <a:blip r:embed="rId13"/>
                    <a:stretch>
                      <a:fillRect/>
                    </a:stretch>
                  </pic:blipFill>
                  <pic:spPr>
                    <a:xfrm>
                      <a:off x="0" y="0"/>
                      <a:ext cx="2408400" cy="2494800"/>
                    </a:xfrm>
                    <a:prstGeom prst="rect">
                      <a:avLst/>
                    </a:prstGeom>
                  </pic:spPr>
                </pic:pic>
              </a:graphicData>
            </a:graphic>
          </wp:inline>
        </w:drawing>
      </w:r>
    </w:p>
    <w:p w14:paraId="723BBDDC" w14:textId="77777777" w:rsidR="005007CF" w:rsidRDefault="005007CF" w:rsidP="000774A7">
      <w:pPr>
        <w:pStyle w:val="a8"/>
        <w:spacing w:line="360" w:lineRule="auto"/>
        <w:rPr>
          <w:rFonts w:ascii="Times New Roman" w:hAnsi="Times New Roman" w:cs="Times New Roman"/>
          <w:sz w:val="21"/>
          <w:szCs w:val="21"/>
        </w:rPr>
      </w:pPr>
      <w:bookmarkStart w:id="2" w:name="_Ref37672618"/>
    </w:p>
    <w:p w14:paraId="78EF95F5" w14:textId="37784F03" w:rsidR="000774A7" w:rsidRPr="000774A7" w:rsidRDefault="000774A7" w:rsidP="000774A7">
      <w:pPr>
        <w:pStyle w:val="a8"/>
        <w:spacing w:line="360" w:lineRule="auto"/>
        <w:rPr>
          <w:rFonts w:ascii="Times New Roman" w:eastAsiaTheme="minorEastAsia" w:hAnsi="Times New Roman" w:cs="Times New Roman"/>
          <w:sz w:val="21"/>
          <w:szCs w:val="21"/>
        </w:rPr>
      </w:pPr>
      <w:r w:rsidRPr="000774A7">
        <w:rPr>
          <w:rFonts w:ascii="Times New Roman" w:hAnsi="Times New Roman" w:cs="Times New Roman"/>
          <w:sz w:val="21"/>
          <w:szCs w:val="21"/>
        </w:rPr>
        <w:t xml:space="preserve">Figure </w:t>
      </w:r>
      <w:r w:rsidR="007A643E" w:rsidRPr="000774A7">
        <w:rPr>
          <w:rFonts w:ascii="Times New Roman" w:hAnsi="Times New Roman" w:cs="Times New Roman"/>
          <w:sz w:val="21"/>
          <w:szCs w:val="21"/>
        </w:rPr>
        <w:fldChar w:fldCharType="begin"/>
      </w:r>
      <w:r w:rsidRPr="000774A7">
        <w:rPr>
          <w:rFonts w:ascii="Times New Roman" w:hAnsi="Times New Roman" w:cs="Times New Roman"/>
          <w:sz w:val="21"/>
          <w:szCs w:val="21"/>
        </w:rPr>
        <w:instrText xml:space="preserve"> SEQ Figure \* ARABIC </w:instrText>
      </w:r>
      <w:r w:rsidR="007A643E" w:rsidRPr="000774A7">
        <w:rPr>
          <w:rFonts w:ascii="Times New Roman" w:hAnsi="Times New Roman" w:cs="Times New Roman"/>
          <w:sz w:val="21"/>
          <w:szCs w:val="21"/>
        </w:rPr>
        <w:fldChar w:fldCharType="separate"/>
      </w:r>
      <w:r w:rsidR="00205EEB">
        <w:rPr>
          <w:rFonts w:ascii="Times New Roman" w:hAnsi="Times New Roman" w:cs="Times New Roman"/>
          <w:noProof/>
          <w:sz w:val="21"/>
          <w:szCs w:val="21"/>
        </w:rPr>
        <w:t>3</w:t>
      </w:r>
      <w:r w:rsidR="007A643E" w:rsidRPr="000774A7">
        <w:rPr>
          <w:rFonts w:ascii="Times New Roman" w:hAnsi="Times New Roman" w:cs="Times New Roman"/>
          <w:noProof/>
          <w:sz w:val="21"/>
          <w:szCs w:val="21"/>
        </w:rPr>
        <w:fldChar w:fldCharType="end"/>
      </w:r>
      <w:bookmarkEnd w:id="2"/>
      <w:r w:rsidRPr="000774A7">
        <w:rPr>
          <w:rFonts w:ascii="Times New Roman" w:hAnsi="Times New Roman" w:cs="Times New Roman"/>
          <w:sz w:val="21"/>
          <w:szCs w:val="21"/>
        </w:rPr>
        <w:t xml:space="preserve"> Selected area diffraction pattern determining the OR between a Type 1 precipitate and the Mg matrix</w:t>
      </w:r>
      <w:r w:rsidRPr="000774A7">
        <w:rPr>
          <w:rFonts w:ascii="Times New Roman" w:eastAsia="宋体" w:hAnsi="Times New Roman" w:cs="Times New Roman"/>
          <w:sz w:val="21"/>
          <w:szCs w:val="21"/>
        </w:rPr>
        <w:t xml:space="preserve">. Reflections from the </w:t>
      </w:r>
      <m:oMath>
        <m:sSub>
          <m:sSubPr>
            <m:ctrlPr>
              <w:rPr>
                <w:rFonts w:ascii="Cambria Math" w:eastAsia="宋体" w:hAnsi="Cambria Math" w:cs="Times New Roman"/>
                <w:sz w:val="21"/>
                <w:szCs w:val="21"/>
              </w:rPr>
            </m:ctrlPr>
          </m:sSubPr>
          <m:e>
            <m:d>
              <m:dPr>
                <m:begChr m:val="["/>
                <m:endChr m:val="]"/>
                <m:ctrlPr>
                  <w:rPr>
                    <w:rFonts w:ascii="Cambria Math" w:eastAsia="宋体" w:hAnsi="Cambria Math" w:cs="Times New Roman"/>
                    <w:i/>
                    <w:sz w:val="21"/>
                    <w:szCs w:val="21"/>
                  </w:rPr>
                </m:ctrlPr>
              </m:dPr>
              <m:e>
                <m:r>
                  <w:rPr>
                    <w:rFonts w:ascii="Cambria Math" w:eastAsia="宋体" w:hAnsi="Cambria Math" w:cs="Times New Roman"/>
                    <w:sz w:val="21"/>
                    <w:szCs w:val="21"/>
                  </w:rPr>
                  <m:t>0001</m:t>
                </m:r>
              </m:e>
            </m:d>
          </m:e>
          <m:sub>
            <m:r>
              <w:rPr>
                <w:rFonts w:ascii="Cambria Math" w:eastAsia="宋体" w:hAnsi="Cambria Math" w:cs="Times New Roman"/>
                <w:sz w:val="21"/>
                <w:szCs w:val="21"/>
              </w:rPr>
              <m:t>Mg</m:t>
            </m:r>
          </m:sub>
        </m:sSub>
      </m:oMath>
      <w:r w:rsidRPr="000774A7">
        <w:rPr>
          <w:rFonts w:ascii="Times New Roman" w:eastAsia="宋体" w:hAnsi="Times New Roman" w:cs="Times New Roman"/>
          <w:sz w:val="21"/>
          <w:szCs w:val="21"/>
        </w:rPr>
        <w:t xml:space="preserve"> zone axis are marked with yellow circles; reflections from the </w:t>
      </w:r>
      <m:oMath>
        <m:sSub>
          <m:sSubPr>
            <m:ctrlPr>
              <w:rPr>
                <w:rFonts w:ascii="Cambria Math" w:eastAsia="宋体" w:hAnsi="Cambria Math" w:cs="Times New Roman"/>
                <w:sz w:val="21"/>
                <w:szCs w:val="21"/>
              </w:rPr>
            </m:ctrlPr>
          </m:sSubPr>
          <m:e>
            <m:d>
              <m:dPr>
                <m:begChr m:val="["/>
                <m:endChr m:val="]"/>
                <m:ctrlPr>
                  <w:rPr>
                    <w:rFonts w:ascii="Cambria Math" w:eastAsia="宋体" w:hAnsi="Cambria Math" w:cs="Times New Roman"/>
                    <w:i/>
                    <w:sz w:val="21"/>
                    <w:szCs w:val="21"/>
                  </w:rPr>
                </m:ctrlPr>
              </m:dPr>
              <m:e>
                <m:r>
                  <w:rPr>
                    <w:rFonts w:ascii="Cambria Math" w:eastAsia="宋体" w:hAnsi="Cambria Math" w:cs="Times New Roman"/>
                    <w:sz w:val="21"/>
                    <w:szCs w:val="21"/>
                  </w:rPr>
                  <m:t>110</m:t>
                </m:r>
              </m:e>
            </m:d>
          </m:e>
          <m:sub>
            <m:r>
              <w:rPr>
                <w:rFonts w:ascii="Cambria Math" w:eastAsia="宋体" w:hAnsi="Cambria Math" w:cs="Times New Roman"/>
                <w:sz w:val="21"/>
                <w:szCs w:val="21"/>
              </w:rPr>
              <m:t>Mg2Sn</m:t>
            </m:r>
          </m:sub>
        </m:sSub>
      </m:oMath>
      <w:r w:rsidRPr="000774A7">
        <w:rPr>
          <w:rFonts w:ascii="Times New Roman" w:eastAsia="宋体" w:hAnsi="Times New Roman" w:cs="Times New Roman"/>
          <w:sz w:val="21"/>
          <w:szCs w:val="21"/>
        </w:rPr>
        <w:t xml:space="preserve"> zone axis are marked with red circles. The OR given by the diffraction pattern is</w:t>
      </w:r>
      <w:r w:rsidRPr="000774A7">
        <w:rPr>
          <w:rFonts w:ascii="Times New Roman" w:hAnsi="Times New Roman" w:cs="Times New Roman"/>
          <w:sz w:val="21"/>
          <w:szCs w:val="21"/>
        </w:rPr>
        <w:t xml:space="preserve"> </w:t>
      </w:r>
      <w:bookmarkStart w:id="3" w:name="_Hlk71880597"/>
      <m:oMath>
        <m:sSub>
          <m:sSubPr>
            <m:ctrlPr>
              <w:rPr>
                <w:rFonts w:ascii="Cambria Math" w:hAnsi="Cambria Math" w:cs="Times New Roman"/>
                <w:sz w:val="21"/>
                <w:szCs w:val="21"/>
              </w:rPr>
            </m:ctrlPr>
          </m:sSubPr>
          <m:e>
            <m:d>
              <m:dPr>
                <m:ctrlPr>
                  <w:rPr>
                    <w:rFonts w:ascii="Cambria Math" w:hAnsi="Cambria Math" w:cs="Times New Roman"/>
                    <w:i/>
                    <w:sz w:val="21"/>
                    <w:szCs w:val="21"/>
                  </w:rPr>
                </m:ctrlPr>
              </m:dPr>
              <m:e>
                <m:r>
                  <w:rPr>
                    <w:rFonts w:ascii="Cambria Math" w:hAnsi="Cambria Math" w:cs="Times New Roman"/>
                    <w:sz w:val="21"/>
                    <w:szCs w:val="21"/>
                  </w:rPr>
                  <m:t>0001</m:t>
                </m:r>
              </m:e>
            </m:d>
          </m:e>
          <m:sub>
            <m:r>
              <w:rPr>
                <w:rFonts w:ascii="Cambria Math" w:hAnsi="Cambria Math" w:cs="Times New Roman"/>
                <w:sz w:val="21"/>
                <w:szCs w:val="21"/>
              </w:rPr>
              <m:t>Mg</m:t>
            </m:r>
          </m:sub>
        </m:sSub>
        <m:r>
          <w:rPr>
            <w:rFonts w:ascii="Lucida Sans Unicode" w:hAnsi="Lucida Sans Unicode" w:cs="Lucida Sans Unicode"/>
            <w:sz w:val="21"/>
            <w:szCs w:val="21"/>
          </w:rPr>
          <m:t>∥</m:t>
        </m:r>
        <m:sSub>
          <m:sSubPr>
            <m:ctrlPr>
              <w:rPr>
                <w:rFonts w:ascii="Cambria Math" w:hAnsi="Cambria Math" w:cs="Times New Roman"/>
                <w:i/>
                <w:sz w:val="21"/>
                <w:szCs w:val="21"/>
              </w:rPr>
            </m:ctrlPr>
          </m:sSubPr>
          <m:e>
            <m:d>
              <m:dPr>
                <m:ctrlPr>
                  <w:rPr>
                    <w:rFonts w:ascii="Cambria Math" w:hAnsi="Cambria Math" w:cs="Times New Roman"/>
                    <w:i/>
                    <w:sz w:val="21"/>
                    <w:szCs w:val="21"/>
                  </w:rPr>
                </m:ctrlPr>
              </m:dPr>
              <m:e>
                <m:r>
                  <w:rPr>
                    <w:rFonts w:ascii="Cambria Math" w:hAnsi="Cambria Math" w:cs="Times New Roman"/>
                    <w:sz w:val="21"/>
                    <w:szCs w:val="21"/>
                  </w:rPr>
                  <m:t>110</m:t>
                </m:r>
              </m:e>
            </m:d>
          </m:e>
          <m:sub>
            <m:r>
              <w:rPr>
                <w:rFonts w:ascii="Cambria Math" w:hAnsi="Cambria Math" w:cs="Times New Roman"/>
                <w:sz w:val="21"/>
                <w:szCs w:val="21"/>
              </w:rPr>
              <m:t>Mg2Sn</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11</m:t>
                </m:r>
                <m:acc>
                  <m:accPr>
                    <m:chr m:val="̅"/>
                    <m:ctrlPr>
                      <w:rPr>
                        <w:rFonts w:ascii="Cambria Math" w:hAnsi="Cambria Math" w:cs="Times New Roman"/>
                        <w:i/>
                        <w:sz w:val="21"/>
                        <w:szCs w:val="21"/>
                      </w:rPr>
                    </m:ctrlPr>
                  </m:accPr>
                  <m:e>
                    <m:r>
                      <w:rPr>
                        <w:rFonts w:ascii="Cambria Math" w:hAnsi="Cambria Math" w:cs="Times New Roman"/>
                        <w:sz w:val="21"/>
                        <w:szCs w:val="21"/>
                      </w:rPr>
                      <m:t>2</m:t>
                    </m:r>
                  </m:e>
                </m:acc>
                <m:r>
                  <w:rPr>
                    <w:rFonts w:ascii="Cambria Math" w:hAnsi="Cambria Math" w:cs="Times New Roman"/>
                    <w:sz w:val="21"/>
                    <w:szCs w:val="21"/>
                  </w:rPr>
                  <m:t>0</m:t>
                </m:r>
              </m:e>
            </m:d>
          </m:e>
          <m:sub>
            <m:r>
              <w:rPr>
                <w:rFonts w:ascii="Cambria Math" w:hAnsi="Cambria Math" w:cs="Times New Roman"/>
                <w:sz w:val="21"/>
                <w:szCs w:val="21"/>
              </w:rPr>
              <m:t>Mg</m:t>
            </m:r>
          </m:sub>
        </m:sSub>
        <m:r>
          <w:rPr>
            <w:rFonts w:ascii="Lucida Sans Unicode" w:hAnsi="Lucida Sans Unicode" w:cs="Lucida Sans Unicode"/>
            <w:sz w:val="21"/>
            <w:szCs w:val="21"/>
          </w:rPr>
          <m:t>∥</m:t>
        </m:r>
        <m:sSub>
          <m:sSubPr>
            <m:ctrlPr>
              <w:rPr>
                <w:rFonts w:ascii="Cambria Math" w:hAnsi="Cambria Math" w:cs="Times New Roman"/>
                <w:i/>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001</m:t>
                </m:r>
              </m:e>
            </m:d>
          </m:e>
          <m:sub>
            <m:r>
              <w:rPr>
                <w:rFonts w:ascii="Cambria Math" w:hAnsi="Cambria Math" w:cs="Times New Roman"/>
                <w:sz w:val="21"/>
                <w:szCs w:val="21"/>
              </w:rPr>
              <m:t>Mg2Sn</m:t>
            </m:r>
          </m:sub>
        </m:sSub>
      </m:oMath>
      <w:bookmarkEnd w:id="3"/>
      <w:r w:rsidRPr="000774A7">
        <w:rPr>
          <w:rFonts w:ascii="Times New Roman" w:eastAsiaTheme="minorEastAsia" w:hAnsi="Times New Roman" w:cs="Times New Roman"/>
          <w:sz w:val="21"/>
          <w:szCs w:val="21"/>
        </w:rPr>
        <w:t>.</w:t>
      </w:r>
    </w:p>
    <w:p w14:paraId="1A58CDB8" w14:textId="77777777" w:rsidR="000774A7" w:rsidRPr="000774A7" w:rsidRDefault="000774A7" w:rsidP="002418B5">
      <w:pPr>
        <w:spacing w:line="360" w:lineRule="auto"/>
        <w:ind w:firstLineChars="200" w:firstLine="420"/>
        <w:rPr>
          <w:rFonts w:ascii="Times New Roman" w:hAnsi="Times New Roman" w:cs="Times New Roman"/>
          <w:szCs w:val="21"/>
        </w:rPr>
      </w:pPr>
    </w:p>
    <w:p w14:paraId="5BD8CD1B" w14:textId="543B8A36" w:rsidR="000774A7" w:rsidRPr="000774A7" w:rsidRDefault="000774A7" w:rsidP="002418B5">
      <w:pPr>
        <w:spacing w:line="360" w:lineRule="auto"/>
        <w:ind w:firstLineChars="200" w:firstLine="420"/>
        <w:rPr>
          <w:rFonts w:ascii="Times New Roman" w:hAnsi="Times New Roman" w:cs="Times New Roman"/>
          <w:szCs w:val="21"/>
        </w:rPr>
      </w:pPr>
      <w:r w:rsidRPr="000774A7">
        <w:rPr>
          <w:rFonts w:ascii="Times New Roman" w:hAnsi="Times New Roman" w:cs="Times New Roman"/>
          <w:szCs w:val="21"/>
        </w:rPr>
        <w:t xml:space="preserve">The morphology of the Type 2 precipitates is shown in a STEM-HAADF image in </w:t>
      </w:r>
      <w:r w:rsidR="006763C5">
        <w:fldChar w:fldCharType="begin"/>
      </w:r>
      <w:r w:rsidR="006763C5">
        <w:instrText xml:space="preserve"> REF _Ref37924779 \h  \* MERGEFORMAT </w:instrText>
      </w:r>
      <w:r w:rsidR="006763C5">
        <w:fldChar w:fldCharType="separate"/>
      </w:r>
      <w:r w:rsidR="00205EEB" w:rsidRPr="000774A7">
        <w:rPr>
          <w:rFonts w:ascii="Times New Roman" w:hAnsi="Times New Roman" w:cs="Times New Roman"/>
          <w:szCs w:val="21"/>
        </w:rPr>
        <w:t xml:space="preserve">Figure </w:t>
      </w:r>
      <w:r w:rsidR="00205EEB">
        <w:rPr>
          <w:rFonts w:ascii="Times New Roman" w:hAnsi="Times New Roman" w:cs="Times New Roman"/>
          <w:szCs w:val="21"/>
        </w:rPr>
        <w:t>4</w:t>
      </w:r>
      <w:r w:rsidR="006763C5">
        <w:fldChar w:fldCharType="end"/>
      </w:r>
      <w:r w:rsidRPr="000774A7">
        <w:rPr>
          <w:rFonts w:ascii="Times New Roman" w:hAnsi="Times New Roman" w:cs="Times New Roman"/>
          <w:szCs w:val="21"/>
        </w:rPr>
        <w:t xml:space="preserve">. Compared with the Type 1 precipitates, the Type 2 precipitates tend to have a smaller aspect ratio, around 5:1. In addition, differently from the round tips of the Type 1 precipitates, Type 2 precipitates exhibit three obvious facets which are marked by arrows in </w:t>
      </w:r>
      <w:r w:rsidR="006763C5">
        <w:fldChar w:fldCharType="begin"/>
      </w:r>
      <w:r w:rsidR="006763C5">
        <w:instrText xml:space="preserve"> REF _Ref37924779 \h  \* MERGEFORMAT </w:instrText>
      </w:r>
      <w:r w:rsidR="006763C5">
        <w:fldChar w:fldCharType="separate"/>
      </w:r>
      <w:r w:rsidR="00205EEB" w:rsidRPr="000774A7">
        <w:rPr>
          <w:rFonts w:ascii="Times New Roman" w:hAnsi="Times New Roman" w:cs="Times New Roman"/>
          <w:szCs w:val="21"/>
        </w:rPr>
        <w:t xml:space="preserve">Figure </w:t>
      </w:r>
      <w:r w:rsidR="00205EEB">
        <w:rPr>
          <w:rFonts w:ascii="Times New Roman" w:hAnsi="Times New Roman" w:cs="Times New Roman"/>
          <w:szCs w:val="21"/>
        </w:rPr>
        <w:t>4</w:t>
      </w:r>
      <w:r w:rsidR="006763C5">
        <w:fldChar w:fldCharType="end"/>
      </w:r>
      <w:r w:rsidRPr="000774A7">
        <w:rPr>
          <w:rFonts w:ascii="Times New Roman" w:hAnsi="Times New Roman" w:cs="Times New Roman"/>
          <w:szCs w:val="21"/>
        </w:rPr>
        <w:t xml:space="preserve">(a). One of the facets is parallel to </w:t>
      </w:r>
      <m:oMath>
        <m:sSub>
          <m:sSubPr>
            <m:ctrlPr>
              <w:rPr>
                <w:rFonts w:ascii="Cambria Math" w:hAnsi="Cambria Math" w:cs="Times New Roman"/>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11</m:t>
                </m:r>
                <m:acc>
                  <m:accPr>
                    <m:chr m:val="̅"/>
                    <m:ctrlPr>
                      <w:rPr>
                        <w:rFonts w:ascii="Cambria Math" w:hAnsi="Cambria Math" w:cs="Times New Roman"/>
                        <w:i/>
                        <w:szCs w:val="21"/>
                      </w:rPr>
                    </m:ctrlPr>
                  </m:accPr>
                  <m:e>
                    <m:r>
                      <w:rPr>
                        <w:rFonts w:ascii="Cambria Math" w:hAnsi="Cambria Math" w:cs="Times New Roman"/>
                        <w:szCs w:val="21"/>
                      </w:rPr>
                      <m:t>2</m:t>
                    </m:r>
                  </m:e>
                </m:acc>
                <m:r>
                  <w:rPr>
                    <w:rFonts w:ascii="Cambria Math" w:hAnsi="Cambria Math" w:cs="Times New Roman"/>
                    <w:szCs w:val="21"/>
                  </w:rPr>
                  <m:t>0</m:t>
                </m:r>
              </m:e>
            </m:d>
          </m:e>
          <m:sub>
            <m:r>
              <w:rPr>
                <w:rFonts w:ascii="Cambria Math" w:hAnsi="Cambria Math" w:cs="Times New Roman"/>
                <w:szCs w:val="21"/>
              </w:rPr>
              <m:t>Mg</m:t>
            </m:r>
          </m:sub>
        </m:sSub>
      </m:oMath>
      <w:r w:rsidRPr="000774A7">
        <w:rPr>
          <w:rFonts w:ascii="Times New Roman" w:hAnsi="Times New Roman" w:cs="Times New Roman"/>
          <w:szCs w:val="21"/>
        </w:rPr>
        <w:t xml:space="preserve"> (F1) while the other two facets are parallel to </w:t>
      </w:r>
      <m:oMath>
        <m:sSub>
          <m:sSubPr>
            <m:ctrlPr>
              <w:rPr>
                <w:rFonts w:ascii="Cambria Math" w:hAnsi="Cambria Math" w:cs="Times New Roman"/>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10</m:t>
                </m:r>
                <m:acc>
                  <m:accPr>
                    <m:chr m:val="̅"/>
                    <m:ctrlPr>
                      <w:rPr>
                        <w:rFonts w:ascii="Cambria Math" w:hAnsi="Cambria Math" w:cs="Times New Roman"/>
                        <w:i/>
                        <w:szCs w:val="21"/>
                      </w:rPr>
                    </m:ctrlPr>
                  </m:accPr>
                  <m:e>
                    <m:r>
                      <w:rPr>
                        <w:rFonts w:ascii="Cambria Math" w:hAnsi="Cambria Math" w:cs="Times New Roman"/>
                        <w:szCs w:val="21"/>
                      </w:rPr>
                      <m:t>1</m:t>
                    </m:r>
                  </m:e>
                </m:acc>
                <m:r>
                  <w:rPr>
                    <w:rFonts w:ascii="Cambria Math" w:hAnsi="Cambria Math" w:cs="Times New Roman"/>
                    <w:szCs w:val="21"/>
                  </w:rPr>
                  <m:t>0</m:t>
                </m:r>
              </m:e>
            </m:d>
          </m:e>
          <m:sub>
            <m:r>
              <w:rPr>
                <w:rFonts w:ascii="Cambria Math" w:hAnsi="Cambria Math" w:cs="Times New Roman"/>
                <w:szCs w:val="21"/>
              </w:rPr>
              <m:t>Mg</m:t>
            </m:r>
          </m:sub>
        </m:sSub>
      </m:oMath>
      <w:r w:rsidRPr="000774A7">
        <w:rPr>
          <w:rFonts w:ascii="Times New Roman" w:hAnsi="Times New Roman" w:cs="Times New Roman"/>
          <w:szCs w:val="21"/>
        </w:rPr>
        <w:t xml:space="preserve"> (F2 and F3). </w:t>
      </w:r>
    </w:p>
    <w:p w14:paraId="274166AB" w14:textId="77777777" w:rsidR="000774A7" w:rsidRPr="000774A7" w:rsidRDefault="000774A7" w:rsidP="000774A7">
      <w:pPr>
        <w:keepNext/>
        <w:spacing w:line="360" w:lineRule="auto"/>
        <w:jc w:val="center"/>
        <w:rPr>
          <w:rFonts w:ascii="Times New Roman" w:hAnsi="Times New Roman" w:cs="Times New Roman"/>
          <w:szCs w:val="21"/>
        </w:rPr>
      </w:pPr>
      <w:r w:rsidRPr="000774A7">
        <w:rPr>
          <w:rFonts w:ascii="Times New Roman" w:hAnsi="Times New Roman" w:cs="Times New Roman"/>
          <w:noProof/>
          <w:lang w:val="en-US" w:eastAsia="en-US"/>
        </w:rPr>
        <w:lastRenderedPageBreak/>
        <w:drawing>
          <wp:inline distT="0" distB="0" distL="0" distR="0" wp14:anchorId="2ABB6642" wp14:editId="46B47E0B">
            <wp:extent cx="4827600" cy="2487503"/>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pic:nvPicPr>
                  <pic:blipFill>
                    <a:blip r:embed="rId14">
                      <a:extLst>
                        <a:ext uri="{28A0092B-C50C-407E-A947-70E740481C1C}">
                          <a14:useLocalDpi xmlns:a14="http://schemas.microsoft.com/office/drawing/2010/main" val="0"/>
                        </a:ext>
                      </a:extLst>
                    </a:blip>
                    <a:stretch>
                      <a:fillRect/>
                    </a:stretch>
                  </pic:blipFill>
                  <pic:spPr>
                    <a:xfrm>
                      <a:off x="0" y="0"/>
                      <a:ext cx="4827600" cy="2487503"/>
                    </a:xfrm>
                    <a:prstGeom prst="rect">
                      <a:avLst/>
                    </a:prstGeom>
                  </pic:spPr>
                </pic:pic>
              </a:graphicData>
            </a:graphic>
          </wp:inline>
        </w:drawing>
      </w:r>
    </w:p>
    <w:p w14:paraId="130C6A24" w14:textId="689B00F5" w:rsidR="000774A7" w:rsidRPr="000774A7" w:rsidRDefault="000774A7" w:rsidP="000774A7">
      <w:pPr>
        <w:pStyle w:val="a8"/>
        <w:spacing w:line="360" w:lineRule="auto"/>
        <w:rPr>
          <w:rFonts w:ascii="Times New Roman" w:hAnsi="Times New Roman" w:cs="Times New Roman"/>
          <w:sz w:val="21"/>
          <w:szCs w:val="21"/>
        </w:rPr>
      </w:pPr>
      <w:bookmarkStart w:id="4" w:name="_Ref37924779"/>
      <w:r w:rsidRPr="000774A7">
        <w:rPr>
          <w:rFonts w:ascii="Times New Roman" w:hAnsi="Times New Roman" w:cs="Times New Roman"/>
          <w:sz w:val="21"/>
          <w:szCs w:val="21"/>
        </w:rPr>
        <w:t xml:space="preserve">Figure </w:t>
      </w:r>
      <w:r w:rsidR="007A643E" w:rsidRPr="000774A7">
        <w:rPr>
          <w:rFonts w:ascii="Times New Roman" w:hAnsi="Times New Roman" w:cs="Times New Roman"/>
          <w:sz w:val="21"/>
          <w:szCs w:val="21"/>
        </w:rPr>
        <w:fldChar w:fldCharType="begin"/>
      </w:r>
      <w:r w:rsidRPr="000774A7">
        <w:rPr>
          <w:rFonts w:ascii="Times New Roman" w:hAnsi="Times New Roman" w:cs="Times New Roman"/>
          <w:sz w:val="21"/>
          <w:szCs w:val="21"/>
        </w:rPr>
        <w:instrText xml:space="preserve"> SEQ Figure \* ARABIC </w:instrText>
      </w:r>
      <w:r w:rsidR="007A643E" w:rsidRPr="000774A7">
        <w:rPr>
          <w:rFonts w:ascii="Times New Roman" w:hAnsi="Times New Roman" w:cs="Times New Roman"/>
          <w:sz w:val="21"/>
          <w:szCs w:val="21"/>
        </w:rPr>
        <w:fldChar w:fldCharType="separate"/>
      </w:r>
      <w:r w:rsidR="00205EEB">
        <w:rPr>
          <w:rFonts w:ascii="Times New Roman" w:hAnsi="Times New Roman" w:cs="Times New Roman"/>
          <w:noProof/>
          <w:sz w:val="21"/>
          <w:szCs w:val="21"/>
        </w:rPr>
        <w:t>4</w:t>
      </w:r>
      <w:r w:rsidR="007A643E" w:rsidRPr="000774A7">
        <w:rPr>
          <w:rFonts w:ascii="Times New Roman" w:hAnsi="Times New Roman" w:cs="Times New Roman"/>
          <w:noProof/>
          <w:sz w:val="21"/>
          <w:szCs w:val="21"/>
        </w:rPr>
        <w:fldChar w:fldCharType="end"/>
      </w:r>
      <w:bookmarkEnd w:id="4"/>
      <w:r w:rsidRPr="000774A7">
        <w:rPr>
          <w:rFonts w:ascii="Times New Roman" w:hAnsi="Times New Roman" w:cs="Times New Roman"/>
          <w:sz w:val="21"/>
          <w:szCs w:val="21"/>
        </w:rPr>
        <w:t xml:space="preserve"> STEM-HAADF image showing the morphology of a Type 2 basal lath, (a) </w:t>
      </w:r>
      <m:oMath>
        <m:r>
          <m:rPr>
            <m:sty m:val="p"/>
          </m:rPr>
          <w:rPr>
            <w:rFonts w:ascii="Cambria Math" w:hAnsi="Cambria Math" w:cs="Times New Roman"/>
            <w:sz w:val="21"/>
            <w:szCs w:val="21"/>
          </w:rPr>
          <m:t>B≈</m:t>
        </m:r>
        <m:sSub>
          <m:sSubPr>
            <m:ctrlPr>
              <w:rPr>
                <w:rFonts w:ascii="Cambria Math" w:hAnsi="Cambria Math" w:cs="Times New Roman"/>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0001</m:t>
                </m:r>
              </m:e>
            </m:d>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1</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10</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m:t>
            </m:r>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2</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01</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m:t>
            </m:r>
          </m:e>
          <m:sub>
            <m:r>
              <w:rPr>
                <w:rFonts w:ascii="Cambria Math" w:hAnsi="Cambria Math" w:cs="Times New Roman"/>
                <w:sz w:val="21"/>
                <w:szCs w:val="21"/>
              </w:rPr>
              <m:t>Mg</m:t>
            </m:r>
          </m:sub>
        </m:sSub>
      </m:oMath>
      <w:r w:rsidRPr="000774A7">
        <w:rPr>
          <w:rFonts w:ascii="Times New Roman" w:hAnsi="Times New Roman" w:cs="Times New Roman"/>
          <w:sz w:val="21"/>
          <w:szCs w:val="21"/>
        </w:rPr>
        <w:t xml:space="preserve">, (b) </w:t>
      </w:r>
      <m:oMath>
        <m:r>
          <m:rPr>
            <m:sty m:val="p"/>
          </m:rPr>
          <w:rPr>
            <w:rFonts w:ascii="Cambria Math" w:hAnsi="Cambria Math" w:cs="Times New Roman"/>
            <w:sz w:val="21"/>
            <w:szCs w:val="21"/>
          </w:rPr>
          <m:t>B≈</m:t>
        </m:r>
        <m:sSub>
          <m:sSubPr>
            <m:ctrlPr>
              <w:rPr>
                <w:rFonts w:ascii="Cambria Math" w:hAnsi="Cambria Math" w:cs="Times New Roman"/>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11</m:t>
                </m:r>
                <m:acc>
                  <m:accPr>
                    <m:chr m:val="̅"/>
                    <m:ctrlPr>
                      <w:rPr>
                        <w:rFonts w:ascii="Cambria Math" w:hAnsi="Cambria Math" w:cs="Times New Roman"/>
                        <w:i/>
                        <w:sz w:val="21"/>
                        <w:szCs w:val="21"/>
                      </w:rPr>
                    </m:ctrlPr>
                  </m:accPr>
                  <m:e>
                    <m:r>
                      <w:rPr>
                        <w:rFonts w:ascii="Cambria Math" w:hAnsi="Cambria Math" w:cs="Times New Roman"/>
                        <w:sz w:val="21"/>
                        <w:szCs w:val="21"/>
                      </w:rPr>
                      <m:t>2</m:t>
                    </m:r>
                  </m:e>
                </m:acc>
                <m:r>
                  <w:rPr>
                    <w:rFonts w:ascii="Cambria Math" w:hAnsi="Cambria Math" w:cs="Times New Roman"/>
                    <w:sz w:val="21"/>
                    <w:szCs w:val="21"/>
                  </w:rPr>
                  <m:t>0</m:t>
                </m:r>
              </m:e>
            </m:d>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1</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1</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00</m:t>
            </m:r>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2</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0002</m:t>
            </m:r>
          </m:e>
          <m:sub>
            <m:r>
              <w:rPr>
                <w:rFonts w:ascii="Cambria Math" w:hAnsi="Cambria Math" w:cs="Times New Roman"/>
                <w:sz w:val="21"/>
                <w:szCs w:val="21"/>
              </w:rPr>
              <m:t>Mg</m:t>
            </m:r>
          </m:sub>
        </m:sSub>
      </m:oMath>
    </w:p>
    <w:p w14:paraId="5E50AD82" w14:textId="0C801385" w:rsidR="000774A7" w:rsidRPr="000774A7" w:rsidRDefault="000774A7" w:rsidP="002418B5">
      <w:pPr>
        <w:spacing w:line="360" w:lineRule="auto"/>
        <w:ind w:firstLineChars="200" w:firstLine="420"/>
        <w:rPr>
          <w:rFonts w:ascii="Times New Roman" w:hAnsi="Times New Roman" w:cs="Times New Roman"/>
          <w:szCs w:val="21"/>
        </w:rPr>
      </w:pPr>
      <w:r w:rsidRPr="000774A7">
        <w:rPr>
          <w:rFonts w:ascii="Times New Roman" w:hAnsi="Times New Roman" w:cs="Times New Roman"/>
          <w:szCs w:val="21"/>
        </w:rPr>
        <w:t xml:space="preserve">A selected area diffraction pattern showing the OR between the Type 2 precipitates and the Mg- matrix can be found in </w:t>
      </w:r>
      <w:r w:rsidR="006763C5">
        <w:fldChar w:fldCharType="begin"/>
      </w:r>
      <w:r w:rsidR="006763C5">
        <w:instrText xml:space="preserve"> REF _Ref37926344 \h  \* MERGEFORMAT </w:instrText>
      </w:r>
      <w:r w:rsidR="006763C5">
        <w:fldChar w:fldCharType="separate"/>
      </w:r>
      <w:r w:rsidR="00205EEB" w:rsidRPr="000774A7">
        <w:rPr>
          <w:rFonts w:ascii="Times New Roman" w:hAnsi="Times New Roman" w:cs="Times New Roman"/>
          <w:szCs w:val="21"/>
        </w:rPr>
        <w:t xml:space="preserve">Figure </w:t>
      </w:r>
      <w:r w:rsidR="00205EEB">
        <w:rPr>
          <w:rFonts w:ascii="Times New Roman" w:hAnsi="Times New Roman" w:cs="Times New Roman"/>
          <w:szCs w:val="21"/>
        </w:rPr>
        <w:t>5</w:t>
      </w:r>
      <w:r w:rsidR="006763C5">
        <w:fldChar w:fldCharType="end"/>
      </w:r>
      <w:r w:rsidRPr="000774A7">
        <w:rPr>
          <w:rFonts w:ascii="Times New Roman" w:hAnsi="Times New Roman" w:cs="Times New Roman"/>
          <w:szCs w:val="21"/>
        </w:rPr>
        <w:t xml:space="preserve">. As can be seen from the diffraction pattern, the OR between the Mg-matrix and the Type 2 precipitates is </w:t>
      </w:r>
      <m:oMath>
        <m:sSub>
          <m:sSubPr>
            <m:ctrlPr>
              <w:rPr>
                <w:rFonts w:ascii="Cambria Math" w:hAnsi="Cambria Math" w:cs="Times New Roman"/>
                <w:szCs w:val="21"/>
              </w:rPr>
            </m:ctrlPr>
          </m:sSubPr>
          <m:e>
            <m:d>
              <m:dPr>
                <m:ctrlPr>
                  <w:rPr>
                    <w:rFonts w:ascii="Cambria Math" w:hAnsi="Cambria Math" w:cs="Times New Roman"/>
                    <w:i/>
                    <w:szCs w:val="21"/>
                  </w:rPr>
                </m:ctrlPr>
              </m:dPr>
              <m:e>
                <m:r>
                  <w:rPr>
                    <w:rFonts w:ascii="Cambria Math" w:hAnsi="Cambria Math" w:cs="Times New Roman"/>
                    <w:szCs w:val="21"/>
                  </w:rPr>
                  <m:t>0001</m:t>
                </m:r>
              </m:e>
            </m:d>
          </m:e>
          <m:sub>
            <m:r>
              <w:rPr>
                <w:rFonts w:ascii="Cambria Math" w:hAnsi="Cambria Math" w:cs="Times New Roman"/>
                <w:szCs w:val="21"/>
              </w:rPr>
              <m:t>Mg</m:t>
            </m:r>
          </m:sub>
        </m:sSub>
        <m:r>
          <w:rPr>
            <w:rFonts w:ascii="Lucida Sans Unicode" w:hAnsi="Lucida Sans Unicode" w:cs="Lucida Sans Unicode"/>
            <w:szCs w:val="21"/>
          </w:rPr>
          <m:t>∥</m:t>
        </m:r>
        <m:sSub>
          <m:sSubPr>
            <m:ctrlPr>
              <w:rPr>
                <w:rFonts w:ascii="Cambria Math" w:hAnsi="Cambria Math" w:cs="Times New Roman"/>
                <w:i/>
                <w:szCs w:val="21"/>
              </w:rPr>
            </m:ctrlPr>
          </m:sSubPr>
          <m:e>
            <m:d>
              <m:dPr>
                <m:ctrlPr>
                  <w:rPr>
                    <w:rFonts w:ascii="Cambria Math" w:hAnsi="Cambria Math" w:cs="Times New Roman"/>
                    <w:i/>
                    <w:szCs w:val="21"/>
                  </w:rPr>
                </m:ctrlPr>
              </m:dPr>
              <m:e>
                <m:r>
                  <w:rPr>
                    <w:rFonts w:ascii="Cambria Math" w:hAnsi="Cambria Math" w:cs="Times New Roman"/>
                    <w:szCs w:val="21"/>
                  </w:rPr>
                  <m:t>110</m:t>
                </m:r>
              </m:e>
            </m:d>
          </m:e>
          <m:sub>
            <m:r>
              <w:rPr>
                <w:rFonts w:ascii="Cambria Math" w:hAnsi="Cambria Math" w:cs="Times New Roman"/>
                <w:szCs w:val="21"/>
              </w:rPr>
              <m:t>Mg2Sn</m:t>
            </m:r>
          </m:sub>
        </m:sSub>
        <m:r>
          <w:rPr>
            <w:rFonts w:ascii="Cambria Math" w:hAnsi="Cambria Math" w:cs="Times New Roman"/>
            <w:szCs w:val="21"/>
          </w:rPr>
          <m:t xml:space="preserve">, </m:t>
        </m:r>
        <m:sSub>
          <m:sSubPr>
            <m:ctrlPr>
              <w:rPr>
                <w:rFonts w:ascii="Cambria Math" w:hAnsi="Cambria Math" w:cs="Times New Roman"/>
                <w:i/>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2</m:t>
                </m:r>
                <m:acc>
                  <m:accPr>
                    <m:chr m:val="̅"/>
                    <m:ctrlPr>
                      <w:rPr>
                        <w:rFonts w:ascii="Cambria Math" w:hAnsi="Cambria Math" w:cs="Times New Roman"/>
                        <w:i/>
                        <w:szCs w:val="21"/>
                      </w:rPr>
                    </m:ctrlPr>
                  </m:accPr>
                  <m:e>
                    <m:r>
                      <w:rPr>
                        <w:rFonts w:ascii="Cambria Math" w:hAnsi="Cambria Math" w:cs="Times New Roman"/>
                        <w:szCs w:val="21"/>
                      </w:rPr>
                      <m:t>1</m:t>
                    </m:r>
                  </m:e>
                </m:acc>
                <m:acc>
                  <m:accPr>
                    <m:chr m:val="̅"/>
                    <m:ctrlPr>
                      <w:rPr>
                        <w:rFonts w:ascii="Cambria Math" w:hAnsi="Cambria Math" w:cs="Times New Roman"/>
                        <w:i/>
                        <w:szCs w:val="21"/>
                      </w:rPr>
                    </m:ctrlPr>
                  </m:accPr>
                  <m:e>
                    <m:r>
                      <w:rPr>
                        <w:rFonts w:ascii="Cambria Math" w:hAnsi="Cambria Math" w:cs="Times New Roman"/>
                        <w:szCs w:val="21"/>
                      </w:rPr>
                      <m:t>1</m:t>
                    </m:r>
                  </m:e>
                </m:acc>
                <m:r>
                  <w:rPr>
                    <w:rFonts w:ascii="Cambria Math" w:hAnsi="Cambria Math" w:cs="Times New Roman"/>
                    <w:szCs w:val="21"/>
                  </w:rPr>
                  <m:t>0</m:t>
                </m:r>
              </m:e>
            </m:d>
          </m:e>
          <m:sub>
            <m:r>
              <w:rPr>
                <w:rFonts w:ascii="Cambria Math" w:hAnsi="Cambria Math" w:cs="Times New Roman"/>
                <w:szCs w:val="21"/>
              </w:rPr>
              <m:t>Mg</m:t>
            </m:r>
          </m:sub>
        </m:sSub>
        <m:r>
          <w:rPr>
            <w:rFonts w:ascii="Lucida Sans Unicode" w:hAnsi="Lucida Sans Unicode" w:cs="Lucida Sans Unicode"/>
            <w:szCs w:val="21"/>
          </w:rPr>
          <m:t>∥</m:t>
        </m:r>
        <m:sSub>
          <m:sSubPr>
            <m:ctrlPr>
              <w:rPr>
                <w:rFonts w:ascii="Cambria Math" w:hAnsi="Cambria Math" w:cs="Times New Roman"/>
                <w:i/>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m:t>
                </m:r>
                <m:acc>
                  <m:accPr>
                    <m:chr m:val="̅"/>
                    <m:ctrlPr>
                      <w:rPr>
                        <w:rFonts w:ascii="Cambria Math" w:hAnsi="Cambria Math" w:cs="Times New Roman"/>
                        <w:i/>
                        <w:szCs w:val="21"/>
                      </w:rPr>
                    </m:ctrlPr>
                  </m:accPr>
                  <m:e>
                    <m:r>
                      <w:rPr>
                        <w:rFonts w:ascii="Cambria Math" w:hAnsi="Cambria Math" w:cs="Times New Roman"/>
                        <w:szCs w:val="21"/>
                      </w:rPr>
                      <m:t>1</m:t>
                    </m:r>
                  </m:e>
                </m:acc>
                <m:r>
                  <w:rPr>
                    <w:rFonts w:ascii="Cambria Math" w:hAnsi="Cambria Math" w:cs="Times New Roman"/>
                    <w:szCs w:val="21"/>
                  </w:rPr>
                  <m:t>1</m:t>
                </m:r>
              </m:e>
            </m:d>
          </m:e>
          <m:sub>
            <m:r>
              <w:rPr>
                <w:rFonts w:ascii="Cambria Math" w:hAnsi="Cambria Math" w:cs="Times New Roman"/>
                <w:szCs w:val="21"/>
              </w:rPr>
              <m:t>Mg2Sn</m:t>
            </m:r>
          </m:sub>
        </m:sSub>
      </m:oMath>
      <w:r w:rsidRPr="000774A7">
        <w:rPr>
          <w:rFonts w:ascii="Times New Roman" w:hAnsi="Times New Roman" w:cs="Times New Roman"/>
          <w:szCs w:val="21"/>
        </w:rPr>
        <w:t>. This OR is equivalent to the OR2 first reported by Henes &amp; Gerold and also reported in some other studies</w:t>
      </w:r>
      <w:r w:rsidR="007A643E" w:rsidRPr="000774A7">
        <w:rPr>
          <w:rFonts w:ascii="Times New Roman" w:hAnsi="Times New Roman" w:cs="Times New Roman"/>
          <w:szCs w:val="21"/>
        </w:rPr>
        <w:fldChar w:fldCharType="begin" w:fldLock="1"/>
      </w:r>
      <w:r w:rsidRPr="000774A7">
        <w:rPr>
          <w:rFonts w:ascii="Times New Roman" w:hAnsi="Times New Roman" w:cs="Times New Roman"/>
          <w:szCs w:val="21"/>
        </w:rPr>
        <w:instrText>ADDIN CSL_CITATION {"citationItems":[{"id":"ITEM-1","itemData":{"DOI":"10.1016/j.scriptamat.2006.04.005","ISSN":"13596462","abstract":"The effect of Zn addition on the age hardening response of Mg–Sn alloys has been investigated. The peak hardness increased substantially from 60HV to 80HV with the addition of 0.5at.% Zn. The increase in hardness is mainly attributed to the homogeneous distribution, the refinement of Mg2Sn precipitates and the increase in the number of precipitates lying on non-basal planes.","author":[{"dropping-particle":"","family":"Sasaki","given":"T.T.","non-dropping-particle":"","parse-names":false,"suffix":""},{"dropping-particle":"","family":"Oh-ishi","given":"K.","non-dropping-particle":"","parse-names":false,"suffix":""},{"dropping-particle":"","family":"Ohkubo","given":"T.","non-dropping-particle":"","parse-names":false,"suffix":""},{"dropping-particle":"","family":"Hono","given":"K.","non-dropping-particle":"","parse-names":false,"suffix":""}],"container-title":"Scripta Materialia","id":"ITEM-1","issue":"3","issued":{"date-parts":[["2006"]]},"page":"251-254","title":"Enhanced age hardening response by the addition of Zn in Mg–Sn alloys","type":"article-journal","volume":"55"},"uris":["http://www.mendeley.com/documents/?uuid=1da4949d-6c04-3053-ad92-165e10c1acd5"]},{"id":"ITEM-2","itemData":{"author":[{"dropping-particle":"","family":"Henes","given":"S","non-dropping-particle":"","parse-names":false,"suffix":""},{"dropping-particle":"","family":"Gerold","given":"V","non-dropping-particle":"","parse-names":false,"suffix":""}],"container-title":"Zeitschrift für Metallkunde","id":"ITEM-2","issued":{"date-parts":[["1962"]]},"page":"743","title":"Röntgenographische Untersuchungen der Aussheidungsvorgänge in Magnesium-Blei- und Magnesium-Zinn-Legierungen","type":"article-journal","volume":"53"},"uris":["http://www.mendeley.com/documents/?uuid=a625895b-08ce-4a4e-b9cb-1a4d356b56e8"]},{"id":"ITEM-3","itemData":{"DOI":"10.1016/j.commatsci.2016.10.019","ISSN":"09270256","author":[{"dropping-particle":"","family":"Zhang","given":"Xiangang","non-dropping-particle":"","parse-names":false,"suffix":""},{"dropping-particle":"","family":"Wang","given":"Mingtao","non-dropping-particle":"","parse-names":false,"suffix":""},{"dropping-particle":"","family":"He","given":"Ri","non-dropping-particle":"","parse-names":false,"suffix":""},{"dropping-particle":"","family":"Li","given":"Wenkui","non-dropping-particle":"","parse-names":false,"suffix":""},{"dropping-particle":"","family":"Zong","given":"Bernie Yaping","non-dropping-particle":"","parse-names":false,"suffix":""}],"container-title":"Computational Materials Science","id":"ITEM-3","issued":{"date-parts":[["2017"]]},"page":"261-269","title":"A phase field model to simulate competitive precipitation of Mg2Sn along the basal or pyramidal habit planes in Mg-2.2Sn-0.1Zn alloy","type":"article-journal","volume":"127"},"uris":["http://www.mendeley.com/documents/?uuid=d5069b2c-2e5e-4a75-8179-9e3bd4ef1dab"]}],"mendeley":{"formattedCitation":"[3]–[5]","plainTextFormattedCitation":"[3]–[5]","previouslyFormattedCitation":"[3]–[5]"},"properties":{"noteIndex":0},"schema":"https://github.com/citation-style-language/schema/raw/master/csl-citation.json"}</w:instrText>
      </w:r>
      <w:r w:rsidR="007A643E" w:rsidRPr="000774A7">
        <w:rPr>
          <w:rFonts w:ascii="Times New Roman" w:hAnsi="Times New Roman" w:cs="Times New Roman"/>
          <w:szCs w:val="21"/>
        </w:rPr>
        <w:fldChar w:fldCharType="separate"/>
      </w:r>
      <w:r w:rsidRPr="000774A7">
        <w:rPr>
          <w:rFonts w:ascii="Times New Roman" w:hAnsi="Times New Roman" w:cs="Times New Roman"/>
          <w:noProof/>
          <w:szCs w:val="21"/>
        </w:rPr>
        <w:t>[3]–[5]</w:t>
      </w:r>
      <w:r w:rsidR="007A643E" w:rsidRPr="000774A7">
        <w:rPr>
          <w:rFonts w:ascii="Times New Roman" w:hAnsi="Times New Roman" w:cs="Times New Roman"/>
          <w:szCs w:val="21"/>
        </w:rPr>
        <w:fldChar w:fldCharType="end"/>
      </w:r>
      <w:r w:rsidRPr="000774A7">
        <w:rPr>
          <w:rFonts w:ascii="Times New Roman" w:hAnsi="Times New Roman" w:cs="Times New Roman"/>
          <w:szCs w:val="21"/>
        </w:rPr>
        <w:t xml:space="preserve">. </w:t>
      </w:r>
    </w:p>
    <w:p w14:paraId="581D4A8A" w14:textId="77777777" w:rsidR="000774A7" w:rsidRPr="000774A7" w:rsidRDefault="000774A7" w:rsidP="000774A7">
      <w:pPr>
        <w:keepNext/>
        <w:spacing w:line="360" w:lineRule="auto"/>
        <w:jc w:val="center"/>
        <w:rPr>
          <w:rFonts w:ascii="Times New Roman" w:hAnsi="Times New Roman" w:cs="Times New Roman"/>
          <w:szCs w:val="21"/>
        </w:rPr>
      </w:pPr>
      <w:r w:rsidRPr="000774A7">
        <w:rPr>
          <w:rFonts w:ascii="Times New Roman" w:hAnsi="Times New Roman" w:cs="Times New Roman"/>
          <w:noProof/>
          <w:lang w:val="en-US" w:eastAsia="en-US"/>
        </w:rPr>
        <w:drawing>
          <wp:inline distT="0" distB="0" distL="0" distR="0" wp14:anchorId="5363E8CE" wp14:editId="3AE7065F">
            <wp:extent cx="2408400" cy="2494800"/>
            <wp:effectExtent l="0" t="0" r="0" b="1270"/>
            <wp:docPr id="26" name="图片 26" descr="地上有许多星星&#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地上有许多星星&#10;&#10;低可信度描述已自动生成"/>
                    <pic:cNvPicPr/>
                  </pic:nvPicPr>
                  <pic:blipFill>
                    <a:blip r:embed="rId15"/>
                    <a:stretch>
                      <a:fillRect/>
                    </a:stretch>
                  </pic:blipFill>
                  <pic:spPr>
                    <a:xfrm>
                      <a:off x="0" y="0"/>
                      <a:ext cx="2408400" cy="2494800"/>
                    </a:xfrm>
                    <a:prstGeom prst="rect">
                      <a:avLst/>
                    </a:prstGeom>
                  </pic:spPr>
                </pic:pic>
              </a:graphicData>
            </a:graphic>
          </wp:inline>
        </w:drawing>
      </w:r>
    </w:p>
    <w:p w14:paraId="76C162B3" w14:textId="2559D389" w:rsidR="000774A7" w:rsidRPr="000774A7" w:rsidRDefault="000774A7" w:rsidP="000774A7">
      <w:pPr>
        <w:spacing w:line="360" w:lineRule="auto"/>
        <w:rPr>
          <w:rFonts w:ascii="Times New Roman" w:hAnsi="Times New Roman" w:cs="Times New Roman"/>
          <w:szCs w:val="21"/>
        </w:rPr>
      </w:pPr>
      <w:bookmarkStart w:id="5" w:name="_Ref37926344"/>
      <w:r w:rsidRPr="000774A7">
        <w:rPr>
          <w:rFonts w:ascii="Times New Roman" w:hAnsi="Times New Roman" w:cs="Times New Roman"/>
          <w:szCs w:val="21"/>
        </w:rPr>
        <w:t xml:space="preserve">Figure </w:t>
      </w:r>
      <w:r w:rsidR="007A643E" w:rsidRPr="000774A7">
        <w:rPr>
          <w:rFonts w:ascii="Times New Roman" w:hAnsi="Times New Roman" w:cs="Times New Roman"/>
          <w:szCs w:val="21"/>
        </w:rPr>
        <w:fldChar w:fldCharType="begin"/>
      </w:r>
      <w:r w:rsidRPr="000774A7">
        <w:rPr>
          <w:rFonts w:ascii="Times New Roman" w:hAnsi="Times New Roman" w:cs="Times New Roman"/>
          <w:szCs w:val="21"/>
        </w:rPr>
        <w:instrText xml:space="preserve"> SEQ Figure \* ARABIC </w:instrText>
      </w:r>
      <w:r w:rsidR="007A643E" w:rsidRPr="000774A7">
        <w:rPr>
          <w:rFonts w:ascii="Times New Roman" w:hAnsi="Times New Roman" w:cs="Times New Roman"/>
          <w:szCs w:val="21"/>
        </w:rPr>
        <w:fldChar w:fldCharType="separate"/>
      </w:r>
      <w:r w:rsidR="00205EEB">
        <w:rPr>
          <w:rFonts w:ascii="Times New Roman" w:hAnsi="Times New Roman" w:cs="Times New Roman"/>
          <w:noProof/>
          <w:szCs w:val="21"/>
        </w:rPr>
        <w:t>5</w:t>
      </w:r>
      <w:r w:rsidR="007A643E" w:rsidRPr="000774A7">
        <w:rPr>
          <w:rFonts w:ascii="Times New Roman" w:hAnsi="Times New Roman" w:cs="Times New Roman"/>
          <w:noProof/>
          <w:szCs w:val="21"/>
        </w:rPr>
        <w:fldChar w:fldCharType="end"/>
      </w:r>
      <w:bookmarkEnd w:id="5"/>
      <w:r w:rsidRPr="000774A7">
        <w:rPr>
          <w:rFonts w:ascii="Times New Roman" w:hAnsi="Times New Roman" w:cs="Times New Roman"/>
          <w:szCs w:val="21"/>
        </w:rPr>
        <w:t xml:space="preserve"> Selected area diffraction pattern defining the OR between the Type 2 precipitates and the Mg matrix. </w:t>
      </w:r>
      <w:r w:rsidRPr="000774A7">
        <w:rPr>
          <w:rFonts w:ascii="Times New Roman" w:eastAsia="宋体" w:hAnsi="Times New Roman" w:cs="Times New Roman"/>
          <w:szCs w:val="21"/>
        </w:rPr>
        <w:t xml:space="preserve">Reflections from the </w:t>
      </w:r>
      <m:oMath>
        <m:sSub>
          <m:sSubPr>
            <m:ctrlPr>
              <w:rPr>
                <w:rFonts w:ascii="Cambria Math" w:eastAsia="宋体" w:hAnsi="Cambria Math" w:cs="Times New Roman"/>
                <w:szCs w:val="21"/>
              </w:rPr>
            </m:ctrlPr>
          </m:sSubPr>
          <m:e>
            <m:d>
              <m:dPr>
                <m:begChr m:val="["/>
                <m:endChr m:val="]"/>
                <m:ctrlPr>
                  <w:rPr>
                    <w:rFonts w:ascii="Cambria Math" w:eastAsia="宋体" w:hAnsi="Cambria Math" w:cs="Times New Roman"/>
                    <w:i/>
                    <w:szCs w:val="21"/>
                  </w:rPr>
                </m:ctrlPr>
              </m:dPr>
              <m:e>
                <m:r>
                  <w:rPr>
                    <w:rFonts w:ascii="Cambria Math" w:eastAsia="宋体" w:hAnsi="Cambria Math" w:cs="Times New Roman"/>
                    <w:szCs w:val="21"/>
                  </w:rPr>
                  <m:t>0001</m:t>
                </m:r>
              </m:e>
            </m:d>
          </m:e>
          <m:sub>
            <m:r>
              <w:rPr>
                <w:rFonts w:ascii="Cambria Math" w:eastAsia="宋体" w:hAnsi="Cambria Math" w:cs="Times New Roman"/>
                <w:szCs w:val="21"/>
              </w:rPr>
              <m:t>Mg</m:t>
            </m:r>
          </m:sub>
        </m:sSub>
      </m:oMath>
      <w:r w:rsidRPr="000774A7">
        <w:rPr>
          <w:rFonts w:ascii="Times New Roman" w:eastAsia="宋体" w:hAnsi="Times New Roman" w:cs="Times New Roman"/>
          <w:szCs w:val="21"/>
        </w:rPr>
        <w:t xml:space="preserve"> zone axis are marked with yellow circles and reflections from the </w:t>
      </w:r>
      <m:oMath>
        <m:sSub>
          <m:sSubPr>
            <m:ctrlPr>
              <w:rPr>
                <w:rFonts w:ascii="Cambria Math" w:eastAsia="宋体" w:hAnsi="Cambria Math" w:cs="Times New Roman"/>
                <w:szCs w:val="21"/>
              </w:rPr>
            </m:ctrlPr>
          </m:sSubPr>
          <m:e>
            <m:d>
              <m:dPr>
                <m:begChr m:val="["/>
                <m:endChr m:val="]"/>
                <m:ctrlPr>
                  <w:rPr>
                    <w:rFonts w:ascii="Cambria Math" w:eastAsia="宋体" w:hAnsi="Cambria Math" w:cs="Times New Roman"/>
                    <w:i/>
                    <w:szCs w:val="21"/>
                  </w:rPr>
                </m:ctrlPr>
              </m:dPr>
              <m:e>
                <m:r>
                  <w:rPr>
                    <w:rFonts w:ascii="Cambria Math" w:eastAsia="宋体" w:hAnsi="Cambria Math" w:cs="Times New Roman"/>
                    <w:szCs w:val="21"/>
                  </w:rPr>
                  <m:t>110</m:t>
                </m:r>
              </m:e>
            </m:d>
          </m:e>
          <m:sub>
            <m:r>
              <w:rPr>
                <w:rFonts w:ascii="Cambria Math" w:eastAsia="宋体" w:hAnsi="Cambria Math" w:cs="Times New Roman"/>
                <w:szCs w:val="21"/>
              </w:rPr>
              <m:t>Mg2Sn</m:t>
            </m:r>
          </m:sub>
        </m:sSub>
      </m:oMath>
      <w:r w:rsidRPr="000774A7">
        <w:rPr>
          <w:rFonts w:ascii="Times New Roman" w:eastAsia="宋体" w:hAnsi="Times New Roman" w:cs="Times New Roman"/>
          <w:szCs w:val="21"/>
        </w:rPr>
        <w:t xml:space="preserve"> zone axis are marked with red circles. A few forbidden reflections from the </w:t>
      </w:r>
      <m:oMath>
        <m:sSub>
          <m:sSubPr>
            <m:ctrlPr>
              <w:rPr>
                <w:rFonts w:ascii="Cambria Math" w:eastAsia="宋体" w:hAnsi="Cambria Math" w:cs="Times New Roman"/>
                <w:szCs w:val="21"/>
              </w:rPr>
            </m:ctrlPr>
          </m:sSubPr>
          <m:e>
            <m:d>
              <m:dPr>
                <m:begChr m:val="["/>
                <m:endChr m:val="]"/>
                <m:ctrlPr>
                  <w:rPr>
                    <w:rFonts w:ascii="Cambria Math" w:eastAsia="宋体" w:hAnsi="Cambria Math" w:cs="Times New Roman"/>
                    <w:i/>
                    <w:szCs w:val="21"/>
                  </w:rPr>
                </m:ctrlPr>
              </m:dPr>
              <m:e>
                <m:r>
                  <w:rPr>
                    <w:rFonts w:ascii="Cambria Math" w:eastAsia="宋体" w:hAnsi="Cambria Math" w:cs="Times New Roman"/>
                    <w:szCs w:val="21"/>
                  </w:rPr>
                  <m:t>110</m:t>
                </m:r>
              </m:e>
            </m:d>
          </m:e>
          <m:sub>
            <m:r>
              <w:rPr>
                <w:rFonts w:ascii="Cambria Math" w:eastAsia="宋体" w:hAnsi="Cambria Math" w:cs="Times New Roman"/>
                <w:szCs w:val="21"/>
              </w:rPr>
              <m:t>Mg2Sn</m:t>
            </m:r>
          </m:sub>
        </m:sSub>
      </m:oMath>
      <w:r w:rsidRPr="000774A7">
        <w:rPr>
          <w:rFonts w:ascii="Times New Roman" w:eastAsia="宋体" w:hAnsi="Times New Roman" w:cs="Times New Roman"/>
          <w:szCs w:val="21"/>
        </w:rPr>
        <w:t xml:space="preserve"> zone axis </w:t>
      </w:r>
      <w:proofErr w:type="gramStart"/>
      <w:r w:rsidRPr="000774A7">
        <w:rPr>
          <w:rFonts w:ascii="Times New Roman" w:eastAsia="宋体" w:hAnsi="Times New Roman" w:cs="Times New Roman"/>
          <w:szCs w:val="21"/>
        </w:rPr>
        <w:t>are</w:t>
      </w:r>
      <w:proofErr w:type="gramEnd"/>
      <w:r w:rsidRPr="000774A7">
        <w:rPr>
          <w:rFonts w:ascii="Times New Roman" w:eastAsia="宋体" w:hAnsi="Times New Roman" w:cs="Times New Roman"/>
          <w:szCs w:val="21"/>
        </w:rPr>
        <w:t xml:space="preserve"> marked with blue circles. The OR given by the diffraction pattern is</w:t>
      </w:r>
      <w:r w:rsidRPr="000774A7">
        <w:rPr>
          <w:rFonts w:ascii="Times New Roman" w:hAnsi="Times New Roman" w:cs="Times New Roman"/>
          <w:szCs w:val="21"/>
        </w:rPr>
        <w:t xml:space="preserve"> </w:t>
      </w:r>
      <w:bookmarkStart w:id="6" w:name="_Hlk71880621"/>
      <m:oMath>
        <m:sSub>
          <m:sSubPr>
            <m:ctrlPr>
              <w:rPr>
                <w:rFonts w:ascii="Cambria Math" w:hAnsi="Cambria Math" w:cs="Times New Roman"/>
                <w:szCs w:val="21"/>
              </w:rPr>
            </m:ctrlPr>
          </m:sSubPr>
          <m:e>
            <m:d>
              <m:dPr>
                <m:ctrlPr>
                  <w:rPr>
                    <w:rFonts w:ascii="Cambria Math" w:hAnsi="Cambria Math" w:cs="Times New Roman"/>
                    <w:i/>
                    <w:szCs w:val="21"/>
                  </w:rPr>
                </m:ctrlPr>
              </m:dPr>
              <m:e>
                <m:r>
                  <w:rPr>
                    <w:rFonts w:ascii="Cambria Math" w:hAnsi="Cambria Math" w:cs="Times New Roman"/>
                    <w:szCs w:val="21"/>
                  </w:rPr>
                  <m:t>0001</m:t>
                </m:r>
              </m:e>
            </m:d>
          </m:e>
          <m:sub>
            <m:r>
              <w:rPr>
                <w:rFonts w:ascii="Cambria Math" w:hAnsi="Cambria Math" w:cs="Times New Roman"/>
                <w:szCs w:val="21"/>
              </w:rPr>
              <m:t>Mg</m:t>
            </m:r>
          </m:sub>
        </m:sSub>
        <m:r>
          <w:rPr>
            <w:rFonts w:ascii="Lucida Sans Unicode" w:hAnsi="Lucida Sans Unicode" w:cs="Lucida Sans Unicode"/>
            <w:szCs w:val="21"/>
          </w:rPr>
          <m:t>∥</m:t>
        </m:r>
        <m:sSub>
          <m:sSubPr>
            <m:ctrlPr>
              <w:rPr>
                <w:rFonts w:ascii="Cambria Math" w:hAnsi="Cambria Math" w:cs="Times New Roman"/>
                <w:i/>
                <w:szCs w:val="21"/>
              </w:rPr>
            </m:ctrlPr>
          </m:sSubPr>
          <m:e>
            <m:d>
              <m:dPr>
                <m:ctrlPr>
                  <w:rPr>
                    <w:rFonts w:ascii="Cambria Math" w:hAnsi="Cambria Math" w:cs="Times New Roman"/>
                    <w:i/>
                    <w:szCs w:val="21"/>
                  </w:rPr>
                </m:ctrlPr>
              </m:dPr>
              <m:e>
                <m:r>
                  <w:rPr>
                    <w:rFonts w:ascii="Cambria Math" w:hAnsi="Cambria Math" w:cs="Times New Roman"/>
                    <w:szCs w:val="21"/>
                  </w:rPr>
                  <m:t>110</m:t>
                </m:r>
              </m:e>
            </m:d>
          </m:e>
          <m:sub>
            <m:r>
              <w:rPr>
                <w:rFonts w:ascii="Cambria Math" w:hAnsi="Cambria Math" w:cs="Times New Roman"/>
                <w:szCs w:val="21"/>
              </w:rPr>
              <m:t>Mg2Sn</m:t>
            </m:r>
          </m:sub>
        </m:sSub>
        <m:r>
          <w:rPr>
            <w:rFonts w:ascii="Cambria Math" w:hAnsi="Cambria Math" w:cs="Times New Roman"/>
            <w:szCs w:val="21"/>
          </w:rPr>
          <m:t xml:space="preserve">, </m:t>
        </m:r>
        <m:sSub>
          <m:sSubPr>
            <m:ctrlPr>
              <w:rPr>
                <w:rFonts w:ascii="Cambria Math" w:hAnsi="Cambria Math" w:cs="Times New Roman"/>
                <w:i/>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2</m:t>
                </m:r>
                <m:acc>
                  <m:accPr>
                    <m:chr m:val="̅"/>
                    <m:ctrlPr>
                      <w:rPr>
                        <w:rFonts w:ascii="Cambria Math" w:hAnsi="Cambria Math" w:cs="Times New Roman"/>
                        <w:i/>
                        <w:szCs w:val="21"/>
                      </w:rPr>
                    </m:ctrlPr>
                  </m:accPr>
                  <m:e>
                    <m:r>
                      <w:rPr>
                        <w:rFonts w:ascii="Cambria Math" w:hAnsi="Cambria Math" w:cs="Times New Roman"/>
                        <w:szCs w:val="21"/>
                      </w:rPr>
                      <m:t>1</m:t>
                    </m:r>
                  </m:e>
                </m:acc>
                <m:acc>
                  <m:accPr>
                    <m:chr m:val="̅"/>
                    <m:ctrlPr>
                      <w:rPr>
                        <w:rFonts w:ascii="Cambria Math" w:hAnsi="Cambria Math" w:cs="Times New Roman"/>
                        <w:i/>
                        <w:szCs w:val="21"/>
                      </w:rPr>
                    </m:ctrlPr>
                  </m:accPr>
                  <m:e>
                    <m:r>
                      <w:rPr>
                        <w:rFonts w:ascii="Cambria Math" w:hAnsi="Cambria Math" w:cs="Times New Roman"/>
                        <w:szCs w:val="21"/>
                      </w:rPr>
                      <m:t>1</m:t>
                    </m:r>
                  </m:e>
                </m:acc>
                <m:r>
                  <w:rPr>
                    <w:rFonts w:ascii="Cambria Math" w:hAnsi="Cambria Math" w:cs="Times New Roman"/>
                    <w:szCs w:val="21"/>
                  </w:rPr>
                  <m:t>0</m:t>
                </m:r>
              </m:e>
            </m:d>
          </m:e>
          <m:sub>
            <m:r>
              <w:rPr>
                <w:rFonts w:ascii="Cambria Math" w:hAnsi="Cambria Math" w:cs="Times New Roman"/>
                <w:szCs w:val="21"/>
              </w:rPr>
              <m:t>Mg</m:t>
            </m:r>
          </m:sub>
        </m:sSub>
        <m:r>
          <w:rPr>
            <w:rFonts w:ascii="Lucida Sans Unicode" w:hAnsi="Lucida Sans Unicode" w:cs="Lucida Sans Unicode"/>
            <w:szCs w:val="21"/>
          </w:rPr>
          <m:t>∥</m:t>
        </m:r>
        <m:sSub>
          <m:sSubPr>
            <m:ctrlPr>
              <w:rPr>
                <w:rFonts w:ascii="Cambria Math" w:hAnsi="Cambria Math" w:cs="Times New Roman"/>
                <w:i/>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m:t>
                </m:r>
                <m:acc>
                  <m:accPr>
                    <m:chr m:val="̅"/>
                    <m:ctrlPr>
                      <w:rPr>
                        <w:rFonts w:ascii="Cambria Math" w:hAnsi="Cambria Math" w:cs="Times New Roman"/>
                        <w:i/>
                        <w:szCs w:val="21"/>
                      </w:rPr>
                    </m:ctrlPr>
                  </m:accPr>
                  <m:e>
                    <m:r>
                      <w:rPr>
                        <w:rFonts w:ascii="Cambria Math" w:hAnsi="Cambria Math" w:cs="Times New Roman"/>
                        <w:szCs w:val="21"/>
                      </w:rPr>
                      <m:t>1</m:t>
                    </m:r>
                  </m:e>
                </m:acc>
                <m:r>
                  <w:rPr>
                    <w:rFonts w:ascii="Cambria Math" w:hAnsi="Cambria Math" w:cs="Times New Roman"/>
                    <w:szCs w:val="21"/>
                  </w:rPr>
                  <m:t>1</m:t>
                </m:r>
              </m:e>
            </m:d>
          </m:e>
          <m:sub>
            <m:r>
              <w:rPr>
                <w:rFonts w:ascii="Cambria Math" w:hAnsi="Cambria Math" w:cs="Times New Roman"/>
                <w:szCs w:val="21"/>
              </w:rPr>
              <m:t>Mg2Sn</m:t>
            </m:r>
          </m:sub>
        </m:sSub>
      </m:oMath>
      <w:bookmarkEnd w:id="6"/>
    </w:p>
    <w:p w14:paraId="73F473AC" w14:textId="77777777" w:rsidR="000774A7" w:rsidRPr="000774A7" w:rsidRDefault="000774A7" w:rsidP="000774A7">
      <w:pPr>
        <w:pStyle w:val="2"/>
        <w:spacing w:line="360" w:lineRule="auto"/>
        <w:rPr>
          <w:rFonts w:cs="Times New Roman"/>
        </w:rPr>
      </w:pPr>
      <w:r w:rsidRPr="000774A7">
        <w:rPr>
          <w:rFonts w:cs="Times New Roman"/>
        </w:rPr>
        <w:t>Peak-aged Mg-6Sn-3Al alloy</w:t>
      </w:r>
    </w:p>
    <w:p w14:paraId="04067710" w14:textId="11E82A27" w:rsidR="000774A7" w:rsidRPr="000774A7" w:rsidRDefault="000774A7" w:rsidP="002418B5">
      <w:pPr>
        <w:spacing w:line="360" w:lineRule="auto"/>
        <w:ind w:firstLineChars="200" w:firstLine="420"/>
        <w:rPr>
          <w:rFonts w:ascii="Times New Roman" w:hAnsi="Times New Roman" w:cs="Times New Roman"/>
          <w:szCs w:val="21"/>
        </w:rPr>
      </w:pPr>
      <w:r w:rsidRPr="000774A7">
        <w:rPr>
          <w:rFonts w:ascii="Times New Roman" w:hAnsi="Times New Roman" w:cs="Times New Roman"/>
          <w:szCs w:val="21"/>
        </w:rPr>
        <w:t>Four types of Mg</w:t>
      </w:r>
      <w:r w:rsidRPr="000774A7">
        <w:rPr>
          <w:rFonts w:ascii="Times New Roman" w:hAnsi="Times New Roman" w:cs="Times New Roman"/>
          <w:szCs w:val="21"/>
          <w:vertAlign w:val="subscript"/>
        </w:rPr>
        <w:t>2</w:t>
      </w:r>
      <w:r w:rsidRPr="000774A7">
        <w:rPr>
          <w:rFonts w:ascii="Times New Roman" w:hAnsi="Times New Roman" w:cs="Times New Roman"/>
          <w:szCs w:val="21"/>
        </w:rPr>
        <w:t>Sn precipitate were identified in the Mg-6Sn-3Al ternary alloy. STEM-</w:t>
      </w:r>
      <w:r w:rsidRPr="000774A7">
        <w:rPr>
          <w:rFonts w:ascii="Times New Roman" w:hAnsi="Times New Roman" w:cs="Times New Roman"/>
          <w:szCs w:val="21"/>
        </w:rPr>
        <w:lastRenderedPageBreak/>
        <w:t xml:space="preserve">HAADF images showing the microstructure of the Mg-6Sn-3Al alloy are shown below in </w:t>
      </w:r>
      <w:r w:rsidR="006763C5">
        <w:fldChar w:fldCharType="begin"/>
      </w:r>
      <w:r w:rsidR="006763C5">
        <w:instrText xml:space="preserve"> REF _Ref38014641 \h  \* MERGEFORMAT </w:instrText>
      </w:r>
      <w:r w:rsidR="006763C5">
        <w:fldChar w:fldCharType="separate"/>
      </w:r>
      <w:r w:rsidR="00205EEB" w:rsidRPr="000774A7">
        <w:rPr>
          <w:rFonts w:ascii="Times New Roman" w:hAnsi="Times New Roman" w:cs="Times New Roman"/>
          <w:szCs w:val="21"/>
        </w:rPr>
        <w:t xml:space="preserve">Figure </w:t>
      </w:r>
      <w:r w:rsidR="00205EEB">
        <w:rPr>
          <w:rFonts w:ascii="Times New Roman" w:hAnsi="Times New Roman" w:cs="Times New Roman"/>
          <w:szCs w:val="21"/>
        </w:rPr>
        <w:t>6</w:t>
      </w:r>
      <w:r w:rsidR="006763C5">
        <w:fldChar w:fldCharType="end"/>
      </w:r>
      <w:r w:rsidRPr="000774A7">
        <w:rPr>
          <w:rFonts w:ascii="Times New Roman" w:hAnsi="Times New Roman" w:cs="Times New Roman"/>
          <w:szCs w:val="21"/>
        </w:rPr>
        <w:t xml:space="preserve">, with a magnified image in </w:t>
      </w:r>
      <w:r w:rsidR="006763C5">
        <w:fldChar w:fldCharType="begin"/>
      </w:r>
      <w:r w:rsidR="006763C5">
        <w:instrText xml:space="preserve"> REF _Ref38015087 \h  \* MERGEFORMAT </w:instrText>
      </w:r>
      <w:r w:rsidR="006763C5">
        <w:fldChar w:fldCharType="separate"/>
      </w:r>
      <w:r w:rsidR="00205EEB" w:rsidRPr="000774A7">
        <w:rPr>
          <w:rFonts w:ascii="Times New Roman" w:hAnsi="Times New Roman" w:cs="Times New Roman"/>
          <w:szCs w:val="21"/>
        </w:rPr>
        <w:t xml:space="preserve">Figure </w:t>
      </w:r>
      <w:r w:rsidR="00205EEB">
        <w:rPr>
          <w:rFonts w:ascii="Times New Roman" w:hAnsi="Times New Roman" w:cs="Times New Roman"/>
          <w:szCs w:val="21"/>
        </w:rPr>
        <w:t>7</w:t>
      </w:r>
      <w:r w:rsidR="006763C5">
        <w:fldChar w:fldCharType="end"/>
      </w:r>
      <w:r w:rsidRPr="000774A7">
        <w:rPr>
          <w:rFonts w:ascii="Times New Roman" w:hAnsi="Times New Roman" w:cs="Times New Roman"/>
          <w:szCs w:val="21"/>
        </w:rPr>
        <w:t xml:space="preserve"> showing the exact morphology of the precipitates. The addition of Al leads to there being only one type of basal lath in the alloy, which will be called Type 3, accompanied by additional basal plates, c-axis rods and pyramidal laths, labelled Type 4, Type 5 and Type 6 respectively. </w:t>
      </w:r>
    </w:p>
    <w:p w14:paraId="071251BF" w14:textId="77777777" w:rsidR="000774A7" w:rsidRPr="000774A7" w:rsidRDefault="000774A7" w:rsidP="000774A7">
      <w:pPr>
        <w:keepNext/>
        <w:spacing w:line="360" w:lineRule="auto"/>
        <w:jc w:val="center"/>
        <w:rPr>
          <w:rFonts w:ascii="Times New Roman" w:hAnsi="Times New Roman" w:cs="Times New Roman"/>
          <w:szCs w:val="21"/>
        </w:rPr>
      </w:pPr>
      <w:r w:rsidRPr="000774A7">
        <w:rPr>
          <w:rFonts w:ascii="Times New Roman" w:hAnsi="Times New Roman" w:cs="Times New Roman"/>
          <w:noProof/>
          <w:lang w:val="en-US" w:eastAsia="en-US"/>
        </w:rPr>
        <w:drawing>
          <wp:inline distT="0" distB="0" distL="0" distR="0" wp14:anchorId="4BEC34B1" wp14:editId="72036DE4">
            <wp:extent cx="4826512" cy="24948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pic:nvPicPr>
                  <pic:blipFill>
                    <a:blip r:embed="rId16">
                      <a:extLst>
                        <a:ext uri="{28A0092B-C50C-407E-A947-70E740481C1C}">
                          <a14:useLocalDpi xmlns:a14="http://schemas.microsoft.com/office/drawing/2010/main" val="0"/>
                        </a:ext>
                      </a:extLst>
                    </a:blip>
                    <a:stretch>
                      <a:fillRect/>
                    </a:stretch>
                  </pic:blipFill>
                  <pic:spPr>
                    <a:xfrm>
                      <a:off x="0" y="0"/>
                      <a:ext cx="4826512" cy="2494800"/>
                    </a:xfrm>
                    <a:prstGeom prst="rect">
                      <a:avLst/>
                    </a:prstGeom>
                  </pic:spPr>
                </pic:pic>
              </a:graphicData>
            </a:graphic>
          </wp:inline>
        </w:drawing>
      </w:r>
    </w:p>
    <w:p w14:paraId="64D6B0F3" w14:textId="3D25CF6A" w:rsidR="000774A7" w:rsidRPr="000774A7" w:rsidRDefault="000774A7" w:rsidP="000774A7">
      <w:pPr>
        <w:pStyle w:val="a8"/>
        <w:spacing w:line="360" w:lineRule="auto"/>
        <w:rPr>
          <w:rFonts w:ascii="Times New Roman" w:hAnsi="Times New Roman" w:cs="Times New Roman"/>
          <w:sz w:val="21"/>
          <w:szCs w:val="21"/>
        </w:rPr>
      </w:pPr>
      <w:bookmarkStart w:id="7" w:name="_Ref38014641"/>
      <w:r w:rsidRPr="000774A7">
        <w:rPr>
          <w:rFonts w:ascii="Times New Roman" w:hAnsi="Times New Roman" w:cs="Times New Roman"/>
          <w:sz w:val="21"/>
          <w:szCs w:val="21"/>
        </w:rPr>
        <w:t xml:space="preserve">Figure </w:t>
      </w:r>
      <w:r w:rsidR="007A643E" w:rsidRPr="000774A7">
        <w:rPr>
          <w:rFonts w:ascii="Times New Roman" w:hAnsi="Times New Roman" w:cs="Times New Roman"/>
          <w:sz w:val="21"/>
          <w:szCs w:val="21"/>
        </w:rPr>
        <w:fldChar w:fldCharType="begin"/>
      </w:r>
      <w:r w:rsidRPr="000774A7">
        <w:rPr>
          <w:rFonts w:ascii="Times New Roman" w:hAnsi="Times New Roman" w:cs="Times New Roman"/>
          <w:sz w:val="21"/>
          <w:szCs w:val="21"/>
        </w:rPr>
        <w:instrText xml:space="preserve"> SEQ Figure \* ARABIC </w:instrText>
      </w:r>
      <w:r w:rsidR="007A643E" w:rsidRPr="000774A7">
        <w:rPr>
          <w:rFonts w:ascii="Times New Roman" w:hAnsi="Times New Roman" w:cs="Times New Roman"/>
          <w:sz w:val="21"/>
          <w:szCs w:val="21"/>
        </w:rPr>
        <w:fldChar w:fldCharType="separate"/>
      </w:r>
      <w:r w:rsidR="00205EEB">
        <w:rPr>
          <w:rFonts w:ascii="Times New Roman" w:hAnsi="Times New Roman" w:cs="Times New Roman"/>
          <w:noProof/>
          <w:sz w:val="21"/>
          <w:szCs w:val="21"/>
        </w:rPr>
        <w:t>6</w:t>
      </w:r>
      <w:r w:rsidR="007A643E" w:rsidRPr="000774A7">
        <w:rPr>
          <w:rFonts w:ascii="Times New Roman" w:hAnsi="Times New Roman" w:cs="Times New Roman"/>
          <w:noProof/>
          <w:sz w:val="21"/>
          <w:szCs w:val="21"/>
        </w:rPr>
        <w:fldChar w:fldCharType="end"/>
      </w:r>
      <w:bookmarkEnd w:id="7"/>
      <w:r w:rsidRPr="000774A7">
        <w:rPr>
          <w:rFonts w:ascii="Times New Roman" w:hAnsi="Times New Roman" w:cs="Times New Roman"/>
          <w:sz w:val="21"/>
          <w:szCs w:val="21"/>
        </w:rPr>
        <w:t xml:space="preserve"> STEM-HAADF image showing the microstructure of the peak aged (72h) Mg-6Sn-3Al alloy, (a) </w:t>
      </w:r>
      <m:oMath>
        <m:r>
          <m:rPr>
            <m:sty m:val="p"/>
          </m:rPr>
          <w:rPr>
            <w:rFonts w:ascii="Cambria Math" w:hAnsi="Cambria Math" w:cs="Times New Roman"/>
            <w:sz w:val="21"/>
            <w:szCs w:val="21"/>
          </w:rPr>
          <m:t>B≈</m:t>
        </m:r>
        <m:sSub>
          <m:sSubPr>
            <m:ctrlPr>
              <w:rPr>
                <w:rFonts w:ascii="Cambria Math" w:hAnsi="Cambria Math" w:cs="Times New Roman"/>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0001</m:t>
                </m:r>
              </m:e>
            </m:d>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1</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10</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m:t>
            </m:r>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2</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01</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m:t>
            </m:r>
          </m:e>
          <m:sub>
            <m:r>
              <w:rPr>
                <w:rFonts w:ascii="Cambria Math" w:hAnsi="Cambria Math" w:cs="Times New Roman"/>
                <w:sz w:val="21"/>
                <w:szCs w:val="21"/>
              </w:rPr>
              <m:t>Mg</m:t>
            </m:r>
          </m:sub>
        </m:sSub>
      </m:oMath>
      <w:r w:rsidRPr="000774A7">
        <w:rPr>
          <w:rFonts w:ascii="Times New Roman" w:hAnsi="Times New Roman" w:cs="Times New Roman"/>
          <w:sz w:val="21"/>
          <w:szCs w:val="21"/>
        </w:rPr>
        <w:t xml:space="preserve">, (b) </w:t>
      </w:r>
      <m:oMath>
        <m:r>
          <m:rPr>
            <m:sty m:val="p"/>
          </m:rPr>
          <w:rPr>
            <w:rFonts w:ascii="Cambria Math" w:hAnsi="Cambria Math" w:cs="Times New Roman"/>
            <w:sz w:val="21"/>
            <w:szCs w:val="21"/>
          </w:rPr>
          <m:t>B≈</m:t>
        </m:r>
        <m:sSub>
          <m:sSubPr>
            <m:ctrlPr>
              <w:rPr>
                <w:rFonts w:ascii="Cambria Math" w:hAnsi="Cambria Math" w:cs="Times New Roman"/>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1</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00</m:t>
                </m:r>
              </m:e>
            </m:d>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1</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11</m:t>
            </m:r>
            <m:acc>
              <m:accPr>
                <m:chr m:val="̅"/>
                <m:ctrlPr>
                  <w:rPr>
                    <w:rFonts w:ascii="Cambria Math" w:hAnsi="Cambria Math" w:cs="Times New Roman"/>
                    <w:i/>
                    <w:sz w:val="21"/>
                    <w:szCs w:val="21"/>
                  </w:rPr>
                </m:ctrlPr>
              </m:accPr>
              <m:e>
                <m:r>
                  <w:rPr>
                    <w:rFonts w:ascii="Cambria Math" w:hAnsi="Cambria Math" w:cs="Times New Roman"/>
                    <w:sz w:val="21"/>
                    <w:szCs w:val="21"/>
                  </w:rPr>
                  <m:t>2</m:t>
                </m:r>
              </m:e>
            </m:acc>
            <m:r>
              <w:rPr>
                <w:rFonts w:ascii="Cambria Math" w:hAnsi="Cambria Math" w:cs="Times New Roman"/>
                <w:sz w:val="21"/>
                <w:szCs w:val="21"/>
              </w:rPr>
              <m:t>0</m:t>
            </m:r>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2</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0002</m:t>
            </m:r>
          </m:e>
          <m:sub>
            <m:r>
              <w:rPr>
                <w:rFonts w:ascii="Cambria Math" w:hAnsi="Cambria Math" w:cs="Times New Roman"/>
                <w:sz w:val="21"/>
                <w:szCs w:val="21"/>
              </w:rPr>
              <m:t>Mg</m:t>
            </m:r>
          </m:sub>
        </m:sSub>
      </m:oMath>
    </w:p>
    <w:p w14:paraId="1B4F4CB2" w14:textId="2F2C70F6" w:rsidR="000774A7" w:rsidRPr="000774A7" w:rsidRDefault="000774A7" w:rsidP="000774A7">
      <w:pPr>
        <w:keepNext/>
        <w:spacing w:line="360" w:lineRule="auto"/>
        <w:jc w:val="center"/>
        <w:rPr>
          <w:rFonts w:ascii="Times New Roman" w:hAnsi="Times New Roman" w:cs="Times New Roman"/>
          <w:szCs w:val="21"/>
        </w:rPr>
      </w:pPr>
      <w:r w:rsidRPr="000774A7">
        <w:rPr>
          <w:rFonts w:ascii="Times New Roman" w:hAnsi="Times New Roman" w:cs="Times New Roman"/>
          <w:noProof/>
          <w:lang w:val="en-US" w:eastAsia="en-US"/>
        </w:rPr>
        <w:drawing>
          <wp:inline distT="0" distB="0" distL="0" distR="0" wp14:anchorId="6AA87E0D" wp14:editId="11E26BB4">
            <wp:extent cx="2414426" cy="24948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414426" cy="2494800"/>
                    </a:xfrm>
                    <a:prstGeom prst="rect">
                      <a:avLst/>
                    </a:prstGeom>
                  </pic:spPr>
                </pic:pic>
              </a:graphicData>
            </a:graphic>
          </wp:inline>
        </w:drawing>
      </w:r>
    </w:p>
    <w:p w14:paraId="4C3E0A27" w14:textId="312E881E" w:rsidR="000774A7" w:rsidRPr="000774A7" w:rsidRDefault="000774A7" w:rsidP="000774A7">
      <w:pPr>
        <w:pStyle w:val="a8"/>
        <w:spacing w:line="360" w:lineRule="auto"/>
        <w:rPr>
          <w:rFonts w:ascii="Times New Roman" w:hAnsi="Times New Roman" w:cs="Times New Roman"/>
          <w:sz w:val="21"/>
          <w:szCs w:val="21"/>
        </w:rPr>
      </w:pPr>
      <w:bookmarkStart w:id="8" w:name="_Ref38015087"/>
      <w:r w:rsidRPr="000774A7">
        <w:rPr>
          <w:rFonts w:ascii="Times New Roman" w:hAnsi="Times New Roman" w:cs="Times New Roman"/>
          <w:sz w:val="21"/>
          <w:szCs w:val="21"/>
        </w:rPr>
        <w:t xml:space="preserve">Figure </w:t>
      </w:r>
      <w:r w:rsidR="007A643E" w:rsidRPr="000774A7">
        <w:rPr>
          <w:rFonts w:ascii="Times New Roman" w:hAnsi="Times New Roman" w:cs="Times New Roman"/>
          <w:sz w:val="21"/>
          <w:szCs w:val="21"/>
        </w:rPr>
        <w:fldChar w:fldCharType="begin"/>
      </w:r>
      <w:r w:rsidRPr="000774A7">
        <w:rPr>
          <w:rFonts w:ascii="Times New Roman" w:hAnsi="Times New Roman" w:cs="Times New Roman"/>
          <w:sz w:val="21"/>
          <w:szCs w:val="21"/>
        </w:rPr>
        <w:instrText xml:space="preserve"> SEQ Figure \* ARABIC </w:instrText>
      </w:r>
      <w:r w:rsidR="007A643E" w:rsidRPr="000774A7">
        <w:rPr>
          <w:rFonts w:ascii="Times New Roman" w:hAnsi="Times New Roman" w:cs="Times New Roman"/>
          <w:sz w:val="21"/>
          <w:szCs w:val="21"/>
        </w:rPr>
        <w:fldChar w:fldCharType="separate"/>
      </w:r>
      <w:r w:rsidR="00205EEB">
        <w:rPr>
          <w:rFonts w:ascii="Times New Roman" w:hAnsi="Times New Roman" w:cs="Times New Roman"/>
          <w:noProof/>
          <w:sz w:val="21"/>
          <w:szCs w:val="21"/>
        </w:rPr>
        <w:t>7</w:t>
      </w:r>
      <w:r w:rsidR="007A643E" w:rsidRPr="000774A7">
        <w:rPr>
          <w:rFonts w:ascii="Times New Roman" w:hAnsi="Times New Roman" w:cs="Times New Roman"/>
          <w:noProof/>
          <w:sz w:val="21"/>
          <w:szCs w:val="21"/>
        </w:rPr>
        <w:fldChar w:fldCharType="end"/>
      </w:r>
      <w:bookmarkEnd w:id="8"/>
      <w:r w:rsidRPr="000774A7">
        <w:rPr>
          <w:rFonts w:ascii="Times New Roman" w:hAnsi="Times New Roman" w:cs="Times New Roman"/>
          <w:sz w:val="21"/>
          <w:szCs w:val="21"/>
        </w:rPr>
        <w:t xml:space="preserve"> A higher magnification STEM-HAADF image of the peak aged Mg-6Sn-3Al alloy showing the different types of precipitates</w:t>
      </w:r>
    </w:p>
    <w:p w14:paraId="03184A92" w14:textId="77777777" w:rsidR="005007CF" w:rsidRDefault="005007CF" w:rsidP="002418B5">
      <w:pPr>
        <w:spacing w:line="360" w:lineRule="auto"/>
        <w:ind w:firstLineChars="200" w:firstLine="420"/>
        <w:rPr>
          <w:rFonts w:ascii="Times New Roman" w:hAnsi="Times New Roman" w:cs="Times New Roman"/>
          <w:szCs w:val="21"/>
        </w:rPr>
      </w:pPr>
    </w:p>
    <w:p w14:paraId="55F172B1" w14:textId="2A3309A9" w:rsidR="000774A7" w:rsidRPr="000774A7" w:rsidRDefault="000774A7" w:rsidP="002418B5">
      <w:pPr>
        <w:spacing w:line="360" w:lineRule="auto"/>
        <w:ind w:firstLineChars="200" w:firstLine="420"/>
        <w:rPr>
          <w:rFonts w:ascii="Times New Roman" w:hAnsi="Times New Roman" w:cs="Times New Roman"/>
          <w:szCs w:val="21"/>
        </w:rPr>
      </w:pPr>
      <w:r w:rsidRPr="000774A7">
        <w:rPr>
          <w:rFonts w:ascii="Times New Roman" w:hAnsi="Times New Roman" w:cs="Times New Roman"/>
          <w:szCs w:val="21"/>
        </w:rPr>
        <w:t>Type 3 basal Mg</w:t>
      </w:r>
      <w:r w:rsidRPr="000774A7">
        <w:rPr>
          <w:rFonts w:ascii="Times New Roman" w:hAnsi="Times New Roman" w:cs="Times New Roman"/>
          <w:szCs w:val="21"/>
          <w:vertAlign w:val="subscript"/>
        </w:rPr>
        <w:t>2</w:t>
      </w:r>
      <w:r w:rsidRPr="000774A7">
        <w:rPr>
          <w:rFonts w:ascii="Times New Roman" w:hAnsi="Times New Roman" w:cs="Times New Roman"/>
          <w:szCs w:val="21"/>
        </w:rPr>
        <w:t xml:space="preserve">Sn rods have their long axis parallel to the </w:t>
      </w:r>
      <m:oMath>
        <m:sSub>
          <m:sSubPr>
            <m:ctrlPr>
              <w:rPr>
                <w:rFonts w:ascii="Cambria Math" w:hAnsi="Cambria Math" w:cs="Times New Roman"/>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11</m:t>
                </m:r>
                <m:acc>
                  <m:accPr>
                    <m:chr m:val="̅"/>
                    <m:ctrlPr>
                      <w:rPr>
                        <w:rFonts w:ascii="Cambria Math" w:hAnsi="Cambria Math" w:cs="Times New Roman"/>
                        <w:i/>
                        <w:szCs w:val="21"/>
                      </w:rPr>
                    </m:ctrlPr>
                  </m:accPr>
                  <m:e>
                    <m:r>
                      <w:rPr>
                        <w:rFonts w:ascii="Cambria Math" w:hAnsi="Cambria Math" w:cs="Times New Roman"/>
                        <w:szCs w:val="21"/>
                      </w:rPr>
                      <m:t>2</m:t>
                    </m:r>
                  </m:e>
                </m:acc>
                <m:r>
                  <w:rPr>
                    <w:rFonts w:ascii="Cambria Math" w:hAnsi="Cambria Math" w:cs="Times New Roman"/>
                    <w:szCs w:val="21"/>
                  </w:rPr>
                  <m:t>0</m:t>
                </m:r>
              </m:e>
            </m:d>
          </m:e>
          <m:sub>
            <m:r>
              <w:rPr>
                <w:rFonts w:ascii="Cambria Math" w:hAnsi="Cambria Math" w:cs="Times New Roman"/>
                <w:szCs w:val="21"/>
              </w:rPr>
              <m:t>Mg</m:t>
            </m:r>
          </m:sub>
        </m:sSub>
      </m:oMath>
      <w:r w:rsidRPr="000774A7">
        <w:rPr>
          <w:rFonts w:ascii="Times New Roman" w:hAnsi="Times New Roman" w:cs="Times New Roman"/>
          <w:szCs w:val="21"/>
        </w:rPr>
        <w:t xml:space="preserve"> directions. A magnified image showing the exact morphology of a Type 3 precipitate can be found in </w:t>
      </w:r>
      <w:r w:rsidR="006763C5">
        <w:fldChar w:fldCharType="begin"/>
      </w:r>
      <w:r w:rsidR="006763C5">
        <w:instrText xml:space="preserve"> REF _Ref38275634 \h  \* MERGEFORMAT </w:instrText>
      </w:r>
      <w:r w:rsidR="006763C5">
        <w:fldChar w:fldCharType="separate"/>
      </w:r>
      <w:r w:rsidR="00205EEB" w:rsidRPr="000774A7">
        <w:rPr>
          <w:rFonts w:ascii="Times New Roman" w:hAnsi="Times New Roman" w:cs="Times New Roman"/>
          <w:szCs w:val="21"/>
        </w:rPr>
        <w:t xml:space="preserve">Figure </w:t>
      </w:r>
      <w:r w:rsidR="00205EEB">
        <w:rPr>
          <w:rFonts w:ascii="Times New Roman" w:hAnsi="Times New Roman" w:cs="Times New Roman"/>
          <w:szCs w:val="21"/>
        </w:rPr>
        <w:t>8</w:t>
      </w:r>
      <w:r w:rsidR="006763C5">
        <w:fldChar w:fldCharType="end"/>
      </w:r>
      <w:r w:rsidRPr="000774A7">
        <w:rPr>
          <w:rFonts w:ascii="Times New Roman" w:hAnsi="Times New Roman" w:cs="Times New Roman"/>
          <w:szCs w:val="21"/>
        </w:rPr>
        <w:t xml:space="preserve">. Type 3 precipitates normally have a high aspect ratio, around 25:1. Some of the Type 3 precipitates have their tips slightly faceted (as marked in </w:t>
      </w:r>
      <w:r w:rsidR="006763C5">
        <w:fldChar w:fldCharType="begin"/>
      </w:r>
      <w:r w:rsidR="006763C5">
        <w:instrText xml:space="preserve"> REF _Ref38275634 \h  \* MERGEFORMAT </w:instrText>
      </w:r>
      <w:r w:rsidR="006763C5">
        <w:fldChar w:fldCharType="separate"/>
      </w:r>
      <w:r w:rsidR="00205EEB" w:rsidRPr="000774A7">
        <w:rPr>
          <w:rFonts w:ascii="Times New Roman" w:hAnsi="Times New Roman" w:cs="Times New Roman"/>
          <w:szCs w:val="21"/>
        </w:rPr>
        <w:t xml:space="preserve">Figure </w:t>
      </w:r>
      <w:r w:rsidR="00205EEB">
        <w:rPr>
          <w:rFonts w:ascii="Times New Roman" w:hAnsi="Times New Roman" w:cs="Times New Roman"/>
          <w:szCs w:val="21"/>
        </w:rPr>
        <w:t>8</w:t>
      </w:r>
      <w:r w:rsidR="006763C5">
        <w:fldChar w:fldCharType="end"/>
      </w:r>
      <w:r w:rsidRPr="000774A7">
        <w:rPr>
          <w:rFonts w:ascii="Times New Roman" w:hAnsi="Times New Roman" w:cs="Times New Roman"/>
          <w:szCs w:val="21"/>
        </w:rPr>
        <w:t xml:space="preserve">(a)). F1 is parallel to </w:t>
      </w:r>
      <m:oMath>
        <m:sSub>
          <m:sSubPr>
            <m:ctrlPr>
              <w:rPr>
                <w:rFonts w:ascii="Cambria Math" w:hAnsi="Cambria Math" w:cs="Times New Roman"/>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11</m:t>
                </m:r>
                <m:acc>
                  <m:accPr>
                    <m:chr m:val="̅"/>
                    <m:ctrlPr>
                      <w:rPr>
                        <w:rFonts w:ascii="Cambria Math" w:hAnsi="Cambria Math" w:cs="Times New Roman"/>
                        <w:i/>
                        <w:szCs w:val="21"/>
                      </w:rPr>
                    </m:ctrlPr>
                  </m:accPr>
                  <m:e>
                    <m:r>
                      <w:rPr>
                        <w:rFonts w:ascii="Cambria Math" w:hAnsi="Cambria Math" w:cs="Times New Roman"/>
                        <w:szCs w:val="21"/>
                      </w:rPr>
                      <m:t>2</m:t>
                    </m:r>
                  </m:e>
                </m:acc>
                <m:r>
                  <w:rPr>
                    <w:rFonts w:ascii="Cambria Math" w:hAnsi="Cambria Math" w:cs="Times New Roman"/>
                    <w:szCs w:val="21"/>
                  </w:rPr>
                  <m:t>0</m:t>
                </m:r>
              </m:e>
            </m:d>
          </m:e>
          <m:sub>
            <m:r>
              <w:rPr>
                <w:rFonts w:ascii="Cambria Math" w:hAnsi="Cambria Math" w:cs="Times New Roman"/>
                <w:szCs w:val="21"/>
              </w:rPr>
              <m:t>Mg</m:t>
            </m:r>
          </m:sub>
        </m:sSub>
      </m:oMath>
      <w:r w:rsidRPr="000774A7">
        <w:rPr>
          <w:rFonts w:ascii="Times New Roman" w:hAnsi="Times New Roman" w:cs="Times New Roman"/>
          <w:szCs w:val="21"/>
        </w:rPr>
        <w:t xml:space="preserve"> </w:t>
      </w:r>
      <w:r w:rsidRPr="000774A7">
        <w:rPr>
          <w:rFonts w:ascii="Times New Roman" w:hAnsi="Times New Roman" w:cs="Times New Roman"/>
          <w:szCs w:val="21"/>
        </w:rPr>
        <w:lastRenderedPageBreak/>
        <w:t xml:space="preserve">and F2 is parallel to </w:t>
      </w:r>
      <m:oMath>
        <m:sSub>
          <m:sSubPr>
            <m:ctrlPr>
              <w:rPr>
                <w:rFonts w:ascii="Cambria Math" w:hAnsi="Cambria Math" w:cs="Times New Roman"/>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10</m:t>
                </m:r>
                <m:acc>
                  <m:accPr>
                    <m:chr m:val="̅"/>
                    <m:ctrlPr>
                      <w:rPr>
                        <w:rFonts w:ascii="Cambria Math" w:hAnsi="Cambria Math" w:cs="Times New Roman"/>
                        <w:i/>
                        <w:szCs w:val="21"/>
                      </w:rPr>
                    </m:ctrlPr>
                  </m:accPr>
                  <m:e>
                    <m:r>
                      <w:rPr>
                        <w:rFonts w:ascii="Cambria Math" w:hAnsi="Cambria Math" w:cs="Times New Roman"/>
                        <w:szCs w:val="21"/>
                      </w:rPr>
                      <m:t>1</m:t>
                    </m:r>
                  </m:e>
                </m:acc>
                <m:r>
                  <w:rPr>
                    <w:rFonts w:ascii="Cambria Math" w:hAnsi="Cambria Math" w:cs="Times New Roman"/>
                    <w:szCs w:val="21"/>
                  </w:rPr>
                  <m:t>0</m:t>
                </m:r>
              </m:e>
            </m:d>
          </m:e>
          <m:sub>
            <m:r>
              <w:rPr>
                <w:rFonts w:ascii="Cambria Math" w:hAnsi="Cambria Math" w:cs="Times New Roman"/>
                <w:szCs w:val="21"/>
              </w:rPr>
              <m:t>Mg</m:t>
            </m:r>
          </m:sub>
        </m:sSub>
      </m:oMath>
      <w:r w:rsidRPr="000774A7">
        <w:rPr>
          <w:rFonts w:ascii="Times New Roman" w:hAnsi="Times New Roman" w:cs="Times New Roman"/>
          <w:szCs w:val="21"/>
        </w:rPr>
        <w:t>)</w:t>
      </w:r>
      <w:r w:rsidR="005007CF">
        <w:rPr>
          <w:rFonts w:ascii="Times New Roman" w:hAnsi="Times New Roman" w:cs="Times New Roman"/>
          <w:szCs w:val="21"/>
        </w:rPr>
        <w:t>. Most</w:t>
      </w:r>
      <w:r w:rsidRPr="000774A7">
        <w:rPr>
          <w:rFonts w:ascii="Times New Roman" w:hAnsi="Times New Roman" w:cs="Times New Roman"/>
          <w:szCs w:val="21"/>
        </w:rPr>
        <w:t xml:space="preserve"> of them</w:t>
      </w:r>
      <w:r w:rsidR="005007CF">
        <w:rPr>
          <w:rFonts w:ascii="Times New Roman" w:hAnsi="Times New Roman" w:cs="Times New Roman"/>
          <w:szCs w:val="21"/>
        </w:rPr>
        <w:t>, however,</w:t>
      </w:r>
      <w:r w:rsidRPr="000774A7">
        <w:rPr>
          <w:rFonts w:ascii="Times New Roman" w:hAnsi="Times New Roman" w:cs="Times New Roman"/>
          <w:szCs w:val="21"/>
        </w:rPr>
        <w:t xml:space="preserve"> tend to have round tips. </w:t>
      </w:r>
    </w:p>
    <w:p w14:paraId="2AC9DE39" w14:textId="77777777" w:rsidR="000774A7" w:rsidRPr="000774A7" w:rsidRDefault="000774A7" w:rsidP="002418B5">
      <w:pPr>
        <w:spacing w:line="360" w:lineRule="auto"/>
        <w:ind w:firstLineChars="200" w:firstLine="420"/>
        <w:rPr>
          <w:rFonts w:ascii="Times New Roman" w:hAnsi="Times New Roman" w:cs="Times New Roman"/>
          <w:szCs w:val="21"/>
        </w:rPr>
      </w:pPr>
    </w:p>
    <w:p w14:paraId="1D5F0D19" w14:textId="77777777" w:rsidR="000774A7" w:rsidRPr="000774A7" w:rsidRDefault="000774A7" w:rsidP="000774A7">
      <w:pPr>
        <w:keepNext/>
        <w:spacing w:line="360" w:lineRule="auto"/>
        <w:jc w:val="center"/>
        <w:rPr>
          <w:rFonts w:ascii="Times New Roman" w:hAnsi="Times New Roman" w:cs="Times New Roman"/>
          <w:szCs w:val="21"/>
        </w:rPr>
      </w:pPr>
      <w:r w:rsidRPr="000774A7">
        <w:rPr>
          <w:rFonts w:ascii="Times New Roman" w:hAnsi="Times New Roman" w:cs="Times New Roman"/>
          <w:noProof/>
          <w:lang w:val="en-US" w:eastAsia="en-US"/>
        </w:rPr>
        <w:drawing>
          <wp:inline distT="0" distB="0" distL="0" distR="0" wp14:anchorId="4C3FF4C1" wp14:editId="71E190F9">
            <wp:extent cx="4841760" cy="24948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pic:nvPicPr>
                  <pic:blipFill>
                    <a:blip r:embed="rId18">
                      <a:extLst>
                        <a:ext uri="{28A0092B-C50C-407E-A947-70E740481C1C}">
                          <a14:useLocalDpi xmlns:a14="http://schemas.microsoft.com/office/drawing/2010/main" val="0"/>
                        </a:ext>
                      </a:extLst>
                    </a:blip>
                    <a:stretch>
                      <a:fillRect/>
                    </a:stretch>
                  </pic:blipFill>
                  <pic:spPr>
                    <a:xfrm>
                      <a:off x="0" y="0"/>
                      <a:ext cx="4841760" cy="2494800"/>
                    </a:xfrm>
                    <a:prstGeom prst="rect">
                      <a:avLst/>
                    </a:prstGeom>
                  </pic:spPr>
                </pic:pic>
              </a:graphicData>
            </a:graphic>
          </wp:inline>
        </w:drawing>
      </w:r>
    </w:p>
    <w:p w14:paraId="62862A22" w14:textId="660EBAAC" w:rsidR="000774A7" w:rsidRPr="000774A7" w:rsidRDefault="000774A7" w:rsidP="000774A7">
      <w:pPr>
        <w:pStyle w:val="a8"/>
        <w:spacing w:line="360" w:lineRule="auto"/>
        <w:rPr>
          <w:rFonts w:ascii="Times New Roman" w:eastAsiaTheme="minorEastAsia" w:hAnsi="Times New Roman" w:cs="Times New Roman"/>
          <w:sz w:val="21"/>
          <w:szCs w:val="21"/>
        </w:rPr>
      </w:pPr>
      <w:bookmarkStart w:id="9" w:name="_Ref38275634"/>
      <w:r w:rsidRPr="000774A7">
        <w:rPr>
          <w:rFonts w:ascii="Times New Roman" w:hAnsi="Times New Roman" w:cs="Times New Roman"/>
          <w:sz w:val="21"/>
          <w:szCs w:val="21"/>
        </w:rPr>
        <w:t xml:space="preserve">Figure </w:t>
      </w:r>
      <w:r w:rsidR="007A643E" w:rsidRPr="000774A7">
        <w:rPr>
          <w:rFonts w:ascii="Times New Roman" w:hAnsi="Times New Roman" w:cs="Times New Roman"/>
          <w:sz w:val="21"/>
          <w:szCs w:val="21"/>
        </w:rPr>
        <w:fldChar w:fldCharType="begin"/>
      </w:r>
      <w:r w:rsidRPr="000774A7">
        <w:rPr>
          <w:rFonts w:ascii="Times New Roman" w:hAnsi="Times New Roman" w:cs="Times New Roman"/>
          <w:sz w:val="21"/>
          <w:szCs w:val="21"/>
        </w:rPr>
        <w:instrText xml:space="preserve"> SEQ Figure \* ARABIC </w:instrText>
      </w:r>
      <w:r w:rsidR="007A643E" w:rsidRPr="000774A7">
        <w:rPr>
          <w:rFonts w:ascii="Times New Roman" w:hAnsi="Times New Roman" w:cs="Times New Roman"/>
          <w:sz w:val="21"/>
          <w:szCs w:val="21"/>
        </w:rPr>
        <w:fldChar w:fldCharType="separate"/>
      </w:r>
      <w:r w:rsidR="00205EEB">
        <w:rPr>
          <w:rFonts w:ascii="Times New Roman" w:hAnsi="Times New Roman" w:cs="Times New Roman"/>
          <w:noProof/>
          <w:sz w:val="21"/>
          <w:szCs w:val="21"/>
        </w:rPr>
        <w:t>8</w:t>
      </w:r>
      <w:r w:rsidR="007A643E" w:rsidRPr="000774A7">
        <w:rPr>
          <w:rFonts w:ascii="Times New Roman" w:hAnsi="Times New Roman" w:cs="Times New Roman"/>
          <w:noProof/>
          <w:sz w:val="21"/>
          <w:szCs w:val="21"/>
        </w:rPr>
        <w:fldChar w:fldCharType="end"/>
      </w:r>
      <w:bookmarkEnd w:id="9"/>
      <w:r w:rsidRPr="000774A7">
        <w:rPr>
          <w:rFonts w:ascii="Times New Roman" w:hAnsi="Times New Roman" w:cs="Times New Roman"/>
          <w:sz w:val="21"/>
          <w:szCs w:val="21"/>
        </w:rPr>
        <w:t xml:space="preserve"> STEM-HAADF image showing the exact morphology of the Type 3 Mg</w:t>
      </w:r>
      <w:r w:rsidRPr="000774A7">
        <w:rPr>
          <w:rFonts w:ascii="Times New Roman" w:hAnsi="Times New Roman" w:cs="Times New Roman"/>
          <w:sz w:val="21"/>
          <w:szCs w:val="21"/>
          <w:vertAlign w:val="subscript"/>
        </w:rPr>
        <w:t>2</w:t>
      </w:r>
      <w:r w:rsidRPr="000774A7">
        <w:rPr>
          <w:rFonts w:ascii="Times New Roman" w:hAnsi="Times New Roman" w:cs="Times New Roman"/>
          <w:sz w:val="21"/>
          <w:szCs w:val="21"/>
        </w:rPr>
        <w:t xml:space="preserve">Sn precipitates. (a) </w:t>
      </w:r>
      <m:oMath>
        <m:r>
          <m:rPr>
            <m:sty m:val="p"/>
          </m:rPr>
          <w:rPr>
            <w:rFonts w:ascii="Cambria Math" w:hAnsi="Cambria Math" w:cs="Times New Roman"/>
            <w:sz w:val="21"/>
            <w:szCs w:val="21"/>
          </w:rPr>
          <m:t>B≈</m:t>
        </m:r>
        <m:sSub>
          <m:sSubPr>
            <m:ctrlPr>
              <w:rPr>
                <w:rFonts w:ascii="Cambria Math" w:hAnsi="Cambria Math" w:cs="Times New Roman"/>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0001</m:t>
                </m:r>
              </m:e>
            </m:d>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1</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10</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m:t>
            </m:r>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2</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01</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m:t>
            </m:r>
          </m:e>
          <m:sub>
            <m:r>
              <w:rPr>
                <w:rFonts w:ascii="Cambria Math" w:hAnsi="Cambria Math" w:cs="Times New Roman"/>
                <w:sz w:val="21"/>
                <w:szCs w:val="21"/>
              </w:rPr>
              <m:t>Mg</m:t>
            </m:r>
          </m:sub>
        </m:sSub>
      </m:oMath>
      <w:r w:rsidRPr="000774A7">
        <w:rPr>
          <w:rFonts w:ascii="Times New Roman" w:hAnsi="Times New Roman" w:cs="Times New Roman"/>
          <w:sz w:val="21"/>
          <w:szCs w:val="21"/>
        </w:rPr>
        <w:t xml:space="preserve">, (b) </w:t>
      </w:r>
      <m:oMath>
        <m:r>
          <m:rPr>
            <m:sty m:val="p"/>
          </m:rPr>
          <w:rPr>
            <w:rFonts w:ascii="Cambria Math" w:hAnsi="Cambria Math" w:cs="Times New Roman"/>
            <w:sz w:val="21"/>
            <w:szCs w:val="21"/>
          </w:rPr>
          <m:t>B≈</m:t>
        </m:r>
        <m:sSub>
          <m:sSubPr>
            <m:ctrlPr>
              <w:rPr>
                <w:rFonts w:ascii="Cambria Math" w:hAnsi="Cambria Math" w:cs="Times New Roman"/>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1</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00</m:t>
                </m:r>
              </m:e>
            </m:d>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1</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11</m:t>
            </m:r>
            <m:acc>
              <m:accPr>
                <m:chr m:val="̅"/>
                <m:ctrlPr>
                  <w:rPr>
                    <w:rFonts w:ascii="Cambria Math" w:hAnsi="Cambria Math" w:cs="Times New Roman"/>
                    <w:i/>
                    <w:sz w:val="21"/>
                    <w:szCs w:val="21"/>
                  </w:rPr>
                </m:ctrlPr>
              </m:accPr>
              <m:e>
                <m:r>
                  <w:rPr>
                    <w:rFonts w:ascii="Cambria Math" w:hAnsi="Cambria Math" w:cs="Times New Roman"/>
                    <w:sz w:val="21"/>
                    <w:szCs w:val="21"/>
                  </w:rPr>
                  <m:t>2</m:t>
                </m:r>
              </m:e>
            </m:acc>
            <m:r>
              <w:rPr>
                <w:rFonts w:ascii="Cambria Math" w:hAnsi="Cambria Math" w:cs="Times New Roman"/>
                <w:sz w:val="21"/>
                <w:szCs w:val="21"/>
              </w:rPr>
              <m:t>0</m:t>
            </m:r>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2</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0002</m:t>
            </m:r>
          </m:e>
          <m:sub>
            <m:r>
              <w:rPr>
                <w:rFonts w:ascii="Cambria Math" w:hAnsi="Cambria Math" w:cs="Times New Roman"/>
                <w:sz w:val="21"/>
                <w:szCs w:val="21"/>
              </w:rPr>
              <m:t>Mg</m:t>
            </m:r>
          </m:sub>
        </m:sSub>
      </m:oMath>
      <w:r w:rsidRPr="000774A7">
        <w:rPr>
          <w:rFonts w:ascii="Times New Roman" w:eastAsiaTheme="minorEastAsia" w:hAnsi="Times New Roman" w:cs="Times New Roman"/>
          <w:sz w:val="21"/>
          <w:szCs w:val="21"/>
        </w:rPr>
        <w:t>.</w:t>
      </w:r>
    </w:p>
    <w:p w14:paraId="500B4114" w14:textId="77777777" w:rsidR="000774A7" w:rsidRPr="000774A7" w:rsidRDefault="000774A7" w:rsidP="002418B5">
      <w:pPr>
        <w:spacing w:line="360" w:lineRule="auto"/>
        <w:ind w:firstLineChars="200" w:firstLine="420"/>
        <w:rPr>
          <w:rFonts w:ascii="Times New Roman" w:hAnsi="Times New Roman" w:cs="Times New Roman"/>
          <w:szCs w:val="21"/>
        </w:rPr>
      </w:pPr>
    </w:p>
    <w:p w14:paraId="5ACC773A" w14:textId="110336EF" w:rsidR="000774A7" w:rsidRPr="000774A7" w:rsidRDefault="000774A7" w:rsidP="002418B5">
      <w:pPr>
        <w:spacing w:line="360" w:lineRule="auto"/>
        <w:ind w:firstLineChars="200" w:firstLine="420"/>
        <w:rPr>
          <w:rFonts w:ascii="Times New Roman" w:hAnsi="Times New Roman" w:cs="Times New Roman"/>
          <w:szCs w:val="21"/>
        </w:rPr>
      </w:pPr>
      <w:r w:rsidRPr="000774A7">
        <w:rPr>
          <w:rFonts w:ascii="Times New Roman" w:hAnsi="Times New Roman" w:cs="Times New Roman"/>
          <w:szCs w:val="21"/>
        </w:rPr>
        <w:t>A selected area diffraction</w:t>
      </w:r>
      <w:r w:rsidR="005007CF">
        <w:rPr>
          <w:rFonts w:ascii="Times New Roman" w:hAnsi="Times New Roman" w:cs="Times New Roman"/>
          <w:szCs w:val="21"/>
        </w:rPr>
        <w:t xml:space="preserve"> pattern</w:t>
      </w:r>
      <w:r w:rsidRPr="000774A7">
        <w:rPr>
          <w:rFonts w:ascii="Times New Roman" w:hAnsi="Times New Roman" w:cs="Times New Roman"/>
          <w:szCs w:val="21"/>
        </w:rPr>
        <w:t xml:space="preserve"> showing the OR between the Type 3 precipitates and the Mg-matrix appears in </w:t>
      </w:r>
      <w:r w:rsidR="006763C5">
        <w:fldChar w:fldCharType="begin"/>
      </w:r>
      <w:r w:rsidR="006763C5">
        <w:instrText xml:space="preserve"> REF _Ref38353777 \h  \* MERGEFORMAT </w:instrText>
      </w:r>
      <w:r w:rsidR="006763C5">
        <w:fldChar w:fldCharType="separate"/>
      </w:r>
      <w:r w:rsidR="00205EEB" w:rsidRPr="000774A7">
        <w:rPr>
          <w:rFonts w:ascii="Times New Roman" w:hAnsi="Times New Roman" w:cs="Times New Roman"/>
          <w:szCs w:val="21"/>
        </w:rPr>
        <w:t xml:space="preserve">Figure </w:t>
      </w:r>
      <w:r w:rsidR="00205EEB">
        <w:rPr>
          <w:rFonts w:ascii="Times New Roman" w:hAnsi="Times New Roman" w:cs="Times New Roman"/>
          <w:szCs w:val="21"/>
        </w:rPr>
        <w:t>9</w:t>
      </w:r>
      <w:r w:rsidR="006763C5">
        <w:fldChar w:fldCharType="end"/>
      </w:r>
      <w:r w:rsidRPr="000774A7">
        <w:rPr>
          <w:rFonts w:ascii="Times New Roman" w:hAnsi="Times New Roman" w:cs="Times New Roman"/>
          <w:szCs w:val="21"/>
        </w:rPr>
        <w:t xml:space="preserve">. Therefore, the OR between the Mg-matrix and the Type 3 precipitates can be determined as </w:t>
      </w:r>
      <m:oMath>
        <m:sSub>
          <m:sSubPr>
            <m:ctrlPr>
              <w:rPr>
                <w:rFonts w:ascii="Cambria Math" w:hAnsi="Cambria Math" w:cs="Times New Roman"/>
                <w:szCs w:val="21"/>
              </w:rPr>
            </m:ctrlPr>
          </m:sSubPr>
          <m:e>
            <m:d>
              <m:dPr>
                <m:ctrlPr>
                  <w:rPr>
                    <w:rFonts w:ascii="Cambria Math" w:hAnsi="Cambria Math" w:cs="Times New Roman"/>
                    <w:i/>
                    <w:szCs w:val="21"/>
                  </w:rPr>
                </m:ctrlPr>
              </m:dPr>
              <m:e>
                <m:r>
                  <w:rPr>
                    <w:rFonts w:ascii="Cambria Math" w:hAnsi="Cambria Math" w:cs="Times New Roman"/>
                    <w:szCs w:val="21"/>
                  </w:rPr>
                  <m:t>0001</m:t>
                </m:r>
              </m:e>
            </m:d>
          </m:e>
          <m:sub>
            <m:r>
              <w:rPr>
                <w:rFonts w:ascii="Cambria Math" w:hAnsi="Cambria Math" w:cs="Times New Roman"/>
                <w:szCs w:val="21"/>
              </w:rPr>
              <m:t>Mg</m:t>
            </m:r>
          </m:sub>
        </m:sSub>
        <m:r>
          <w:rPr>
            <w:rFonts w:ascii="Lucida Sans Unicode" w:hAnsi="Lucida Sans Unicode" w:cs="Lucida Sans Unicode"/>
            <w:szCs w:val="21"/>
          </w:rPr>
          <m:t>∥</m:t>
        </m:r>
        <m:sSub>
          <m:sSubPr>
            <m:ctrlPr>
              <w:rPr>
                <w:rFonts w:ascii="Cambria Math" w:hAnsi="Cambria Math" w:cs="Times New Roman"/>
                <w:i/>
                <w:szCs w:val="21"/>
              </w:rPr>
            </m:ctrlPr>
          </m:sSubPr>
          <m:e>
            <m:d>
              <m:dPr>
                <m:ctrlPr>
                  <w:rPr>
                    <w:rFonts w:ascii="Cambria Math" w:hAnsi="Cambria Math" w:cs="Times New Roman"/>
                    <w:i/>
                    <w:szCs w:val="21"/>
                  </w:rPr>
                </m:ctrlPr>
              </m:dPr>
              <m:e>
                <m:r>
                  <w:rPr>
                    <w:rFonts w:ascii="Cambria Math" w:hAnsi="Cambria Math" w:cs="Times New Roman"/>
                    <w:szCs w:val="21"/>
                  </w:rPr>
                  <m:t>111</m:t>
                </m:r>
              </m:e>
            </m:d>
          </m:e>
          <m:sub>
            <m:r>
              <w:rPr>
                <w:rFonts w:ascii="Cambria Math" w:hAnsi="Cambria Math" w:cs="Times New Roman"/>
                <w:szCs w:val="21"/>
              </w:rPr>
              <m:t>Mg2Sn</m:t>
            </m:r>
          </m:sub>
        </m:sSub>
        <m:r>
          <w:rPr>
            <w:rFonts w:ascii="Cambria Math" w:hAnsi="Cambria Math" w:cs="Times New Roman"/>
            <w:szCs w:val="21"/>
          </w:rPr>
          <m:t xml:space="preserve">, </m:t>
        </m:r>
        <m:sSub>
          <m:sSubPr>
            <m:ctrlPr>
              <w:rPr>
                <w:rFonts w:ascii="Cambria Math" w:hAnsi="Cambria Math" w:cs="Times New Roman"/>
                <w:i/>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11</m:t>
                </m:r>
                <m:acc>
                  <m:accPr>
                    <m:chr m:val="̅"/>
                    <m:ctrlPr>
                      <w:rPr>
                        <w:rFonts w:ascii="Cambria Math" w:hAnsi="Cambria Math" w:cs="Times New Roman"/>
                        <w:i/>
                        <w:szCs w:val="21"/>
                      </w:rPr>
                    </m:ctrlPr>
                  </m:accPr>
                  <m:e>
                    <m:r>
                      <w:rPr>
                        <w:rFonts w:ascii="Cambria Math" w:hAnsi="Cambria Math" w:cs="Times New Roman"/>
                        <w:szCs w:val="21"/>
                      </w:rPr>
                      <m:t>2</m:t>
                    </m:r>
                  </m:e>
                </m:acc>
                <m:r>
                  <w:rPr>
                    <w:rFonts w:ascii="Cambria Math" w:hAnsi="Cambria Math" w:cs="Times New Roman"/>
                    <w:szCs w:val="21"/>
                  </w:rPr>
                  <m:t>0</m:t>
                </m:r>
              </m:e>
            </m:d>
          </m:e>
          <m:sub>
            <m:r>
              <w:rPr>
                <w:rFonts w:ascii="Cambria Math" w:hAnsi="Cambria Math" w:cs="Times New Roman"/>
                <w:szCs w:val="21"/>
              </w:rPr>
              <m:t>Mg</m:t>
            </m:r>
          </m:sub>
        </m:sSub>
        <m:r>
          <w:rPr>
            <w:rFonts w:ascii="Lucida Sans Unicode" w:hAnsi="Lucida Sans Unicode" w:cs="Lucida Sans Unicode"/>
            <w:szCs w:val="21"/>
          </w:rPr>
          <m:t>∥</m:t>
        </m:r>
        <m:sSub>
          <m:sSubPr>
            <m:ctrlPr>
              <w:rPr>
                <w:rFonts w:ascii="Cambria Math" w:hAnsi="Cambria Math" w:cs="Times New Roman"/>
                <w:i/>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m:t>
                </m:r>
                <m:acc>
                  <m:accPr>
                    <m:chr m:val="̅"/>
                    <m:ctrlPr>
                      <w:rPr>
                        <w:rFonts w:ascii="Cambria Math" w:hAnsi="Cambria Math" w:cs="Times New Roman"/>
                        <w:i/>
                        <w:szCs w:val="21"/>
                      </w:rPr>
                    </m:ctrlPr>
                  </m:accPr>
                  <m:e>
                    <m:r>
                      <w:rPr>
                        <w:rFonts w:ascii="Cambria Math" w:hAnsi="Cambria Math" w:cs="Times New Roman"/>
                        <w:szCs w:val="21"/>
                      </w:rPr>
                      <m:t>1</m:t>
                    </m:r>
                  </m:e>
                </m:acc>
                <m:r>
                  <w:rPr>
                    <w:rFonts w:ascii="Cambria Math" w:hAnsi="Cambria Math" w:cs="Times New Roman"/>
                    <w:szCs w:val="21"/>
                  </w:rPr>
                  <m:t>0</m:t>
                </m:r>
              </m:e>
            </m:d>
          </m:e>
          <m:sub>
            <m:r>
              <w:rPr>
                <w:rFonts w:ascii="Cambria Math" w:hAnsi="Cambria Math" w:cs="Times New Roman"/>
                <w:szCs w:val="21"/>
              </w:rPr>
              <m:t>Mg2Sn</m:t>
            </m:r>
          </m:sub>
        </m:sSub>
      </m:oMath>
      <w:r w:rsidRPr="000774A7">
        <w:rPr>
          <w:rFonts w:ascii="Times New Roman" w:hAnsi="Times New Roman" w:cs="Times New Roman"/>
          <w:szCs w:val="21"/>
        </w:rPr>
        <w:t>. First determined by Henes &amp; Gerold as OR4, this OR is one of the most commonly reported ORs between the Mg matrix and a Mg</w:t>
      </w:r>
      <w:r w:rsidRPr="000774A7">
        <w:rPr>
          <w:rFonts w:ascii="Times New Roman" w:hAnsi="Times New Roman" w:cs="Times New Roman"/>
          <w:szCs w:val="21"/>
          <w:vertAlign w:val="subscript"/>
        </w:rPr>
        <w:t>2</w:t>
      </w:r>
      <w:r w:rsidRPr="000774A7">
        <w:rPr>
          <w:rFonts w:ascii="Times New Roman" w:hAnsi="Times New Roman" w:cs="Times New Roman"/>
          <w:szCs w:val="21"/>
        </w:rPr>
        <w:t xml:space="preserve">Sn precipitate </w:t>
      </w:r>
      <w:r w:rsidR="007A643E" w:rsidRPr="000774A7">
        <w:rPr>
          <w:rFonts w:ascii="Times New Roman" w:hAnsi="Times New Roman" w:cs="Times New Roman"/>
          <w:szCs w:val="21"/>
        </w:rPr>
        <w:fldChar w:fldCharType="begin" w:fldLock="1"/>
      </w:r>
      <w:r w:rsidRPr="000774A7">
        <w:rPr>
          <w:rFonts w:ascii="Times New Roman" w:hAnsi="Times New Roman" w:cs="Times New Roman"/>
          <w:szCs w:val="21"/>
        </w:rPr>
        <w:instrText xml:space="preserve">ADDIN CSL_CITATION {"citationItems":[{"id":"ITEM-1","itemData":{"author":[{"dropping-particle":"","family":"Henes","given":"S","non-dropping-particle":"","parse-names":false,"suffix":""},{"dropping-particle":"","family":"Gerold","given":"V","non-dropping-particle":"","parse-names":false,"suffix":""}],"container-title":"Zeitschrift für Metallkunde","id":"ITEM-1","issued":{"date-parts":[["1962"]]},"page":"743","title":"Röntgenographische Untersuchungen der Aussheidungsvorgänge in Magnesium-Blei- und Magnesium-Zinn-Legierungen","type":"article-journal","volume":"53"},"uris":["http://www.mendeley.com/documents/?uuid=a625895b-08ce-4a4e-b9cb-1a4d356b56e8"]},{"id":"ITEM-2","itemData":{"DOI":"10.1016/S1003-6326(07)60289-1","ISBN":"1003-6326","ISSN":"10036326","abstract":"The microstructures of a Mg-Sn based alloy with trace additions of Mn and Si after various ageing heat-treatments were investigated. The alloy was found to contain mostly Mg2Sn(β) precipitates. The morphology and orientation relationships(OR) of Mg2Sn precipitates were analyzed by using TEM. The Mg2Sn precipitates mainly exhibit three shapes: lath, polygon and plate. Four ORs between Mg2Sn precipitates and Mg(α) matrix are repeatedly detected, and two of them have never been reported before. Most of the lath-shaped β precipitates exhibit two OR. One is (0001)α//(110)β, [11{A figure is presented}0]α//[001]β(OR-1), with the long axis along [11{A figure is presented}0]α//[001]β; and the other is (0001)α//(110)β, [1{A figure is presented}00]α//[31{A figure is presented}]β(OR-2, a new OR), with the long axis along [1{A figure is presented}00]α//[31{A figure is presented}]β. The polygonal β exhibits (0001)α//(111)β, [2{A figure is presented}{A figure is presented}0]α//[{A figure is presented}10]β(OR-3), with several pairs of facets. The plate-shaped β exhibits (0001)α//(111)β, [2{A figure is presented}{A figure is presented}0]α deviates by about 9° from [{A figure is presented}10]β(OR-4, a new OR). © 2007 The Nonferrous Metals Society of China.","author":[{"dropping-particle":"","family":"Zhang","given":"Min","non-dropping-particle":"","parse-names":false,"suffix":""},{"dropping-particle":"","family":"Zhang","given":"Wen zheng","non-dropping-particle":"","parse-names":false,"suffix":""},{"dropping-particle":"","family":"Zhu","given":"Guo zhen","non-dropping-particle":"","parse-names":false,"suffix":""},{"dropping-particle":"","family":"Yu","given":"Kun","non-dropping-particle":"","parse-names":false,"suffix":""}],"container-title":"Transactions of Nonferrous Metals Society of China (English Edition)","id":"ITEM-2","issue":"6","issued":{"date-parts":[["2007"]]},"page":"1428-1432","title":"Crystallography of Mg2Sn precipitates in Mg-Sn-Mn-Si alloy","type":"article-journal","volume":"17"},"uris":["http://www.mendeley.com/documents/?uuid=687ab881-d5fe-46f2-9875-330ea33378c0"]},{"id":"ITEM-3","itemData":{"DOI":"10.1016/j.scriptamat.2006.04.005","ISSN":"13596462","abstract":"The effect of Zn addition on the age hardening response of Mg–Sn alloys has been investigated. The peak hardness increased substantially from 60HV to 80HV with the addition of 0.5at.% Zn. The increase in hardness is mainly attributed to the homogeneous distribution, the refinement of Mg2Sn precipitates and the increase in the number of precipitates lying on non-basal planes.","author":[{"dropping-particle":"","family":"Sasaki","given":"T.T.","non-dropping-particle":"","parse-names":false,"suffix":""},{"dropping-particle":"","family":"Oh-ishi","given":"K.","non-dropping-particle":"","parse-names":false,"suffix":""},{"dropping-particle":"","family":"Ohkubo","given":"T.","non-dropping-particle":"","parse-names":false,"suffix":""},{"dropping-particle":"","family":"Hono","given":"K.","non-dropping-particle":"","parse-names":false,"suffix":""}],"container-title":"Scripta Materialia","id":"ITEM-3","issue":"3","issued":{"date-parts":[["2006"]]},"page":"251-254","title":"Enhanced age hardening response by the addition of Zn in Mg–Sn alloys","type":"article-journal","volume":"55"},"uris":["http://www.mendeley.com/documents/?uuid=1da4949d-6c04-3053-ad92-165e10c1acd5"]},{"id":"ITEM-4","itemData":{"DOI":"10.1080/09500830600871186","ISSN":"0950-0839","abstract":"It has been known for some time that trace additions (&lt;similar to 0.1 at.%) of selected elements to some age-hardenable alloys can have a disproportionate effect on the hardening response. This is now known to be related to the formation of heterogeneities (clusters or precipitates) on the matrix lattice at which the nucleation of hardening precipitates may be enhanced leading to a refinement in the particle distribution. In this work, qualitative thermo-kinetic criteria for choosing microalloying additions for precipitation-hardenable alloys are outlined and applied to a model Mg-Sn alloy. Additions of Na and In+Li are chosen, and an acceleration and enhancement of the ageing process is observed for both sets of additions at 200 degrees C. The microstructures are examined using transmission electron microscopy and the microalloying additions are shown not to affect the identity or crystallography of the Mg2Sn phase formed, although a substantial refinement of the distributions is observed. In the case of Na additions, the number density of particles is increased by two orders of magnitude, resulting in hardening increment increases of 270%. The In+Li additions lead to increases of approximately one order of magnitude in number density and 150% increases in the hardening increment. The generality of the observed effects and the resulting hardening responses are discussed","author":[{"dropping-particle":"","family":"Mendis","given":"C. L.","non-dropping-particle":"","parse-names":false,"suffix":""},{"dropping-particle":"","family":"Bettles","given":"C. J.","non-dropping-particle":"","parse-names":false,"suffix":""},{"dropping-particle":"","family":"Gibson","given":"M. A.","non-dropping-particle":"","parse-names":false,"suffix":""},{"dropping-particle":"","family":"Gorsse","given":"S.","non-dropping-particle":"","parse-names":false,"suffix":""},{"dropping-particle":"","family":"Hutchinson","given":"C. R.","non-dropping-particle":"","parse-names":false,"suffix":""}],"container-title":"Philosophical Magazine Letters","id":"ITEM-4","issue":"7","issued":{"date-parts":[["2006"]]},"page":"443-456","title":"Refinement of precipitate distributions in an age-hardenable Mg-Sn alloy through microalloying","type":"article-journal","volume":"86"},"uris":["http://www.mendeley.com/documents/?uuid=2f203f14-4e08-49b1-a940-c2de0bd18a37"]},{"id":"ITEM-5","itemData":{"DOI":"10.1016/j.msea.2006.07.090","ISBN":"09215093","ISSN":"09215093","abstract":"Additions of Zn and Zn + Na to an age hardenable Mg-1.3 Sn (at.%) alloy have been examined using hardness measurements and transmission electron microscopy. Zn additions resulted in a substantial increase (300%) in the hardening increment after aging at 200 °C but the time to peak hardness was relatively unaffected. The additions were found to have little effect on the number density of precipitates formed and no effect on the identity of precipitates but significant changes to particle morphology were observed. Combined additions of Zn and Na (an element previously illustrated to be an effective microalloying element for the Mg-Sn system) showed features typical of separate additions of Na and Zn: a large increase in the observed hardening increment, an acceleration of the time to peak hardness and a change in particle morphology. Furthermore, the combined Zn + Na additions resulted in synergistic effects on precipitate stability during overaging and the time to peak hardness. The stability of Mg2Sn precipitates formed in the Mg-Sn-Zn-Na alloy was much greater than those usually observed in the Mg-Sn-Na system and the time to peak hardness was much reduced from </w:instrText>
      </w:r>
      <w:r w:rsidRPr="000774A7">
        <w:rPr>
          <w:rFonts w:ascii="Menlo Regular" w:hAnsi="Menlo Regular" w:cs="Menlo Regular"/>
          <w:szCs w:val="21"/>
        </w:rPr>
        <w:instrText>∼</w:instrText>
      </w:r>
      <w:r w:rsidRPr="000774A7">
        <w:rPr>
          <w:rFonts w:ascii="Times New Roman" w:hAnsi="Times New Roman" w:cs="Times New Roman"/>
          <w:szCs w:val="21"/>
        </w:rPr>
        <w:instrText>58 h in the Mg-Sn-Na alloy to 7 h in the Mg-Sn-Zn-Na alloy. © 2006 Elsevier B.V. All rights reserved.","author":[{"dropping-particle":"","family":"Mendis","given":"C. L.","non-dropping-particle":"","parse-names":false,"suffix":""},{"dropping-particle":"","family":"Bettles","given":"C. J.","non-dropping-particle":"","parse-names":false,"suffix":""},{"dropping-particle":"","family":"Gibson","given":"M. A.","non-dropping-particle":"","parse-names":false,"suffix":""},{"dropping-particle":"","family":"Hutchinson","given":"C. R.","non-dropping-particle":"","parse-names":false,"suffix":""}],"container-title":"Materials Science and Engineering A","id":"ITEM-5","issued":{"date-parts":[["2006"]]},"page":"163-171","title":"An enhanced age hardening response in Mg-Sn based alloys containing Zn","type":"article-journal","volume":"435-436"},"uris":["http://www.mendeley.com/documents/?uuid=a156568d-709e-4f92-8408-bc7cffb62f22"]},{"id":"ITEM-6","itemData":{"DOI":"10.1016/j.msea.2012.12.041","ISBN":"09215093","ISSN":"09215093","abstract":"The effect of Al additions and microalloying on the age hardening response of Mg-Sn alloys has been investigated to optimize the composition for the highest age hardening response. The addition of 3at%Al lead to the best enhancement in peak hardness being 72 HV at 200°C. The age hardening response was further enhanced from 73 to 81 HV by microalloying with 0.5 Zn, leading to the optimized alloy composition of Mg-2.2Sn-3Al-0.5Zn (at%) or Mg-9.8Sn-3.0Al-1.2Zn (wt%), i.e., TAZ1031. The enhancement in the peak strength and aging behavior is attributed to the solid solution hardening due to Al, the refinement of the Mg2Sn precipitates, the occurrence of Mg17Al12 precipitates, and the increase in the number density of non-basal Mg2Sn precipitates. © 2012 Elsevier B.V.","author":[{"dropping-particle":"","family":"Elsayed","given":"F. R.","non-dropping-particle":"","parse-names":false,"suffix":""},{"dropping-particle":"","family":"Sasaki","given":"T. T.","non-dropping-particle":"","parse-names":false,"suffix":""},{"dropping-particle":"","family":"Mendis","given":"C. L.","non-dropping-particle":"","parse-names":false,"suffix":""},{"dropping-particle":"","family":"Ohkubo","given":"T.","non-dropping-particle":"","parse-names":false,"suffix":""},{"dropping-particle":"","family":"Hono","given":"K.","non-dropping-particle":"","parse-names":false,"suffix":""}],"container-title":"Materials Science and Engineering A","id":"ITEM-6","issued":{"date-parts":[["2013"]]},"page":"22-29","publisher":"Elsevier","title":"Compositional optimization of Mg-Sn-Al alloys for higher age hardening response","type":"article-journal","volume":"566"},"uris":["http://www.mendeley.com/documents/?uuid=60e50427-a91c-4413-86c0-0edac3cbbd6a"]}],"mendeley":{"formattedCitation":"[2]–[4], [6]–[8]","plainTextFormattedCitation":"[2]–[4], [6]–[8]","previouslyFormattedCitation":"[2]–[4], [6]–[8]"},"properties":{"noteIndex":0},"schema":"https://github.com/citation-style-language/schema/raw/master/csl-citation.json"}</w:instrText>
      </w:r>
      <w:r w:rsidR="007A643E" w:rsidRPr="000774A7">
        <w:rPr>
          <w:rFonts w:ascii="Times New Roman" w:hAnsi="Times New Roman" w:cs="Times New Roman"/>
          <w:szCs w:val="21"/>
        </w:rPr>
        <w:fldChar w:fldCharType="separate"/>
      </w:r>
      <w:r w:rsidRPr="000774A7">
        <w:rPr>
          <w:rFonts w:ascii="Times New Roman" w:hAnsi="Times New Roman" w:cs="Times New Roman"/>
          <w:noProof/>
          <w:szCs w:val="21"/>
        </w:rPr>
        <w:t>[2]–[4], [6]–[8]</w:t>
      </w:r>
      <w:r w:rsidR="007A643E" w:rsidRPr="000774A7">
        <w:rPr>
          <w:rFonts w:ascii="Times New Roman" w:hAnsi="Times New Roman" w:cs="Times New Roman"/>
          <w:szCs w:val="21"/>
        </w:rPr>
        <w:fldChar w:fldCharType="end"/>
      </w:r>
      <w:r w:rsidRPr="000774A7">
        <w:rPr>
          <w:rFonts w:ascii="Times New Roman" w:hAnsi="Times New Roman" w:cs="Times New Roman"/>
          <w:szCs w:val="21"/>
        </w:rPr>
        <w:t xml:space="preserve">. </w:t>
      </w:r>
    </w:p>
    <w:p w14:paraId="7106D98A" w14:textId="77777777" w:rsidR="000774A7" w:rsidRPr="000774A7" w:rsidRDefault="000774A7" w:rsidP="000774A7">
      <w:pPr>
        <w:keepNext/>
        <w:spacing w:line="360" w:lineRule="auto"/>
        <w:jc w:val="center"/>
        <w:rPr>
          <w:rFonts w:ascii="Times New Roman" w:hAnsi="Times New Roman" w:cs="Times New Roman"/>
          <w:szCs w:val="21"/>
        </w:rPr>
      </w:pPr>
      <w:r w:rsidRPr="000774A7">
        <w:rPr>
          <w:rFonts w:ascii="Times New Roman" w:hAnsi="Times New Roman" w:cs="Times New Roman"/>
          <w:noProof/>
          <w:lang w:val="en-US" w:eastAsia="en-US"/>
        </w:rPr>
        <w:drawing>
          <wp:inline distT="0" distB="0" distL="0" distR="0" wp14:anchorId="4CC01547" wp14:editId="7FFD3542">
            <wp:extent cx="2408400" cy="2494800"/>
            <wp:effectExtent l="0" t="0" r="0" b="1270"/>
            <wp:docPr id="27" name="图片 27" descr="图片包含 星星, 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图片包含 星星, 雨&#10;&#10;描述已自动生成"/>
                    <pic:cNvPicPr/>
                  </pic:nvPicPr>
                  <pic:blipFill>
                    <a:blip r:embed="rId19"/>
                    <a:stretch>
                      <a:fillRect/>
                    </a:stretch>
                  </pic:blipFill>
                  <pic:spPr>
                    <a:xfrm>
                      <a:off x="0" y="0"/>
                      <a:ext cx="2408400" cy="2494800"/>
                    </a:xfrm>
                    <a:prstGeom prst="rect">
                      <a:avLst/>
                    </a:prstGeom>
                  </pic:spPr>
                </pic:pic>
              </a:graphicData>
            </a:graphic>
          </wp:inline>
        </w:drawing>
      </w:r>
    </w:p>
    <w:p w14:paraId="2ED46B6F" w14:textId="2323FCEA" w:rsidR="000774A7" w:rsidRPr="000774A7" w:rsidRDefault="000774A7" w:rsidP="000774A7">
      <w:pPr>
        <w:pStyle w:val="a8"/>
        <w:spacing w:line="360" w:lineRule="auto"/>
        <w:rPr>
          <w:rFonts w:ascii="Times New Roman" w:hAnsi="Times New Roman" w:cs="Times New Roman"/>
          <w:sz w:val="21"/>
          <w:szCs w:val="21"/>
        </w:rPr>
      </w:pPr>
      <w:bookmarkStart w:id="10" w:name="_Ref38353777"/>
      <w:r w:rsidRPr="000774A7">
        <w:rPr>
          <w:rFonts w:ascii="Times New Roman" w:hAnsi="Times New Roman" w:cs="Times New Roman"/>
          <w:sz w:val="21"/>
          <w:szCs w:val="21"/>
        </w:rPr>
        <w:t xml:space="preserve">Figure </w:t>
      </w:r>
      <w:r w:rsidR="007A643E" w:rsidRPr="000774A7">
        <w:rPr>
          <w:rFonts w:ascii="Times New Roman" w:hAnsi="Times New Roman" w:cs="Times New Roman"/>
          <w:sz w:val="21"/>
          <w:szCs w:val="21"/>
        </w:rPr>
        <w:fldChar w:fldCharType="begin"/>
      </w:r>
      <w:r w:rsidRPr="000774A7">
        <w:rPr>
          <w:rFonts w:ascii="Times New Roman" w:hAnsi="Times New Roman" w:cs="Times New Roman"/>
          <w:sz w:val="21"/>
          <w:szCs w:val="21"/>
        </w:rPr>
        <w:instrText xml:space="preserve"> SEQ Figure \* ARABIC </w:instrText>
      </w:r>
      <w:r w:rsidR="007A643E" w:rsidRPr="000774A7">
        <w:rPr>
          <w:rFonts w:ascii="Times New Roman" w:hAnsi="Times New Roman" w:cs="Times New Roman"/>
          <w:sz w:val="21"/>
          <w:szCs w:val="21"/>
        </w:rPr>
        <w:fldChar w:fldCharType="separate"/>
      </w:r>
      <w:r w:rsidR="00205EEB">
        <w:rPr>
          <w:rFonts w:ascii="Times New Roman" w:hAnsi="Times New Roman" w:cs="Times New Roman"/>
          <w:noProof/>
          <w:sz w:val="21"/>
          <w:szCs w:val="21"/>
        </w:rPr>
        <w:t>9</w:t>
      </w:r>
      <w:r w:rsidR="007A643E" w:rsidRPr="000774A7">
        <w:rPr>
          <w:rFonts w:ascii="Times New Roman" w:hAnsi="Times New Roman" w:cs="Times New Roman"/>
          <w:noProof/>
          <w:sz w:val="21"/>
          <w:szCs w:val="21"/>
        </w:rPr>
        <w:fldChar w:fldCharType="end"/>
      </w:r>
      <w:bookmarkEnd w:id="10"/>
      <w:r w:rsidRPr="000774A7">
        <w:rPr>
          <w:rFonts w:ascii="Times New Roman" w:hAnsi="Times New Roman" w:cs="Times New Roman"/>
          <w:sz w:val="21"/>
          <w:szCs w:val="21"/>
        </w:rPr>
        <w:t xml:space="preserve"> Selected area diffraction pattern defining the OR between the Type 3 precipitates and the Mg matrix. </w:t>
      </w:r>
      <w:r w:rsidRPr="000774A7">
        <w:rPr>
          <w:rFonts w:ascii="Times New Roman" w:eastAsia="宋体" w:hAnsi="Times New Roman" w:cs="Times New Roman"/>
          <w:sz w:val="21"/>
          <w:szCs w:val="21"/>
        </w:rPr>
        <w:t xml:space="preserve">Reflections from the </w:t>
      </w:r>
      <m:oMath>
        <m:sSub>
          <m:sSubPr>
            <m:ctrlPr>
              <w:rPr>
                <w:rFonts w:ascii="Cambria Math" w:eastAsia="宋体" w:hAnsi="Cambria Math" w:cs="Times New Roman"/>
                <w:sz w:val="21"/>
                <w:szCs w:val="21"/>
              </w:rPr>
            </m:ctrlPr>
          </m:sSubPr>
          <m:e>
            <m:d>
              <m:dPr>
                <m:begChr m:val="["/>
                <m:endChr m:val="]"/>
                <m:ctrlPr>
                  <w:rPr>
                    <w:rFonts w:ascii="Cambria Math" w:eastAsia="宋体" w:hAnsi="Cambria Math" w:cs="Times New Roman"/>
                    <w:i/>
                    <w:sz w:val="21"/>
                    <w:szCs w:val="21"/>
                  </w:rPr>
                </m:ctrlPr>
              </m:dPr>
              <m:e>
                <m:r>
                  <w:rPr>
                    <w:rFonts w:ascii="Cambria Math" w:eastAsia="宋体" w:hAnsi="Cambria Math" w:cs="Times New Roman"/>
                    <w:sz w:val="21"/>
                    <w:szCs w:val="21"/>
                  </w:rPr>
                  <m:t>0001</m:t>
                </m:r>
              </m:e>
            </m:d>
          </m:e>
          <m:sub>
            <m:r>
              <w:rPr>
                <w:rFonts w:ascii="Cambria Math" w:eastAsia="宋体" w:hAnsi="Cambria Math" w:cs="Times New Roman"/>
                <w:sz w:val="21"/>
                <w:szCs w:val="21"/>
              </w:rPr>
              <m:t>Mg</m:t>
            </m:r>
          </m:sub>
        </m:sSub>
      </m:oMath>
      <w:r w:rsidRPr="000774A7">
        <w:rPr>
          <w:rFonts w:ascii="Times New Roman" w:eastAsia="宋体" w:hAnsi="Times New Roman" w:cs="Times New Roman"/>
          <w:sz w:val="21"/>
          <w:szCs w:val="21"/>
        </w:rPr>
        <w:t xml:space="preserve"> zone axis are marked with yellow circles; forbidden reflections from the </w:t>
      </w:r>
      <m:oMath>
        <m:sSub>
          <m:sSubPr>
            <m:ctrlPr>
              <w:rPr>
                <w:rFonts w:ascii="Cambria Math" w:eastAsia="宋体" w:hAnsi="Cambria Math" w:cs="Times New Roman"/>
                <w:sz w:val="21"/>
                <w:szCs w:val="21"/>
              </w:rPr>
            </m:ctrlPr>
          </m:sSubPr>
          <m:e>
            <m:d>
              <m:dPr>
                <m:begChr m:val="["/>
                <m:endChr m:val="]"/>
                <m:ctrlPr>
                  <w:rPr>
                    <w:rFonts w:ascii="Cambria Math" w:eastAsia="宋体" w:hAnsi="Cambria Math" w:cs="Times New Roman"/>
                    <w:i/>
                    <w:sz w:val="21"/>
                    <w:szCs w:val="21"/>
                  </w:rPr>
                </m:ctrlPr>
              </m:dPr>
              <m:e>
                <m:r>
                  <w:rPr>
                    <w:rFonts w:ascii="Cambria Math" w:eastAsia="宋体" w:hAnsi="Cambria Math" w:cs="Times New Roman"/>
                    <w:sz w:val="21"/>
                    <w:szCs w:val="21"/>
                  </w:rPr>
                  <m:t>110</m:t>
                </m:r>
              </m:e>
            </m:d>
          </m:e>
          <m:sub>
            <m:r>
              <w:rPr>
                <w:rFonts w:ascii="Cambria Math" w:eastAsia="宋体" w:hAnsi="Cambria Math" w:cs="Times New Roman"/>
                <w:sz w:val="21"/>
                <w:szCs w:val="21"/>
              </w:rPr>
              <m:t>Mg2Sn</m:t>
            </m:r>
          </m:sub>
        </m:sSub>
      </m:oMath>
      <w:r w:rsidRPr="000774A7">
        <w:rPr>
          <w:rFonts w:ascii="Times New Roman" w:eastAsia="宋体" w:hAnsi="Times New Roman" w:cs="Times New Roman"/>
          <w:sz w:val="21"/>
          <w:szCs w:val="21"/>
        </w:rPr>
        <w:t xml:space="preserve"> zone axis are marked with blue circles. The OR defined by the diffraction pattern is</w:t>
      </w:r>
      <w:r w:rsidRPr="000774A7">
        <w:rPr>
          <w:rFonts w:ascii="Times New Roman" w:hAnsi="Times New Roman" w:cs="Times New Roman"/>
          <w:sz w:val="21"/>
          <w:szCs w:val="21"/>
        </w:rPr>
        <w:t xml:space="preserve"> </w:t>
      </w:r>
      <m:oMath>
        <m:sSub>
          <m:sSubPr>
            <m:ctrlPr>
              <w:rPr>
                <w:rFonts w:ascii="Cambria Math" w:hAnsi="Cambria Math" w:cs="Times New Roman"/>
                <w:sz w:val="21"/>
                <w:szCs w:val="21"/>
              </w:rPr>
            </m:ctrlPr>
          </m:sSubPr>
          <m:e>
            <m:d>
              <m:dPr>
                <m:ctrlPr>
                  <w:rPr>
                    <w:rFonts w:ascii="Cambria Math" w:hAnsi="Cambria Math" w:cs="Times New Roman"/>
                    <w:i/>
                    <w:sz w:val="21"/>
                    <w:szCs w:val="21"/>
                  </w:rPr>
                </m:ctrlPr>
              </m:dPr>
              <m:e>
                <m:r>
                  <w:rPr>
                    <w:rFonts w:ascii="Cambria Math" w:hAnsi="Cambria Math" w:cs="Times New Roman"/>
                    <w:sz w:val="21"/>
                    <w:szCs w:val="21"/>
                  </w:rPr>
                  <m:t>0001</m:t>
                </m:r>
              </m:e>
            </m:d>
          </m:e>
          <m:sub>
            <m:r>
              <w:rPr>
                <w:rFonts w:ascii="Cambria Math" w:hAnsi="Cambria Math" w:cs="Times New Roman"/>
                <w:sz w:val="21"/>
                <w:szCs w:val="21"/>
              </w:rPr>
              <m:t>Mg</m:t>
            </m:r>
          </m:sub>
        </m:sSub>
        <m:r>
          <w:rPr>
            <w:rFonts w:ascii="Lucida Sans Unicode" w:hAnsi="Lucida Sans Unicode" w:cs="Lucida Sans Unicode"/>
            <w:sz w:val="21"/>
            <w:szCs w:val="21"/>
          </w:rPr>
          <m:t>∥</m:t>
        </m:r>
        <m:sSub>
          <m:sSubPr>
            <m:ctrlPr>
              <w:rPr>
                <w:rFonts w:ascii="Cambria Math" w:hAnsi="Cambria Math" w:cs="Times New Roman"/>
                <w:i/>
                <w:sz w:val="21"/>
                <w:szCs w:val="21"/>
              </w:rPr>
            </m:ctrlPr>
          </m:sSubPr>
          <m:e>
            <m:d>
              <m:dPr>
                <m:ctrlPr>
                  <w:rPr>
                    <w:rFonts w:ascii="Cambria Math" w:hAnsi="Cambria Math" w:cs="Times New Roman"/>
                    <w:i/>
                    <w:sz w:val="21"/>
                    <w:szCs w:val="21"/>
                  </w:rPr>
                </m:ctrlPr>
              </m:dPr>
              <m:e>
                <m:r>
                  <w:rPr>
                    <w:rFonts w:ascii="Cambria Math" w:hAnsi="Cambria Math" w:cs="Times New Roman"/>
                    <w:sz w:val="21"/>
                    <w:szCs w:val="21"/>
                  </w:rPr>
                  <m:t>111</m:t>
                </m:r>
              </m:e>
            </m:d>
          </m:e>
          <m:sub>
            <m:r>
              <w:rPr>
                <w:rFonts w:ascii="Cambria Math" w:hAnsi="Cambria Math" w:cs="Times New Roman"/>
                <w:sz w:val="21"/>
                <w:szCs w:val="21"/>
              </w:rPr>
              <m:t>Mg2Sn</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11</m:t>
                </m:r>
                <m:acc>
                  <m:accPr>
                    <m:chr m:val="̅"/>
                    <m:ctrlPr>
                      <w:rPr>
                        <w:rFonts w:ascii="Cambria Math" w:hAnsi="Cambria Math" w:cs="Times New Roman"/>
                        <w:i/>
                        <w:sz w:val="21"/>
                        <w:szCs w:val="21"/>
                      </w:rPr>
                    </m:ctrlPr>
                  </m:accPr>
                  <m:e>
                    <m:r>
                      <w:rPr>
                        <w:rFonts w:ascii="Cambria Math" w:hAnsi="Cambria Math" w:cs="Times New Roman"/>
                        <w:sz w:val="21"/>
                        <w:szCs w:val="21"/>
                      </w:rPr>
                      <m:t>2</m:t>
                    </m:r>
                  </m:e>
                </m:acc>
                <m:r>
                  <w:rPr>
                    <w:rFonts w:ascii="Cambria Math" w:hAnsi="Cambria Math" w:cs="Times New Roman"/>
                    <w:sz w:val="21"/>
                    <w:szCs w:val="21"/>
                  </w:rPr>
                  <m:t>0</m:t>
                </m:r>
              </m:e>
            </m:d>
          </m:e>
          <m:sub>
            <m:r>
              <w:rPr>
                <w:rFonts w:ascii="Cambria Math" w:hAnsi="Cambria Math" w:cs="Times New Roman"/>
                <w:sz w:val="21"/>
                <w:szCs w:val="21"/>
              </w:rPr>
              <m:t>Mg</m:t>
            </m:r>
          </m:sub>
        </m:sSub>
        <m:r>
          <w:rPr>
            <w:rFonts w:ascii="Lucida Sans Unicode" w:hAnsi="Lucida Sans Unicode" w:cs="Lucida Sans Unicode"/>
            <w:sz w:val="21"/>
            <w:szCs w:val="21"/>
          </w:rPr>
          <m:t>∥</m:t>
        </m:r>
        <m:sSub>
          <m:sSubPr>
            <m:ctrlPr>
              <w:rPr>
                <w:rFonts w:ascii="Cambria Math" w:hAnsi="Cambria Math" w:cs="Times New Roman"/>
                <w:i/>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1</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m:t>
                </m:r>
              </m:e>
            </m:d>
          </m:e>
          <m:sub>
            <m:r>
              <w:rPr>
                <w:rFonts w:ascii="Cambria Math" w:hAnsi="Cambria Math" w:cs="Times New Roman"/>
                <w:sz w:val="21"/>
                <w:szCs w:val="21"/>
              </w:rPr>
              <m:t>Mg2Sn</m:t>
            </m:r>
          </m:sub>
        </m:sSub>
      </m:oMath>
    </w:p>
    <w:p w14:paraId="262A552C" w14:textId="77777777" w:rsidR="000774A7" w:rsidRPr="000774A7" w:rsidRDefault="000774A7" w:rsidP="002418B5">
      <w:pPr>
        <w:spacing w:line="360" w:lineRule="auto"/>
        <w:ind w:firstLineChars="200" w:firstLine="420"/>
        <w:rPr>
          <w:rFonts w:ascii="Times New Roman" w:hAnsi="Times New Roman" w:cs="Times New Roman"/>
          <w:szCs w:val="21"/>
        </w:rPr>
      </w:pPr>
    </w:p>
    <w:p w14:paraId="41123647" w14:textId="74F77C49" w:rsidR="000774A7" w:rsidRPr="000774A7" w:rsidRDefault="000774A7" w:rsidP="002418B5">
      <w:pPr>
        <w:spacing w:line="360" w:lineRule="auto"/>
        <w:ind w:firstLineChars="200" w:firstLine="420"/>
        <w:rPr>
          <w:rFonts w:ascii="Times New Roman" w:hAnsi="Times New Roman" w:cs="Times New Roman"/>
          <w:szCs w:val="21"/>
        </w:rPr>
      </w:pPr>
      <w:r w:rsidRPr="000774A7">
        <w:rPr>
          <w:rFonts w:ascii="Times New Roman" w:hAnsi="Times New Roman" w:cs="Times New Roman"/>
          <w:szCs w:val="21"/>
        </w:rPr>
        <w:lastRenderedPageBreak/>
        <w:t>The addition of Al also caused basal Mg</w:t>
      </w:r>
      <w:r w:rsidRPr="000774A7">
        <w:rPr>
          <w:rFonts w:ascii="Times New Roman" w:hAnsi="Times New Roman" w:cs="Times New Roman"/>
          <w:szCs w:val="21"/>
          <w:vertAlign w:val="subscript"/>
        </w:rPr>
        <w:t>2</w:t>
      </w:r>
      <w:r w:rsidRPr="000774A7">
        <w:rPr>
          <w:rFonts w:ascii="Times New Roman" w:hAnsi="Times New Roman" w:cs="Times New Roman"/>
          <w:szCs w:val="21"/>
        </w:rPr>
        <w:t xml:space="preserve">Sn plates to appear in the alloy. These plate-shaped precipitates inhabit the basal plane and will be called Type 4 basal plates. The morphology of this type of precipitate is illustrated in </w:t>
      </w:r>
      <w:r w:rsidR="006763C5">
        <w:fldChar w:fldCharType="begin"/>
      </w:r>
      <w:r w:rsidR="006763C5">
        <w:instrText xml:space="preserve"> REF _Ref38360036 \h  \* MERGEFORMAT </w:instrText>
      </w:r>
      <w:r w:rsidR="006763C5">
        <w:fldChar w:fldCharType="separate"/>
      </w:r>
      <w:r w:rsidR="00205EEB" w:rsidRPr="000774A7">
        <w:rPr>
          <w:rFonts w:ascii="Times New Roman" w:hAnsi="Times New Roman" w:cs="Times New Roman"/>
          <w:szCs w:val="21"/>
        </w:rPr>
        <w:t xml:space="preserve">Figure </w:t>
      </w:r>
      <w:r w:rsidR="00205EEB">
        <w:rPr>
          <w:rFonts w:ascii="Times New Roman" w:hAnsi="Times New Roman" w:cs="Times New Roman"/>
          <w:noProof/>
          <w:szCs w:val="21"/>
        </w:rPr>
        <w:t>10</w:t>
      </w:r>
      <w:r w:rsidR="006763C5">
        <w:fldChar w:fldCharType="end"/>
      </w:r>
      <w:r w:rsidRPr="000774A7">
        <w:rPr>
          <w:rFonts w:ascii="Times New Roman" w:hAnsi="Times New Roman" w:cs="Times New Roman"/>
          <w:szCs w:val="21"/>
        </w:rPr>
        <w:t xml:space="preserve">. Type 4 basal plates are obviously faceted with their 3 sets of facets parallel to </w:t>
      </w:r>
      <m:oMath>
        <m:sSub>
          <m:sSubPr>
            <m:ctrlPr>
              <w:rPr>
                <w:rFonts w:ascii="Cambria Math" w:hAnsi="Cambria Math" w:cs="Times New Roman"/>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11</m:t>
                </m:r>
                <m:acc>
                  <m:accPr>
                    <m:chr m:val="̅"/>
                    <m:ctrlPr>
                      <w:rPr>
                        <w:rFonts w:ascii="Cambria Math" w:hAnsi="Cambria Math" w:cs="Times New Roman"/>
                        <w:i/>
                        <w:szCs w:val="21"/>
                      </w:rPr>
                    </m:ctrlPr>
                  </m:accPr>
                  <m:e>
                    <m:r>
                      <w:rPr>
                        <w:rFonts w:ascii="Cambria Math" w:hAnsi="Cambria Math" w:cs="Times New Roman"/>
                        <w:szCs w:val="21"/>
                      </w:rPr>
                      <m:t>2</m:t>
                    </m:r>
                  </m:e>
                </m:acc>
                <m:r>
                  <w:rPr>
                    <w:rFonts w:ascii="Cambria Math" w:hAnsi="Cambria Math" w:cs="Times New Roman"/>
                    <w:szCs w:val="21"/>
                  </w:rPr>
                  <m:t>0</m:t>
                </m:r>
              </m:e>
            </m:d>
          </m:e>
          <m:sub>
            <m:r>
              <w:rPr>
                <w:rFonts w:ascii="Cambria Math" w:hAnsi="Cambria Math" w:cs="Times New Roman"/>
                <w:szCs w:val="21"/>
              </w:rPr>
              <m:t>Mg</m:t>
            </m:r>
          </m:sub>
        </m:sSub>
      </m:oMath>
      <w:r w:rsidRPr="000774A7">
        <w:rPr>
          <w:rFonts w:ascii="Times New Roman" w:hAnsi="Times New Roman" w:cs="Times New Roman"/>
          <w:szCs w:val="21"/>
        </w:rPr>
        <w:t xml:space="preserve">, as marked in </w:t>
      </w:r>
      <w:r w:rsidR="006763C5">
        <w:fldChar w:fldCharType="begin"/>
      </w:r>
      <w:r w:rsidR="006763C5">
        <w:instrText xml:space="preserve"> REF _Ref38360036 \h  \* MERGEFORMAT </w:instrText>
      </w:r>
      <w:r w:rsidR="006763C5">
        <w:fldChar w:fldCharType="separate"/>
      </w:r>
      <w:r w:rsidR="00205EEB" w:rsidRPr="000774A7">
        <w:rPr>
          <w:rFonts w:ascii="Times New Roman" w:hAnsi="Times New Roman" w:cs="Times New Roman"/>
          <w:szCs w:val="21"/>
        </w:rPr>
        <w:t xml:space="preserve">Figure </w:t>
      </w:r>
      <w:r w:rsidR="00205EEB">
        <w:rPr>
          <w:rFonts w:ascii="Times New Roman" w:hAnsi="Times New Roman" w:cs="Times New Roman"/>
          <w:noProof/>
          <w:szCs w:val="21"/>
        </w:rPr>
        <w:t>10</w:t>
      </w:r>
      <w:r w:rsidR="006763C5">
        <w:fldChar w:fldCharType="end"/>
      </w:r>
      <w:r w:rsidRPr="000774A7">
        <w:rPr>
          <w:rFonts w:ascii="Times New Roman" w:hAnsi="Times New Roman" w:cs="Times New Roman"/>
          <w:szCs w:val="21"/>
        </w:rPr>
        <w:t xml:space="preserve">. </w:t>
      </w:r>
    </w:p>
    <w:p w14:paraId="72B90B98" w14:textId="77777777" w:rsidR="000774A7" w:rsidRPr="000774A7" w:rsidRDefault="000774A7" w:rsidP="002418B5">
      <w:pPr>
        <w:spacing w:line="360" w:lineRule="auto"/>
        <w:ind w:firstLineChars="200" w:firstLine="420"/>
        <w:rPr>
          <w:rFonts w:ascii="Times New Roman" w:hAnsi="Times New Roman" w:cs="Times New Roman"/>
          <w:szCs w:val="21"/>
        </w:rPr>
      </w:pPr>
    </w:p>
    <w:p w14:paraId="3FFEC333" w14:textId="77777777" w:rsidR="000774A7" w:rsidRPr="000774A7" w:rsidRDefault="000774A7" w:rsidP="000774A7">
      <w:pPr>
        <w:keepNext/>
        <w:spacing w:line="360" w:lineRule="auto"/>
        <w:jc w:val="center"/>
        <w:rPr>
          <w:rFonts w:ascii="Times New Roman" w:hAnsi="Times New Roman" w:cs="Times New Roman"/>
          <w:szCs w:val="21"/>
        </w:rPr>
      </w:pPr>
      <w:r w:rsidRPr="000774A7">
        <w:rPr>
          <w:rFonts w:ascii="Times New Roman" w:hAnsi="Times New Roman" w:cs="Times New Roman"/>
          <w:noProof/>
        </w:rPr>
        <w:t xml:space="preserve"> </w:t>
      </w:r>
      <w:r w:rsidRPr="000774A7">
        <w:rPr>
          <w:rFonts w:ascii="Times New Roman" w:hAnsi="Times New Roman" w:cs="Times New Roman"/>
          <w:noProof/>
          <w:lang w:val="en-US" w:eastAsia="en-US"/>
        </w:rPr>
        <w:drawing>
          <wp:inline distT="0" distB="0" distL="0" distR="0" wp14:anchorId="2FF11778" wp14:editId="6AE4787B">
            <wp:extent cx="2412000" cy="2485771"/>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12000" cy="2485771"/>
                    </a:xfrm>
                    <a:prstGeom prst="rect">
                      <a:avLst/>
                    </a:prstGeom>
                  </pic:spPr>
                </pic:pic>
              </a:graphicData>
            </a:graphic>
          </wp:inline>
        </w:drawing>
      </w:r>
    </w:p>
    <w:p w14:paraId="2B935478" w14:textId="24C7E19A" w:rsidR="000774A7" w:rsidRPr="000774A7" w:rsidRDefault="000774A7" w:rsidP="000774A7">
      <w:pPr>
        <w:spacing w:line="360" w:lineRule="auto"/>
        <w:rPr>
          <w:rFonts w:ascii="Times New Roman" w:hAnsi="Times New Roman" w:cs="Times New Roman"/>
          <w:szCs w:val="21"/>
        </w:rPr>
      </w:pPr>
      <w:bookmarkStart w:id="11" w:name="_Ref38360036"/>
      <w:r w:rsidRPr="000774A7">
        <w:rPr>
          <w:rFonts w:ascii="Times New Roman" w:hAnsi="Times New Roman" w:cs="Times New Roman"/>
          <w:szCs w:val="21"/>
        </w:rPr>
        <w:t xml:space="preserve">Figure </w:t>
      </w:r>
      <w:r w:rsidR="007A643E" w:rsidRPr="000774A7">
        <w:rPr>
          <w:rFonts w:ascii="Times New Roman" w:hAnsi="Times New Roman" w:cs="Times New Roman"/>
          <w:szCs w:val="21"/>
        </w:rPr>
        <w:fldChar w:fldCharType="begin"/>
      </w:r>
      <w:r w:rsidRPr="000774A7">
        <w:rPr>
          <w:rFonts w:ascii="Times New Roman" w:hAnsi="Times New Roman" w:cs="Times New Roman"/>
          <w:szCs w:val="21"/>
        </w:rPr>
        <w:instrText xml:space="preserve"> SEQ Figure \* ARABIC </w:instrText>
      </w:r>
      <w:r w:rsidR="007A643E" w:rsidRPr="000774A7">
        <w:rPr>
          <w:rFonts w:ascii="Times New Roman" w:hAnsi="Times New Roman" w:cs="Times New Roman"/>
          <w:szCs w:val="21"/>
        </w:rPr>
        <w:fldChar w:fldCharType="separate"/>
      </w:r>
      <w:r w:rsidR="00205EEB">
        <w:rPr>
          <w:rFonts w:ascii="Times New Roman" w:hAnsi="Times New Roman" w:cs="Times New Roman"/>
          <w:noProof/>
          <w:szCs w:val="21"/>
        </w:rPr>
        <w:t>10</w:t>
      </w:r>
      <w:r w:rsidR="007A643E" w:rsidRPr="000774A7">
        <w:rPr>
          <w:rFonts w:ascii="Times New Roman" w:hAnsi="Times New Roman" w:cs="Times New Roman"/>
          <w:noProof/>
          <w:szCs w:val="21"/>
        </w:rPr>
        <w:fldChar w:fldCharType="end"/>
      </w:r>
      <w:bookmarkEnd w:id="11"/>
      <w:r w:rsidRPr="000774A7">
        <w:rPr>
          <w:rFonts w:ascii="Times New Roman" w:hAnsi="Times New Roman" w:cs="Times New Roman"/>
          <w:szCs w:val="21"/>
        </w:rPr>
        <w:t xml:space="preserve"> STEM-HAADF micrographs showing the morphology of the Type 4 basal plates, </w:t>
      </w:r>
      <m:oMath>
        <m:r>
          <m:rPr>
            <m:sty m:val="p"/>
          </m:rPr>
          <w:rPr>
            <w:rFonts w:ascii="Cambria Math" w:hAnsi="Cambria Math" w:cs="Times New Roman"/>
            <w:szCs w:val="21"/>
          </w:rPr>
          <m:t>B≈</m:t>
        </m:r>
        <m:sSub>
          <m:sSubPr>
            <m:ctrlPr>
              <w:rPr>
                <w:rFonts w:ascii="Cambria Math" w:hAnsi="Cambria Math" w:cs="Times New Roman"/>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0001</m:t>
                </m:r>
              </m:e>
            </m:d>
          </m:e>
          <m:sub>
            <m:r>
              <w:rPr>
                <w:rFonts w:ascii="Cambria Math" w:hAnsi="Cambria Math" w:cs="Times New Roman"/>
                <w:szCs w:val="21"/>
              </w:rPr>
              <m:t>Mg</m:t>
            </m:r>
          </m:sub>
        </m:sSub>
        <m:r>
          <w:rPr>
            <w:rFonts w:ascii="Cambria Math" w:hAnsi="Cambria Math" w:cs="Times New Roman"/>
            <w:szCs w:val="21"/>
          </w:rPr>
          <m:t xml:space="preserve">, </m:t>
        </m:r>
        <m:sSub>
          <m:sSubPr>
            <m:ctrlPr>
              <w:rPr>
                <w:rFonts w:ascii="Cambria Math" w:hAnsi="Cambria Math" w:cs="Times New Roman"/>
                <w:i/>
                <w:szCs w:val="21"/>
              </w:rPr>
            </m:ctrlPr>
          </m:sSubPr>
          <m:e>
            <m:r>
              <w:rPr>
                <w:rFonts w:ascii="Cambria Math" w:hAnsi="Cambria Math" w:cs="Times New Roman"/>
                <w:szCs w:val="21"/>
              </w:rPr>
              <m:t>g</m:t>
            </m:r>
          </m:e>
          <m:sub>
            <m:r>
              <w:rPr>
                <w:rFonts w:ascii="Cambria Math" w:hAnsi="Cambria Math" w:cs="Times New Roman"/>
                <w:szCs w:val="21"/>
              </w:rPr>
              <m:t>1</m:t>
            </m:r>
          </m:sub>
        </m:sSub>
        <m: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11</m:t>
            </m:r>
            <m:acc>
              <m:accPr>
                <m:chr m:val="̅"/>
                <m:ctrlPr>
                  <w:rPr>
                    <w:rFonts w:ascii="Cambria Math" w:hAnsi="Cambria Math" w:cs="Times New Roman"/>
                    <w:i/>
                    <w:szCs w:val="21"/>
                  </w:rPr>
                </m:ctrlPr>
              </m:accPr>
              <m:e>
                <m:r>
                  <w:rPr>
                    <w:rFonts w:ascii="Cambria Math" w:hAnsi="Cambria Math" w:cs="Times New Roman"/>
                    <w:szCs w:val="21"/>
                  </w:rPr>
                  <m:t>2</m:t>
                </m:r>
              </m:e>
            </m:acc>
            <m:r>
              <w:rPr>
                <w:rFonts w:ascii="Cambria Math" w:hAnsi="Cambria Math" w:cs="Times New Roman"/>
                <w:szCs w:val="21"/>
              </w:rPr>
              <m:t>0</m:t>
            </m:r>
          </m:e>
          <m:sub>
            <m:r>
              <w:rPr>
                <w:rFonts w:ascii="Cambria Math" w:hAnsi="Cambria Math" w:cs="Times New Roman"/>
                <w:szCs w:val="21"/>
              </w:rPr>
              <m:t>Mg</m:t>
            </m:r>
          </m:sub>
        </m:sSub>
        <m:r>
          <w:rPr>
            <w:rFonts w:ascii="Cambria Math" w:hAnsi="Cambria Math" w:cs="Times New Roman"/>
            <w:szCs w:val="21"/>
          </w:rPr>
          <m:t xml:space="preserve">, </m:t>
        </m:r>
        <m:sSub>
          <m:sSubPr>
            <m:ctrlPr>
              <w:rPr>
                <w:rFonts w:ascii="Cambria Math" w:hAnsi="Cambria Math" w:cs="Times New Roman"/>
                <w:i/>
                <w:szCs w:val="21"/>
              </w:rPr>
            </m:ctrlPr>
          </m:sSubPr>
          <m:e>
            <m:r>
              <w:rPr>
                <w:rFonts w:ascii="Cambria Math" w:hAnsi="Cambria Math" w:cs="Times New Roman"/>
                <w:szCs w:val="21"/>
              </w:rPr>
              <m:t>g</m:t>
            </m:r>
          </m:e>
          <m:sub>
            <m:r>
              <w:rPr>
                <w:rFonts w:ascii="Cambria Math" w:hAnsi="Cambria Math" w:cs="Times New Roman"/>
                <w:szCs w:val="21"/>
              </w:rPr>
              <m:t>2</m:t>
            </m:r>
          </m:sub>
        </m:sSub>
        <m: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1</m:t>
            </m:r>
            <m:acc>
              <m:accPr>
                <m:chr m:val="̅"/>
                <m:ctrlPr>
                  <w:rPr>
                    <w:rFonts w:ascii="Cambria Math" w:hAnsi="Cambria Math" w:cs="Times New Roman"/>
                    <w:i/>
                    <w:szCs w:val="21"/>
                  </w:rPr>
                </m:ctrlPr>
              </m:accPr>
              <m:e>
                <m:r>
                  <w:rPr>
                    <w:rFonts w:ascii="Cambria Math" w:hAnsi="Cambria Math" w:cs="Times New Roman"/>
                    <w:szCs w:val="21"/>
                  </w:rPr>
                  <m:t>2</m:t>
                </m:r>
              </m:e>
            </m:acc>
            <m:r>
              <w:rPr>
                <w:rFonts w:ascii="Cambria Math" w:hAnsi="Cambria Math" w:cs="Times New Roman"/>
                <w:szCs w:val="21"/>
              </w:rPr>
              <m:t>10</m:t>
            </m:r>
          </m:e>
          <m:sub>
            <m:r>
              <w:rPr>
                <w:rFonts w:ascii="Cambria Math" w:hAnsi="Cambria Math" w:cs="Times New Roman"/>
                <w:szCs w:val="21"/>
              </w:rPr>
              <m:t>Mg</m:t>
            </m:r>
          </m:sub>
        </m:sSub>
      </m:oMath>
    </w:p>
    <w:p w14:paraId="4E1C4A5F" w14:textId="7D8815F1" w:rsidR="00AB4E99" w:rsidRPr="000774A7" w:rsidRDefault="000774A7" w:rsidP="000774A7">
      <w:pPr>
        <w:spacing w:line="360" w:lineRule="auto"/>
        <w:ind w:firstLine="720"/>
        <w:rPr>
          <w:rFonts w:ascii="Times New Roman" w:hAnsi="Times New Roman" w:cs="Times New Roman"/>
          <w:szCs w:val="21"/>
        </w:rPr>
      </w:pPr>
      <w:r w:rsidRPr="000774A7">
        <w:rPr>
          <w:rFonts w:ascii="Times New Roman" w:hAnsi="Times New Roman" w:cs="Times New Roman"/>
          <w:szCs w:val="21"/>
        </w:rPr>
        <w:t xml:space="preserve">A selected area diffraction pattern from a Type 4 basal plate is shown below in </w:t>
      </w:r>
      <w:r w:rsidR="006763C5">
        <w:fldChar w:fldCharType="begin"/>
      </w:r>
      <w:r w:rsidR="006763C5">
        <w:instrText xml:space="preserve"> REF _Ref38445786 \h  \* MERGEFORMAT </w:instrText>
      </w:r>
      <w:r w:rsidR="006763C5">
        <w:fldChar w:fldCharType="separate"/>
      </w:r>
      <w:r w:rsidR="00205EEB" w:rsidRPr="000774A7">
        <w:rPr>
          <w:rFonts w:ascii="Times New Roman" w:hAnsi="Times New Roman" w:cs="Times New Roman"/>
          <w:szCs w:val="21"/>
        </w:rPr>
        <w:t xml:space="preserve">Figure </w:t>
      </w:r>
      <w:r w:rsidR="00205EEB">
        <w:rPr>
          <w:rFonts w:ascii="Times New Roman" w:hAnsi="Times New Roman" w:cs="Times New Roman"/>
          <w:noProof/>
          <w:szCs w:val="21"/>
        </w:rPr>
        <w:t>11</w:t>
      </w:r>
      <w:r w:rsidR="006763C5">
        <w:fldChar w:fldCharType="end"/>
      </w:r>
      <w:r w:rsidRPr="000774A7">
        <w:rPr>
          <w:rFonts w:ascii="Times New Roman" w:hAnsi="Times New Roman" w:cs="Times New Roman"/>
          <w:szCs w:val="21"/>
        </w:rPr>
        <w:t xml:space="preserve">. The diffraction pattern is identical to those from precipitate Type 3. The OR between the Type 4 precipitates and the Mg matrix is </w:t>
      </w:r>
      <m:oMath>
        <m:sSub>
          <m:sSubPr>
            <m:ctrlPr>
              <w:rPr>
                <w:rFonts w:ascii="Cambria Math" w:hAnsi="Cambria Math" w:cs="Times New Roman"/>
                <w:szCs w:val="21"/>
              </w:rPr>
            </m:ctrlPr>
          </m:sSubPr>
          <m:e>
            <m:d>
              <m:dPr>
                <m:ctrlPr>
                  <w:rPr>
                    <w:rFonts w:ascii="Cambria Math" w:hAnsi="Cambria Math" w:cs="Times New Roman"/>
                    <w:i/>
                    <w:szCs w:val="21"/>
                  </w:rPr>
                </m:ctrlPr>
              </m:dPr>
              <m:e>
                <m:r>
                  <w:rPr>
                    <w:rFonts w:ascii="Cambria Math" w:hAnsi="Cambria Math" w:cs="Times New Roman"/>
                    <w:szCs w:val="21"/>
                  </w:rPr>
                  <m:t>0001</m:t>
                </m:r>
              </m:e>
            </m:d>
          </m:e>
          <m:sub>
            <m:r>
              <w:rPr>
                <w:rFonts w:ascii="Cambria Math" w:hAnsi="Cambria Math" w:cs="Times New Roman"/>
                <w:szCs w:val="21"/>
              </w:rPr>
              <m:t>Mg</m:t>
            </m:r>
          </m:sub>
        </m:sSub>
        <m:r>
          <w:rPr>
            <w:rFonts w:ascii="Lucida Sans Unicode" w:hAnsi="Lucida Sans Unicode" w:cs="Lucida Sans Unicode"/>
            <w:szCs w:val="21"/>
          </w:rPr>
          <m:t>∥</m:t>
        </m:r>
        <m:sSub>
          <m:sSubPr>
            <m:ctrlPr>
              <w:rPr>
                <w:rFonts w:ascii="Cambria Math" w:hAnsi="Cambria Math" w:cs="Times New Roman"/>
                <w:i/>
                <w:szCs w:val="21"/>
              </w:rPr>
            </m:ctrlPr>
          </m:sSubPr>
          <m:e>
            <m:d>
              <m:dPr>
                <m:ctrlPr>
                  <w:rPr>
                    <w:rFonts w:ascii="Cambria Math" w:hAnsi="Cambria Math" w:cs="Times New Roman"/>
                    <w:i/>
                    <w:szCs w:val="21"/>
                  </w:rPr>
                </m:ctrlPr>
              </m:dPr>
              <m:e>
                <m:r>
                  <w:rPr>
                    <w:rFonts w:ascii="Cambria Math" w:hAnsi="Cambria Math" w:cs="Times New Roman"/>
                    <w:szCs w:val="21"/>
                  </w:rPr>
                  <m:t>111</m:t>
                </m:r>
              </m:e>
            </m:d>
          </m:e>
          <m:sub>
            <m:r>
              <w:rPr>
                <w:rFonts w:ascii="Cambria Math" w:hAnsi="Cambria Math" w:cs="Times New Roman"/>
                <w:szCs w:val="21"/>
              </w:rPr>
              <m:t>Mg2Sn</m:t>
            </m:r>
          </m:sub>
        </m:sSub>
        <m:r>
          <w:rPr>
            <w:rFonts w:ascii="Cambria Math" w:hAnsi="Cambria Math" w:cs="Times New Roman"/>
            <w:szCs w:val="21"/>
          </w:rPr>
          <m:t xml:space="preserve">, </m:t>
        </m:r>
        <m:sSub>
          <m:sSubPr>
            <m:ctrlPr>
              <w:rPr>
                <w:rFonts w:ascii="Cambria Math" w:hAnsi="Cambria Math" w:cs="Times New Roman"/>
                <w:i/>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11</m:t>
                </m:r>
                <m:acc>
                  <m:accPr>
                    <m:chr m:val="̅"/>
                    <m:ctrlPr>
                      <w:rPr>
                        <w:rFonts w:ascii="Cambria Math" w:hAnsi="Cambria Math" w:cs="Times New Roman"/>
                        <w:i/>
                        <w:szCs w:val="21"/>
                      </w:rPr>
                    </m:ctrlPr>
                  </m:accPr>
                  <m:e>
                    <m:r>
                      <w:rPr>
                        <w:rFonts w:ascii="Cambria Math" w:hAnsi="Cambria Math" w:cs="Times New Roman"/>
                        <w:szCs w:val="21"/>
                      </w:rPr>
                      <m:t>2</m:t>
                    </m:r>
                  </m:e>
                </m:acc>
                <m:r>
                  <w:rPr>
                    <w:rFonts w:ascii="Cambria Math" w:hAnsi="Cambria Math" w:cs="Times New Roman"/>
                    <w:szCs w:val="21"/>
                  </w:rPr>
                  <m:t>0</m:t>
                </m:r>
              </m:e>
            </m:d>
          </m:e>
          <m:sub>
            <m:r>
              <w:rPr>
                <w:rFonts w:ascii="Cambria Math" w:hAnsi="Cambria Math" w:cs="Times New Roman"/>
                <w:szCs w:val="21"/>
              </w:rPr>
              <m:t>Mg</m:t>
            </m:r>
          </m:sub>
        </m:sSub>
        <m:r>
          <w:rPr>
            <w:rFonts w:ascii="Lucida Sans Unicode" w:hAnsi="Lucida Sans Unicode" w:cs="Lucida Sans Unicode"/>
            <w:szCs w:val="21"/>
          </w:rPr>
          <m:t>∥</m:t>
        </m:r>
        <m:sSub>
          <m:sSubPr>
            <m:ctrlPr>
              <w:rPr>
                <w:rFonts w:ascii="Cambria Math" w:hAnsi="Cambria Math" w:cs="Times New Roman"/>
                <w:i/>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m:t>
                </m:r>
                <m:acc>
                  <m:accPr>
                    <m:chr m:val="̅"/>
                    <m:ctrlPr>
                      <w:rPr>
                        <w:rFonts w:ascii="Cambria Math" w:hAnsi="Cambria Math" w:cs="Times New Roman"/>
                        <w:i/>
                        <w:szCs w:val="21"/>
                      </w:rPr>
                    </m:ctrlPr>
                  </m:accPr>
                  <m:e>
                    <m:r>
                      <w:rPr>
                        <w:rFonts w:ascii="Cambria Math" w:hAnsi="Cambria Math" w:cs="Times New Roman"/>
                        <w:szCs w:val="21"/>
                      </w:rPr>
                      <m:t>1</m:t>
                    </m:r>
                  </m:e>
                </m:acc>
                <m:r>
                  <w:rPr>
                    <w:rFonts w:ascii="Cambria Math" w:hAnsi="Cambria Math" w:cs="Times New Roman"/>
                    <w:szCs w:val="21"/>
                  </w:rPr>
                  <m:t>0</m:t>
                </m:r>
              </m:e>
            </m:d>
          </m:e>
          <m:sub>
            <m:r>
              <w:rPr>
                <w:rFonts w:ascii="Cambria Math" w:hAnsi="Cambria Math" w:cs="Times New Roman"/>
                <w:szCs w:val="21"/>
              </w:rPr>
              <m:t>Mg2Sn</m:t>
            </m:r>
          </m:sub>
        </m:sSub>
      </m:oMath>
      <w:r w:rsidRPr="000774A7">
        <w:rPr>
          <w:rFonts w:ascii="Times New Roman" w:hAnsi="Times New Roman" w:cs="Times New Roman"/>
          <w:szCs w:val="21"/>
        </w:rPr>
        <w:t xml:space="preserve">, namely OR4. </w:t>
      </w:r>
    </w:p>
    <w:p w14:paraId="2E5E02FE" w14:textId="77777777" w:rsidR="000774A7" w:rsidRPr="000774A7" w:rsidRDefault="000774A7" w:rsidP="000774A7">
      <w:pPr>
        <w:keepNext/>
        <w:spacing w:line="360" w:lineRule="auto"/>
        <w:jc w:val="center"/>
        <w:rPr>
          <w:rFonts w:ascii="Times New Roman" w:hAnsi="Times New Roman" w:cs="Times New Roman"/>
          <w:szCs w:val="21"/>
        </w:rPr>
      </w:pPr>
      <w:r w:rsidRPr="000774A7">
        <w:rPr>
          <w:rFonts w:ascii="Times New Roman" w:hAnsi="Times New Roman" w:cs="Times New Roman"/>
          <w:noProof/>
          <w:lang w:val="en-US" w:eastAsia="en-US"/>
        </w:rPr>
        <w:drawing>
          <wp:inline distT="0" distB="0" distL="0" distR="0" wp14:anchorId="519A0200" wp14:editId="1C4B9065">
            <wp:extent cx="2415600" cy="2494800"/>
            <wp:effectExtent l="0" t="0" r="3810" b="1270"/>
            <wp:docPr id="29" name="图片 29" descr="背景图案&#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背景图案&#10;&#10;描述已自动生成"/>
                    <pic:cNvPicPr/>
                  </pic:nvPicPr>
                  <pic:blipFill>
                    <a:blip r:embed="rId21"/>
                    <a:stretch>
                      <a:fillRect/>
                    </a:stretch>
                  </pic:blipFill>
                  <pic:spPr>
                    <a:xfrm>
                      <a:off x="0" y="0"/>
                      <a:ext cx="2415600" cy="2494800"/>
                    </a:xfrm>
                    <a:prstGeom prst="rect">
                      <a:avLst/>
                    </a:prstGeom>
                  </pic:spPr>
                </pic:pic>
              </a:graphicData>
            </a:graphic>
          </wp:inline>
        </w:drawing>
      </w:r>
    </w:p>
    <w:p w14:paraId="67A59400" w14:textId="3A4707F5" w:rsidR="000774A7" w:rsidRPr="000774A7" w:rsidRDefault="000774A7" w:rsidP="000774A7">
      <w:pPr>
        <w:pStyle w:val="a8"/>
        <w:spacing w:line="360" w:lineRule="auto"/>
        <w:rPr>
          <w:rFonts w:ascii="Times New Roman" w:hAnsi="Times New Roman" w:cs="Times New Roman"/>
          <w:sz w:val="21"/>
          <w:szCs w:val="21"/>
        </w:rPr>
      </w:pPr>
      <w:bookmarkStart w:id="12" w:name="_Ref38445786"/>
      <w:r w:rsidRPr="000774A7">
        <w:rPr>
          <w:rFonts w:ascii="Times New Roman" w:hAnsi="Times New Roman" w:cs="Times New Roman"/>
          <w:sz w:val="21"/>
          <w:szCs w:val="21"/>
        </w:rPr>
        <w:t xml:space="preserve">Figure </w:t>
      </w:r>
      <w:r w:rsidR="007A643E" w:rsidRPr="000774A7">
        <w:rPr>
          <w:rFonts w:ascii="Times New Roman" w:hAnsi="Times New Roman" w:cs="Times New Roman"/>
          <w:sz w:val="21"/>
          <w:szCs w:val="21"/>
        </w:rPr>
        <w:fldChar w:fldCharType="begin"/>
      </w:r>
      <w:r w:rsidRPr="000774A7">
        <w:rPr>
          <w:rFonts w:ascii="Times New Roman" w:hAnsi="Times New Roman" w:cs="Times New Roman"/>
          <w:sz w:val="21"/>
          <w:szCs w:val="21"/>
        </w:rPr>
        <w:instrText xml:space="preserve"> SEQ Figure \* ARABIC </w:instrText>
      </w:r>
      <w:r w:rsidR="007A643E" w:rsidRPr="000774A7">
        <w:rPr>
          <w:rFonts w:ascii="Times New Roman" w:hAnsi="Times New Roman" w:cs="Times New Roman"/>
          <w:sz w:val="21"/>
          <w:szCs w:val="21"/>
        </w:rPr>
        <w:fldChar w:fldCharType="separate"/>
      </w:r>
      <w:r w:rsidR="00205EEB">
        <w:rPr>
          <w:rFonts w:ascii="Times New Roman" w:hAnsi="Times New Roman" w:cs="Times New Roman"/>
          <w:noProof/>
          <w:sz w:val="21"/>
          <w:szCs w:val="21"/>
        </w:rPr>
        <w:t>11</w:t>
      </w:r>
      <w:r w:rsidR="007A643E" w:rsidRPr="000774A7">
        <w:rPr>
          <w:rFonts w:ascii="Times New Roman" w:hAnsi="Times New Roman" w:cs="Times New Roman"/>
          <w:noProof/>
          <w:sz w:val="21"/>
          <w:szCs w:val="21"/>
        </w:rPr>
        <w:fldChar w:fldCharType="end"/>
      </w:r>
      <w:bookmarkEnd w:id="12"/>
      <w:r w:rsidRPr="000774A7">
        <w:rPr>
          <w:rFonts w:ascii="Times New Roman" w:hAnsi="Times New Roman" w:cs="Times New Roman"/>
          <w:sz w:val="21"/>
          <w:szCs w:val="21"/>
        </w:rPr>
        <w:t xml:space="preserve"> Selected area diffraction pattern from a Type 4 basal plate defining OR4. </w:t>
      </w:r>
      <w:r w:rsidRPr="000774A7">
        <w:rPr>
          <w:rFonts w:ascii="Times New Roman" w:eastAsia="宋体" w:hAnsi="Times New Roman" w:cs="Times New Roman"/>
          <w:sz w:val="21"/>
          <w:szCs w:val="21"/>
        </w:rPr>
        <w:t xml:space="preserve">Reflections from the </w:t>
      </w:r>
      <m:oMath>
        <m:sSub>
          <m:sSubPr>
            <m:ctrlPr>
              <w:rPr>
                <w:rFonts w:ascii="Cambria Math" w:eastAsia="宋体" w:hAnsi="Cambria Math" w:cs="Times New Roman"/>
                <w:sz w:val="21"/>
                <w:szCs w:val="21"/>
              </w:rPr>
            </m:ctrlPr>
          </m:sSubPr>
          <m:e>
            <m:d>
              <m:dPr>
                <m:begChr m:val="["/>
                <m:endChr m:val="]"/>
                <m:ctrlPr>
                  <w:rPr>
                    <w:rFonts w:ascii="Cambria Math" w:eastAsia="宋体" w:hAnsi="Cambria Math" w:cs="Times New Roman"/>
                    <w:i/>
                    <w:sz w:val="21"/>
                    <w:szCs w:val="21"/>
                  </w:rPr>
                </m:ctrlPr>
              </m:dPr>
              <m:e>
                <m:r>
                  <w:rPr>
                    <w:rFonts w:ascii="Cambria Math" w:eastAsia="宋体" w:hAnsi="Cambria Math" w:cs="Times New Roman"/>
                    <w:sz w:val="21"/>
                    <w:szCs w:val="21"/>
                  </w:rPr>
                  <m:t>0001</m:t>
                </m:r>
              </m:e>
            </m:d>
          </m:e>
          <m:sub>
            <m:r>
              <w:rPr>
                <w:rFonts w:ascii="Cambria Math" w:eastAsia="宋体" w:hAnsi="Cambria Math" w:cs="Times New Roman"/>
                <w:sz w:val="21"/>
                <w:szCs w:val="21"/>
              </w:rPr>
              <m:t>Mg</m:t>
            </m:r>
          </m:sub>
        </m:sSub>
      </m:oMath>
      <w:r w:rsidRPr="000774A7">
        <w:rPr>
          <w:rFonts w:ascii="Times New Roman" w:eastAsia="宋体" w:hAnsi="Times New Roman" w:cs="Times New Roman"/>
          <w:sz w:val="21"/>
          <w:szCs w:val="21"/>
        </w:rPr>
        <w:t xml:space="preserve"> zone axis are marked with yellow circles; forbidden reflections from the </w:t>
      </w:r>
      <m:oMath>
        <m:sSub>
          <m:sSubPr>
            <m:ctrlPr>
              <w:rPr>
                <w:rFonts w:ascii="Cambria Math" w:eastAsia="宋体" w:hAnsi="Cambria Math" w:cs="Times New Roman"/>
                <w:sz w:val="21"/>
                <w:szCs w:val="21"/>
              </w:rPr>
            </m:ctrlPr>
          </m:sSubPr>
          <m:e>
            <m:d>
              <m:dPr>
                <m:begChr m:val="["/>
                <m:endChr m:val="]"/>
                <m:ctrlPr>
                  <w:rPr>
                    <w:rFonts w:ascii="Cambria Math" w:eastAsia="宋体" w:hAnsi="Cambria Math" w:cs="Times New Roman"/>
                    <w:i/>
                    <w:sz w:val="21"/>
                    <w:szCs w:val="21"/>
                  </w:rPr>
                </m:ctrlPr>
              </m:dPr>
              <m:e>
                <m:r>
                  <w:rPr>
                    <w:rFonts w:ascii="Cambria Math" w:eastAsia="宋体" w:hAnsi="Cambria Math" w:cs="Times New Roman"/>
                    <w:sz w:val="21"/>
                    <w:szCs w:val="21"/>
                  </w:rPr>
                  <m:t>110</m:t>
                </m:r>
              </m:e>
            </m:d>
          </m:e>
          <m:sub>
            <m:r>
              <w:rPr>
                <w:rFonts w:ascii="Cambria Math" w:eastAsia="宋体" w:hAnsi="Cambria Math" w:cs="Times New Roman"/>
                <w:sz w:val="21"/>
                <w:szCs w:val="21"/>
              </w:rPr>
              <m:t>Mg2Sn</m:t>
            </m:r>
          </m:sub>
        </m:sSub>
      </m:oMath>
      <w:r w:rsidRPr="000774A7">
        <w:rPr>
          <w:rFonts w:ascii="Times New Roman" w:eastAsia="宋体" w:hAnsi="Times New Roman" w:cs="Times New Roman"/>
          <w:sz w:val="21"/>
          <w:szCs w:val="21"/>
        </w:rPr>
        <w:t xml:space="preserve"> zone axis are marked with blue circles. The OR given by the diffraction pattern is</w:t>
      </w:r>
      <w:r w:rsidRPr="000774A7">
        <w:rPr>
          <w:rFonts w:ascii="Times New Roman" w:hAnsi="Times New Roman" w:cs="Times New Roman"/>
          <w:sz w:val="21"/>
          <w:szCs w:val="21"/>
        </w:rPr>
        <w:t xml:space="preserve"> </w:t>
      </w:r>
      <m:oMath>
        <m:sSub>
          <m:sSubPr>
            <m:ctrlPr>
              <w:rPr>
                <w:rFonts w:ascii="Cambria Math" w:hAnsi="Cambria Math" w:cs="Times New Roman"/>
                <w:sz w:val="21"/>
                <w:szCs w:val="21"/>
              </w:rPr>
            </m:ctrlPr>
          </m:sSubPr>
          <m:e>
            <m:d>
              <m:dPr>
                <m:ctrlPr>
                  <w:rPr>
                    <w:rFonts w:ascii="Cambria Math" w:hAnsi="Cambria Math" w:cs="Times New Roman"/>
                    <w:i/>
                    <w:sz w:val="21"/>
                    <w:szCs w:val="21"/>
                  </w:rPr>
                </m:ctrlPr>
              </m:dPr>
              <m:e>
                <m:r>
                  <w:rPr>
                    <w:rFonts w:ascii="Cambria Math" w:hAnsi="Cambria Math" w:cs="Times New Roman"/>
                    <w:sz w:val="21"/>
                    <w:szCs w:val="21"/>
                  </w:rPr>
                  <m:t>0001</m:t>
                </m:r>
              </m:e>
            </m:d>
          </m:e>
          <m:sub>
            <m:r>
              <w:rPr>
                <w:rFonts w:ascii="Cambria Math" w:hAnsi="Cambria Math" w:cs="Times New Roman"/>
                <w:sz w:val="21"/>
                <w:szCs w:val="21"/>
              </w:rPr>
              <m:t>Mg</m:t>
            </m:r>
          </m:sub>
        </m:sSub>
        <m:r>
          <w:rPr>
            <w:rFonts w:ascii="Lucida Sans Unicode" w:hAnsi="Lucida Sans Unicode" w:cs="Lucida Sans Unicode"/>
            <w:sz w:val="21"/>
            <w:szCs w:val="21"/>
          </w:rPr>
          <m:t>∥</m:t>
        </m:r>
        <m:sSub>
          <m:sSubPr>
            <m:ctrlPr>
              <w:rPr>
                <w:rFonts w:ascii="Cambria Math" w:hAnsi="Cambria Math" w:cs="Times New Roman"/>
                <w:i/>
                <w:sz w:val="21"/>
                <w:szCs w:val="21"/>
              </w:rPr>
            </m:ctrlPr>
          </m:sSubPr>
          <m:e>
            <m:d>
              <m:dPr>
                <m:ctrlPr>
                  <w:rPr>
                    <w:rFonts w:ascii="Cambria Math" w:hAnsi="Cambria Math" w:cs="Times New Roman"/>
                    <w:i/>
                    <w:sz w:val="21"/>
                    <w:szCs w:val="21"/>
                  </w:rPr>
                </m:ctrlPr>
              </m:dPr>
              <m:e>
                <m:r>
                  <w:rPr>
                    <w:rFonts w:ascii="Cambria Math" w:hAnsi="Cambria Math" w:cs="Times New Roman"/>
                    <w:sz w:val="21"/>
                    <w:szCs w:val="21"/>
                  </w:rPr>
                  <m:t>111</m:t>
                </m:r>
              </m:e>
            </m:d>
          </m:e>
          <m:sub>
            <m:r>
              <w:rPr>
                <w:rFonts w:ascii="Cambria Math" w:hAnsi="Cambria Math" w:cs="Times New Roman"/>
                <w:sz w:val="21"/>
                <w:szCs w:val="21"/>
              </w:rPr>
              <m:t>Mg2Sn</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11</m:t>
                </m:r>
                <m:acc>
                  <m:accPr>
                    <m:chr m:val="̅"/>
                    <m:ctrlPr>
                      <w:rPr>
                        <w:rFonts w:ascii="Cambria Math" w:hAnsi="Cambria Math" w:cs="Times New Roman"/>
                        <w:i/>
                        <w:sz w:val="21"/>
                        <w:szCs w:val="21"/>
                      </w:rPr>
                    </m:ctrlPr>
                  </m:accPr>
                  <m:e>
                    <m:r>
                      <w:rPr>
                        <w:rFonts w:ascii="Cambria Math" w:hAnsi="Cambria Math" w:cs="Times New Roman"/>
                        <w:sz w:val="21"/>
                        <w:szCs w:val="21"/>
                      </w:rPr>
                      <m:t>2</m:t>
                    </m:r>
                  </m:e>
                </m:acc>
                <m:r>
                  <w:rPr>
                    <w:rFonts w:ascii="Cambria Math" w:hAnsi="Cambria Math" w:cs="Times New Roman"/>
                    <w:sz w:val="21"/>
                    <w:szCs w:val="21"/>
                  </w:rPr>
                  <m:t>0</m:t>
                </m:r>
              </m:e>
            </m:d>
          </m:e>
          <m:sub>
            <m:r>
              <w:rPr>
                <w:rFonts w:ascii="Cambria Math" w:hAnsi="Cambria Math" w:cs="Times New Roman"/>
                <w:sz w:val="21"/>
                <w:szCs w:val="21"/>
              </w:rPr>
              <m:t>Mg</m:t>
            </m:r>
          </m:sub>
        </m:sSub>
        <m:r>
          <w:rPr>
            <w:rFonts w:ascii="Lucida Sans Unicode" w:hAnsi="Lucida Sans Unicode" w:cs="Lucida Sans Unicode"/>
            <w:sz w:val="21"/>
            <w:szCs w:val="21"/>
          </w:rPr>
          <m:t>∥</m:t>
        </m:r>
        <m:sSub>
          <m:sSubPr>
            <m:ctrlPr>
              <w:rPr>
                <w:rFonts w:ascii="Cambria Math" w:hAnsi="Cambria Math" w:cs="Times New Roman"/>
                <w:i/>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1</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m:t>
                </m:r>
              </m:e>
            </m:d>
          </m:e>
          <m:sub>
            <m:r>
              <w:rPr>
                <w:rFonts w:ascii="Cambria Math" w:hAnsi="Cambria Math" w:cs="Times New Roman"/>
                <w:sz w:val="21"/>
                <w:szCs w:val="21"/>
              </w:rPr>
              <m:t>Mg2Sn</m:t>
            </m:r>
          </m:sub>
        </m:sSub>
      </m:oMath>
    </w:p>
    <w:p w14:paraId="562BBA03" w14:textId="77777777" w:rsidR="000774A7" w:rsidRPr="000774A7" w:rsidRDefault="000774A7" w:rsidP="002418B5">
      <w:pPr>
        <w:spacing w:line="360" w:lineRule="auto"/>
        <w:ind w:firstLineChars="200" w:firstLine="420"/>
        <w:rPr>
          <w:rFonts w:ascii="Times New Roman" w:hAnsi="Times New Roman" w:cs="Times New Roman"/>
          <w:szCs w:val="21"/>
        </w:rPr>
      </w:pPr>
    </w:p>
    <w:p w14:paraId="668BE226" w14:textId="6067E191" w:rsidR="000774A7" w:rsidRPr="000774A7" w:rsidRDefault="000774A7" w:rsidP="002418B5">
      <w:pPr>
        <w:spacing w:line="360" w:lineRule="auto"/>
        <w:ind w:firstLineChars="200" w:firstLine="420"/>
        <w:rPr>
          <w:rFonts w:ascii="Times New Roman" w:hAnsi="Times New Roman" w:cs="Times New Roman"/>
          <w:szCs w:val="21"/>
        </w:rPr>
      </w:pPr>
      <w:r w:rsidRPr="000774A7">
        <w:rPr>
          <w:rFonts w:ascii="Times New Roman" w:hAnsi="Times New Roman" w:cs="Times New Roman"/>
          <w:szCs w:val="21"/>
        </w:rPr>
        <w:lastRenderedPageBreak/>
        <w:t>One type of c-axis Mg</w:t>
      </w:r>
      <w:r w:rsidRPr="000774A7">
        <w:rPr>
          <w:rFonts w:ascii="Times New Roman" w:hAnsi="Times New Roman" w:cs="Times New Roman"/>
          <w:szCs w:val="21"/>
          <w:vertAlign w:val="subscript"/>
        </w:rPr>
        <w:t>2</w:t>
      </w:r>
      <w:r w:rsidRPr="000774A7">
        <w:rPr>
          <w:rFonts w:ascii="Times New Roman" w:hAnsi="Times New Roman" w:cs="Times New Roman"/>
          <w:szCs w:val="21"/>
        </w:rPr>
        <w:t xml:space="preserve">Sn rod has also been found in the peak aged Mg-6Sn-3Al alloy. When observed from the </w:t>
      </w:r>
      <m:oMath>
        <m:sSub>
          <m:sSubPr>
            <m:ctrlPr>
              <w:rPr>
                <w:rFonts w:ascii="Cambria Math" w:hAnsi="Cambria Math" w:cs="Times New Roman"/>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0001</m:t>
                </m:r>
              </m:e>
            </m:d>
          </m:e>
          <m:sub>
            <m:r>
              <w:rPr>
                <w:rFonts w:ascii="Cambria Math" w:hAnsi="Cambria Math" w:cs="Times New Roman"/>
                <w:szCs w:val="21"/>
              </w:rPr>
              <m:t>Mg</m:t>
            </m:r>
          </m:sub>
        </m:sSub>
      </m:oMath>
      <w:r w:rsidRPr="000774A7">
        <w:rPr>
          <w:rFonts w:ascii="Times New Roman" w:hAnsi="Times New Roman" w:cs="Times New Roman"/>
          <w:szCs w:val="21"/>
        </w:rPr>
        <w:t xml:space="preserve"> direction, these precipitates exhibit a triangular cross-section, with the three facets parallel to </w:t>
      </w:r>
      <m:oMath>
        <m:sSub>
          <m:sSubPr>
            <m:ctrlPr>
              <w:rPr>
                <w:rFonts w:ascii="Cambria Math" w:hAnsi="Cambria Math" w:cs="Times New Roman"/>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11</m:t>
                </m:r>
                <m:acc>
                  <m:accPr>
                    <m:chr m:val="̅"/>
                    <m:ctrlPr>
                      <w:rPr>
                        <w:rFonts w:ascii="Cambria Math" w:hAnsi="Cambria Math" w:cs="Times New Roman"/>
                        <w:i/>
                        <w:szCs w:val="21"/>
                      </w:rPr>
                    </m:ctrlPr>
                  </m:accPr>
                  <m:e>
                    <m:r>
                      <w:rPr>
                        <w:rFonts w:ascii="Cambria Math" w:hAnsi="Cambria Math" w:cs="Times New Roman"/>
                        <w:szCs w:val="21"/>
                      </w:rPr>
                      <m:t>2</m:t>
                    </m:r>
                  </m:e>
                </m:acc>
                <m:r>
                  <w:rPr>
                    <w:rFonts w:ascii="Cambria Math" w:hAnsi="Cambria Math" w:cs="Times New Roman"/>
                    <w:szCs w:val="21"/>
                  </w:rPr>
                  <m:t>0</m:t>
                </m:r>
              </m:e>
            </m:d>
          </m:e>
          <m:sub>
            <m:r>
              <w:rPr>
                <w:rFonts w:ascii="Cambria Math" w:hAnsi="Cambria Math" w:cs="Times New Roman"/>
                <w:szCs w:val="21"/>
              </w:rPr>
              <m:t>Mg</m:t>
            </m:r>
          </m:sub>
        </m:sSub>
      </m:oMath>
      <w:r w:rsidRPr="000774A7">
        <w:rPr>
          <w:rFonts w:ascii="Times New Roman" w:hAnsi="Times New Roman" w:cs="Times New Roman"/>
          <w:szCs w:val="21"/>
        </w:rPr>
        <w:t xml:space="preserve">. The long axis is parallel to </w:t>
      </w:r>
      <m:oMath>
        <m:sSub>
          <m:sSubPr>
            <m:ctrlPr>
              <w:rPr>
                <w:rFonts w:ascii="Cambria Math" w:hAnsi="Cambria Math" w:cs="Times New Roman"/>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0001</m:t>
                </m:r>
              </m:e>
            </m:d>
          </m:e>
          <m:sub>
            <m:r>
              <w:rPr>
                <w:rFonts w:ascii="Cambria Math" w:hAnsi="Cambria Math" w:cs="Times New Roman"/>
                <w:szCs w:val="21"/>
              </w:rPr>
              <m:t>Mg</m:t>
            </m:r>
          </m:sub>
        </m:sSub>
      </m:oMath>
      <w:r w:rsidRPr="000774A7">
        <w:rPr>
          <w:rFonts w:ascii="Times New Roman" w:hAnsi="Times New Roman" w:cs="Times New Roman"/>
          <w:szCs w:val="21"/>
        </w:rPr>
        <w:t xml:space="preserve"> when observed along </w:t>
      </w:r>
      <m:oMath>
        <m:sSub>
          <m:sSubPr>
            <m:ctrlPr>
              <w:rPr>
                <w:rFonts w:ascii="Cambria Math" w:hAnsi="Cambria Math" w:cs="Times New Roman"/>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10</m:t>
                </m:r>
                <m:acc>
                  <m:accPr>
                    <m:chr m:val="̅"/>
                    <m:ctrlPr>
                      <w:rPr>
                        <w:rFonts w:ascii="Cambria Math" w:hAnsi="Cambria Math" w:cs="Times New Roman"/>
                        <w:i/>
                        <w:szCs w:val="21"/>
                      </w:rPr>
                    </m:ctrlPr>
                  </m:accPr>
                  <m:e>
                    <m:r>
                      <w:rPr>
                        <w:rFonts w:ascii="Cambria Math" w:hAnsi="Cambria Math" w:cs="Times New Roman"/>
                        <w:szCs w:val="21"/>
                      </w:rPr>
                      <m:t>1</m:t>
                    </m:r>
                  </m:e>
                </m:acc>
                <m:r>
                  <w:rPr>
                    <w:rFonts w:ascii="Cambria Math" w:hAnsi="Cambria Math" w:cs="Times New Roman"/>
                    <w:szCs w:val="21"/>
                  </w:rPr>
                  <m:t>0</m:t>
                </m:r>
              </m:e>
            </m:d>
          </m:e>
          <m:sub>
            <m:r>
              <w:rPr>
                <w:rFonts w:ascii="Cambria Math" w:hAnsi="Cambria Math" w:cs="Times New Roman"/>
                <w:szCs w:val="21"/>
              </w:rPr>
              <m:t>Mg</m:t>
            </m:r>
          </m:sub>
        </m:sSub>
      </m:oMath>
      <w:r w:rsidRPr="000774A7">
        <w:rPr>
          <w:rFonts w:ascii="Times New Roman" w:hAnsi="Times New Roman" w:cs="Times New Roman"/>
          <w:szCs w:val="21"/>
        </w:rPr>
        <w:t xml:space="preserve">. Therefore, this precipitate type is categorized as a Type 5 c-axis rod. A STEM-HAADF image showing its exact morphology </w:t>
      </w:r>
      <w:r w:rsidR="00AB4E99">
        <w:rPr>
          <w:rFonts w:ascii="Times New Roman" w:hAnsi="Times New Roman" w:cs="Times New Roman"/>
          <w:szCs w:val="21"/>
        </w:rPr>
        <w:t>appears</w:t>
      </w:r>
      <w:r w:rsidRPr="000774A7">
        <w:rPr>
          <w:rFonts w:ascii="Times New Roman" w:hAnsi="Times New Roman" w:cs="Times New Roman"/>
          <w:szCs w:val="21"/>
        </w:rPr>
        <w:t xml:space="preserve"> in </w:t>
      </w:r>
      <w:r w:rsidR="006763C5">
        <w:fldChar w:fldCharType="begin"/>
      </w:r>
      <w:r w:rsidR="006763C5">
        <w:instrText xml:space="preserve"> REF _Ref38529501 \h  \* MERGEFORMAT </w:instrText>
      </w:r>
      <w:r w:rsidR="006763C5">
        <w:fldChar w:fldCharType="separate"/>
      </w:r>
      <w:r w:rsidR="00205EEB" w:rsidRPr="000774A7">
        <w:rPr>
          <w:rFonts w:ascii="Times New Roman" w:hAnsi="Times New Roman" w:cs="Times New Roman"/>
          <w:szCs w:val="21"/>
        </w:rPr>
        <w:t xml:space="preserve">Figure </w:t>
      </w:r>
      <w:r w:rsidR="00205EEB">
        <w:rPr>
          <w:rFonts w:ascii="Times New Roman" w:hAnsi="Times New Roman" w:cs="Times New Roman"/>
          <w:noProof/>
          <w:szCs w:val="21"/>
        </w:rPr>
        <w:t>12</w:t>
      </w:r>
      <w:r w:rsidR="006763C5">
        <w:fldChar w:fldCharType="end"/>
      </w:r>
      <w:r w:rsidRPr="000774A7">
        <w:rPr>
          <w:rFonts w:ascii="Times New Roman" w:hAnsi="Times New Roman" w:cs="Times New Roman"/>
          <w:szCs w:val="21"/>
        </w:rPr>
        <w:t xml:space="preserve">. </w:t>
      </w:r>
    </w:p>
    <w:p w14:paraId="1F6FBC93" w14:textId="77777777" w:rsidR="000774A7" w:rsidRPr="000774A7" w:rsidRDefault="000774A7" w:rsidP="000774A7">
      <w:pPr>
        <w:keepNext/>
        <w:spacing w:line="360" w:lineRule="auto"/>
        <w:jc w:val="center"/>
        <w:rPr>
          <w:rFonts w:ascii="Times New Roman" w:hAnsi="Times New Roman" w:cs="Times New Roman"/>
          <w:szCs w:val="21"/>
        </w:rPr>
      </w:pPr>
      <w:r w:rsidRPr="000774A7">
        <w:rPr>
          <w:rFonts w:ascii="Times New Roman" w:hAnsi="Times New Roman" w:cs="Times New Roman"/>
          <w:noProof/>
          <w:lang w:val="en-US" w:eastAsia="en-US"/>
        </w:rPr>
        <w:drawing>
          <wp:inline distT="0" distB="0" distL="0" distR="0" wp14:anchorId="19EF36BB" wp14:editId="43DCC46A">
            <wp:extent cx="4827600" cy="2489734"/>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pic:nvPicPr>
                  <pic:blipFill>
                    <a:blip r:embed="rId22">
                      <a:extLst>
                        <a:ext uri="{28A0092B-C50C-407E-A947-70E740481C1C}">
                          <a14:useLocalDpi xmlns:a14="http://schemas.microsoft.com/office/drawing/2010/main" val="0"/>
                        </a:ext>
                      </a:extLst>
                    </a:blip>
                    <a:stretch>
                      <a:fillRect/>
                    </a:stretch>
                  </pic:blipFill>
                  <pic:spPr>
                    <a:xfrm>
                      <a:off x="0" y="0"/>
                      <a:ext cx="4827600" cy="2489734"/>
                    </a:xfrm>
                    <a:prstGeom prst="rect">
                      <a:avLst/>
                    </a:prstGeom>
                  </pic:spPr>
                </pic:pic>
              </a:graphicData>
            </a:graphic>
          </wp:inline>
        </w:drawing>
      </w:r>
    </w:p>
    <w:p w14:paraId="1CA2150B" w14:textId="2B1BCBEA" w:rsidR="000774A7" w:rsidRPr="000774A7" w:rsidRDefault="000774A7" w:rsidP="000774A7">
      <w:pPr>
        <w:pStyle w:val="a8"/>
        <w:spacing w:line="360" w:lineRule="auto"/>
        <w:rPr>
          <w:rFonts w:ascii="Times New Roman" w:eastAsiaTheme="minorEastAsia" w:hAnsi="Times New Roman" w:cs="Times New Roman"/>
          <w:sz w:val="21"/>
          <w:szCs w:val="21"/>
        </w:rPr>
      </w:pPr>
      <w:bookmarkStart w:id="13" w:name="_Ref38529501"/>
      <w:r w:rsidRPr="000774A7">
        <w:rPr>
          <w:rFonts w:ascii="Times New Roman" w:hAnsi="Times New Roman" w:cs="Times New Roman"/>
          <w:sz w:val="21"/>
          <w:szCs w:val="21"/>
        </w:rPr>
        <w:t xml:space="preserve">Figure </w:t>
      </w:r>
      <w:r w:rsidR="007A643E" w:rsidRPr="000774A7">
        <w:rPr>
          <w:rFonts w:ascii="Times New Roman" w:hAnsi="Times New Roman" w:cs="Times New Roman"/>
          <w:sz w:val="21"/>
          <w:szCs w:val="21"/>
        </w:rPr>
        <w:fldChar w:fldCharType="begin"/>
      </w:r>
      <w:r w:rsidRPr="000774A7">
        <w:rPr>
          <w:rFonts w:ascii="Times New Roman" w:hAnsi="Times New Roman" w:cs="Times New Roman"/>
          <w:sz w:val="21"/>
          <w:szCs w:val="21"/>
        </w:rPr>
        <w:instrText xml:space="preserve"> SEQ Figure \* ARABIC </w:instrText>
      </w:r>
      <w:r w:rsidR="007A643E" w:rsidRPr="000774A7">
        <w:rPr>
          <w:rFonts w:ascii="Times New Roman" w:hAnsi="Times New Roman" w:cs="Times New Roman"/>
          <w:sz w:val="21"/>
          <w:szCs w:val="21"/>
        </w:rPr>
        <w:fldChar w:fldCharType="separate"/>
      </w:r>
      <w:r w:rsidR="00205EEB">
        <w:rPr>
          <w:rFonts w:ascii="Times New Roman" w:hAnsi="Times New Roman" w:cs="Times New Roman"/>
          <w:noProof/>
          <w:sz w:val="21"/>
          <w:szCs w:val="21"/>
        </w:rPr>
        <w:t>12</w:t>
      </w:r>
      <w:r w:rsidR="007A643E" w:rsidRPr="000774A7">
        <w:rPr>
          <w:rFonts w:ascii="Times New Roman" w:hAnsi="Times New Roman" w:cs="Times New Roman"/>
          <w:noProof/>
          <w:sz w:val="21"/>
          <w:szCs w:val="21"/>
        </w:rPr>
        <w:fldChar w:fldCharType="end"/>
      </w:r>
      <w:bookmarkEnd w:id="13"/>
      <w:r w:rsidRPr="000774A7">
        <w:rPr>
          <w:rFonts w:ascii="Times New Roman" w:hAnsi="Times New Roman" w:cs="Times New Roman"/>
          <w:sz w:val="21"/>
          <w:szCs w:val="21"/>
        </w:rPr>
        <w:t xml:space="preserve"> STEM-HAADF images showing the exact morphology of the Type 5 c-axis rods, (a) </w:t>
      </w:r>
      <m:oMath>
        <m:r>
          <m:rPr>
            <m:sty m:val="p"/>
          </m:rPr>
          <w:rPr>
            <w:rFonts w:ascii="Cambria Math" w:hAnsi="Cambria Math" w:cs="Times New Roman"/>
            <w:sz w:val="21"/>
            <w:szCs w:val="21"/>
          </w:rPr>
          <m:t>B≈</m:t>
        </m:r>
        <m:sSub>
          <m:sSubPr>
            <m:ctrlPr>
              <w:rPr>
                <w:rFonts w:ascii="Cambria Math" w:hAnsi="Cambria Math" w:cs="Times New Roman"/>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0001</m:t>
                </m:r>
              </m:e>
            </m:d>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1</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10</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m:t>
            </m:r>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2</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01</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m:t>
            </m:r>
          </m:e>
          <m:sub>
            <m:r>
              <w:rPr>
                <w:rFonts w:ascii="Cambria Math" w:hAnsi="Cambria Math" w:cs="Times New Roman"/>
                <w:sz w:val="21"/>
                <w:szCs w:val="21"/>
              </w:rPr>
              <m:t>Mg</m:t>
            </m:r>
          </m:sub>
        </m:sSub>
      </m:oMath>
      <w:r w:rsidRPr="000774A7">
        <w:rPr>
          <w:rFonts w:ascii="Times New Roman" w:hAnsi="Times New Roman" w:cs="Times New Roman"/>
          <w:sz w:val="21"/>
          <w:szCs w:val="21"/>
        </w:rPr>
        <w:t xml:space="preserve">, (b) </w:t>
      </w:r>
      <m:oMath>
        <m:r>
          <m:rPr>
            <m:sty m:val="p"/>
          </m:rPr>
          <w:rPr>
            <w:rFonts w:ascii="Cambria Math" w:hAnsi="Cambria Math" w:cs="Times New Roman"/>
            <w:sz w:val="21"/>
            <w:szCs w:val="21"/>
          </w:rPr>
          <m:t>B≈</m:t>
        </m:r>
        <m:sSub>
          <m:sSubPr>
            <m:ctrlPr>
              <w:rPr>
                <w:rFonts w:ascii="Cambria Math" w:hAnsi="Cambria Math" w:cs="Times New Roman"/>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1</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00</m:t>
                </m:r>
              </m:e>
            </m:d>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1</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11</m:t>
            </m:r>
            <m:acc>
              <m:accPr>
                <m:chr m:val="̅"/>
                <m:ctrlPr>
                  <w:rPr>
                    <w:rFonts w:ascii="Cambria Math" w:hAnsi="Cambria Math" w:cs="Times New Roman"/>
                    <w:i/>
                    <w:sz w:val="21"/>
                    <w:szCs w:val="21"/>
                  </w:rPr>
                </m:ctrlPr>
              </m:accPr>
              <m:e>
                <m:r>
                  <w:rPr>
                    <w:rFonts w:ascii="Cambria Math" w:hAnsi="Cambria Math" w:cs="Times New Roman"/>
                    <w:sz w:val="21"/>
                    <w:szCs w:val="21"/>
                  </w:rPr>
                  <m:t>2</m:t>
                </m:r>
              </m:e>
            </m:acc>
            <m:r>
              <w:rPr>
                <w:rFonts w:ascii="Cambria Math" w:hAnsi="Cambria Math" w:cs="Times New Roman"/>
                <w:sz w:val="21"/>
                <w:szCs w:val="21"/>
              </w:rPr>
              <m:t>0</m:t>
            </m:r>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2</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0002</m:t>
            </m:r>
          </m:e>
          <m:sub>
            <m:r>
              <w:rPr>
                <w:rFonts w:ascii="Cambria Math" w:hAnsi="Cambria Math" w:cs="Times New Roman"/>
                <w:sz w:val="21"/>
                <w:szCs w:val="21"/>
              </w:rPr>
              <m:t>Mg</m:t>
            </m:r>
          </m:sub>
        </m:sSub>
      </m:oMath>
      <w:r w:rsidRPr="000774A7">
        <w:rPr>
          <w:rFonts w:ascii="Times New Roman" w:eastAsiaTheme="minorEastAsia" w:hAnsi="Times New Roman" w:cs="Times New Roman"/>
          <w:sz w:val="21"/>
          <w:szCs w:val="21"/>
        </w:rPr>
        <w:t>.</w:t>
      </w:r>
    </w:p>
    <w:p w14:paraId="110DFEF9" w14:textId="77777777" w:rsidR="000774A7" w:rsidRPr="000774A7" w:rsidRDefault="000774A7" w:rsidP="002418B5">
      <w:pPr>
        <w:spacing w:line="360" w:lineRule="auto"/>
        <w:ind w:firstLineChars="200" w:firstLine="420"/>
        <w:rPr>
          <w:rFonts w:ascii="Times New Roman" w:hAnsi="Times New Roman" w:cs="Times New Roman"/>
          <w:szCs w:val="21"/>
        </w:rPr>
      </w:pPr>
    </w:p>
    <w:p w14:paraId="60FB3DDE" w14:textId="6FDBE85E" w:rsidR="000774A7" w:rsidRPr="000774A7" w:rsidRDefault="000774A7" w:rsidP="002418B5">
      <w:pPr>
        <w:spacing w:line="360" w:lineRule="auto"/>
        <w:ind w:firstLineChars="200" w:firstLine="420"/>
        <w:rPr>
          <w:rFonts w:ascii="Times New Roman" w:hAnsi="Times New Roman" w:cs="Times New Roman"/>
          <w:szCs w:val="21"/>
        </w:rPr>
      </w:pPr>
      <w:r w:rsidRPr="000774A7">
        <w:rPr>
          <w:rFonts w:ascii="Times New Roman" w:hAnsi="Times New Roman" w:cs="Times New Roman"/>
          <w:szCs w:val="21"/>
        </w:rPr>
        <w:t xml:space="preserve">A selected area diffraction pattern acquired from the precipitate is shown below in </w:t>
      </w:r>
      <w:r w:rsidR="006763C5">
        <w:fldChar w:fldCharType="begin"/>
      </w:r>
      <w:r w:rsidR="006763C5">
        <w:instrText xml:space="preserve"> REF _Ref38529642 \h  \* MERGEFORMAT </w:instrText>
      </w:r>
      <w:r w:rsidR="006763C5">
        <w:fldChar w:fldCharType="separate"/>
      </w:r>
      <w:r w:rsidR="00205EEB" w:rsidRPr="000774A7">
        <w:rPr>
          <w:rFonts w:ascii="Times New Roman" w:hAnsi="Times New Roman" w:cs="Times New Roman"/>
          <w:szCs w:val="21"/>
        </w:rPr>
        <w:t xml:space="preserve">Figure </w:t>
      </w:r>
      <w:r w:rsidR="00205EEB">
        <w:rPr>
          <w:rFonts w:ascii="Times New Roman" w:hAnsi="Times New Roman" w:cs="Times New Roman"/>
          <w:noProof/>
          <w:szCs w:val="21"/>
        </w:rPr>
        <w:t>13</w:t>
      </w:r>
      <w:r w:rsidR="006763C5">
        <w:fldChar w:fldCharType="end"/>
      </w:r>
      <w:r w:rsidRPr="000774A7">
        <w:rPr>
          <w:rFonts w:ascii="Times New Roman" w:hAnsi="Times New Roman" w:cs="Times New Roman"/>
          <w:szCs w:val="21"/>
        </w:rPr>
        <w:t xml:space="preserve">. The OR between the Type 5 c-axis rods and the Mg matrix is </w:t>
      </w:r>
      <m:oMath>
        <m:sSub>
          <m:sSubPr>
            <m:ctrlPr>
              <w:rPr>
                <w:rFonts w:ascii="Cambria Math" w:hAnsi="Cambria Math" w:cs="Times New Roman"/>
                <w:szCs w:val="21"/>
              </w:rPr>
            </m:ctrlPr>
          </m:sSubPr>
          <m:e>
            <m:d>
              <m:dPr>
                <m:ctrlPr>
                  <w:rPr>
                    <w:rFonts w:ascii="Cambria Math" w:hAnsi="Cambria Math" w:cs="Times New Roman"/>
                    <w:i/>
                    <w:szCs w:val="21"/>
                  </w:rPr>
                </m:ctrlPr>
              </m:dPr>
              <m:e>
                <m:r>
                  <w:rPr>
                    <w:rFonts w:ascii="Cambria Math" w:hAnsi="Cambria Math" w:cs="Times New Roman"/>
                    <w:szCs w:val="21"/>
                  </w:rPr>
                  <m:t>0001</m:t>
                </m:r>
              </m:e>
            </m:d>
          </m:e>
          <m:sub>
            <m:r>
              <w:rPr>
                <w:rFonts w:ascii="Cambria Math" w:hAnsi="Cambria Math" w:cs="Times New Roman"/>
                <w:szCs w:val="21"/>
              </w:rPr>
              <m:t>Mg</m:t>
            </m:r>
          </m:sub>
        </m:sSub>
        <m:r>
          <w:rPr>
            <w:rFonts w:ascii="Lucida Sans Unicode" w:hAnsi="Lucida Sans Unicode" w:cs="Lucida Sans Unicode"/>
            <w:szCs w:val="21"/>
          </w:rPr>
          <m:t>∥</m:t>
        </m:r>
        <m:sSub>
          <m:sSubPr>
            <m:ctrlPr>
              <w:rPr>
                <w:rFonts w:ascii="Cambria Math" w:hAnsi="Cambria Math" w:cs="Times New Roman"/>
                <w:i/>
                <w:szCs w:val="21"/>
              </w:rPr>
            </m:ctrlPr>
          </m:sSubPr>
          <m:e>
            <m:d>
              <m:dPr>
                <m:ctrlPr>
                  <w:rPr>
                    <w:rFonts w:ascii="Cambria Math" w:hAnsi="Cambria Math" w:cs="Times New Roman"/>
                    <w:i/>
                    <w:szCs w:val="21"/>
                  </w:rPr>
                </m:ctrlPr>
              </m:dPr>
              <m:e>
                <m:r>
                  <w:rPr>
                    <w:rFonts w:ascii="Cambria Math" w:hAnsi="Cambria Math" w:cs="Times New Roman"/>
                    <w:szCs w:val="21"/>
                  </w:rPr>
                  <m:t>111</m:t>
                </m:r>
              </m:e>
            </m:d>
          </m:e>
          <m:sub>
            <m:r>
              <w:rPr>
                <w:rFonts w:ascii="Cambria Math" w:hAnsi="Cambria Math" w:cs="Times New Roman"/>
                <w:szCs w:val="21"/>
              </w:rPr>
              <m:t>Mg2Sn</m:t>
            </m:r>
          </m:sub>
        </m:sSub>
        <m:r>
          <w:rPr>
            <w:rFonts w:ascii="Cambria Math" w:hAnsi="Cambria Math" w:cs="Times New Roman"/>
            <w:szCs w:val="21"/>
          </w:rPr>
          <m:t xml:space="preserve">, </m:t>
        </m:r>
        <m:sSub>
          <m:sSubPr>
            <m:ctrlPr>
              <w:rPr>
                <w:rFonts w:ascii="Cambria Math" w:hAnsi="Cambria Math" w:cs="Times New Roman"/>
                <w:i/>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11</m:t>
                </m:r>
                <m:acc>
                  <m:accPr>
                    <m:chr m:val="̅"/>
                    <m:ctrlPr>
                      <w:rPr>
                        <w:rFonts w:ascii="Cambria Math" w:hAnsi="Cambria Math" w:cs="Times New Roman"/>
                        <w:i/>
                        <w:szCs w:val="21"/>
                      </w:rPr>
                    </m:ctrlPr>
                  </m:accPr>
                  <m:e>
                    <m:r>
                      <w:rPr>
                        <w:rFonts w:ascii="Cambria Math" w:hAnsi="Cambria Math" w:cs="Times New Roman"/>
                        <w:szCs w:val="21"/>
                      </w:rPr>
                      <m:t>2</m:t>
                    </m:r>
                  </m:e>
                </m:acc>
                <m:r>
                  <w:rPr>
                    <w:rFonts w:ascii="Cambria Math" w:hAnsi="Cambria Math" w:cs="Times New Roman"/>
                    <w:szCs w:val="21"/>
                  </w:rPr>
                  <m:t>0</m:t>
                </m:r>
              </m:e>
            </m:d>
          </m:e>
          <m:sub>
            <m:r>
              <w:rPr>
                <w:rFonts w:ascii="Cambria Math" w:hAnsi="Cambria Math" w:cs="Times New Roman"/>
                <w:szCs w:val="21"/>
              </w:rPr>
              <m:t>Mg</m:t>
            </m:r>
          </m:sub>
        </m:sSub>
        <m:r>
          <w:rPr>
            <w:rFonts w:ascii="Lucida Sans Unicode" w:hAnsi="Lucida Sans Unicode" w:cs="Lucida Sans Unicode"/>
            <w:szCs w:val="21"/>
          </w:rPr>
          <m:t>∥</m:t>
        </m:r>
        <m:sSub>
          <m:sSubPr>
            <m:ctrlPr>
              <w:rPr>
                <w:rFonts w:ascii="Cambria Math" w:hAnsi="Cambria Math" w:cs="Times New Roman"/>
                <w:i/>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m:t>
                </m:r>
                <m:acc>
                  <m:accPr>
                    <m:chr m:val="̅"/>
                    <m:ctrlPr>
                      <w:rPr>
                        <w:rFonts w:ascii="Cambria Math" w:hAnsi="Cambria Math" w:cs="Times New Roman"/>
                        <w:i/>
                        <w:szCs w:val="21"/>
                      </w:rPr>
                    </m:ctrlPr>
                  </m:accPr>
                  <m:e>
                    <m:r>
                      <w:rPr>
                        <w:rFonts w:ascii="Cambria Math" w:hAnsi="Cambria Math" w:cs="Times New Roman"/>
                        <w:szCs w:val="21"/>
                      </w:rPr>
                      <m:t>1</m:t>
                    </m:r>
                  </m:e>
                </m:acc>
                <m:r>
                  <w:rPr>
                    <w:rFonts w:ascii="Cambria Math" w:hAnsi="Cambria Math" w:cs="Times New Roman"/>
                    <w:szCs w:val="21"/>
                  </w:rPr>
                  <m:t>0</m:t>
                </m:r>
              </m:e>
            </m:d>
          </m:e>
          <m:sub>
            <m:r>
              <w:rPr>
                <w:rFonts w:ascii="Cambria Math" w:hAnsi="Cambria Math" w:cs="Times New Roman"/>
                <w:szCs w:val="21"/>
              </w:rPr>
              <m:t>Mg2Sn</m:t>
            </m:r>
          </m:sub>
        </m:sSub>
      </m:oMath>
      <w:r w:rsidRPr="000774A7">
        <w:rPr>
          <w:rFonts w:ascii="Times New Roman" w:hAnsi="Times New Roman" w:cs="Times New Roman"/>
          <w:szCs w:val="21"/>
        </w:rPr>
        <w:t xml:space="preserve"> , </w:t>
      </w:r>
      <w:proofErr w:type="gramStart"/>
      <w:r w:rsidRPr="000774A7">
        <w:rPr>
          <w:rFonts w:ascii="Times New Roman" w:hAnsi="Times New Roman" w:cs="Times New Roman"/>
          <w:szCs w:val="21"/>
        </w:rPr>
        <w:t>i.e.</w:t>
      </w:r>
      <w:proofErr w:type="gramEnd"/>
      <w:r w:rsidRPr="000774A7">
        <w:rPr>
          <w:rFonts w:ascii="Times New Roman" w:hAnsi="Times New Roman" w:cs="Times New Roman"/>
          <w:szCs w:val="21"/>
        </w:rPr>
        <w:t xml:space="preserve"> OR4. </w:t>
      </w:r>
    </w:p>
    <w:p w14:paraId="21815C52" w14:textId="77777777" w:rsidR="000774A7" w:rsidRPr="000774A7" w:rsidRDefault="000774A7" w:rsidP="000774A7">
      <w:pPr>
        <w:keepNext/>
        <w:spacing w:line="360" w:lineRule="auto"/>
        <w:jc w:val="center"/>
        <w:rPr>
          <w:rFonts w:ascii="Times New Roman" w:hAnsi="Times New Roman" w:cs="Times New Roman"/>
          <w:szCs w:val="21"/>
        </w:rPr>
      </w:pPr>
      <w:r w:rsidRPr="000774A7">
        <w:rPr>
          <w:rFonts w:ascii="Times New Roman" w:hAnsi="Times New Roman" w:cs="Times New Roman"/>
          <w:noProof/>
          <w:lang w:val="en-US" w:eastAsia="en-US"/>
        </w:rPr>
        <w:drawing>
          <wp:inline distT="0" distB="0" distL="0" distR="0" wp14:anchorId="45A5AD79" wp14:editId="7FFCCF3F">
            <wp:extent cx="2412000" cy="2494800"/>
            <wp:effectExtent l="0" t="0" r="7620" b="1270"/>
            <wp:docPr id="32" name="图片 32" descr="地上有许多星星&#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地上有许多星星&#10;&#10;中度可信度描述已自动生成"/>
                    <pic:cNvPicPr/>
                  </pic:nvPicPr>
                  <pic:blipFill>
                    <a:blip r:embed="rId23"/>
                    <a:stretch>
                      <a:fillRect/>
                    </a:stretch>
                  </pic:blipFill>
                  <pic:spPr>
                    <a:xfrm>
                      <a:off x="0" y="0"/>
                      <a:ext cx="2412000" cy="2494800"/>
                    </a:xfrm>
                    <a:prstGeom prst="rect">
                      <a:avLst/>
                    </a:prstGeom>
                  </pic:spPr>
                </pic:pic>
              </a:graphicData>
            </a:graphic>
          </wp:inline>
        </w:drawing>
      </w:r>
    </w:p>
    <w:p w14:paraId="7ABF7420" w14:textId="06B97EBD" w:rsidR="000774A7" w:rsidRPr="000774A7" w:rsidRDefault="000774A7" w:rsidP="000774A7">
      <w:pPr>
        <w:pStyle w:val="a8"/>
        <w:spacing w:line="360" w:lineRule="auto"/>
        <w:rPr>
          <w:rFonts w:ascii="Times New Roman" w:hAnsi="Times New Roman" w:cs="Times New Roman"/>
          <w:sz w:val="21"/>
          <w:szCs w:val="21"/>
        </w:rPr>
      </w:pPr>
      <w:bookmarkStart w:id="14" w:name="_Ref38529642"/>
      <w:r w:rsidRPr="000774A7">
        <w:rPr>
          <w:rFonts w:ascii="Times New Roman" w:hAnsi="Times New Roman" w:cs="Times New Roman"/>
          <w:sz w:val="21"/>
          <w:szCs w:val="21"/>
        </w:rPr>
        <w:t xml:space="preserve">Figure </w:t>
      </w:r>
      <w:r w:rsidR="007A643E" w:rsidRPr="000774A7">
        <w:rPr>
          <w:rFonts w:ascii="Times New Roman" w:hAnsi="Times New Roman" w:cs="Times New Roman"/>
          <w:sz w:val="21"/>
          <w:szCs w:val="21"/>
        </w:rPr>
        <w:fldChar w:fldCharType="begin"/>
      </w:r>
      <w:r w:rsidRPr="000774A7">
        <w:rPr>
          <w:rFonts w:ascii="Times New Roman" w:hAnsi="Times New Roman" w:cs="Times New Roman"/>
          <w:sz w:val="21"/>
          <w:szCs w:val="21"/>
        </w:rPr>
        <w:instrText xml:space="preserve"> SEQ Figure \* ARABIC </w:instrText>
      </w:r>
      <w:r w:rsidR="007A643E" w:rsidRPr="000774A7">
        <w:rPr>
          <w:rFonts w:ascii="Times New Roman" w:hAnsi="Times New Roman" w:cs="Times New Roman"/>
          <w:sz w:val="21"/>
          <w:szCs w:val="21"/>
        </w:rPr>
        <w:fldChar w:fldCharType="separate"/>
      </w:r>
      <w:r w:rsidR="00205EEB">
        <w:rPr>
          <w:rFonts w:ascii="Times New Roman" w:hAnsi="Times New Roman" w:cs="Times New Roman"/>
          <w:noProof/>
          <w:sz w:val="21"/>
          <w:szCs w:val="21"/>
        </w:rPr>
        <w:t>13</w:t>
      </w:r>
      <w:r w:rsidR="007A643E" w:rsidRPr="000774A7">
        <w:rPr>
          <w:rFonts w:ascii="Times New Roman" w:hAnsi="Times New Roman" w:cs="Times New Roman"/>
          <w:noProof/>
          <w:sz w:val="21"/>
          <w:szCs w:val="21"/>
        </w:rPr>
        <w:fldChar w:fldCharType="end"/>
      </w:r>
      <w:bookmarkEnd w:id="14"/>
      <w:r w:rsidRPr="000774A7">
        <w:rPr>
          <w:rFonts w:ascii="Times New Roman" w:hAnsi="Times New Roman" w:cs="Times New Roman"/>
          <w:sz w:val="21"/>
          <w:szCs w:val="21"/>
        </w:rPr>
        <w:t xml:space="preserve"> Selected area diffraction pattern demonstrating </w:t>
      </w:r>
      <w:r w:rsidR="00AB4E99">
        <w:rPr>
          <w:rFonts w:ascii="Times New Roman" w:hAnsi="Times New Roman" w:cs="Times New Roman"/>
          <w:sz w:val="21"/>
          <w:szCs w:val="21"/>
        </w:rPr>
        <w:t xml:space="preserve">the </w:t>
      </w:r>
      <w:r w:rsidRPr="000774A7">
        <w:rPr>
          <w:rFonts w:ascii="Times New Roman" w:hAnsi="Times New Roman" w:cs="Times New Roman"/>
          <w:sz w:val="21"/>
          <w:szCs w:val="21"/>
        </w:rPr>
        <w:t xml:space="preserve">OR between the Type 5 c-axis rods and the Mg matrix. </w:t>
      </w:r>
      <w:r w:rsidRPr="000774A7">
        <w:rPr>
          <w:rFonts w:ascii="Times New Roman" w:eastAsia="宋体" w:hAnsi="Times New Roman" w:cs="Times New Roman"/>
          <w:sz w:val="21"/>
          <w:szCs w:val="21"/>
        </w:rPr>
        <w:t xml:space="preserve">Reflections from the </w:t>
      </w:r>
      <m:oMath>
        <m:sSub>
          <m:sSubPr>
            <m:ctrlPr>
              <w:rPr>
                <w:rFonts w:ascii="Cambria Math" w:eastAsia="宋体" w:hAnsi="Cambria Math" w:cs="Times New Roman"/>
                <w:sz w:val="21"/>
                <w:szCs w:val="21"/>
              </w:rPr>
            </m:ctrlPr>
          </m:sSubPr>
          <m:e>
            <m:d>
              <m:dPr>
                <m:begChr m:val="["/>
                <m:endChr m:val="]"/>
                <m:ctrlPr>
                  <w:rPr>
                    <w:rFonts w:ascii="Cambria Math" w:eastAsia="宋体" w:hAnsi="Cambria Math" w:cs="Times New Roman"/>
                    <w:i/>
                    <w:sz w:val="21"/>
                    <w:szCs w:val="21"/>
                  </w:rPr>
                </m:ctrlPr>
              </m:dPr>
              <m:e>
                <m:r>
                  <w:rPr>
                    <w:rFonts w:ascii="Cambria Math" w:eastAsia="宋体" w:hAnsi="Cambria Math" w:cs="Times New Roman"/>
                    <w:sz w:val="21"/>
                    <w:szCs w:val="21"/>
                  </w:rPr>
                  <m:t>0001</m:t>
                </m:r>
              </m:e>
            </m:d>
          </m:e>
          <m:sub>
            <m:r>
              <w:rPr>
                <w:rFonts w:ascii="Cambria Math" w:eastAsia="宋体" w:hAnsi="Cambria Math" w:cs="Times New Roman"/>
                <w:sz w:val="21"/>
                <w:szCs w:val="21"/>
              </w:rPr>
              <m:t>Mg</m:t>
            </m:r>
          </m:sub>
        </m:sSub>
      </m:oMath>
      <w:r w:rsidRPr="000774A7">
        <w:rPr>
          <w:rFonts w:ascii="Times New Roman" w:eastAsia="宋体" w:hAnsi="Times New Roman" w:cs="Times New Roman"/>
          <w:sz w:val="21"/>
          <w:szCs w:val="21"/>
        </w:rPr>
        <w:t xml:space="preserve"> zone axis are marked with yellow circles; forbidden reflections from the </w:t>
      </w:r>
      <m:oMath>
        <m:sSub>
          <m:sSubPr>
            <m:ctrlPr>
              <w:rPr>
                <w:rFonts w:ascii="Cambria Math" w:eastAsia="宋体" w:hAnsi="Cambria Math" w:cs="Times New Roman"/>
                <w:sz w:val="21"/>
                <w:szCs w:val="21"/>
              </w:rPr>
            </m:ctrlPr>
          </m:sSubPr>
          <m:e>
            <m:d>
              <m:dPr>
                <m:begChr m:val="["/>
                <m:endChr m:val="]"/>
                <m:ctrlPr>
                  <w:rPr>
                    <w:rFonts w:ascii="Cambria Math" w:eastAsia="宋体" w:hAnsi="Cambria Math" w:cs="Times New Roman"/>
                    <w:i/>
                    <w:sz w:val="21"/>
                    <w:szCs w:val="21"/>
                  </w:rPr>
                </m:ctrlPr>
              </m:dPr>
              <m:e>
                <m:r>
                  <w:rPr>
                    <w:rFonts w:ascii="Cambria Math" w:eastAsia="宋体" w:hAnsi="Cambria Math" w:cs="Times New Roman"/>
                    <w:sz w:val="21"/>
                    <w:szCs w:val="21"/>
                  </w:rPr>
                  <m:t>110</m:t>
                </m:r>
              </m:e>
            </m:d>
          </m:e>
          <m:sub>
            <m:r>
              <w:rPr>
                <w:rFonts w:ascii="Cambria Math" w:eastAsia="宋体" w:hAnsi="Cambria Math" w:cs="Times New Roman"/>
                <w:sz w:val="21"/>
                <w:szCs w:val="21"/>
              </w:rPr>
              <m:t>Mg2Sn</m:t>
            </m:r>
          </m:sub>
        </m:sSub>
      </m:oMath>
      <w:r w:rsidRPr="000774A7">
        <w:rPr>
          <w:rFonts w:ascii="Times New Roman" w:eastAsia="宋体" w:hAnsi="Times New Roman" w:cs="Times New Roman"/>
          <w:sz w:val="21"/>
          <w:szCs w:val="21"/>
        </w:rPr>
        <w:t xml:space="preserve"> zone axis are marked with blue circles. The OR given by the diffraction pattern is</w:t>
      </w:r>
      <w:r w:rsidRPr="000774A7">
        <w:rPr>
          <w:rFonts w:ascii="Times New Roman" w:hAnsi="Times New Roman" w:cs="Times New Roman"/>
          <w:sz w:val="21"/>
          <w:szCs w:val="21"/>
        </w:rPr>
        <w:t xml:space="preserve"> </w:t>
      </w:r>
      <m:oMath>
        <m:sSub>
          <m:sSubPr>
            <m:ctrlPr>
              <w:rPr>
                <w:rFonts w:ascii="Cambria Math" w:hAnsi="Cambria Math" w:cs="Times New Roman"/>
                <w:sz w:val="21"/>
                <w:szCs w:val="21"/>
              </w:rPr>
            </m:ctrlPr>
          </m:sSubPr>
          <m:e>
            <m:d>
              <m:dPr>
                <m:ctrlPr>
                  <w:rPr>
                    <w:rFonts w:ascii="Cambria Math" w:hAnsi="Cambria Math" w:cs="Times New Roman"/>
                    <w:i/>
                    <w:sz w:val="21"/>
                    <w:szCs w:val="21"/>
                  </w:rPr>
                </m:ctrlPr>
              </m:dPr>
              <m:e>
                <m:r>
                  <w:rPr>
                    <w:rFonts w:ascii="Cambria Math" w:hAnsi="Cambria Math" w:cs="Times New Roman"/>
                    <w:sz w:val="21"/>
                    <w:szCs w:val="21"/>
                  </w:rPr>
                  <m:t>0001</m:t>
                </m:r>
              </m:e>
            </m:d>
          </m:e>
          <m:sub>
            <m:r>
              <w:rPr>
                <w:rFonts w:ascii="Cambria Math" w:hAnsi="Cambria Math" w:cs="Times New Roman"/>
                <w:sz w:val="21"/>
                <w:szCs w:val="21"/>
              </w:rPr>
              <m:t>Mg</m:t>
            </m:r>
          </m:sub>
        </m:sSub>
        <m:r>
          <w:rPr>
            <w:rFonts w:ascii="Lucida Sans Unicode" w:hAnsi="Lucida Sans Unicode" w:cs="Lucida Sans Unicode"/>
            <w:sz w:val="21"/>
            <w:szCs w:val="21"/>
          </w:rPr>
          <m:t>∥</m:t>
        </m:r>
        <m:sSub>
          <m:sSubPr>
            <m:ctrlPr>
              <w:rPr>
                <w:rFonts w:ascii="Cambria Math" w:hAnsi="Cambria Math" w:cs="Times New Roman"/>
                <w:i/>
                <w:sz w:val="21"/>
                <w:szCs w:val="21"/>
              </w:rPr>
            </m:ctrlPr>
          </m:sSubPr>
          <m:e>
            <m:d>
              <m:dPr>
                <m:ctrlPr>
                  <w:rPr>
                    <w:rFonts w:ascii="Cambria Math" w:hAnsi="Cambria Math" w:cs="Times New Roman"/>
                    <w:i/>
                    <w:sz w:val="21"/>
                    <w:szCs w:val="21"/>
                  </w:rPr>
                </m:ctrlPr>
              </m:dPr>
              <m:e>
                <m:r>
                  <w:rPr>
                    <w:rFonts w:ascii="Cambria Math" w:hAnsi="Cambria Math" w:cs="Times New Roman"/>
                    <w:sz w:val="21"/>
                    <w:szCs w:val="21"/>
                  </w:rPr>
                  <m:t>111</m:t>
                </m:r>
              </m:e>
            </m:d>
          </m:e>
          <m:sub>
            <m:r>
              <w:rPr>
                <w:rFonts w:ascii="Cambria Math" w:hAnsi="Cambria Math" w:cs="Times New Roman"/>
                <w:sz w:val="21"/>
                <w:szCs w:val="21"/>
              </w:rPr>
              <m:t>Mg2Sn</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11</m:t>
                </m:r>
                <m:acc>
                  <m:accPr>
                    <m:chr m:val="̅"/>
                    <m:ctrlPr>
                      <w:rPr>
                        <w:rFonts w:ascii="Cambria Math" w:hAnsi="Cambria Math" w:cs="Times New Roman"/>
                        <w:i/>
                        <w:sz w:val="21"/>
                        <w:szCs w:val="21"/>
                      </w:rPr>
                    </m:ctrlPr>
                  </m:accPr>
                  <m:e>
                    <m:r>
                      <w:rPr>
                        <w:rFonts w:ascii="Cambria Math" w:hAnsi="Cambria Math" w:cs="Times New Roman"/>
                        <w:sz w:val="21"/>
                        <w:szCs w:val="21"/>
                      </w:rPr>
                      <m:t>2</m:t>
                    </m:r>
                  </m:e>
                </m:acc>
                <m:r>
                  <w:rPr>
                    <w:rFonts w:ascii="Cambria Math" w:hAnsi="Cambria Math" w:cs="Times New Roman"/>
                    <w:sz w:val="21"/>
                    <w:szCs w:val="21"/>
                  </w:rPr>
                  <m:t>0</m:t>
                </m:r>
              </m:e>
            </m:d>
          </m:e>
          <m:sub>
            <m:r>
              <w:rPr>
                <w:rFonts w:ascii="Cambria Math" w:hAnsi="Cambria Math" w:cs="Times New Roman"/>
                <w:sz w:val="21"/>
                <w:szCs w:val="21"/>
              </w:rPr>
              <m:t>Mg</m:t>
            </m:r>
          </m:sub>
        </m:sSub>
        <m:r>
          <w:rPr>
            <w:rFonts w:ascii="Lucida Sans Unicode" w:hAnsi="Lucida Sans Unicode" w:cs="Lucida Sans Unicode"/>
            <w:sz w:val="21"/>
            <w:szCs w:val="21"/>
          </w:rPr>
          <m:t>∥</m:t>
        </m:r>
        <m:sSub>
          <m:sSubPr>
            <m:ctrlPr>
              <w:rPr>
                <w:rFonts w:ascii="Cambria Math" w:hAnsi="Cambria Math" w:cs="Times New Roman"/>
                <w:i/>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1</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m:t>
                </m:r>
              </m:e>
            </m:d>
          </m:e>
          <m:sub>
            <m:r>
              <w:rPr>
                <w:rFonts w:ascii="Cambria Math" w:hAnsi="Cambria Math" w:cs="Times New Roman"/>
                <w:sz w:val="21"/>
                <w:szCs w:val="21"/>
              </w:rPr>
              <m:t>Mg2Sn</m:t>
            </m:r>
          </m:sub>
        </m:sSub>
      </m:oMath>
    </w:p>
    <w:p w14:paraId="1DD6F4A0" w14:textId="77777777" w:rsidR="000774A7" w:rsidRPr="000774A7" w:rsidRDefault="000774A7" w:rsidP="002418B5">
      <w:pPr>
        <w:spacing w:line="360" w:lineRule="auto"/>
        <w:ind w:firstLineChars="200" w:firstLine="420"/>
        <w:rPr>
          <w:rFonts w:ascii="Times New Roman" w:hAnsi="Times New Roman" w:cs="Times New Roman"/>
        </w:rPr>
      </w:pPr>
    </w:p>
    <w:p w14:paraId="5A73617C" w14:textId="09B1095D" w:rsidR="000774A7" w:rsidRPr="000774A7" w:rsidRDefault="000774A7" w:rsidP="002418B5">
      <w:pPr>
        <w:spacing w:line="360" w:lineRule="auto"/>
        <w:ind w:firstLineChars="200" w:firstLine="420"/>
        <w:rPr>
          <w:rFonts w:ascii="Times New Roman" w:hAnsi="Times New Roman" w:cs="Times New Roman"/>
        </w:rPr>
      </w:pPr>
      <w:r w:rsidRPr="000774A7">
        <w:rPr>
          <w:rFonts w:ascii="Times New Roman" w:hAnsi="Times New Roman" w:cs="Times New Roman"/>
        </w:rPr>
        <w:t xml:space="preserve">Pyramidal laths also were found in the Mg-6Sn-3Al alloy. These precipitates are categorised as Type 6 pyramidal laths. TEM tilting series confirmed that these precipitates have a first order pyramidal habit plane. An example of a tilting series for two pyramidal laths is shown below in </w:t>
      </w:r>
      <w:r w:rsidR="006763C5">
        <w:fldChar w:fldCharType="begin"/>
      </w:r>
      <w:r w:rsidR="006763C5">
        <w:instrText xml:space="preserve"> REF _Ref80460982 \h  \* MERGEFORMAT </w:instrText>
      </w:r>
      <w:r w:rsidR="006763C5">
        <w:fldChar w:fldCharType="separate"/>
      </w:r>
      <w:r w:rsidR="00205EEB" w:rsidRPr="00205EEB">
        <w:rPr>
          <w:rFonts w:ascii="Times New Roman" w:hAnsi="Times New Roman" w:cs="Times New Roman"/>
        </w:rPr>
        <w:t>Figure 14</w:t>
      </w:r>
      <w:r w:rsidR="006763C5">
        <w:fldChar w:fldCharType="end"/>
      </w:r>
      <w:r w:rsidRPr="000774A7">
        <w:rPr>
          <w:rFonts w:ascii="Times New Roman" w:hAnsi="Times New Roman" w:cs="Times New Roman"/>
        </w:rPr>
        <w:t xml:space="preserve">. An image was taken every 15° of α-tilt. </w:t>
      </w:r>
    </w:p>
    <w:p w14:paraId="176FB734" w14:textId="77777777" w:rsidR="000774A7" w:rsidRPr="000774A7" w:rsidRDefault="000774A7" w:rsidP="000774A7">
      <w:pPr>
        <w:spacing w:line="360" w:lineRule="auto"/>
        <w:rPr>
          <w:rFonts w:ascii="Times New Roman" w:hAnsi="Times New Roman" w:cs="Times New Roman"/>
        </w:rPr>
      </w:pPr>
      <w:r w:rsidRPr="000774A7">
        <w:rPr>
          <w:rFonts w:ascii="Times New Roman" w:hAnsi="Times New Roman" w:cs="Times New Roman"/>
          <w:noProof/>
          <w:lang w:val="en-US" w:eastAsia="en-US"/>
        </w:rPr>
        <w:drawing>
          <wp:inline distT="0" distB="0" distL="0" distR="0" wp14:anchorId="20A7B15B" wp14:editId="36E735C0">
            <wp:extent cx="5219498" cy="1043899"/>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pic:nvPicPr>
                  <pic:blipFill>
                    <a:blip r:embed="rId24">
                      <a:extLst>
                        <a:ext uri="{28A0092B-C50C-407E-A947-70E740481C1C}">
                          <a14:useLocalDpi xmlns:a14="http://schemas.microsoft.com/office/drawing/2010/main" val="0"/>
                        </a:ext>
                      </a:extLst>
                    </a:blip>
                    <a:stretch>
                      <a:fillRect/>
                    </a:stretch>
                  </pic:blipFill>
                  <pic:spPr>
                    <a:xfrm>
                      <a:off x="0" y="0"/>
                      <a:ext cx="5219498" cy="1043899"/>
                    </a:xfrm>
                    <a:prstGeom prst="rect">
                      <a:avLst/>
                    </a:prstGeom>
                  </pic:spPr>
                </pic:pic>
              </a:graphicData>
            </a:graphic>
          </wp:inline>
        </w:drawing>
      </w:r>
    </w:p>
    <w:p w14:paraId="33D4019C" w14:textId="5CF29161" w:rsidR="000774A7" w:rsidRPr="000774A7" w:rsidRDefault="000774A7" w:rsidP="000774A7">
      <w:pPr>
        <w:spacing w:line="360" w:lineRule="auto"/>
        <w:rPr>
          <w:rFonts w:ascii="Times New Roman" w:hAnsi="Times New Roman" w:cs="Times New Roman"/>
          <w:bCs/>
          <w:iCs/>
        </w:rPr>
      </w:pPr>
      <w:bookmarkStart w:id="15" w:name="_Ref80460982"/>
      <w:r w:rsidRPr="000774A7">
        <w:rPr>
          <w:rFonts w:ascii="Times New Roman" w:hAnsi="Times New Roman" w:cs="Times New Roman"/>
          <w:bCs/>
          <w:iCs/>
        </w:rPr>
        <w:t xml:space="preserve">Figure </w:t>
      </w:r>
      <w:r w:rsidR="007A643E" w:rsidRPr="000774A7">
        <w:rPr>
          <w:rFonts w:ascii="Times New Roman" w:hAnsi="Times New Roman" w:cs="Times New Roman"/>
          <w:bCs/>
          <w:iCs/>
        </w:rPr>
        <w:fldChar w:fldCharType="begin"/>
      </w:r>
      <w:r w:rsidRPr="000774A7">
        <w:rPr>
          <w:rFonts w:ascii="Times New Roman" w:hAnsi="Times New Roman" w:cs="Times New Roman"/>
          <w:bCs/>
          <w:iCs/>
        </w:rPr>
        <w:instrText xml:space="preserve"> SEQ Figure \* ARABIC </w:instrText>
      </w:r>
      <w:r w:rsidR="007A643E" w:rsidRPr="000774A7">
        <w:rPr>
          <w:rFonts w:ascii="Times New Roman" w:hAnsi="Times New Roman" w:cs="Times New Roman"/>
          <w:bCs/>
          <w:iCs/>
        </w:rPr>
        <w:fldChar w:fldCharType="separate"/>
      </w:r>
      <w:r w:rsidR="00205EEB">
        <w:rPr>
          <w:rFonts w:ascii="Times New Roman" w:hAnsi="Times New Roman" w:cs="Times New Roman"/>
          <w:bCs/>
          <w:iCs/>
          <w:noProof/>
        </w:rPr>
        <w:t>14</w:t>
      </w:r>
      <w:r w:rsidR="007A643E" w:rsidRPr="000774A7">
        <w:rPr>
          <w:rFonts w:ascii="Times New Roman" w:hAnsi="Times New Roman" w:cs="Times New Roman"/>
        </w:rPr>
        <w:fldChar w:fldCharType="end"/>
      </w:r>
      <w:bookmarkEnd w:id="15"/>
      <w:r w:rsidRPr="000774A7">
        <w:rPr>
          <w:rFonts w:ascii="Times New Roman" w:hAnsi="Times New Roman" w:cs="Times New Roman"/>
          <w:bCs/>
          <w:iCs/>
        </w:rPr>
        <w:t xml:space="preserve"> Tilting series for two pyramidal laths (a) Diffraction pattern showing the near-</w:t>
      </w:r>
      <m:oMath>
        <m:sSub>
          <m:sSubPr>
            <m:ctrlPr>
              <w:rPr>
                <w:rFonts w:ascii="Cambria Math" w:hAnsi="Cambria Math" w:cs="Times New Roman"/>
                <w:bCs/>
                <w:i/>
                <w:iCs/>
              </w:rPr>
            </m:ctrlPr>
          </m:sSubPr>
          <m:e>
            <m:d>
              <m:dPr>
                <m:begChr m:val="["/>
                <m:endChr m:val="]"/>
                <m:ctrlPr>
                  <w:rPr>
                    <w:rFonts w:ascii="Cambria Math" w:hAnsi="Cambria Math" w:cs="Times New Roman"/>
                    <w:bCs/>
                    <w:i/>
                    <w:iCs/>
                  </w:rPr>
                </m:ctrlPr>
              </m:dPr>
              <m:e>
                <m:r>
                  <w:rPr>
                    <w:rFonts w:ascii="Cambria Math" w:hAnsi="Cambria Math" w:cs="Times New Roman"/>
                  </w:rPr>
                  <m:t>11</m:t>
                </m:r>
                <m:acc>
                  <m:accPr>
                    <m:chr m:val="̅"/>
                    <m:ctrlPr>
                      <w:rPr>
                        <w:rFonts w:ascii="Cambria Math" w:hAnsi="Cambria Math" w:cs="Times New Roman"/>
                        <w:bCs/>
                        <w:i/>
                        <w:iCs/>
                      </w:rPr>
                    </m:ctrlPr>
                  </m:accPr>
                  <m:e>
                    <m:r>
                      <w:rPr>
                        <w:rFonts w:ascii="Cambria Math" w:hAnsi="Cambria Math" w:cs="Times New Roman"/>
                      </w:rPr>
                      <m:t>2</m:t>
                    </m:r>
                  </m:e>
                </m:acc>
                <m:r>
                  <w:rPr>
                    <w:rFonts w:ascii="Cambria Math" w:hAnsi="Cambria Math" w:cs="Times New Roman"/>
                  </w:rPr>
                  <m:t>0</m:t>
                </m:r>
              </m:e>
            </m:d>
          </m:e>
          <m:sub>
            <m:r>
              <w:rPr>
                <w:rFonts w:ascii="Cambria Math" w:hAnsi="Cambria Math" w:cs="Times New Roman"/>
              </w:rPr>
              <m:t>Mg</m:t>
            </m:r>
          </m:sub>
        </m:sSub>
      </m:oMath>
      <w:r w:rsidRPr="000774A7">
        <w:rPr>
          <w:rFonts w:ascii="Times New Roman" w:hAnsi="Times New Roman" w:cs="Times New Roman"/>
          <w:bCs/>
          <w:iCs/>
        </w:rPr>
        <w:t xml:space="preserve"> beam direction at α~-15° tilt (b) α~-15°, both precipitates are edge-on. </w:t>
      </w:r>
      <m:oMath>
        <m:r>
          <w:rPr>
            <w:rFonts w:ascii="Cambria Math" w:hAnsi="Cambria Math" w:cs="Times New Roman"/>
          </w:rPr>
          <m:t>B≈</m:t>
        </m:r>
        <m:sSub>
          <m:sSubPr>
            <m:ctrlPr>
              <w:rPr>
                <w:rFonts w:ascii="Cambria Math" w:hAnsi="Cambria Math" w:cs="Times New Roman"/>
                <w:bCs/>
                <w:i/>
                <w:iCs/>
              </w:rPr>
            </m:ctrlPr>
          </m:sSubPr>
          <m:e>
            <m:d>
              <m:dPr>
                <m:begChr m:val="["/>
                <m:endChr m:val="]"/>
                <m:ctrlPr>
                  <w:rPr>
                    <w:rFonts w:ascii="Cambria Math" w:hAnsi="Cambria Math" w:cs="Times New Roman"/>
                    <w:bCs/>
                    <w:i/>
                    <w:iCs/>
                  </w:rPr>
                </m:ctrlPr>
              </m:dPr>
              <m:e>
                <m:r>
                  <w:rPr>
                    <w:rFonts w:ascii="Cambria Math" w:hAnsi="Cambria Math" w:cs="Times New Roman"/>
                  </w:rPr>
                  <m:t>11</m:t>
                </m:r>
                <m:acc>
                  <m:accPr>
                    <m:chr m:val="̅"/>
                    <m:ctrlPr>
                      <w:rPr>
                        <w:rFonts w:ascii="Cambria Math" w:hAnsi="Cambria Math" w:cs="Times New Roman"/>
                        <w:bCs/>
                        <w:i/>
                        <w:iCs/>
                      </w:rPr>
                    </m:ctrlPr>
                  </m:accPr>
                  <m:e>
                    <m:r>
                      <w:rPr>
                        <w:rFonts w:ascii="Cambria Math" w:hAnsi="Cambria Math" w:cs="Times New Roman"/>
                      </w:rPr>
                      <m:t>2</m:t>
                    </m:r>
                  </m:e>
                </m:acc>
                <m:r>
                  <w:rPr>
                    <w:rFonts w:ascii="Cambria Math" w:hAnsi="Cambria Math" w:cs="Times New Roman"/>
                  </w:rPr>
                  <m:t>0</m:t>
                </m:r>
              </m:e>
            </m:d>
          </m:e>
          <m:sub>
            <m:r>
              <w:rPr>
                <w:rFonts w:ascii="Cambria Math" w:hAnsi="Cambria Math" w:cs="Times New Roman"/>
              </w:rPr>
              <m:t>Mg</m:t>
            </m:r>
          </m:sub>
        </m:sSub>
      </m:oMath>
      <w:r w:rsidRPr="000774A7">
        <w:rPr>
          <w:rFonts w:ascii="Times New Roman" w:hAnsi="Times New Roman" w:cs="Times New Roman"/>
          <w:bCs/>
          <w:iCs/>
        </w:rPr>
        <w:t xml:space="preserve"> and the g-vector defining the habit plane is</w:t>
      </w:r>
      <m:oMath>
        <m:r>
          <w:rPr>
            <w:rFonts w:ascii="Cambria Math" w:hAnsi="Cambria Math" w:cs="Times New Roman"/>
          </w:rPr>
          <m:t xml:space="preserve"> </m:t>
        </m:r>
        <m:sSub>
          <m:sSubPr>
            <m:ctrlPr>
              <w:rPr>
                <w:rFonts w:ascii="Cambria Math" w:hAnsi="Cambria Math" w:cs="Times New Roman"/>
                <w:bCs/>
                <w:i/>
              </w:rPr>
            </m:ctrlPr>
          </m:sSubPr>
          <m:e>
            <m:r>
              <w:rPr>
                <w:rFonts w:ascii="Cambria Math" w:hAnsi="Cambria Math" w:cs="Times New Roman"/>
              </w:rPr>
              <m:t>1</m:t>
            </m:r>
            <m:acc>
              <m:accPr>
                <m:chr m:val="̅"/>
                <m:ctrlPr>
                  <w:rPr>
                    <w:rFonts w:ascii="Cambria Math" w:hAnsi="Cambria Math" w:cs="Times New Roman"/>
                    <w:bCs/>
                    <w:i/>
                    <w:iCs/>
                  </w:rPr>
                </m:ctrlPr>
              </m:accPr>
              <m:e>
                <m:r>
                  <w:rPr>
                    <w:rFonts w:ascii="Cambria Math" w:hAnsi="Cambria Math" w:cs="Times New Roman"/>
                  </w:rPr>
                  <m:t>1</m:t>
                </m:r>
              </m:e>
            </m:acc>
            <m:r>
              <w:rPr>
                <w:rFonts w:ascii="Cambria Math" w:hAnsi="Cambria Math" w:cs="Times New Roman"/>
              </w:rPr>
              <m:t>01</m:t>
            </m:r>
          </m:e>
          <m:sub>
            <m:r>
              <w:rPr>
                <w:rFonts w:ascii="Cambria Math" w:hAnsi="Cambria Math" w:cs="Times New Roman"/>
              </w:rPr>
              <m:t>Mg</m:t>
            </m:r>
          </m:sub>
        </m:sSub>
      </m:oMath>
      <w:r w:rsidRPr="000774A7">
        <w:rPr>
          <w:rFonts w:ascii="Times New Roman" w:hAnsi="Times New Roman" w:cs="Times New Roman"/>
          <w:bCs/>
          <w:iCs/>
          <w:vertAlign w:val="subscript"/>
        </w:rPr>
        <w:t xml:space="preserve"> </w:t>
      </w:r>
      <w:r w:rsidRPr="000774A7">
        <w:rPr>
          <w:rFonts w:ascii="Times New Roman" w:hAnsi="Times New Roman" w:cs="Times New Roman"/>
          <w:bCs/>
          <w:iCs/>
        </w:rPr>
        <w:t>(c) α~0°, (d) α~15°, (e) α~30°; the long and short edges of the laths are marked in the figure.</w:t>
      </w:r>
    </w:p>
    <w:p w14:paraId="674E8E98" w14:textId="77777777" w:rsidR="000774A7" w:rsidRPr="000774A7" w:rsidRDefault="000774A7" w:rsidP="002418B5">
      <w:pPr>
        <w:spacing w:line="360" w:lineRule="auto"/>
        <w:ind w:firstLineChars="200" w:firstLine="420"/>
        <w:rPr>
          <w:rFonts w:ascii="Times New Roman" w:hAnsi="Times New Roman" w:cs="Times New Roman"/>
          <w:bCs/>
        </w:rPr>
      </w:pPr>
    </w:p>
    <w:p w14:paraId="4BC13DA7" w14:textId="0038310A" w:rsidR="000774A7" w:rsidRPr="000774A7" w:rsidRDefault="000774A7" w:rsidP="002418B5">
      <w:pPr>
        <w:spacing w:line="360" w:lineRule="auto"/>
        <w:ind w:firstLineChars="200" w:firstLine="420"/>
        <w:rPr>
          <w:rFonts w:ascii="Times New Roman" w:hAnsi="Times New Roman" w:cs="Times New Roman"/>
          <w:bCs/>
        </w:rPr>
      </w:pPr>
      <w:r w:rsidRPr="000774A7">
        <w:rPr>
          <w:rFonts w:ascii="Times New Roman" w:hAnsi="Times New Roman" w:cs="Times New Roman"/>
          <w:bCs/>
        </w:rPr>
        <w:t xml:space="preserve">Thus, these </w:t>
      </w:r>
      <w:r w:rsidR="00AB4E99">
        <w:rPr>
          <w:rFonts w:ascii="Times New Roman" w:hAnsi="Times New Roman" w:cs="Times New Roman"/>
          <w:bCs/>
        </w:rPr>
        <w:t xml:space="preserve">particular </w:t>
      </w:r>
      <w:r w:rsidRPr="000774A7">
        <w:rPr>
          <w:rFonts w:ascii="Times New Roman" w:hAnsi="Times New Roman" w:cs="Times New Roman"/>
          <w:bCs/>
        </w:rPr>
        <w:t xml:space="preserve">precipitates lie on </w:t>
      </w:r>
      <m:oMath>
        <m:d>
          <m:dPr>
            <m:ctrlPr>
              <w:rPr>
                <w:rFonts w:ascii="Cambria Math" w:hAnsi="Cambria Math" w:cs="Times New Roman"/>
                <w:bCs/>
                <w:i/>
              </w:rPr>
            </m:ctrlPr>
          </m:dPr>
          <m:e>
            <m:r>
              <w:rPr>
                <w:rFonts w:ascii="Cambria Math" w:hAnsi="Cambria Math" w:cs="Times New Roman"/>
              </w:rPr>
              <m:t>1</m:t>
            </m:r>
            <m:acc>
              <m:accPr>
                <m:chr m:val="̅"/>
                <m:ctrlPr>
                  <w:rPr>
                    <w:rFonts w:ascii="Cambria Math" w:hAnsi="Cambria Math" w:cs="Times New Roman"/>
                    <w:bCs/>
                    <w:i/>
                  </w:rPr>
                </m:ctrlPr>
              </m:accPr>
              <m:e>
                <m:r>
                  <w:rPr>
                    <w:rFonts w:ascii="Cambria Math" w:hAnsi="Cambria Math" w:cs="Times New Roman"/>
                  </w:rPr>
                  <m:t>1</m:t>
                </m:r>
              </m:e>
            </m:acc>
            <m:r>
              <w:rPr>
                <w:rFonts w:ascii="Cambria Math" w:hAnsi="Cambria Math" w:cs="Times New Roman"/>
              </w:rPr>
              <m:t>01</m:t>
            </m:r>
          </m:e>
        </m:d>
      </m:oMath>
      <w:r w:rsidRPr="000774A7">
        <w:rPr>
          <w:rFonts w:ascii="Times New Roman" w:hAnsi="Times New Roman" w:cs="Times New Roman"/>
          <w:bCs/>
          <w:vertAlign w:val="subscript"/>
        </w:rPr>
        <w:t>Mg</w:t>
      </w:r>
      <w:r w:rsidRPr="000774A7">
        <w:rPr>
          <w:rFonts w:ascii="Times New Roman" w:hAnsi="Times New Roman" w:cs="Times New Roman"/>
          <w:bCs/>
        </w:rPr>
        <w:t>. The OR for these pyramidal precipitates appear</w:t>
      </w:r>
      <w:r w:rsidR="00AB4E99">
        <w:rPr>
          <w:rFonts w:ascii="Times New Roman" w:hAnsi="Times New Roman" w:cs="Times New Roman"/>
          <w:bCs/>
        </w:rPr>
        <w:t>s</w:t>
      </w:r>
      <w:r w:rsidRPr="000774A7">
        <w:rPr>
          <w:rFonts w:ascii="Times New Roman" w:hAnsi="Times New Roman" w:cs="Times New Roman"/>
          <w:bCs/>
        </w:rPr>
        <w:t xml:space="preserve"> to be rather variable. For example, the diffraction patterns for P1 and P2 are shown below in </w:t>
      </w:r>
      <w:r w:rsidR="006763C5">
        <w:fldChar w:fldCharType="begin"/>
      </w:r>
      <w:r w:rsidR="006763C5">
        <w:instrText xml:space="preserve"> REF _Ref80461062 \h  \* MERGEFORMAT </w:instrText>
      </w:r>
      <w:r w:rsidR="006763C5">
        <w:fldChar w:fldCharType="separate"/>
      </w:r>
      <w:r w:rsidR="00205EEB" w:rsidRPr="00205EEB">
        <w:rPr>
          <w:rFonts w:ascii="Times New Roman" w:hAnsi="Times New Roman" w:cs="Times New Roman"/>
        </w:rPr>
        <w:t>Figure 15</w:t>
      </w:r>
      <w:r w:rsidR="006763C5">
        <w:fldChar w:fldCharType="end"/>
      </w:r>
      <w:r w:rsidRPr="000774A7">
        <w:rPr>
          <w:rFonts w:ascii="Times New Roman" w:hAnsi="Times New Roman" w:cs="Times New Roman"/>
          <w:bCs/>
        </w:rPr>
        <w:t>, where the reflections from Mg are marked yellow and those from Mg</w:t>
      </w:r>
      <w:r w:rsidRPr="000774A7">
        <w:rPr>
          <w:rFonts w:ascii="Times New Roman" w:hAnsi="Times New Roman" w:cs="Times New Roman"/>
          <w:bCs/>
          <w:vertAlign w:val="subscript"/>
        </w:rPr>
        <w:t>2</w:t>
      </w:r>
      <w:r w:rsidRPr="000774A7">
        <w:rPr>
          <w:rFonts w:ascii="Times New Roman" w:hAnsi="Times New Roman" w:cs="Times New Roman"/>
          <w:bCs/>
        </w:rPr>
        <w:t xml:space="preserve">Sn are marked red. For P1, the orientation relationship with the Mg-matrix is </w:t>
      </w:r>
      <m:oMath>
        <m:sSub>
          <m:sSubPr>
            <m:ctrlPr>
              <w:rPr>
                <w:rFonts w:ascii="Cambria Math" w:hAnsi="Cambria Math" w:cs="Times New Roman"/>
                <w:bCs/>
                <w:i/>
              </w:rPr>
            </m:ctrlPr>
          </m:sSubPr>
          <m:e>
            <m:d>
              <m:dPr>
                <m:ctrlPr>
                  <w:rPr>
                    <w:rFonts w:ascii="Cambria Math" w:hAnsi="Cambria Math" w:cs="Times New Roman"/>
                    <w:bCs/>
                    <w:i/>
                  </w:rPr>
                </m:ctrlPr>
              </m:dPr>
              <m:e>
                <m:r>
                  <w:rPr>
                    <w:rFonts w:ascii="Cambria Math" w:hAnsi="Cambria Math" w:cs="Times New Roman"/>
                  </w:rPr>
                  <m:t>11</m:t>
                </m:r>
                <m:acc>
                  <m:accPr>
                    <m:chr m:val="̅"/>
                    <m:ctrlPr>
                      <w:rPr>
                        <w:rFonts w:ascii="Cambria Math" w:hAnsi="Cambria Math" w:cs="Times New Roman"/>
                        <w:bCs/>
                        <w:i/>
                      </w:rPr>
                    </m:ctrlPr>
                  </m:accPr>
                  <m:e>
                    <m:r>
                      <w:rPr>
                        <w:rFonts w:ascii="Cambria Math" w:hAnsi="Cambria Math" w:cs="Times New Roman"/>
                      </w:rPr>
                      <m:t>2</m:t>
                    </m:r>
                  </m:e>
                </m:acc>
                <m:r>
                  <w:rPr>
                    <w:rFonts w:ascii="Cambria Math" w:hAnsi="Cambria Math" w:cs="Times New Roman"/>
                  </w:rPr>
                  <m:t>0</m:t>
                </m:r>
              </m:e>
            </m:d>
          </m:e>
          <m:sub>
            <m:r>
              <w:rPr>
                <w:rFonts w:ascii="Cambria Math" w:hAnsi="Cambria Math" w:cs="Times New Roman"/>
              </w:rPr>
              <m:t>Mg</m:t>
            </m:r>
          </m:sub>
        </m:sSub>
        <m:r>
          <w:rPr>
            <w:rFonts w:ascii="Lucida Sans Unicode" w:hAnsi="Lucida Sans Unicode" w:cs="Lucida Sans Unicode"/>
          </w:rPr>
          <m:t>∥</m:t>
        </m:r>
        <m:sSub>
          <m:sSubPr>
            <m:ctrlPr>
              <w:rPr>
                <w:rFonts w:ascii="Cambria Math" w:hAnsi="Cambria Math" w:cs="Times New Roman"/>
                <w:bCs/>
                <w:i/>
              </w:rPr>
            </m:ctrlPr>
          </m:sSubPr>
          <m:e>
            <m:d>
              <m:dPr>
                <m:ctrlPr>
                  <w:rPr>
                    <w:rFonts w:ascii="Cambria Math" w:hAnsi="Cambria Math" w:cs="Times New Roman"/>
                    <w:bCs/>
                    <w:i/>
                  </w:rPr>
                </m:ctrlPr>
              </m:dPr>
              <m:e>
                <m:r>
                  <w:rPr>
                    <w:rFonts w:ascii="Cambria Math" w:hAnsi="Cambria Math" w:cs="Times New Roman"/>
                  </w:rPr>
                  <m:t>110</m:t>
                </m:r>
              </m:e>
            </m:d>
          </m:e>
          <m:sub>
            <m:r>
              <w:rPr>
                <w:rFonts w:ascii="Cambria Math" w:hAnsi="Cambria Math" w:cs="Times New Roman"/>
              </w:rPr>
              <m:t>Mg2Sn</m:t>
            </m:r>
          </m:sub>
        </m:sSub>
        <m:r>
          <w:rPr>
            <w:rFonts w:ascii="Cambria Math" w:hAnsi="Cambria Math" w:cs="Times New Roman"/>
          </w:rPr>
          <m:t xml:space="preserve">, </m:t>
        </m:r>
        <m:sSub>
          <m:sSubPr>
            <m:ctrlPr>
              <w:rPr>
                <w:rFonts w:ascii="Cambria Math" w:hAnsi="Cambria Math" w:cs="Times New Roman"/>
                <w:bCs/>
                <w:i/>
              </w:rPr>
            </m:ctrlPr>
          </m:sSubPr>
          <m:e>
            <m:d>
              <m:dPr>
                <m:begChr m:val="["/>
                <m:endChr m:val="]"/>
                <m:ctrlPr>
                  <w:rPr>
                    <w:rFonts w:ascii="Cambria Math" w:hAnsi="Cambria Math" w:cs="Times New Roman"/>
                    <w:bCs/>
                    <w:i/>
                  </w:rPr>
                </m:ctrlPr>
              </m:dPr>
              <m:e>
                <m:r>
                  <w:rPr>
                    <w:rFonts w:ascii="Cambria Math" w:hAnsi="Cambria Math" w:cs="Times New Roman"/>
                  </w:rPr>
                  <m:t>1</m:t>
                </m:r>
                <m:acc>
                  <m:accPr>
                    <m:chr m:val="̅"/>
                    <m:ctrlPr>
                      <w:rPr>
                        <w:rFonts w:ascii="Cambria Math" w:hAnsi="Cambria Math" w:cs="Times New Roman"/>
                        <w:bCs/>
                        <w:i/>
                      </w:rPr>
                    </m:ctrlPr>
                  </m:accPr>
                  <m:e>
                    <m:r>
                      <w:rPr>
                        <w:rFonts w:ascii="Cambria Math" w:hAnsi="Cambria Math" w:cs="Times New Roman"/>
                      </w:rPr>
                      <m:t>1</m:t>
                    </m:r>
                  </m:e>
                </m:acc>
                <m:r>
                  <w:rPr>
                    <w:rFonts w:ascii="Cambria Math" w:hAnsi="Cambria Math" w:cs="Times New Roman"/>
                  </w:rPr>
                  <m:t>01</m:t>
                </m:r>
              </m:e>
            </m:d>
          </m:e>
          <m:sub>
            <m:r>
              <w:rPr>
                <w:rFonts w:ascii="Cambria Math" w:hAnsi="Cambria Math" w:cs="Times New Roman"/>
              </w:rPr>
              <m:t>Mg</m:t>
            </m:r>
          </m:sub>
        </m:sSub>
        <m:r>
          <w:rPr>
            <w:rFonts w:ascii="Lucida Sans Unicode" w:hAnsi="Lucida Sans Unicode" w:cs="Lucida Sans Unicode"/>
          </w:rPr>
          <m:t>∥</m:t>
        </m:r>
        <m:sSub>
          <m:sSubPr>
            <m:ctrlPr>
              <w:rPr>
                <w:rFonts w:ascii="Cambria Math" w:hAnsi="Cambria Math" w:cs="Times New Roman"/>
                <w:bCs/>
                <w:i/>
              </w:rPr>
            </m:ctrlPr>
          </m:sSubPr>
          <m:e>
            <m:d>
              <m:dPr>
                <m:begChr m:val="["/>
                <m:endChr m:val="]"/>
                <m:ctrlPr>
                  <w:rPr>
                    <w:rFonts w:ascii="Cambria Math" w:hAnsi="Cambria Math" w:cs="Times New Roman"/>
                    <w:bCs/>
                    <w:i/>
                  </w:rPr>
                </m:ctrlPr>
              </m:dPr>
              <m:e>
                <m:r>
                  <w:rPr>
                    <w:rFonts w:ascii="Cambria Math" w:hAnsi="Cambria Math" w:cs="Times New Roman"/>
                  </w:rPr>
                  <m:t>1</m:t>
                </m:r>
                <m:acc>
                  <m:accPr>
                    <m:chr m:val="̅"/>
                    <m:ctrlPr>
                      <w:rPr>
                        <w:rFonts w:ascii="Cambria Math" w:hAnsi="Cambria Math" w:cs="Times New Roman"/>
                        <w:bCs/>
                        <w:i/>
                      </w:rPr>
                    </m:ctrlPr>
                  </m:accPr>
                  <m:e>
                    <m:r>
                      <w:rPr>
                        <w:rFonts w:ascii="Cambria Math" w:hAnsi="Cambria Math" w:cs="Times New Roman"/>
                      </w:rPr>
                      <m:t>1</m:t>
                    </m:r>
                  </m:e>
                </m:acc>
                <m:r>
                  <w:rPr>
                    <w:rFonts w:ascii="Cambria Math" w:hAnsi="Cambria Math" w:cs="Times New Roman"/>
                  </w:rPr>
                  <m:t>3</m:t>
                </m:r>
              </m:e>
            </m:d>
          </m:e>
          <m:sub>
            <m:r>
              <w:rPr>
                <w:rFonts w:ascii="Cambria Math" w:hAnsi="Cambria Math" w:cs="Times New Roman"/>
              </w:rPr>
              <m:t>Mg2Sn</m:t>
            </m:r>
          </m:sub>
        </m:sSub>
      </m:oMath>
      <w:r w:rsidRPr="000774A7">
        <w:rPr>
          <w:rFonts w:ascii="Times New Roman" w:hAnsi="Times New Roman" w:cs="Times New Roman"/>
          <w:bCs/>
        </w:rPr>
        <w:t xml:space="preserve"> and that for P2 is </w:t>
      </w:r>
      <m:oMath>
        <m:sSub>
          <m:sSubPr>
            <m:ctrlPr>
              <w:rPr>
                <w:rFonts w:ascii="Cambria Math" w:hAnsi="Cambria Math" w:cs="Times New Roman"/>
                <w:bCs/>
                <w:i/>
              </w:rPr>
            </m:ctrlPr>
          </m:sSubPr>
          <m:e>
            <m:d>
              <m:dPr>
                <m:ctrlPr>
                  <w:rPr>
                    <w:rFonts w:ascii="Cambria Math" w:hAnsi="Cambria Math" w:cs="Times New Roman"/>
                    <w:bCs/>
                    <w:i/>
                  </w:rPr>
                </m:ctrlPr>
              </m:dPr>
              <m:e>
                <m:r>
                  <w:rPr>
                    <w:rFonts w:ascii="Cambria Math" w:hAnsi="Cambria Math" w:cs="Times New Roman"/>
                  </w:rPr>
                  <m:t>11</m:t>
                </m:r>
                <m:acc>
                  <m:accPr>
                    <m:chr m:val="̅"/>
                    <m:ctrlPr>
                      <w:rPr>
                        <w:rFonts w:ascii="Cambria Math" w:hAnsi="Cambria Math" w:cs="Times New Roman"/>
                        <w:bCs/>
                        <w:i/>
                      </w:rPr>
                    </m:ctrlPr>
                  </m:accPr>
                  <m:e>
                    <m:r>
                      <w:rPr>
                        <w:rFonts w:ascii="Cambria Math" w:hAnsi="Cambria Math" w:cs="Times New Roman"/>
                      </w:rPr>
                      <m:t>2</m:t>
                    </m:r>
                  </m:e>
                </m:acc>
                <m:r>
                  <w:rPr>
                    <w:rFonts w:ascii="Cambria Math" w:hAnsi="Cambria Math" w:cs="Times New Roman"/>
                  </w:rPr>
                  <m:t>0</m:t>
                </m:r>
              </m:e>
            </m:d>
          </m:e>
          <m:sub>
            <m:r>
              <w:rPr>
                <w:rFonts w:ascii="Cambria Math" w:hAnsi="Cambria Math" w:cs="Times New Roman"/>
              </w:rPr>
              <m:t>Mg</m:t>
            </m:r>
          </m:sub>
        </m:sSub>
        <m:r>
          <w:rPr>
            <w:rFonts w:ascii="Lucida Sans Unicode" w:hAnsi="Lucida Sans Unicode" w:cs="Lucida Sans Unicode"/>
          </w:rPr>
          <m:t>∥</m:t>
        </m:r>
        <m:sSub>
          <m:sSubPr>
            <m:ctrlPr>
              <w:rPr>
                <w:rFonts w:ascii="Cambria Math" w:hAnsi="Cambria Math" w:cs="Times New Roman"/>
                <w:bCs/>
                <w:i/>
              </w:rPr>
            </m:ctrlPr>
          </m:sSubPr>
          <m:e>
            <m:d>
              <m:dPr>
                <m:ctrlPr>
                  <w:rPr>
                    <w:rFonts w:ascii="Cambria Math" w:hAnsi="Cambria Math" w:cs="Times New Roman"/>
                    <w:bCs/>
                    <w:i/>
                  </w:rPr>
                </m:ctrlPr>
              </m:dPr>
              <m:e>
                <m:r>
                  <w:rPr>
                    <w:rFonts w:ascii="Cambria Math" w:hAnsi="Cambria Math" w:cs="Times New Roman"/>
                  </w:rPr>
                  <m:t>110</m:t>
                </m:r>
              </m:e>
            </m:d>
          </m:e>
          <m:sub>
            <m:r>
              <w:rPr>
                <w:rFonts w:ascii="Cambria Math" w:hAnsi="Cambria Math" w:cs="Times New Roman"/>
              </w:rPr>
              <m:t>Mg2Sn</m:t>
            </m:r>
          </m:sub>
        </m:sSub>
        <m:r>
          <w:rPr>
            <w:rFonts w:ascii="Cambria Math" w:hAnsi="Cambria Math" w:cs="Times New Roman"/>
          </w:rPr>
          <m:t xml:space="preserve">, </m:t>
        </m:r>
        <m:sSub>
          <m:sSubPr>
            <m:ctrlPr>
              <w:rPr>
                <w:rFonts w:ascii="Cambria Math" w:hAnsi="Cambria Math" w:cs="Times New Roman"/>
                <w:bCs/>
                <w:i/>
              </w:rPr>
            </m:ctrlPr>
          </m:sSubPr>
          <m:e>
            <m:d>
              <m:dPr>
                <m:begChr m:val="["/>
                <m:endChr m:val="]"/>
                <m:ctrlPr>
                  <w:rPr>
                    <w:rFonts w:ascii="Cambria Math" w:hAnsi="Cambria Math" w:cs="Times New Roman"/>
                    <w:bCs/>
                    <w:i/>
                  </w:rPr>
                </m:ctrlPr>
              </m:dPr>
              <m:e>
                <m:r>
                  <w:rPr>
                    <w:rFonts w:ascii="Cambria Math" w:hAnsi="Cambria Math" w:cs="Times New Roman"/>
                  </w:rPr>
                  <m:t>1</m:t>
                </m:r>
                <m:acc>
                  <m:accPr>
                    <m:chr m:val="̅"/>
                    <m:ctrlPr>
                      <w:rPr>
                        <w:rFonts w:ascii="Cambria Math" w:hAnsi="Cambria Math" w:cs="Times New Roman"/>
                        <w:bCs/>
                        <w:i/>
                      </w:rPr>
                    </m:ctrlPr>
                  </m:accPr>
                  <m:e>
                    <m:r>
                      <w:rPr>
                        <w:rFonts w:ascii="Cambria Math" w:hAnsi="Cambria Math" w:cs="Times New Roman"/>
                      </w:rPr>
                      <m:t>1</m:t>
                    </m:r>
                  </m:e>
                </m:acc>
                <m:r>
                  <w:rPr>
                    <w:rFonts w:ascii="Cambria Math" w:hAnsi="Cambria Math" w:cs="Times New Roman"/>
                  </w:rPr>
                  <m:t>01</m:t>
                </m:r>
              </m:e>
            </m:d>
          </m:e>
          <m:sub>
            <m:r>
              <w:rPr>
                <w:rFonts w:ascii="Cambria Math" w:hAnsi="Cambria Math" w:cs="Times New Roman"/>
              </w:rPr>
              <m:t>Mg</m:t>
            </m:r>
          </m:sub>
        </m:sSub>
        <m:r>
          <w:rPr>
            <w:rFonts w:ascii="Lucida Sans Unicode" w:hAnsi="Lucida Sans Unicode" w:cs="Lucida Sans Unicode"/>
          </w:rPr>
          <m:t>∥</m:t>
        </m:r>
        <m:sSub>
          <m:sSubPr>
            <m:ctrlPr>
              <w:rPr>
                <w:rFonts w:ascii="Cambria Math" w:hAnsi="Cambria Math" w:cs="Times New Roman"/>
                <w:bCs/>
                <w:i/>
              </w:rPr>
            </m:ctrlPr>
          </m:sSubPr>
          <m:e>
            <m:d>
              <m:dPr>
                <m:begChr m:val="["/>
                <m:endChr m:val="]"/>
                <m:ctrlPr>
                  <w:rPr>
                    <w:rFonts w:ascii="Cambria Math" w:hAnsi="Cambria Math" w:cs="Times New Roman"/>
                    <w:bCs/>
                    <w:i/>
                  </w:rPr>
                </m:ctrlPr>
              </m:dPr>
              <m:e>
                <m:r>
                  <w:rPr>
                    <w:rFonts w:ascii="Cambria Math" w:hAnsi="Cambria Math" w:cs="Times New Roman"/>
                  </w:rPr>
                  <m:t>1</m:t>
                </m:r>
                <m:acc>
                  <m:accPr>
                    <m:chr m:val="̅"/>
                    <m:ctrlPr>
                      <w:rPr>
                        <w:rFonts w:ascii="Cambria Math" w:hAnsi="Cambria Math" w:cs="Times New Roman"/>
                        <w:bCs/>
                        <w:i/>
                      </w:rPr>
                    </m:ctrlPr>
                  </m:accPr>
                  <m:e>
                    <m:r>
                      <w:rPr>
                        <w:rFonts w:ascii="Cambria Math" w:hAnsi="Cambria Math" w:cs="Times New Roman"/>
                      </w:rPr>
                      <m:t>1</m:t>
                    </m:r>
                  </m:e>
                </m:acc>
                <m:r>
                  <w:rPr>
                    <w:rFonts w:ascii="Cambria Math" w:hAnsi="Cambria Math" w:cs="Times New Roman"/>
                  </w:rPr>
                  <m:t>5</m:t>
                </m:r>
              </m:e>
            </m:d>
          </m:e>
          <m:sub>
            <m:r>
              <w:rPr>
                <w:rFonts w:ascii="Cambria Math" w:hAnsi="Cambria Math" w:cs="Times New Roman"/>
              </w:rPr>
              <m:t>Mg2Sn</m:t>
            </m:r>
          </m:sub>
        </m:sSub>
      </m:oMath>
      <w:r w:rsidRPr="000774A7">
        <w:rPr>
          <w:rFonts w:ascii="Times New Roman" w:hAnsi="Times New Roman" w:cs="Times New Roman"/>
          <w:bCs/>
        </w:rPr>
        <w:t>. This variability, if it truly exists, is not currently understood.</w:t>
      </w:r>
    </w:p>
    <w:p w14:paraId="4F6700BD" w14:textId="77777777" w:rsidR="000774A7" w:rsidRPr="000774A7" w:rsidRDefault="000774A7" w:rsidP="000774A7">
      <w:pPr>
        <w:spacing w:line="360" w:lineRule="auto"/>
        <w:jc w:val="center"/>
        <w:rPr>
          <w:rFonts w:ascii="Times New Roman" w:hAnsi="Times New Roman" w:cs="Times New Roman"/>
          <w:bCs/>
          <w:iCs/>
        </w:rPr>
      </w:pPr>
      <w:r w:rsidRPr="000774A7">
        <w:rPr>
          <w:rFonts w:ascii="Times New Roman" w:hAnsi="Times New Roman" w:cs="Times New Roman"/>
          <w:noProof/>
          <w:lang w:val="en-US" w:eastAsia="en-US"/>
        </w:rPr>
        <w:drawing>
          <wp:inline distT="0" distB="0" distL="0" distR="0" wp14:anchorId="5C719494" wp14:editId="0C5DDBF1">
            <wp:extent cx="4996800" cy="2494800"/>
            <wp:effectExtent l="0" t="0" r="0" b="1270"/>
            <wp:docPr id="44" name="图片 44" descr="许多不同颜色的灯光&#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许多不同颜色的灯光&#10;&#10;低可信度描述已自动生成"/>
                    <pic:cNvPicPr/>
                  </pic:nvPicPr>
                  <pic:blipFill>
                    <a:blip r:embed="rId25"/>
                    <a:stretch>
                      <a:fillRect/>
                    </a:stretch>
                  </pic:blipFill>
                  <pic:spPr>
                    <a:xfrm>
                      <a:off x="0" y="0"/>
                      <a:ext cx="4996800" cy="2494800"/>
                    </a:xfrm>
                    <a:prstGeom prst="rect">
                      <a:avLst/>
                    </a:prstGeom>
                  </pic:spPr>
                </pic:pic>
              </a:graphicData>
            </a:graphic>
          </wp:inline>
        </w:drawing>
      </w:r>
    </w:p>
    <w:p w14:paraId="3D944108" w14:textId="403B437C" w:rsidR="000774A7" w:rsidRPr="000774A7" w:rsidRDefault="000774A7" w:rsidP="000774A7">
      <w:pPr>
        <w:spacing w:line="360" w:lineRule="auto"/>
        <w:rPr>
          <w:rFonts w:ascii="Times New Roman" w:hAnsi="Times New Roman" w:cs="Times New Roman"/>
          <w:bCs/>
          <w:iCs/>
        </w:rPr>
      </w:pPr>
      <w:bookmarkStart w:id="16" w:name="_Ref80461062"/>
      <w:r w:rsidRPr="000774A7">
        <w:rPr>
          <w:rFonts w:ascii="Times New Roman" w:hAnsi="Times New Roman" w:cs="Times New Roman"/>
          <w:bCs/>
          <w:iCs/>
        </w:rPr>
        <w:t xml:space="preserve">Figure </w:t>
      </w:r>
      <w:r w:rsidR="007A643E" w:rsidRPr="000774A7">
        <w:rPr>
          <w:rFonts w:ascii="Times New Roman" w:hAnsi="Times New Roman" w:cs="Times New Roman"/>
          <w:bCs/>
          <w:iCs/>
        </w:rPr>
        <w:fldChar w:fldCharType="begin"/>
      </w:r>
      <w:r w:rsidRPr="000774A7">
        <w:rPr>
          <w:rFonts w:ascii="Times New Roman" w:hAnsi="Times New Roman" w:cs="Times New Roman"/>
          <w:bCs/>
          <w:iCs/>
        </w:rPr>
        <w:instrText xml:space="preserve"> SEQ Figure \* ARABIC </w:instrText>
      </w:r>
      <w:r w:rsidR="007A643E" w:rsidRPr="000774A7">
        <w:rPr>
          <w:rFonts w:ascii="Times New Roman" w:hAnsi="Times New Roman" w:cs="Times New Roman"/>
          <w:bCs/>
          <w:iCs/>
        </w:rPr>
        <w:fldChar w:fldCharType="separate"/>
      </w:r>
      <w:r w:rsidR="00205EEB">
        <w:rPr>
          <w:rFonts w:ascii="Times New Roman" w:hAnsi="Times New Roman" w:cs="Times New Roman"/>
          <w:bCs/>
          <w:iCs/>
          <w:noProof/>
        </w:rPr>
        <w:t>15</w:t>
      </w:r>
      <w:r w:rsidR="007A643E" w:rsidRPr="000774A7">
        <w:rPr>
          <w:rFonts w:ascii="Times New Roman" w:hAnsi="Times New Roman" w:cs="Times New Roman"/>
        </w:rPr>
        <w:fldChar w:fldCharType="end"/>
      </w:r>
      <w:bookmarkEnd w:id="16"/>
      <w:r w:rsidRPr="000774A7">
        <w:rPr>
          <w:rFonts w:ascii="Times New Roman" w:hAnsi="Times New Roman" w:cs="Times New Roman"/>
          <w:bCs/>
          <w:iCs/>
        </w:rPr>
        <w:t xml:space="preserve"> Diffraction patterns showing the OR between P1 (a), P2 (b) and the Mg-matrix. For P1, the OR given by the diffraction pattern is </w:t>
      </w:r>
      <m:oMath>
        <m:sSub>
          <m:sSubPr>
            <m:ctrlPr>
              <w:rPr>
                <w:rFonts w:ascii="Cambria Math" w:hAnsi="Cambria Math" w:cs="Times New Roman"/>
                <w:bCs/>
                <w:i/>
                <w:iCs/>
              </w:rPr>
            </m:ctrlPr>
          </m:sSubPr>
          <m:e>
            <m:d>
              <m:dPr>
                <m:ctrlPr>
                  <w:rPr>
                    <w:rFonts w:ascii="Cambria Math" w:hAnsi="Cambria Math" w:cs="Times New Roman"/>
                    <w:bCs/>
                    <w:i/>
                    <w:iCs/>
                  </w:rPr>
                </m:ctrlPr>
              </m:dPr>
              <m:e>
                <m:r>
                  <w:rPr>
                    <w:rFonts w:ascii="Cambria Math" w:hAnsi="Cambria Math" w:cs="Times New Roman"/>
                  </w:rPr>
                  <m:t>11</m:t>
                </m:r>
                <m:acc>
                  <m:accPr>
                    <m:chr m:val="̅"/>
                    <m:ctrlPr>
                      <w:rPr>
                        <w:rFonts w:ascii="Cambria Math" w:hAnsi="Cambria Math" w:cs="Times New Roman"/>
                        <w:bCs/>
                        <w:i/>
                        <w:iCs/>
                      </w:rPr>
                    </m:ctrlPr>
                  </m:accPr>
                  <m:e>
                    <m:r>
                      <w:rPr>
                        <w:rFonts w:ascii="Cambria Math" w:hAnsi="Cambria Math" w:cs="Times New Roman"/>
                      </w:rPr>
                      <m:t>2</m:t>
                    </m:r>
                  </m:e>
                </m:acc>
                <m:r>
                  <w:rPr>
                    <w:rFonts w:ascii="Cambria Math" w:hAnsi="Cambria Math" w:cs="Times New Roman"/>
                  </w:rPr>
                  <m:t>0</m:t>
                </m:r>
              </m:e>
            </m:d>
          </m:e>
          <m:sub>
            <m:r>
              <w:rPr>
                <w:rFonts w:ascii="Cambria Math" w:hAnsi="Cambria Math" w:cs="Times New Roman"/>
              </w:rPr>
              <m:t>Mg</m:t>
            </m:r>
          </m:sub>
        </m:sSub>
        <m:r>
          <w:rPr>
            <w:rFonts w:ascii="Lucida Sans Unicode" w:hAnsi="Lucida Sans Unicode" w:cs="Lucida Sans Unicode"/>
          </w:rPr>
          <m:t>∥</m:t>
        </m:r>
        <m:sSub>
          <m:sSubPr>
            <m:ctrlPr>
              <w:rPr>
                <w:rFonts w:ascii="Cambria Math" w:hAnsi="Cambria Math" w:cs="Times New Roman"/>
                <w:bCs/>
                <w:i/>
                <w:iCs/>
              </w:rPr>
            </m:ctrlPr>
          </m:sSubPr>
          <m:e>
            <m:d>
              <m:dPr>
                <m:ctrlPr>
                  <w:rPr>
                    <w:rFonts w:ascii="Cambria Math" w:hAnsi="Cambria Math" w:cs="Times New Roman"/>
                    <w:bCs/>
                    <w:i/>
                    <w:iCs/>
                  </w:rPr>
                </m:ctrlPr>
              </m:dPr>
              <m:e>
                <m:r>
                  <w:rPr>
                    <w:rFonts w:ascii="Cambria Math" w:hAnsi="Cambria Math" w:cs="Times New Roman"/>
                  </w:rPr>
                  <m:t>110</m:t>
                </m:r>
              </m:e>
            </m:d>
          </m:e>
          <m:sub>
            <m:r>
              <w:rPr>
                <w:rFonts w:ascii="Cambria Math" w:hAnsi="Cambria Math" w:cs="Times New Roman"/>
              </w:rPr>
              <m:t>Mg2Sn</m:t>
            </m:r>
          </m:sub>
        </m:sSub>
        <m:r>
          <w:rPr>
            <w:rFonts w:ascii="Cambria Math" w:hAnsi="Cambria Math" w:cs="Times New Roman"/>
          </w:rPr>
          <m:t xml:space="preserve">, </m:t>
        </m:r>
        <m:sSub>
          <m:sSubPr>
            <m:ctrlPr>
              <w:rPr>
                <w:rFonts w:ascii="Cambria Math" w:hAnsi="Cambria Math" w:cs="Times New Roman"/>
                <w:bCs/>
                <w:i/>
                <w:iCs/>
              </w:rPr>
            </m:ctrlPr>
          </m:sSubPr>
          <m:e>
            <m:d>
              <m:dPr>
                <m:begChr m:val="["/>
                <m:endChr m:val="]"/>
                <m:ctrlPr>
                  <w:rPr>
                    <w:rFonts w:ascii="Cambria Math" w:hAnsi="Cambria Math" w:cs="Times New Roman"/>
                    <w:bCs/>
                    <w:i/>
                    <w:iCs/>
                  </w:rPr>
                </m:ctrlPr>
              </m:dPr>
              <m:e>
                <m:r>
                  <w:rPr>
                    <w:rFonts w:ascii="Cambria Math" w:hAnsi="Cambria Math" w:cs="Times New Roman"/>
                  </w:rPr>
                  <m:t>1</m:t>
                </m:r>
                <m:acc>
                  <m:accPr>
                    <m:chr m:val="̅"/>
                    <m:ctrlPr>
                      <w:rPr>
                        <w:rFonts w:ascii="Cambria Math" w:hAnsi="Cambria Math" w:cs="Times New Roman"/>
                        <w:bCs/>
                        <w:i/>
                        <w:iCs/>
                      </w:rPr>
                    </m:ctrlPr>
                  </m:accPr>
                  <m:e>
                    <m:r>
                      <w:rPr>
                        <w:rFonts w:ascii="Cambria Math" w:hAnsi="Cambria Math" w:cs="Times New Roman"/>
                      </w:rPr>
                      <m:t>1</m:t>
                    </m:r>
                  </m:e>
                </m:acc>
                <m:r>
                  <w:rPr>
                    <w:rFonts w:ascii="Cambria Math" w:hAnsi="Cambria Math" w:cs="Times New Roman"/>
                  </w:rPr>
                  <m:t>01</m:t>
                </m:r>
              </m:e>
            </m:d>
          </m:e>
          <m:sub>
            <m:r>
              <w:rPr>
                <w:rFonts w:ascii="Cambria Math" w:hAnsi="Cambria Math" w:cs="Times New Roman"/>
              </w:rPr>
              <m:t>Mg</m:t>
            </m:r>
          </m:sub>
        </m:sSub>
        <m:r>
          <w:rPr>
            <w:rFonts w:ascii="Lucida Sans Unicode" w:hAnsi="Lucida Sans Unicode" w:cs="Lucida Sans Unicode"/>
          </w:rPr>
          <m:t>∥</m:t>
        </m:r>
        <m:sSub>
          <m:sSubPr>
            <m:ctrlPr>
              <w:rPr>
                <w:rFonts w:ascii="Cambria Math" w:hAnsi="Cambria Math" w:cs="Times New Roman"/>
                <w:bCs/>
                <w:i/>
                <w:iCs/>
              </w:rPr>
            </m:ctrlPr>
          </m:sSubPr>
          <m:e>
            <m:d>
              <m:dPr>
                <m:begChr m:val="["/>
                <m:endChr m:val="]"/>
                <m:ctrlPr>
                  <w:rPr>
                    <w:rFonts w:ascii="Cambria Math" w:hAnsi="Cambria Math" w:cs="Times New Roman"/>
                    <w:bCs/>
                    <w:i/>
                    <w:iCs/>
                  </w:rPr>
                </m:ctrlPr>
              </m:dPr>
              <m:e>
                <m:r>
                  <w:rPr>
                    <w:rFonts w:ascii="Cambria Math" w:hAnsi="Cambria Math" w:cs="Times New Roman"/>
                  </w:rPr>
                  <m:t>1</m:t>
                </m:r>
                <m:acc>
                  <m:accPr>
                    <m:chr m:val="̅"/>
                    <m:ctrlPr>
                      <w:rPr>
                        <w:rFonts w:ascii="Cambria Math" w:hAnsi="Cambria Math" w:cs="Times New Roman"/>
                        <w:bCs/>
                        <w:i/>
                        <w:iCs/>
                      </w:rPr>
                    </m:ctrlPr>
                  </m:accPr>
                  <m:e>
                    <m:r>
                      <w:rPr>
                        <w:rFonts w:ascii="Cambria Math" w:hAnsi="Cambria Math" w:cs="Times New Roman"/>
                      </w:rPr>
                      <m:t>1</m:t>
                    </m:r>
                  </m:e>
                </m:acc>
                <m:r>
                  <w:rPr>
                    <w:rFonts w:ascii="Cambria Math" w:hAnsi="Cambria Math" w:cs="Times New Roman"/>
                  </w:rPr>
                  <m:t>3</m:t>
                </m:r>
              </m:e>
            </m:d>
          </m:e>
          <m:sub>
            <m:r>
              <w:rPr>
                <w:rFonts w:ascii="Cambria Math" w:hAnsi="Cambria Math" w:cs="Times New Roman"/>
              </w:rPr>
              <m:t>Mg2Sn</m:t>
            </m:r>
          </m:sub>
        </m:sSub>
      </m:oMath>
      <w:r w:rsidRPr="000774A7">
        <w:rPr>
          <w:rFonts w:ascii="Times New Roman" w:hAnsi="Times New Roman" w:cs="Times New Roman"/>
          <w:bCs/>
          <w:iCs/>
        </w:rPr>
        <w:t xml:space="preserve">, for P2, the OR given by the diffraction pattern is </w:t>
      </w:r>
      <m:oMath>
        <m:sSub>
          <m:sSubPr>
            <m:ctrlPr>
              <w:rPr>
                <w:rFonts w:ascii="Cambria Math" w:hAnsi="Cambria Math" w:cs="Times New Roman"/>
                <w:bCs/>
                <w:i/>
                <w:iCs/>
              </w:rPr>
            </m:ctrlPr>
          </m:sSubPr>
          <m:e>
            <m:d>
              <m:dPr>
                <m:ctrlPr>
                  <w:rPr>
                    <w:rFonts w:ascii="Cambria Math" w:hAnsi="Cambria Math" w:cs="Times New Roman"/>
                    <w:bCs/>
                    <w:i/>
                    <w:iCs/>
                  </w:rPr>
                </m:ctrlPr>
              </m:dPr>
              <m:e>
                <m:r>
                  <w:rPr>
                    <w:rFonts w:ascii="Cambria Math" w:hAnsi="Cambria Math" w:cs="Times New Roman"/>
                  </w:rPr>
                  <m:t>11</m:t>
                </m:r>
                <m:acc>
                  <m:accPr>
                    <m:chr m:val="̅"/>
                    <m:ctrlPr>
                      <w:rPr>
                        <w:rFonts w:ascii="Cambria Math" w:hAnsi="Cambria Math" w:cs="Times New Roman"/>
                        <w:bCs/>
                        <w:i/>
                        <w:iCs/>
                      </w:rPr>
                    </m:ctrlPr>
                  </m:accPr>
                  <m:e>
                    <m:r>
                      <w:rPr>
                        <w:rFonts w:ascii="Cambria Math" w:hAnsi="Cambria Math" w:cs="Times New Roman"/>
                      </w:rPr>
                      <m:t>2</m:t>
                    </m:r>
                  </m:e>
                </m:acc>
                <m:r>
                  <w:rPr>
                    <w:rFonts w:ascii="Cambria Math" w:hAnsi="Cambria Math" w:cs="Times New Roman"/>
                  </w:rPr>
                  <m:t>0</m:t>
                </m:r>
              </m:e>
            </m:d>
          </m:e>
          <m:sub>
            <m:r>
              <w:rPr>
                <w:rFonts w:ascii="Cambria Math" w:hAnsi="Cambria Math" w:cs="Times New Roman"/>
              </w:rPr>
              <m:t>Mg</m:t>
            </m:r>
          </m:sub>
        </m:sSub>
        <m:r>
          <w:rPr>
            <w:rFonts w:ascii="Lucida Sans Unicode" w:hAnsi="Lucida Sans Unicode" w:cs="Lucida Sans Unicode"/>
          </w:rPr>
          <m:t>∥</m:t>
        </m:r>
        <m:sSub>
          <m:sSubPr>
            <m:ctrlPr>
              <w:rPr>
                <w:rFonts w:ascii="Cambria Math" w:hAnsi="Cambria Math" w:cs="Times New Roman"/>
                <w:bCs/>
                <w:i/>
                <w:iCs/>
              </w:rPr>
            </m:ctrlPr>
          </m:sSubPr>
          <m:e>
            <m:d>
              <m:dPr>
                <m:ctrlPr>
                  <w:rPr>
                    <w:rFonts w:ascii="Cambria Math" w:hAnsi="Cambria Math" w:cs="Times New Roman"/>
                    <w:bCs/>
                    <w:i/>
                    <w:iCs/>
                  </w:rPr>
                </m:ctrlPr>
              </m:dPr>
              <m:e>
                <m:r>
                  <w:rPr>
                    <w:rFonts w:ascii="Cambria Math" w:hAnsi="Cambria Math" w:cs="Times New Roman"/>
                  </w:rPr>
                  <m:t>110</m:t>
                </m:r>
              </m:e>
            </m:d>
          </m:e>
          <m:sub>
            <m:r>
              <w:rPr>
                <w:rFonts w:ascii="Cambria Math" w:hAnsi="Cambria Math" w:cs="Times New Roman"/>
              </w:rPr>
              <m:t>Mg2Sn</m:t>
            </m:r>
          </m:sub>
        </m:sSub>
        <m:r>
          <w:rPr>
            <w:rFonts w:ascii="Cambria Math" w:hAnsi="Cambria Math" w:cs="Times New Roman"/>
          </w:rPr>
          <m:t xml:space="preserve">, </m:t>
        </m:r>
        <m:sSub>
          <m:sSubPr>
            <m:ctrlPr>
              <w:rPr>
                <w:rFonts w:ascii="Cambria Math" w:hAnsi="Cambria Math" w:cs="Times New Roman"/>
                <w:bCs/>
                <w:i/>
                <w:iCs/>
              </w:rPr>
            </m:ctrlPr>
          </m:sSubPr>
          <m:e>
            <m:d>
              <m:dPr>
                <m:begChr m:val="["/>
                <m:endChr m:val="]"/>
                <m:ctrlPr>
                  <w:rPr>
                    <w:rFonts w:ascii="Cambria Math" w:hAnsi="Cambria Math" w:cs="Times New Roman"/>
                    <w:bCs/>
                    <w:i/>
                    <w:iCs/>
                  </w:rPr>
                </m:ctrlPr>
              </m:dPr>
              <m:e>
                <m:r>
                  <w:rPr>
                    <w:rFonts w:ascii="Cambria Math" w:hAnsi="Cambria Math" w:cs="Times New Roman"/>
                  </w:rPr>
                  <m:t>1</m:t>
                </m:r>
                <m:acc>
                  <m:accPr>
                    <m:chr m:val="̅"/>
                    <m:ctrlPr>
                      <w:rPr>
                        <w:rFonts w:ascii="Cambria Math" w:hAnsi="Cambria Math" w:cs="Times New Roman"/>
                        <w:bCs/>
                        <w:i/>
                        <w:iCs/>
                      </w:rPr>
                    </m:ctrlPr>
                  </m:accPr>
                  <m:e>
                    <m:r>
                      <w:rPr>
                        <w:rFonts w:ascii="Cambria Math" w:hAnsi="Cambria Math" w:cs="Times New Roman"/>
                      </w:rPr>
                      <m:t>1</m:t>
                    </m:r>
                  </m:e>
                </m:acc>
                <m:r>
                  <w:rPr>
                    <w:rFonts w:ascii="Cambria Math" w:hAnsi="Cambria Math" w:cs="Times New Roman"/>
                  </w:rPr>
                  <m:t>01</m:t>
                </m:r>
              </m:e>
            </m:d>
          </m:e>
          <m:sub>
            <m:r>
              <w:rPr>
                <w:rFonts w:ascii="Cambria Math" w:hAnsi="Cambria Math" w:cs="Times New Roman"/>
              </w:rPr>
              <m:t>Mg</m:t>
            </m:r>
          </m:sub>
        </m:sSub>
        <m:r>
          <w:rPr>
            <w:rFonts w:ascii="Lucida Sans Unicode" w:hAnsi="Lucida Sans Unicode" w:cs="Lucida Sans Unicode"/>
          </w:rPr>
          <m:t>∥</m:t>
        </m:r>
        <m:sSub>
          <m:sSubPr>
            <m:ctrlPr>
              <w:rPr>
                <w:rFonts w:ascii="Cambria Math" w:hAnsi="Cambria Math" w:cs="Times New Roman"/>
                <w:bCs/>
                <w:i/>
                <w:iCs/>
              </w:rPr>
            </m:ctrlPr>
          </m:sSubPr>
          <m:e>
            <m:d>
              <m:dPr>
                <m:begChr m:val="["/>
                <m:endChr m:val="]"/>
                <m:ctrlPr>
                  <w:rPr>
                    <w:rFonts w:ascii="Cambria Math" w:hAnsi="Cambria Math" w:cs="Times New Roman"/>
                    <w:bCs/>
                    <w:i/>
                    <w:iCs/>
                  </w:rPr>
                </m:ctrlPr>
              </m:dPr>
              <m:e>
                <m:r>
                  <w:rPr>
                    <w:rFonts w:ascii="Cambria Math" w:hAnsi="Cambria Math" w:cs="Times New Roman"/>
                  </w:rPr>
                  <m:t>1</m:t>
                </m:r>
                <m:acc>
                  <m:accPr>
                    <m:chr m:val="̅"/>
                    <m:ctrlPr>
                      <w:rPr>
                        <w:rFonts w:ascii="Cambria Math" w:hAnsi="Cambria Math" w:cs="Times New Roman"/>
                        <w:bCs/>
                        <w:i/>
                        <w:iCs/>
                      </w:rPr>
                    </m:ctrlPr>
                  </m:accPr>
                  <m:e>
                    <m:r>
                      <w:rPr>
                        <w:rFonts w:ascii="Cambria Math" w:hAnsi="Cambria Math" w:cs="Times New Roman"/>
                      </w:rPr>
                      <m:t>1</m:t>
                    </m:r>
                  </m:e>
                </m:acc>
                <m:r>
                  <w:rPr>
                    <w:rFonts w:ascii="Cambria Math" w:hAnsi="Cambria Math" w:cs="Times New Roman"/>
                  </w:rPr>
                  <m:t>5</m:t>
                </m:r>
              </m:e>
            </m:d>
          </m:e>
          <m:sub>
            <m:r>
              <w:rPr>
                <w:rFonts w:ascii="Cambria Math" w:hAnsi="Cambria Math" w:cs="Times New Roman"/>
              </w:rPr>
              <m:t>Mg2Sn</m:t>
            </m:r>
          </m:sub>
        </m:sSub>
      </m:oMath>
      <w:r w:rsidRPr="000774A7">
        <w:rPr>
          <w:rFonts w:ascii="Times New Roman" w:hAnsi="Times New Roman" w:cs="Times New Roman"/>
          <w:bCs/>
          <w:iCs/>
        </w:rPr>
        <w:t xml:space="preserve">. </w:t>
      </w:r>
    </w:p>
    <w:p w14:paraId="7B8F98BC" w14:textId="21192AF1" w:rsidR="000774A7" w:rsidRPr="000774A7" w:rsidRDefault="000774A7" w:rsidP="002418B5">
      <w:pPr>
        <w:spacing w:line="360" w:lineRule="auto"/>
        <w:ind w:firstLineChars="200" w:firstLine="420"/>
        <w:rPr>
          <w:rFonts w:ascii="Times New Roman" w:hAnsi="Times New Roman" w:cs="Times New Roman"/>
        </w:rPr>
      </w:pPr>
      <w:r w:rsidRPr="000774A7">
        <w:rPr>
          <w:rFonts w:ascii="Times New Roman" w:hAnsi="Times New Roman" w:cs="Times New Roman"/>
        </w:rPr>
        <w:t xml:space="preserve">Some </w:t>
      </w:r>
      <w:r w:rsidR="00AB4E99">
        <w:rPr>
          <w:rFonts w:ascii="Times New Roman" w:hAnsi="Times New Roman" w:cs="Times New Roman"/>
        </w:rPr>
        <w:t>previous</w:t>
      </w:r>
      <w:r w:rsidR="00AB4E99" w:rsidRPr="000774A7">
        <w:rPr>
          <w:rFonts w:ascii="Times New Roman" w:hAnsi="Times New Roman" w:cs="Times New Roman"/>
        </w:rPr>
        <w:t xml:space="preserve"> </w:t>
      </w:r>
      <w:r w:rsidRPr="000774A7">
        <w:rPr>
          <w:rFonts w:ascii="Times New Roman" w:hAnsi="Times New Roman" w:cs="Times New Roman"/>
        </w:rPr>
        <w:t>research also reported the habit planes of pyramidal Mg</w:t>
      </w:r>
      <w:r w:rsidRPr="000774A7">
        <w:rPr>
          <w:rFonts w:ascii="Times New Roman" w:hAnsi="Times New Roman" w:cs="Times New Roman"/>
          <w:vertAlign w:val="subscript"/>
        </w:rPr>
        <w:t>2</w:t>
      </w:r>
      <w:r w:rsidRPr="000774A7">
        <w:rPr>
          <w:rFonts w:ascii="Times New Roman" w:hAnsi="Times New Roman" w:cs="Times New Roman"/>
        </w:rPr>
        <w:t xml:space="preserve">Sn precipitates in Mg alloys. Sasaki </w:t>
      </w:r>
      <w:r w:rsidRPr="000774A7">
        <w:rPr>
          <w:rFonts w:ascii="Times New Roman" w:hAnsi="Times New Roman" w:cs="Times New Roman"/>
          <w:i/>
          <w:iCs/>
        </w:rPr>
        <w:t>et al</w:t>
      </w:r>
      <w:r w:rsidRPr="000774A7">
        <w:rPr>
          <w:rFonts w:ascii="Times New Roman" w:hAnsi="Times New Roman" w:cs="Times New Roman"/>
        </w:rPr>
        <w:t xml:space="preserve">. reported pyramidal laths with </w:t>
      </w:r>
      <m:oMath>
        <m:sSub>
          <m:sSubPr>
            <m:ctrlPr>
              <w:rPr>
                <w:rFonts w:ascii="Cambria Math" w:hAnsi="Cambria Math" w:cs="Times New Roman"/>
                <w:bCs/>
                <w:i/>
              </w:rPr>
            </m:ctrlPr>
          </m:sSubPr>
          <m:e>
            <m:d>
              <m:dPr>
                <m:begChr m:val="{"/>
                <m:endChr m:val="}"/>
                <m:ctrlPr>
                  <w:rPr>
                    <w:rFonts w:ascii="Cambria Math" w:hAnsi="Cambria Math" w:cs="Times New Roman"/>
                    <w:bCs/>
                    <w:i/>
                  </w:rPr>
                </m:ctrlPr>
              </m:dPr>
              <m:e>
                <m:r>
                  <w:rPr>
                    <w:rFonts w:ascii="Cambria Math" w:hAnsi="Cambria Math" w:cs="Times New Roman"/>
                  </w:rPr>
                  <m:t>11</m:t>
                </m:r>
                <m:acc>
                  <m:accPr>
                    <m:chr m:val="̅"/>
                    <m:ctrlPr>
                      <w:rPr>
                        <w:rFonts w:ascii="Cambria Math" w:hAnsi="Cambria Math" w:cs="Times New Roman"/>
                        <w:bCs/>
                        <w:i/>
                      </w:rPr>
                    </m:ctrlPr>
                  </m:accPr>
                  <m:e>
                    <m:r>
                      <w:rPr>
                        <w:rFonts w:ascii="Cambria Math" w:hAnsi="Cambria Math" w:cs="Times New Roman"/>
                      </w:rPr>
                      <m:t>2</m:t>
                    </m:r>
                  </m:e>
                </m:acc>
                <m:r>
                  <w:rPr>
                    <w:rFonts w:ascii="Cambria Math" w:hAnsi="Cambria Math" w:cs="Times New Roman"/>
                  </w:rPr>
                  <m:t>2</m:t>
                </m:r>
              </m:e>
            </m:d>
          </m:e>
          <m:sub>
            <m:r>
              <w:rPr>
                <w:rFonts w:ascii="Cambria Math" w:hAnsi="Cambria Math" w:cs="Times New Roman"/>
              </w:rPr>
              <m:t>Mg</m:t>
            </m:r>
          </m:sub>
        </m:sSub>
      </m:oMath>
      <w:r w:rsidRPr="000774A7">
        <w:rPr>
          <w:rFonts w:ascii="Times New Roman" w:hAnsi="Times New Roman" w:cs="Times New Roman"/>
        </w:rPr>
        <w:t xml:space="preserve"> habit planes and </w:t>
      </w:r>
      <m:oMath>
        <m:sSub>
          <m:sSubPr>
            <m:ctrlPr>
              <w:rPr>
                <w:rFonts w:ascii="Cambria Math" w:hAnsi="Cambria Math" w:cs="Times New Roman"/>
                <w:bCs/>
                <w:i/>
              </w:rPr>
            </m:ctrlPr>
          </m:sSubPr>
          <m:e>
            <m:d>
              <m:dPr>
                <m:begChr m:val="〈"/>
                <m:endChr m:val="〉"/>
                <m:ctrlPr>
                  <w:rPr>
                    <w:rFonts w:ascii="Cambria Math" w:hAnsi="Cambria Math" w:cs="Times New Roman"/>
                    <w:bCs/>
                    <w:i/>
                  </w:rPr>
                </m:ctrlPr>
              </m:dPr>
              <m:e>
                <m:r>
                  <w:rPr>
                    <w:rFonts w:ascii="Cambria Math" w:hAnsi="Cambria Math" w:cs="Times New Roman"/>
                  </w:rPr>
                  <m:t>10</m:t>
                </m:r>
                <m:acc>
                  <m:accPr>
                    <m:chr m:val="̅"/>
                    <m:ctrlPr>
                      <w:rPr>
                        <w:rFonts w:ascii="Cambria Math" w:hAnsi="Cambria Math" w:cs="Times New Roman"/>
                        <w:bCs/>
                        <w:i/>
                      </w:rPr>
                    </m:ctrlPr>
                  </m:accPr>
                  <m:e>
                    <m:r>
                      <w:rPr>
                        <w:rFonts w:ascii="Cambria Math" w:hAnsi="Cambria Math" w:cs="Times New Roman"/>
                      </w:rPr>
                      <m:t>1</m:t>
                    </m:r>
                  </m:e>
                </m:acc>
                <m:r>
                  <w:rPr>
                    <w:rFonts w:ascii="Cambria Math" w:hAnsi="Cambria Math" w:cs="Times New Roman"/>
                  </w:rPr>
                  <m:t>0</m:t>
                </m:r>
              </m:e>
            </m:d>
          </m:e>
          <m:sub>
            <m:r>
              <w:rPr>
                <w:rFonts w:ascii="Cambria Math" w:hAnsi="Cambria Math" w:cs="Times New Roman"/>
              </w:rPr>
              <m:t>Mg</m:t>
            </m:r>
          </m:sub>
        </m:sSub>
      </m:oMath>
      <w:r w:rsidRPr="000774A7">
        <w:rPr>
          <w:rFonts w:ascii="Times New Roman" w:hAnsi="Times New Roman" w:cs="Times New Roman"/>
        </w:rPr>
        <w:t xml:space="preserve"> long axes, </w:t>
      </w:r>
      <w:r w:rsidRPr="000774A7">
        <w:rPr>
          <w:rFonts w:ascii="Times New Roman" w:hAnsi="Times New Roman" w:cs="Times New Roman"/>
        </w:rPr>
        <w:lastRenderedPageBreak/>
        <w:t>but without specifying the orientation relationship</w:t>
      </w:r>
      <w:r w:rsidR="007A643E" w:rsidRPr="000774A7">
        <w:rPr>
          <w:rFonts w:ascii="Times New Roman" w:hAnsi="Times New Roman" w:cs="Times New Roman"/>
        </w:rPr>
        <w:fldChar w:fldCharType="begin" w:fldLock="1"/>
      </w:r>
      <w:r w:rsidRPr="000774A7">
        <w:rPr>
          <w:rFonts w:ascii="Times New Roman" w:hAnsi="Times New Roman" w:cs="Times New Roman"/>
        </w:rPr>
        <w:instrText>ADDIN CSL_CITATION {"citationItems":[{"id":"ITEM-1","itemData":{"DOI":"10.1016/j.msea.2010.05.010","ISSN":"09215093","abstract":"We have investigated the effect of double aging and microalloying on the age hardening behavior of a Mg-2.2Sn-0.5Zn alloy. The double aging at 473K after pre-aging at 343K lead to an increased peak hardness to more than 80HV as a result of the refinement of the polygonal Mg2Sn precipitates by the heterogeneous nucleation at densely dispersed MgZn2 precipitates. The age hardening response of the Mg-2.2Sn-0.5Zn alloy was further enhanced by microalloying with 0.2Cu (at.%), 0.2Ca-0.2Ag-0.2Zr or 1.0Al. In particular, the peak hardness of the Mg-2.2Sn-0.5Zn-1.0Al alloy was 95HV at 433K, which was attributed to the synergy effect of the dispersion of the fine rod and polygonal Mg2Sn precipitates and solution hardening with Al. © 2010 Elsevier B.V.","author":[{"dropping-particle":"","family":"Sasaki","given":"T. T.","non-dropping-particle":"","parse-names":false,"suffix":""},{"dropping-particle":"","family":"Oh-ishi","given":"K.","non-dropping-particle":"","parse-names":false,"suffix":""},{"dropping-particle":"","family":"Ohkubo","given":"T.","non-dropping-particle":"","parse-names":false,"suffix":""},{"dropping-particle":"","family":"Hono","given":"K.","non-dropping-particle":"","parse-names":false,"suffix":""}],"container-title":"Materials Science and Engineering A","id":"ITEM-1","issue":"1","issued":{"date-parts":[["2011"]]},"page":"1-8","publisher":"Elsevier B.V.","title":"Effect of double aging and microalloying on the age hardening behavior of a Mg-Sn-Zn alloy","type":"article-journal","volume":"530"},"uris":["http://www.mendeley.com/documents/?uuid=833accac-f5bb-42f8-b414-2f2c427108dd"]}],"mendeley":{"formattedCitation":"[9]","plainTextFormattedCitation":"[9]","previouslyFormattedCitation":"[9]"},"properties":{"noteIndex":0},"schema":"https://github.com/citation-style-language/schema/raw/master/csl-citation.json"}</w:instrText>
      </w:r>
      <w:r w:rsidR="007A643E" w:rsidRPr="000774A7">
        <w:rPr>
          <w:rFonts w:ascii="Times New Roman" w:hAnsi="Times New Roman" w:cs="Times New Roman"/>
        </w:rPr>
        <w:fldChar w:fldCharType="separate"/>
      </w:r>
      <w:r w:rsidRPr="000774A7">
        <w:rPr>
          <w:rFonts w:ascii="Times New Roman" w:hAnsi="Times New Roman" w:cs="Times New Roman"/>
          <w:noProof/>
        </w:rPr>
        <w:t>[9]</w:t>
      </w:r>
      <w:r w:rsidR="007A643E" w:rsidRPr="000774A7">
        <w:rPr>
          <w:rFonts w:ascii="Times New Roman" w:hAnsi="Times New Roman" w:cs="Times New Roman"/>
        </w:rPr>
        <w:fldChar w:fldCharType="end"/>
      </w:r>
      <w:r w:rsidRPr="000774A7">
        <w:rPr>
          <w:rFonts w:ascii="Times New Roman" w:hAnsi="Times New Roman" w:cs="Times New Roman"/>
        </w:rPr>
        <w:t xml:space="preserve">. No other research either confirms or denies this. </w:t>
      </w:r>
    </w:p>
    <w:p w14:paraId="4EE3536A" w14:textId="77777777" w:rsidR="000774A7" w:rsidRPr="000774A7" w:rsidRDefault="000774A7" w:rsidP="000774A7">
      <w:pPr>
        <w:spacing w:line="360" w:lineRule="auto"/>
        <w:rPr>
          <w:rFonts w:ascii="Times New Roman" w:hAnsi="Times New Roman" w:cs="Times New Roman"/>
        </w:rPr>
      </w:pPr>
    </w:p>
    <w:p w14:paraId="0203F1BD" w14:textId="77777777" w:rsidR="000774A7" w:rsidRPr="000774A7" w:rsidRDefault="000774A7" w:rsidP="000774A7">
      <w:pPr>
        <w:pStyle w:val="2"/>
        <w:spacing w:line="360" w:lineRule="auto"/>
        <w:rPr>
          <w:rFonts w:eastAsiaTheme="minorEastAsia" w:cs="Times New Roman"/>
        </w:rPr>
      </w:pPr>
      <w:r w:rsidRPr="000774A7">
        <w:rPr>
          <w:rFonts w:cs="Times New Roman"/>
        </w:rPr>
        <w:t>Peak-aged Mg-6Sn-3Zn alloy</w:t>
      </w:r>
    </w:p>
    <w:p w14:paraId="6C5D862C" w14:textId="29DFAC87" w:rsidR="000774A7" w:rsidRPr="000774A7" w:rsidRDefault="000774A7" w:rsidP="002418B5">
      <w:pPr>
        <w:spacing w:line="360" w:lineRule="auto"/>
        <w:ind w:firstLineChars="200" w:firstLine="420"/>
        <w:rPr>
          <w:rFonts w:ascii="Times New Roman" w:hAnsi="Times New Roman" w:cs="Times New Roman"/>
          <w:szCs w:val="21"/>
        </w:rPr>
      </w:pPr>
      <w:r w:rsidRPr="000774A7">
        <w:rPr>
          <w:rFonts w:ascii="Times New Roman" w:hAnsi="Times New Roman" w:cs="Times New Roman"/>
          <w:szCs w:val="21"/>
        </w:rPr>
        <w:t>The morphology and crystallography of the precipitates in the ternary Mg-6Sn-3Zn alloy are different from those in the other two alloys. Except for the presence of Type 2 basal laths, prismatic Mg</w:t>
      </w:r>
      <w:r w:rsidRPr="000774A7">
        <w:rPr>
          <w:rFonts w:ascii="Times New Roman" w:hAnsi="Times New Roman" w:cs="Times New Roman"/>
          <w:szCs w:val="21"/>
          <w:vertAlign w:val="subscript"/>
        </w:rPr>
        <w:t>2</w:t>
      </w:r>
      <w:r w:rsidRPr="000774A7">
        <w:rPr>
          <w:rFonts w:ascii="Times New Roman" w:hAnsi="Times New Roman" w:cs="Times New Roman"/>
          <w:szCs w:val="21"/>
        </w:rPr>
        <w:t>Sn laths (Type 7) and c-axis MgZn</w:t>
      </w:r>
      <w:r w:rsidRPr="000774A7">
        <w:rPr>
          <w:rFonts w:ascii="Times New Roman" w:hAnsi="Times New Roman" w:cs="Times New Roman"/>
          <w:szCs w:val="21"/>
          <w:vertAlign w:val="subscript"/>
        </w:rPr>
        <w:t>2</w:t>
      </w:r>
      <w:r w:rsidRPr="000774A7">
        <w:rPr>
          <w:rFonts w:ascii="Times New Roman" w:hAnsi="Times New Roman" w:cs="Times New Roman"/>
          <w:szCs w:val="21"/>
        </w:rPr>
        <w:t xml:space="preserve"> rods are also found in the alloy. In addition, most of the MgZn</w:t>
      </w:r>
      <w:r w:rsidRPr="000774A7">
        <w:rPr>
          <w:rFonts w:ascii="Times New Roman" w:hAnsi="Times New Roman" w:cs="Times New Roman"/>
          <w:szCs w:val="21"/>
          <w:vertAlign w:val="subscript"/>
        </w:rPr>
        <w:t>2</w:t>
      </w:r>
      <w:r w:rsidRPr="000774A7">
        <w:rPr>
          <w:rFonts w:ascii="Times New Roman" w:hAnsi="Times New Roman" w:cs="Times New Roman"/>
          <w:szCs w:val="21"/>
        </w:rPr>
        <w:t xml:space="preserve"> rods and Type 2 basal laths are connected, forming a T-shaped morphology. A STEM-HAADF image showing the general microstructure of the peak aged Mg-6Sn-3Zn alloy appears in </w:t>
      </w:r>
      <w:r w:rsidR="006763C5">
        <w:fldChar w:fldCharType="begin"/>
      </w:r>
      <w:r w:rsidR="006763C5">
        <w:instrText xml:space="preserve"> REF _Ref40084625 \h  \* MERGEFORMAT </w:instrText>
      </w:r>
      <w:r w:rsidR="006763C5">
        <w:fldChar w:fldCharType="separate"/>
      </w:r>
      <w:r w:rsidR="00205EEB" w:rsidRPr="000774A7">
        <w:rPr>
          <w:rFonts w:ascii="Times New Roman" w:hAnsi="Times New Roman" w:cs="Times New Roman"/>
          <w:szCs w:val="21"/>
        </w:rPr>
        <w:t xml:space="preserve">Figure </w:t>
      </w:r>
      <w:r w:rsidR="00205EEB">
        <w:rPr>
          <w:rFonts w:ascii="Times New Roman" w:hAnsi="Times New Roman" w:cs="Times New Roman"/>
          <w:noProof/>
          <w:szCs w:val="21"/>
        </w:rPr>
        <w:t>16</w:t>
      </w:r>
      <w:r w:rsidR="006763C5">
        <w:fldChar w:fldCharType="end"/>
      </w:r>
      <w:r w:rsidRPr="000774A7">
        <w:rPr>
          <w:rFonts w:ascii="Times New Roman" w:hAnsi="Times New Roman" w:cs="Times New Roman"/>
          <w:szCs w:val="21"/>
        </w:rPr>
        <w:t xml:space="preserve">, with all the precipitate types marked. </w:t>
      </w:r>
    </w:p>
    <w:p w14:paraId="5AF12DC3" w14:textId="77777777" w:rsidR="000774A7" w:rsidRPr="000774A7" w:rsidRDefault="000774A7" w:rsidP="002418B5">
      <w:pPr>
        <w:spacing w:line="360" w:lineRule="auto"/>
        <w:ind w:firstLineChars="200" w:firstLine="420"/>
        <w:rPr>
          <w:rFonts w:ascii="Times New Roman" w:hAnsi="Times New Roman" w:cs="Times New Roman"/>
          <w:szCs w:val="21"/>
        </w:rPr>
      </w:pPr>
    </w:p>
    <w:p w14:paraId="71757245" w14:textId="77777777" w:rsidR="000774A7" w:rsidRPr="000774A7" w:rsidRDefault="000774A7" w:rsidP="000774A7">
      <w:pPr>
        <w:keepNext/>
        <w:spacing w:line="360" w:lineRule="auto"/>
        <w:jc w:val="center"/>
        <w:rPr>
          <w:rFonts w:ascii="Times New Roman" w:hAnsi="Times New Roman" w:cs="Times New Roman"/>
          <w:szCs w:val="21"/>
        </w:rPr>
      </w:pPr>
      <w:r w:rsidRPr="000774A7">
        <w:rPr>
          <w:rFonts w:ascii="Times New Roman" w:hAnsi="Times New Roman" w:cs="Times New Roman"/>
          <w:noProof/>
          <w:lang w:val="en-US" w:eastAsia="en-US"/>
        </w:rPr>
        <w:drawing>
          <wp:inline distT="0" distB="0" distL="0" distR="0" wp14:anchorId="07CB6ECB" wp14:editId="1901D77E">
            <wp:extent cx="4820400" cy="2488543"/>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pic:nvPicPr>
                  <pic:blipFill>
                    <a:blip r:embed="rId26">
                      <a:extLst>
                        <a:ext uri="{28A0092B-C50C-407E-A947-70E740481C1C}">
                          <a14:useLocalDpi xmlns:a14="http://schemas.microsoft.com/office/drawing/2010/main" val="0"/>
                        </a:ext>
                      </a:extLst>
                    </a:blip>
                    <a:stretch>
                      <a:fillRect/>
                    </a:stretch>
                  </pic:blipFill>
                  <pic:spPr>
                    <a:xfrm>
                      <a:off x="0" y="0"/>
                      <a:ext cx="4820400" cy="2488543"/>
                    </a:xfrm>
                    <a:prstGeom prst="rect">
                      <a:avLst/>
                    </a:prstGeom>
                  </pic:spPr>
                </pic:pic>
              </a:graphicData>
            </a:graphic>
          </wp:inline>
        </w:drawing>
      </w:r>
    </w:p>
    <w:p w14:paraId="41ADB881" w14:textId="74932597" w:rsidR="000774A7" w:rsidRPr="000774A7" w:rsidRDefault="000774A7" w:rsidP="000774A7">
      <w:pPr>
        <w:pStyle w:val="a8"/>
        <w:spacing w:line="360" w:lineRule="auto"/>
        <w:rPr>
          <w:rFonts w:ascii="Times New Roman" w:eastAsiaTheme="minorEastAsia" w:hAnsi="Times New Roman" w:cs="Times New Roman"/>
          <w:sz w:val="21"/>
          <w:szCs w:val="21"/>
        </w:rPr>
      </w:pPr>
      <w:bookmarkStart w:id="17" w:name="_Ref40084625"/>
      <w:r w:rsidRPr="000774A7">
        <w:rPr>
          <w:rFonts w:ascii="Times New Roman" w:hAnsi="Times New Roman" w:cs="Times New Roman"/>
          <w:sz w:val="21"/>
          <w:szCs w:val="21"/>
        </w:rPr>
        <w:t xml:space="preserve">Figure </w:t>
      </w:r>
      <w:r w:rsidR="007A643E" w:rsidRPr="000774A7">
        <w:rPr>
          <w:rFonts w:ascii="Times New Roman" w:hAnsi="Times New Roman" w:cs="Times New Roman"/>
          <w:sz w:val="21"/>
          <w:szCs w:val="21"/>
        </w:rPr>
        <w:fldChar w:fldCharType="begin"/>
      </w:r>
      <w:r w:rsidRPr="000774A7">
        <w:rPr>
          <w:rFonts w:ascii="Times New Roman" w:hAnsi="Times New Roman" w:cs="Times New Roman"/>
          <w:sz w:val="21"/>
          <w:szCs w:val="21"/>
        </w:rPr>
        <w:instrText xml:space="preserve"> SEQ Figure \* ARABIC </w:instrText>
      </w:r>
      <w:r w:rsidR="007A643E" w:rsidRPr="000774A7">
        <w:rPr>
          <w:rFonts w:ascii="Times New Roman" w:hAnsi="Times New Roman" w:cs="Times New Roman"/>
          <w:sz w:val="21"/>
          <w:szCs w:val="21"/>
        </w:rPr>
        <w:fldChar w:fldCharType="separate"/>
      </w:r>
      <w:r w:rsidR="00205EEB">
        <w:rPr>
          <w:rFonts w:ascii="Times New Roman" w:hAnsi="Times New Roman" w:cs="Times New Roman"/>
          <w:noProof/>
          <w:sz w:val="21"/>
          <w:szCs w:val="21"/>
        </w:rPr>
        <w:t>16</w:t>
      </w:r>
      <w:r w:rsidR="007A643E" w:rsidRPr="000774A7">
        <w:rPr>
          <w:rFonts w:ascii="Times New Roman" w:hAnsi="Times New Roman" w:cs="Times New Roman"/>
          <w:noProof/>
          <w:sz w:val="21"/>
          <w:szCs w:val="21"/>
        </w:rPr>
        <w:fldChar w:fldCharType="end"/>
      </w:r>
      <w:bookmarkEnd w:id="17"/>
      <w:r w:rsidRPr="000774A7">
        <w:rPr>
          <w:rFonts w:ascii="Times New Roman" w:hAnsi="Times New Roman" w:cs="Times New Roman"/>
          <w:sz w:val="21"/>
          <w:szCs w:val="21"/>
        </w:rPr>
        <w:t xml:space="preserve"> STEM-HAADF images showing the general microstructure of the precipitates in the peak aged Mg-6Sn-3Zn alloy, (a) </w:t>
      </w:r>
      <m:oMath>
        <m:r>
          <m:rPr>
            <m:sty m:val="p"/>
          </m:rPr>
          <w:rPr>
            <w:rFonts w:ascii="Cambria Math" w:hAnsi="Cambria Math" w:cs="Times New Roman"/>
            <w:sz w:val="21"/>
            <w:szCs w:val="21"/>
          </w:rPr>
          <m:t>B≈</m:t>
        </m:r>
        <m:sSub>
          <m:sSubPr>
            <m:ctrlPr>
              <w:rPr>
                <w:rFonts w:ascii="Cambria Math" w:hAnsi="Cambria Math" w:cs="Times New Roman"/>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0001</m:t>
                </m:r>
              </m:e>
            </m:d>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1</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10</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m:t>
            </m:r>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2</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01</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m:t>
            </m:r>
          </m:e>
          <m:sub>
            <m:r>
              <w:rPr>
                <w:rFonts w:ascii="Cambria Math" w:hAnsi="Cambria Math" w:cs="Times New Roman"/>
                <w:sz w:val="21"/>
                <w:szCs w:val="21"/>
              </w:rPr>
              <m:t>Mg</m:t>
            </m:r>
          </m:sub>
        </m:sSub>
      </m:oMath>
      <w:r w:rsidRPr="000774A7">
        <w:rPr>
          <w:rFonts w:ascii="Times New Roman" w:hAnsi="Times New Roman" w:cs="Times New Roman"/>
          <w:sz w:val="21"/>
          <w:szCs w:val="21"/>
        </w:rPr>
        <w:t xml:space="preserve">, (b) </w:t>
      </w:r>
      <m:oMath>
        <m:r>
          <m:rPr>
            <m:sty m:val="p"/>
          </m:rPr>
          <w:rPr>
            <w:rFonts w:ascii="Cambria Math" w:hAnsi="Cambria Math" w:cs="Times New Roman"/>
            <w:sz w:val="21"/>
            <w:szCs w:val="21"/>
          </w:rPr>
          <m:t>B≈</m:t>
        </m:r>
        <m:sSub>
          <m:sSubPr>
            <m:ctrlPr>
              <w:rPr>
                <w:rFonts w:ascii="Cambria Math" w:hAnsi="Cambria Math" w:cs="Times New Roman"/>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1</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00</m:t>
                </m:r>
              </m:e>
            </m:d>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1</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11</m:t>
            </m:r>
            <m:acc>
              <m:accPr>
                <m:chr m:val="̅"/>
                <m:ctrlPr>
                  <w:rPr>
                    <w:rFonts w:ascii="Cambria Math" w:hAnsi="Cambria Math" w:cs="Times New Roman"/>
                    <w:i/>
                    <w:sz w:val="21"/>
                    <w:szCs w:val="21"/>
                  </w:rPr>
                </m:ctrlPr>
              </m:accPr>
              <m:e>
                <m:r>
                  <w:rPr>
                    <w:rFonts w:ascii="Cambria Math" w:hAnsi="Cambria Math" w:cs="Times New Roman"/>
                    <w:sz w:val="21"/>
                    <w:szCs w:val="21"/>
                  </w:rPr>
                  <m:t>2</m:t>
                </m:r>
              </m:e>
            </m:acc>
            <m:r>
              <w:rPr>
                <w:rFonts w:ascii="Cambria Math" w:hAnsi="Cambria Math" w:cs="Times New Roman"/>
                <w:sz w:val="21"/>
                <w:szCs w:val="21"/>
              </w:rPr>
              <m:t>0</m:t>
            </m:r>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2</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0002</m:t>
            </m:r>
          </m:e>
          <m:sub>
            <m:r>
              <w:rPr>
                <w:rFonts w:ascii="Cambria Math" w:hAnsi="Cambria Math" w:cs="Times New Roman"/>
                <w:sz w:val="21"/>
                <w:szCs w:val="21"/>
              </w:rPr>
              <m:t>Mg</m:t>
            </m:r>
          </m:sub>
        </m:sSub>
      </m:oMath>
      <w:r w:rsidRPr="000774A7">
        <w:rPr>
          <w:rFonts w:ascii="Times New Roman" w:eastAsiaTheme="minorEastAsia" w:hAnsi="Times New Roman" w:cs="Times New Roman"/>
          <w:sz w:val="21"/>
          <w:szCs w:val="21"/>
        </w:rPr>
        <w:t>.</w:t>
      </w:r>
    </w:p>
    <w:p w14:paraId="408BF505" w14:textId="77777777" w:rsidR="000774A7" w:rsidRPr="000774A7" w:rsidRDefault="000774A7" w:rsidP="002418B5">
      <w:pPr>
        <w:spacing w:line="360" w:lineRule="auto"/>
        <w:ind w:firstLineChars="200" w:firstLine="420"/>
        <w:rPr>
          <w:rFonts w:ascii="Times New Roman" w:hAnsi="Times New Roman" w:cs="Times New Roman"/>
          <w:szCs w:val="21"/>
        </w:rPr>
      </w:pPr>
    </w:p>
    <w:p w14:paraId="54439795" w14:textId="0CA8FAC6" w:rsidR="000774A7" w:rsidRPr="000774A7" w:rsidRDefault="000774A7" w:rsidP="002418B5">
      <w:pPr>
        <w:spacing w:line="360" w:lineRule="auto"/>
        <w:ind w:firstLineChars="200" w:firstLine="420"/>
        <w:rPr>
          <w:rFonts w:ascii="Times New Roman" w:hAnsi="Times New Roman" w:cs="Times New Roman"/>
          <w:szCs w:val="21"/>
        </w:rPr>
      </w:pPr>
      <w:r w:rsidRPr="000774A7">
        <w:rPr>
          <w:rFonts w:ascii="Times New Roman" w:hAnsi="Times New Roman" w:cs="Times New Roman"/>
          <w:szCs w:val="21"/>
        </w:rPr>
        <w:t>The Type 2 basal Mg</w:t>
      </w:r>
      <w:r w:rsidRPr="000774A7">
        <w:rPr>
          <w:rFonts w:ascii="Times New Roman" w:hAnsi="Times New Roman" w:cs="Times New Roman"/>
          <w:szCs w:val="21"/>
          <w:vertAlign w:val="subscript"/>
        </w:rPr>
        <w:t>2</w:t>
      </w:r>
      <w:r w:rsidRPr="000774A7">
        <w:rPr>
          <w:rFonts w:ascii="Times New Roman" w:hAnsi="Times New Roman" w:cs="Times New Roman"/>
          <w:szCs w:val="21"/>
        </w:rPr>
        <w:t xml:space="preserve">Sn laths observed in the Mg-6Sn-3Zn alloy are slightly different from those in the binary Mg-6Sn alloy. </w:t>
      </w:r>
      <w:proofErr w:type="gramStart"/>
      <w:r w:rsidRPr="000774A7">
        <w:rPr>
          <w:rFonts w:ascii="Times New Roman" w:hAnsi="Times New Roman" w:cs="Times New Roman"/>
          <w:szCs w:val="21"/>
        </w:rPr>
        <w:t>Similarly</w:t>
      </w:r>
      <w:proofErr w:type="gramEnd"/>
      <w:r w:rsidRPr="000774A7">
        <w:rPr>
          <w:rFonts w:ascii="Times New Roman" w:hAnsi="Times New Roman" w:cs="Times New Roman"/>
          <w:szCs w:val="21"/>
        </w:rPr>
        <w:t xml:space="preserve"> to the Type 2 basal laths found in the binary Mg-6Sn alloy, they have their long axis parallel to the </w:t>
      </w:r>
      <m:oMath>
        <m:sSub>
          <m:sSubPr>
            <m:ctrlPr>
              <w:rPr>
                <w:rFonts w:ascii="Cambria Math" w:hAnsi="Cambria Math" w:cs="Times New Roman"/>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10</m:t>
                </m:r>
                <m:acc>
                  <m:accPr>
                    <m:chr m:val="̅"/>
                    <m:ctrlPr>
                      <w:rPr>
                        <w:rFonts w:ascii="Cambria Math" w:hAnsi="Cambria Math" w:cs="Times New Roman"/>
                        <w:i/>
                        <w:szCs w:val="21"/>
                      </w:rPr>
                    </m:ctrlPr>
                  </m:accPr>
                  <m:e>
                    <m:r>
                      <w:rPr>
                        <w:rFonts w:ascii="Cambria Math" w:hAnsi="Cambria Math" w:cs="Times New Roman"/>
                        <w:szCs w:val="21"/>
                      </w:rPr>
                      <m:t>1</m:t>
                    </m:r>
                  </m:e>
                </m:acc>
                <m:r>
                  <w:rPr>
                    <w:rFonts w:ascii="Cambria Math" w:hAnsi="Cambria Math" w:cs="Times New Roman"/>
                    <w:szCs w:val="21"/>
                  </w:rPr>
                  <m:t>0</m:t>
                </m:r>
              </m:e>
            </m:d>
          </m:e>
          <m:sub>
            <m:r>
              <w:rPr>
                <w:rFonts w:ascii="Cambria Math" w:hAnsi="Cambria Math" w:cs="Times New Roman"/>
                <w:szCs w:val="21"/>
              </w:rPr>
              <m:t>Mg</m:t>
            </m:r>
          </m:sub>
        </m:sSub>
      </m:oMath>
      <w:r w:rsidRPr="000774A7">
        <w:rPr>
          <w:rFonts w:ascii="Times New Roman" w:hAnsi="Times New Roman" w:cs="Times New Roman"/>
          <w:szCs w:val="21"/>
        </w:rPr>
        <w:t xml:space="preserve"> directions and 3 facets parallel to </w:t>
      </w:r>
      <m:oMath>
        <m:sSub>
          <m:sSubPr>
            <m:ctrlPr>
              <w:rPr>
                <w:rFonts w:ascii="Cambria Math" w:hAnsi="Cambria Math" w:cs="Times New Roman"/>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10</m:t>
                </m:r>
                <m:acc>
                  <m:accPr>
                    <m:chr m:val="̅"/>
                    <m:ctrlPr>
                      <w:rPr>
                        <w:rFonts w:ascii="Cambria Math" w:hAnsi="Cambria Math" w:cs="Times New Roman"/>
                        <w:i/>
                        <w:szCs w:val="21"/>
                      </w:rPr>
                    </m:ctrlPr>
                  </m:accPr>
                  <m:e>
                    <m:r>
                      <w:rPr>
                        <w:rFonts w:ascii="Cambria Math" w:hAnsi="Cambria Math" w:cs="Times New Roman"/>
                        <w:szCs w:val="21"/>
                      </w:rPr>
                      <m:t>1</m:t>
                    </m:r>
                  </m:e>
                </m:acc>
                <m:r>
                  <w:rPr>
                    <w:rFonts w:ascii="Cambria Math" w:hAnsi="Cambria Math" w:cs="Times New Roman"/>
                    <w:szCs w:val="21"/>
                  </w:rPr>
                  <m:t>0</m:t>
                </m:r>
              </m:e>
            </m:d>
          </m:e>
          <m:sub>
            <m:r>
              <w:rPr>
                <w:rFonts w:ascii="Cambria Math" w:hAnsi="Cambria Math" w:cs="Times New Roman"/>
                <w:szCs w:val="21"/>
              </w:rPr>
              <m:t>Mg</m:t>
            </m:r>
          </m:sub>
        </m:sSub>
      </m:oMath>
      <w:r w:rsidRPr="000774A7">
        <w:rPr>
          <w:rFonts w:ascii="Times New Roman" w:hAnsi="Times New Roman" w:cs="Times New Roman"/>
          <w:szCs w:val="21"/>
        </w:rPr>
        <w:t>. The difference is that most of the Type 2 basal laths are connected to a prismatic MgZn</w:t>
      </w:r>
      <w:r w:rsidRPr="000774A7">
        <w:rPr>
          <w:rFonts w:ascii="Times New Roman" w:hAnsi="Times New Roman" w:cs="Times New Roman"/>
          <w:szCs w:val="21"/>
          <w:vertAlign w:val="subscript"/>
        </w:rPr>
        <w:t>2</w:t>
      </w:r>
      <w:r w:rsidRPr="000774A7">
        <w:rPr>
          <w:rFonts w:ascii="Times New Roman" w:hAnsi="Times New Roman" w:cs="Times New Roman"/>
          <w:szCs w:val="21"/>
        </w:rPr>
        <w:t xml:space="preserve"> rod, which is a commonly reported phenomenon in the Mg-Sn-Zn alloys and is enlarged upon in the discussion</w:t>
      </w:r>
      <w:r w:rsidR="00AB4E99">
        <w:rPr>
          <w:rFonts w:ascii="Times New Roman" w:hAnsi="Times New Roman" w:cs="Times New Roman"/>
          <w:szCs w:val="21"/>
        </w:rPr>
        <w:t xml:space="preserve"> in the main paper</w:t>
      </w:r>
      <w:r w:rsidRPr="000774A7">
        <w:rPr>
          <w:rFonts w:ascii="Times New Roman" w:hAnsi="Times New Roman" w:cs="Times New Roman"/>
          <w:szCs w:val="21"/>
        </w:rPr>
        <w:t xml:space="preserve">. STEM-HAADF images showing the exact morphology of the Type 2 basal lath are shown below in </w:t>
      </w:r>
      <w:r w:rsidR="006763C5">
        <w:fldChar w:fldCharType="begin"/>
      </w:r>
      <w:r w:rsidR="006763C5">
        <w:instrText xml:space="preserve"> REF _Ref39133084 \h  \* MERGEFORMAT </w:instrText>
      </w:r>
      <w:r w:rsidR="006763C5">
        <w:fldChar w:fldCharType="separate"/>
      </w:r>
      <w:r w:rsidR="00205EEB" w:rsidRPr="000774A7">
        <w:rPr>
          <w:rFonts w:ascii="Times New Roman" w:hAnsi="Times New Roman" w:cs="Times New Roman"/>
          <w:szCs w:val="21"/>
        </w:rPr>
        <w:t xml:space="preserve">Figure </w:t>
      </w:r>
      <w:r w:rsidR="00205EEB">
        <w:rPr>
          <w:rFonts w:ascii="Times New Roman" w:hAnsi="Times New Roman" w:cs="Times New Roman"/>
          <w:noProof/>
          <w:szCs w:val="21"/>
        </w:rPr>
        <w:t>17</w:t>
      </w:r>
      <w:r w:rsidR="006763C5">
        <w:fldChar w:fldCharType="end"/>
      </w:r>
      <w:r w:rsidRPr="000774A7">
        <w:rPr>
          <w:rFonts w:ascii="Times New Roman" w:hAnsi="Times New Roman" w:cs="Times New Roman"/>
          <w:szCs w:val="21"/>
        </w:rPr>
        <w:t xml:space="preserve">, along with a magnified image (from </w:t>
      </w:r>
      <w:r w:rsidR="006763C5">
        <w:fldChar w:fldCharType="begin"/>
      </w:r>
      <w:r w:rsidR="006763C5">
        <w:instrText xml:space="preserve"> REF _Ref39133084 \h  \* MERGEFORMAT </w:instrText>
      </w:r>
      <w:r w:rsidR="006763C5">
        <w:fldChar w:fldCharType="separate"/>
      </w:r>
      <w:r w:rsidR="00205EEB" w:rsidRPr="000774A7">
        <w:rPr>
          <w:rFonts w:ascii="Times New Roman" w:hAnsi="Times New Roman" w:cs="Times New Roman"/>
          <w:szCs w:val="21"/>
        </w:rPr>
        <w:t xml:space="preserve">Figure </w:t>
      </w:r>
      <w:r w:rsidR="00205EEB">
        <w:rPr>
          <w:rFonts w:ascii="Times New Roman" w:hAnsi="Times New Roman" w:cs="Times New Roman"/>
          <w:noProof/>
          <w:szCs w:val="21"/>
        </w:rPr>
        <w:t>17</w:t>
      </w:r>
      <w:r w:rsidR="006763C5">
        <w:fldChar w:fldCharType="end"/>
      </w:r>
      <w:r w:rsidRPr="000774A7">
        <w:rPr>
          <w:rFonts w:ascii="Times New Roman" w:hAnsi="Times New Roman" w:cs="Times New Roman"/>
          <w:szCs w:val="21"/>
        </w:rPr>
        <w:t xml:space="preserve">(a)) in </w:t>
      </w:r>
      <w:r w:rsidR="006763C5">
        <w:fldChar w:fldCharType="begin"/>
      </w:r>
      <w:r w:rsidR="006763C5">
        <w:instrText xml:space="preserve"> REF _Ref39134134 \h  \* MERGEFORMAT </w:instrText>
      </w:r>
      <w:r w:rsidR="006763C5">
        <w:fldChar w:fldCharType="separate"/>
      </w:r>
      <w:r w:rsidR="00205EEB" w:rsidRPr="000774A7">
        <w:rPr>
          <w:rFonts w:ascii="Times New Roman" w:hAnsi="Times New Roman" w:cs="Times New Roman"/>
          <w:szCs w:val="21"/>
        </w:rPr>
        <w:t xml:space="preserve">Figure </w:t>
      </w:r>
      <w:r w:rsidR="00205EEB">
        <w:rPr>
          <w:rFonts w:ascii="Times New Roman" w:hAnsi="Times New Roman" w:cs="Times New Roman"/>
          <w:noProof/>
          <w:szCs w:val="21"/>
        </w:rPr>
        <w:t>18</w:t>
      </w:r>
      <w:r w:rsidR="006763C5">
        <w:fldChar w:fldCharType="end"/>
      </w:r>
      <w:r w:rsidRPr="000774A7">
        <w:rPr>
          <w:rFonts w:ascii="Times New Roman" w:hAnsi="Times New Roman" w:cs="Times New Roman"/>
          <w:szCs w:val="21"/>
        </w:rPr>
        <w:t xml:space="preserve"> marking all the facets of a Type 2 precipitate. </w:t>
      </w:r>
    </w:p>
    <w:p w14:paraId="401B1601" w14:textId="77777777" w:rsidR="000774A7" w:rsidRPr="000774A7" w:rsidRDefault="000774A7" w:rsidP="002418B5">
      <w:pPr>
        <w:spacing w:line="360" w:lineRule="auto"/>
        <w:ind w:firstLineChars="200" w:firstLine="420"/>
        <w:rPr>
          <w:rFonts w:ascii="Times New Roman" w:hAnsi="Times New Roman" w:cs="Times New Roman"/>
          <w:szCs w:val="21"/>
        </w:rPr>
      </w:pPr>
    </w:p>
    <w:p w14:paraId="6A280D43" w14:textId="77777777" w:rsidR="000774A7" w:rsidRPr="000774A7" w:rsidRDefault="000774A7" w:rsidP="000774A7">
      <w:pPr>
        <w:keepNext/>
        <w:spacing w:line="360" w:lineRule="auto"/>
        <w:jc w:val="center"/>
        <w:rPr>
          <w:rFonts w:ascii="Times New Roman" w:hAnsi="Times New Roman" w:cs="Times New Roman"/>
          <w:szCs w:val="21"/>
        </w:rPr>
      </w:pPr>
      <w:r w:rsidRPr="000774A7">
        <w:rPr>
          <w:rFonts w:ascii="Times New Roman" w:hAnsi="Times New Roman" w:cs="Times New Roman"/>
          <w:noProof/>
          <w:lang w:val="en-US" w:eastAsia="en-US"/>
        </w:rPr>
        <w:lastRenderedPageBreak/>
        <w:drawing>
          <wp:inline distT="0" distB="0" distL="0" distR="0" wp14:anchorId="3ED099D5" wp14:editId="74536948">
            <wp:extent cx="4827600" cy="249449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pic:nvPicPr>
                  <pic:blipFill>
                    <a:blip r:embed="rId27">
                      <a:extLst>
                        <a:ext uri="{28A0092B-C50C-407E-A947-70E740481C1C}">
                          <a14:useLocalDpi xmlns:a14="http://schemas.microsoft.com/office/drawing/2010/main" val="0"/>
                        </a:ext>
                      </a:extLst>
                    </a:blip>
                    <a:stretch>
                      <a:fillRect/>
                    </a:stretch>
                  </pic:blipFill>
                  <pic:spPr>
                    <a:xfrm>
                      <a:off x="0" y="0"/>
                      <a:ext cx="4827600" cy="2494490"/>
                    </a:xfrm>
                    <a:prstGeom prst="rect">
                      <a:avLst/>
                    </a:prstGeom>
                  </pic:spPr>
                </pic:pic>
              </a:graphicData>
            </a:graphic>
          </wp:inline>
        </w:drawing>
      </w:r>
    </w:p>
    <w:p w14:paraId="1D91A892" w14:textId="44524116" w:rsidR="000774A7" w:rsidRPr="000774A7" w:rsidRDefault="000774A7" w:rsidP="000774A7">
      <w:pPr>
        <w:pStyle w:val="a8"/>
        <w:spacing w:line="360" w:lineRule="auto"/>
        <w:rPr>
          <w:rFonts w:ascii="Times New Roman" w:eastAsiaTheme="minorEastAsia" w:hAnsi="Times New Roman" w:cs="Times New Roman"/>
          <w:bCs/>
          <w:sz w:val="21"/>
          <w:szCs w:val="21"/>
        </w:rPr>
      </w:pPr>
      <w:bookmarkStart w:id="18" w:name="_Ref39133084"/>
      <w:r w:rsidRPr="000774A7">
        <w:rPr>
          <w:rFonts w:ascii="Times New Roman" w:hAnsi="Times New Roman" w:cs="Times New Roman"/>
          <w:sz w:val="21"/>
          <w:szCs w:val="21"/>
        </w:rPr>
        <w:t xml:space="preserve">Figure </w:t>
      </w:r>
      <w:r w:rsidR="007A643E" w:rsidRPr="000774A7">
        <w:rPr>
          <w:rFonts w:ascii="Times New Roman" w:hAnsi="Times New Roman" w:cs="Times New Roman"/>
          <w:sz w:val="21"/>
          <w:szCs w:val="21"/>
        </w:rPr>
        <w:fldChar w:fldCharType="begin"/>
      </w:r>
      <w:r w:rsidRPr="000774A7">
        <w:rPr>
          <w:rFonts w:ascii="Times New Roman" w:hAnsi="Times New Roman" w:cs="Times New Roman"/>
          <w:sz w:val="21"/>
          <w:szCs w:val="21"/>
        </w:rPr>
        <w:instrText xml:space="preserve"> SEQ Figure \* ARABIC </w:instrText>
      </w:r>
      <w:r w:rsidR="007A643E" w:rsidRPr="000774A7">
        <w:rPr>
          <w:rFonts w:ascii="Times New Roman" w:hAnsi="Times New Roman" w:cs="Times New Roman"/>
          <w:sz w:val="21"/>
          <w:szCs w:val="21"/>
        </w:rPr>
        <w:fldChar w:fldCharType="separate"/>
      </w:r>
      <w:r w:rsidR="00205EEB">
        <w:rPr>
          <w:rFonts w:ascii="Times New Roman" w:hAnsi="Times New Roman" w:cs="Times New Roman"/>
          <w:noProof/>
          <w:sz w:val="21"/>
          <w:szCs w:val="21"/>
        </w:rPr>
        <w:t>17</w:t>
      </w:r>
      <w:r w:rsidR="007A643E" w:rsidRPr="000774A7">
        <w:rPr>
          <w:rFonts w:ascii="Times New Roman" w:hAnsi="Times New Roman" w:cs="Times New Roman"/>
          <w:noProof/>
          <w:sz w:val="21"/>
          <w:szCs w:val="21"/>
        </w:rPr>
        <w:fldChar w:fldCharType="end"/>
      </w:r>
      <w:bookmarkEnd w:id="18"/>
      <w:r w:rsidRPr="000774A7">
        <w:rPr>
          <w:rFonts w:ascii="Times New Roman" w:hAnsi="Times New Roman" w:cs="Times New Roman"/>
          <w:sz w:val="21"/>
          <w:szCs w:val="21"/>
        </w:rPr>
        <w:t xml:space="preserve"> STEM-HAADF images showing the morphology of the Type 2 basal laths in the Mg-6Sn-3Zn ternary alloy. (a) </w:t>
      </w:r>
      <m:oMath>
        <m:r>
          <m:rPr>
            <m:sty m:val="p"/>
          </m:rPr>
          <w:rPr>
            <w:rFonts w:ascii="Cambria Math" w:hAnsi="Cambria Math" w:cs="Times New Roman"/>
            <w:sz w:val="21"/>
            <w:szCs w:val="21"/>
          </w:rPr>
          <m:t>B≈</m:t>
        </m:r>
        <m:sSub>
          <m:sSubPr>
            <m:ctrlPr>
              <w:rPr>
                <w:rFonts w:ascii="Cambria Math" w:hAnsi="Cambria Math" w:cs="Times New Roman"/>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0001</m:t>
                </m:r>
              </m:e>
            </m:d>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1</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10</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m:t>
            </m:r>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2</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01</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m:t>
            </m:r>
          </m:e>
          <m:sub>
            <m:r>
              <w:rPr>
                <w:rFonts w:ascii="Cambria Math" w:hAnsi="Cambria Math" w:cs="Times New Roman"/>
                <w:sz w:val="21"/>
                <w:szCs w:val="21"/>
              </w:rPr>
              <m:t>Mg</m:t>
            </m:r>
          </m:sub>
        </m:sSub>
      </m:oMath>
      <w:r w:rsidRPr="000774A7">
        <w:rPr>
          <w:rFonts w:ascii="Times New Roman" w:hAnsi="Times New Roman" w:cs="Times New Roman"/>
          <w:sz w:val="21"/>
          <w:szCs w:val="21"/>
        </w:rPr>
        <w:t xml:space="preserve">, (b) </w:t>
      </w:r>
      <m:oMath>
        <m:r>
          <m:rPr>
            <m:sty m:val="p"/>
          </m:rPr>
          <w:rPr>
            <w:rFonts w:ascii="Cambria Math" w:hAnsi="Cambria Math" w:cs="Times New Roman"/>
            <w:sz w:val="21"/>
            <w:szCs w:val="21"/>
          </w:rPr>
          <m:t>B≈</m:t>
        </m:r>
        <m:sSub>
          <m:sSubPr>
            <m:ctrlPr>
              <w:rPr>
                <w:rFonts w:ascii="Cambria Math" w:hAnsi="Cambria Math" w:cs="Times New Roman"/>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11</m:t>
                </m:r>
                <m:acc>
                  <m:accPr>
                    <m:chr m:val="̅"/>
                    <m:ctrlPr>
                      <w:rPr>
                        <w:rFonts w:ascii="Cambria Math" w:hAnsi="Cambria Math" w:cs="Times New Roman"/>
                        <w:i/>
                        <w:sz w:val="21"/>
                        <w:szCs w:val="21"/>
                      </w:rPr>
                    </m:ctrlPr>
                  </m:accPr>
                  <m:e>
                    <m:r>
                      <w:rPr>
                        <w:rFonts w:ascii="Cambria Math" w:hAnsi="Cambria Math" w:cs="Times New Roman"/>
                        <w:sz w:val="21"/>
                        <w:szCs w:val="21"/>
                      </w:rPr>
                      <m:t>2</m:t>
                    </m:r>
                  </m:e>
                </m:acc>
                <m:r>
                  <w:rPr>
                    <w:rFonts w:ascii="Cambria Math" w:hAnsi="Cambria Math" w:cs="Times New Roman"/>
                    <w:sz w:val="21"/>
                    <w:szCs w:val="21"/>
                  </w:rPr>
                  <m:t>0</m:t>
                </m:r>
              </m:e>
            </m:d>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1</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1</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00</m:t>
            </m:r>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2</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0002</m:t>
            </m:r>
          </m:e>
          <m:sub>
            <m:r>
              <w:rPr>
                <w:rFonts w:ascii="Cambria Math" w:hAnsi="Cambria Math" w:cs="Times New Roman"/>
                <w:sz w:val="21"/>
                <w:szCs w:val="21"/>
              </w:rPr>
              <m:t>Mg</m:t>
            </m:r>
          </m:sub>
        </m:sSub>
      </m:oMath>
      <w:r w:rsidRPr="000774A7">
        <w:rPr>
          <w:rFonts w:ascii="Times New Roman" w:eastAsiaTheme="minorEastAsia" w:hAnsi="Times New Roman" w:cs="Times New Roman"/>
          <w:sz w:val="21"/>
          <w:szCs w:val="21"/>
        </w:rPr>
        <w:t xml:space="preserve">. Type 2 laths are marked with circles. </w:t>
      </w:r>
      <w:r w:rsidRPr="000774A7">
        <w:rPr>
          <w:rFonts w:ascii="Times New Roman" w:eastAsiaTheme="minorEastAsia" w:hAnsi="Times New Roman" w:cs="Times New Roman"/>
          <w:bCs/>
          <w:sz w:val="21"/>
          <w:szCs w:val="21"/>
        </w:rPr>
        <w:t>The small bright dots in (a) are the narrow MgZn</w:t>
      </w:r>
      <w:r w:rsidRPr="000774A7">
        <w:rPr>
          <w:rFonts w:ascii="Times New Roman" w:eastAsiaTheme="minorEastAsia" w:hAnsi="Times New Roman" w:cs="Times New Roman"/>
          <w:bCs/>
          <w:sz w:val="21"/>
          <w:szCs w:val="21"/>
          <w:vertAlign w:val="subscript"/>
        </w:rPr>
        <w:t>2</w:t>
      </w:r>
      <w:r w:rsidRPr="000774A7">
        <w:rPr>
          <w:rFonts w:ascii="Times New Roman" w:eastAsiaTheme="minorEastAsia" w:hAnsi="Times New Roman" w:cs="Times New Roman"/>
          <w:bCs/>
          <w:sz w:val="21"/>
          <w:szCs w:val="21"/>
        </w:rPr>
        <w:t xml:space="preserve"> laths. </w:t>
      </w:r>
    </w:p>
    <w:p w14:paraId="77FCABB9" w14:textId="77777777" w:rsidR="000774A7" w:rsidRPr="000774A7" w:rsidRDefault="000774A7" w:rsidP="000774A7">
      <w:pPr>
        <w:spacing w:line="360" w:lineRule="auto"/>
        <w:rPr>
          <w:rFonts w:ascii="Times New Roman" w:hAnsi="Times New Roman" w:cs="Times New Roman"/>
        </w:rPr>
      </w:pPr>
    </w:p>
    <w:p w14:paraId="3354CB5F" w14:textId="77777777" w:rsidR="000774A7" w:rsidRPr="000774A7" w:rsidRDefault="000774A7" w:rsidP="000774A7">
      <w:pPr>
        <w:keepNext/>
        <w:spacing w:line="360" w:lineRule="auto"/>
        <w:jc w:val="center"/>
        <w:rPr>
          <w:rFonts w:ascii="Times New Roman" w:hAnsi="Times New Roman" w:cs="Times New Roman"/>
          <w:szCs w:val="21"/>
        </w:rPr>
      </w:pPr>
      <w:r w:rsidRPr="000774A7">
        <w:rPr>
          <w:rFonts w:ascii="Times New Roman" w:hAnsi="Times New Roman" w:cs="Times New Roman"/>
          <w:noProof/>
          <w:lang w:val="en-US" w:eastAsia="en-US"/>
        </w:rPr>
        <w:drawing>
          <wp:inline distT="0" distB="0" distL="0" distR="0" wp14:anchorId="1726411C" wp14:editId="738B6593">
            <wp:extent cx="2494800" cy="24948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494800" cy="2494800"/>
                    </a:xfrm>
                    <a:prstGeom prst="rect">
                      <a:avLst/>
                    </a:prstGeom>
                  </pic:spPr>
                </pic:pic>
              </a:graphicData>
            </a:graphic>
          </wp:inline>
        </w:drawing>
      </w:r>
    </w:p>
    <w:p w14:paraId="570ADC65" w14:textId="5AB37771" w:rsidR="000774A7" w:rsidRPr="000774A7" w:rsidRDefault="000774A7" w:rsidP="000774A7">
      <w:pPr>
        <w:pStyle w:val="a8"/>
        <w:spacing w:line="360" w:lineRule="auto"/>
        <w:rPr>
          <w:rFonts w:ascii="Times New Roman" w:hAnsi="Times New Roman" w:cs="Times New Roman"/>
          <w:sz w:val="21"/>
          <w:szCs w:val="21"/>
        </w:rPr>
      </w:pPr>
      <w:bookmarkStart w:id="19" w:name="_Ref39134134"/>
      <w:r w:rsidRPr="000774A7">
        <w:rPr>
          <w:rFonts w:ascii="Times New Roman" w:hAnsi="Times New Roman" w:cs="Times New Roman"/>
          <w:sz w:val="21"/>
          <w:szCs w:val="21"/>
        </w:rPr>
        <w:t xml:space="preserve">Figure </w:t>
      </w:r>
      <w:r w:rsidR="007A643E" w:rsidRPr="000774A7">
        <w:rPr>
          <w:rFonts w:ascii="Times New Roman" w:hAnsi="Times New Roman" w:cs="Times New Roman"/>
          <w:sz w:val="21"/>
          <w:szCs w:val="21"/>
        </w:rPr>
        <w:fldChar w:fldCharType="begin"/>
      </w:r>
      <w:r w:rsidRPr="000774A7">
        <w:rPr>
          <w:rFonts w:ascii="Times New Roman" w:hAnsi="Times New Roman" w:cs="Times New Roman"/>
          <w:sz w:val="21"/>
          <w:szCs w:val="21"/>
        </w:rPr>
        <w:instrText xml:space="preserve"> SEQ Figure \* ARABIC </w:instrText>
      </w:r>
      <w:r w:rsidR="007A643E" w:rsidRPr="000774A7">
        <w:rPr>
          <w:rFonts w:ascii="Times New Roman" w:hAnsi="Times New Roman" w:cs="Times New Roman"/>
          <w:sz w:val="21"/>
          <w:szCs w:val="21"/>
        </w:rPr>
        <w:fldChar w:fldCharType="separate"/>
      </w:r>
      <w:r w:rsidR="00205EEB">
        <w:rPr>
          <w:rFonts w:ascii="Times New Roman" w:hAnsi="Times New Roman" w:cs="Times New Roman"/>
          <w:noProof/>
          <w:sz w:val="21"/>
          <w:szCs w:val="21"/>
        </w:rPr>
        <w:t>18</w:t>
      </w:r>
      <w:r w:rsidR="007A643E" w:rsidRPr="000774A7">
        <w:rPr>
          <w:rFonts w:ascii="Times New Roman" w:hAnsi="Times New Roman" w:cs="Times New Roman"/>
          <w:noProof/>
          <w:sz w:val="21"/>
          <w:szCs w:val="21"/>
        </w:rPr>
        <w:fldChar w:fldCharType="end"/>
      </w:r>
      <w:bookmarkEnd w:id="19"/>
      <w:r w:rsidRPr="000774A7">
        <w:rPr>
          <w:rFonts w:ascii="Times New Roman" w:hAnsi="Times New Roman" w:cs="Times New Roman"/>
          <w:sz w:val="21"/>
          <w:szCs w:val="21"/>
        </w:rPr>
        <w:t xml:space="preserve"> Magnified image of a Type 2 basal lath showing its three </w:t>
      </w:r>
      <m:oMath>
        <m:sSub>
          <m:sSubPr>
            <m:ctrlPr>
              <w:rPr>
                <w:rFonts w:ascii="Cambria Math" w:hAnsi="Cambria Math" w:cs="Times New Roman"/>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10</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m:t>
                </m:r>
              </m:e>
            </m:d>
          </m:e>
          <m:sub>
            <m:r>
              <w:rPr>
                <w:rFonts w:ascii="Cambria Math" w:hAnsi="Cambria Math" w:cs="Times New Roman"/>
                <w:sz w:val="21"/>
                <w:szCs w:val="21"/>
              </w:rPr>
              <m:t>Mg</m:t>
            </m:r>
          </m:sub>
        </m:sSub>
      </m:oMath>
      <w:r w:rsidRPr="000774A7">
        <w:rPr>
          <w:rFonts w:ascii="Times New Roman" w:hAnsi="Times New Roman" w:cs="Times New Roman"/>
          <w:sz w:val="21"/>
          <w:szCs w:val="21"/>
        </w:rPr>
        <w:t xml:space="preserve"> facets. </w:t>
      </w:r>
      <m:oMath>
        <m:r>
          <m:rPr>
            <m:sty m:val="p"/>
          </m:rPr>
          <w:rPr>
            <w:rFonts w:ascii="Cambria Math" w:hAnsi="Cambria Math" w:cs="Times New Roman"/>
            <w:sz w:val="21"/>
            <w:szCs w:val="21"/>
          </w:rPr>
          <m:t>B≈</m:t>
        </m:r>
        <m:sSub>
          <m:sSubPr>
            <m:ctrlPr>
              <w:rPr>
                <w:rFonts w:ascii="Cambria Math" w:hAnsi="Cambria Math" w:cs="Times New Roman"/>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0001</m:t>
                </m:r>
              </m:e>
            </m:d>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1</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10</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m:t>
            </m:r>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2</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01</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m:t>
            </m:r>
          </m:e>
          <m:sub>
            <m:r>
              <w:rPr>
                <w:rFonts w:ascii="Cambria Math" w:hAnsi="Cambria Math" w:cs="Times New Roman"/>
                <w:sz w:val="21"/>
                <w:szCs w:val="21"/>
              </w:rPr>
              <m:t>Mg</m:t>
            </m:r>
          </m:sub>
        </m:sSub>
      </m:oMath>
    </w:p>
    <w:p w14:paraId="56B5E336" w14:textId="77777777" w:rsidR="000774A7" w:rsidRPr="000774A7" w:rsidRDefault="000774A7" w:rsidP="002418B5">
      <w:pPr>
        <w:spacing w:line="360" w:lineRule="auto"/>
        <w:ind w:firstLineChars="200" w:firstLine="420"/>
        <w:rPr>
          <w:rFonts w:ascii="Times New Roman" w:hAnsi="Times New Roman" w:cs="Times New Roman"/>
          <w:szCs w:val="21"/>
        </w:rPr>
      </w:pPr>
    </w:p>
    <w:p w14:paraId="1ADA6443" w14:textId="5BE24E0A" w:rsidR="000774A7" w:rsidRPr="000774A7" w:rsidRDefault="000774A7" w:rsidP="002418B5">
      <w:pPr>
        <w:spacing w:line="360" w:lineRule="auto"/>
        <w:ind w:firstLineChars="200" w:firstLine="420"/>
        <w:rPr>
          <w:rFonts w:ascii="Times New Roman" w:hAnsi="Times New Roman" w:cs="Times New Roman"/>
          <w:szCs w:val="21"/>
        </w:rPr>
      </w:pPr>
      <w:r w:rsidRPr="000774A7">
        <w:rPr>
          <w:rFonts w:ascii="Times New Roman" w:hAnsi="Times New Roman" w:cs="Times New Roman"/>
          <w:szCs w:val="21"/>
        </w:rPr>
        <w:t xml:space="preserve">The Type 2 basal laths in the ternary Mg-6Sn-3Zn alloy exhibit the same OR as those in the binary alloy. A selected area diffraction pattern showing this appears in </w:t>
      </w:r>
      <w:r w:rsidR="006763C5">
        <w:fldChar w:fldCharType="begin"/>
      </w:r>
      <w:r w:rsidR="006763C5">
        <w:instrText xml:space="preserve"> REF _Ref39137072 \h  \* MERGEFORMAT </w:instrText>
      </w:r>
      <w:r w:rsidR="006763C5">
        <w:fldChar w:fldCharType="separate"/>
      </w:r>
      <w:r w:rsidR="00205EEB" w:rsidRPr="000774A7">
        <w:rPr>
          <w:rFonts w:ascii="Times New Roman" w:hAnsi="Times New Roman" w:cs="Times New Roman"/>
          <w:szCs w:val="21"/>
        </w:rPr>
        <w:t xml:space="preserve">Figure </w:t>
      </w:r>
      <w:r w:rsidR="00205EEB">
        <w:rPr>
          <w:rFonts w:ascii="Times New Roman" w:hAnsi="Times New Roman" w:cs="Times New Roman"/>
          <w:noProof/>
          <w:szCs w:val="21"/>
        </w:rPr>
        <w:t>19</w:t>
      </w:r>
      <w:r w:rsidR="006763C5">
        <w:fldChar w:fldCharType="end"/>
      </w:r>
      <w:r w:rsidRPr="000774A7">
        <w:rPr>
          <w:rFonts w:ascii="Times New Roman" w:hAnsi="Times New Roman" w:cs="Times New Roman"/>
          <w:szCs w:val="21"/>
        </w:rPr>
        <w:t xml:space="preserve">. The OR between the Mg-matrix and the Type 2 basal laths in the Mg-6Sn-3Zn ternary alloy can be determined as </w:t>
      </w:r>
      <m:oMath>
        <m:sSub>
          <m:sSubPr>
            <m:ctrlPr>
              <w:rPr>
                <w:rFonts w:ascii="Cambria Math" w:hAnsi="Cambria Math" w:cs="Times New Roman"/>
                <w:szCs w:val="21"/>
              </w:rPr>
            </m:ctrlPr>
          </m:sSubPr>
          <m:e>
            <m:d>
              <m:dPr>
                <m:ctrlPr>
                  <w:rPr>
                    <w:rFonts w:ascii="Cambria Math" w:hAnsi="Cambria Math" w:cs="Times New Roman"/>
                    <w:i/>
                    <w:szCs w:val="21"/>
                  </w:rPr>
                </m:ctrlPr>
              </m:dPr>
              <m:e>
                <m:r>
                  <w:rPr>
                    <w:rFonts w:ascii="Cambria Math" w:hAnsi="Cambria Math" w:cs="Times New Roman"/>
                    <w:szCs w:val="21"/>
                  </w:rPr>
                  <m:t>0001</m:t>
                </m:r>
              </m:e>
            </m:d>
          </m:e>
          <m:sub>
            <m:r>
              <w:rPr>
                <w:rFonts w:ascii="Cambria Math" w:hAnsi="Cambria Math" w:cs="Times New Roman"/>
                <w:szCs w:val="21"/>
              </w:rPr>
              <m:t>Mg</m:t>
            </m:r>
          </m:sub>
        </m:sSub>
        <m:r>
          <w:rPr>
            <w:rFonts w:ascii="Lucida Sans Unicode" w:hAnsi="Lucida Sans Unicode" w:cs="Lucida Sans Unicode"/>
            <w:szCs w:val="21"/>
          </w:rPr>
          <m:t>∥</m:t>
        </m:r>
        <m:sSub>
          <m:sSubPr>
            <m:ctrlPr>
              <w:rPr>
                <w:rFonts w:ascii="Cambria Math" w:hAnsi="Cambria Math" w:cs="Times New Roman"/>
                <w:i/>
                <w:szCs w:val="21"/>
              </w:rPr>
            </m:ctrlPr>
          </m:sSubPr>
          <m:e>
            <m:d>
              <m:dPr>
                <m:ctrlPr>
                  <w:rPr>
                    <w:rFonts w:ascii="Cambria Math" w:hAnsi="Cambria Math" w:cs="Times New Roman"/>
                    <w:i/>
                    <w:szCs w:val="21"/>
                  </w:rPr>
                </m:ctrlPr>
              </m:dPr>
              <m:e>
                <m:r>
                  <w:rPr>
                    <w:rFonts w:ascii="Cambria Math" w:hAnsi="Cambria Math" w:cs="Times New Roman"/>
                    <w:szCs w:val="21"/>
                  </w:rPr>
                  <m:t>110</m:t>
                </m:r>
              </m:e>
            </m:d>
          </m:e>
          <m:sub>
            <m:r>
              <w:rPr>
                <w:rFonts w:ascii="Cambria Math" w:hAnsi="Cambria Math" w:cs="Times New Roman"/>
                <w:szCs w:val="21"/>
              </w:rPr>
              <m:t>Mg2Sn</m:t>
            </m:r>
          </m:sub>
        </m:sSub>
        <m:r>
          <w:rPr>
            <w:rFonts w:ascii="Cambria Math" w:hAnsi="Cambria Math" w:cs="Times New Roman"/>
            <w:szCs w:val="21"/>
          </w:rPr>
          <m:t xml:space="preserve">, </m:t>
        </m:r>
        <m:sSub>
          <m:sSubPr>
            <m:ctrlPr>
              <w:rPr>
                <w:rFonts w:ascii="Cambria Math" w:hAnsi="Cambria Math" w:cs="Times New Roman"/>
                <w:i/>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2</m:t>
                </m:r>
                <m:acc>
                  <m:accPr>
                    <m:chr m:val="̅"/>
                    <m:ctrlPr>
                      <w:rPr>
                        <w:rFonts w:ascii="Cambria Math" w:hAnsi="Cambria Math" w:cs="Times New Roman"/>
                        <w:i/>
                        <w:szCs w:val="21"/>
                      </w:rPr>
                    </m:ctrlPr>
                  </m:accPr>
                  <m:e>
                    <m:r>
                      <w:rPr>
                        <w:rFonts w:ascii="Cambria Math" w:hAnsi="Cambria Math" w:cs="Times New Roman"/>
                        <w:szCs w:val="21"/>
                      </w:rPr>
                      <m:t>1</m:t>
                    </m:r>
                  </m:e>
                </m:acc>
                <m:acc>
                  <m:accPr>
                    <m:chr m:val="̅"/>
                    <m:ctrlPr>
                      <w:rPr>
                        <w:rFonts w:ascii="Cambria Math" w:hAnsi="Cambria Math" w:cs="Times New Roman"/>
                        <w:i/>
                        <w:szCs w:val="21"/>
                      </w:rPr>
                    </m:ctrlPr>
                  </m:accPr>
                  <m:e>
                    <m:r>
                      <w:rPr>
                        <w:rFonts w:ascii="Cambria Math" w:hAnsi="Cambria Math" w:cs="Times New Roman"/>
                        <w:szCs w:val="21"/>
                      </w:rPr>
                      <m:t>1</m:t>
                    </m:r>
                  </m:e>
                </m:acc>
                <m:r>
                  <w:rPr>
                    <w:rFonts w:ascii="Cambria Math" w:hAnsi="Cambria Math" w:cs="Times New Roman"/>
                    <w:szCs w:val="21"/>
                  </w:rPr>
                  <m:t>0</m:t>
                </m:r>
              </m:e>
            </m:d>
          </m:e>
          <m:sub>
            <m:r>
              <w:rPr>
                <w:rFonts w:ascii="Cambria Math" w:hAnsi="Cambria Math" w:cs="Times New Roman"/>
                <w:szCs w:val="21"/>
              </w:rPr>
              <m:t>Mg</m:t>
            </m:r>
          </m:sub>
        </m:sSub>
        <m:r>
          <w:rPr>
            <w:rFonts w:ascii="Lucida Sans Unicode" w:hAnsi="Lucida Sans Unicode" w:cs="Lucida Sans Unicode"/>
            <w:szCs w:val="21"/>
          </w:rPr>
          <m:t>∥</m:t>
        </m:r>
        <m:sSub>
          <m:sSubPr>
            <m:ctrlPr>
              <w:rPr>
                <w:rFonts w:ascii="Cambria Math" w:hAnsi="Cambria Math" w:cs="Times New Roman"/>
                <w:i/>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m:t>
                </m:r>
                <m:acc>
                  <m:accPr>
                    <m:chr m:val="̅"/>
                    <m:ctrlPr>
                      <w:rPr>
                        <w:rFonts w:ascii="Cambria Math" w:hAnsi="Cambria Math" w:cs="Times New Roman"/>
                        <w:i/>
                        <w:szCs w:val="21"/>
                      </w:rPr>
                    </m:ctrlPr>
                  </m:accPr>
                  <m:e>
                    <m:r>
                      <w:rPr>
                        <w:rFonts w:ascii="Cambria Math" w:hAnsi="Cambria Math" w:cs="Times New Roman"/>
                        <w:szCs w:val="21"/>
                      </w:rPr>
                      <m:t>1</m:t>
                    </m:r>
                  </m:e>
                </m:acc>
                <m:r>
                  <w:rPr>
                    <w:rFonts w:ascii="Cambria Math" w:hAnsi="Cambria Math" w:cs="Times New Roman"/>
                    <w:szCs w:val="21"/>
                  </w:rPr>
                  <m:t>1</m:t>
                </m:r>
              </m:e>
            </m:d>
          </m:e>
          <m:sub>
            <m:r>
              <w:rPr>
                <w:rFonts w:ascii="Cambria Math" w:hAnsi="Cambria Math" w:cs="Times New Roman"/>
                <w:szCs w:val="21"/>
              </w:rPr>
              <m:t>Mg2Sn</m:t>
            </m:r>
          </m:sub>
        </m:sSub>
      </m:oMath>
      <w:r w:rsidRPr="000774A7">
        <w:rPr>
          <w:rFonts w:ascii="Times New Roman" w:hAnsi="Times New Roman" w:cs="Times New Roman"/>
          <w:szCs w:val="21"/>
        </w:rPr>
        <w:t>, namely OR2.</w:t>
      </w:r>
    </w:p>
    <w:p w14:paraId="4745296B" w14:textId="77777777" w:rsidR="000774A7" w:rsidRPr="000774A7" w:rsidRDefault="000774A7" w:rsidP="002418B5">
      <w:pPr>
        <w:spacing w:line="360" w:lineRule="auto"/>
        <w:ind w:firstLineChars="200" w:firstLine="420"/>
        <w:rPr>
          <w:rFonts w:ascii="Times New Roman" w:hAnsi="Times New Roman" w:cs="Times New Roman"/>
          <w:szCs w:val="21"/>
        </w:rPr>
      </w:pPr>
    </w:p>
    <w:p w14:paraId="4352C7DC" w14:textId="77777777" w:rsidR="000774A7" w:rsidRPr="000774A7" w:rsidRDefault="00321007" w:rsidP="000774A7">
      <w:pPr>
        <w:keepNext/>
        <w:spacing w:line="360" w:lineRule="auto"/>
        <w:jc w:val="center"/>
        <w:rPr>
          <w:rFonts w:ascii="Times New Roman" w:hAnsi="Times New Roman" w:cs="Times New Roman"/>
          <w:szCs w:val="21"/>
        </w:rPr>
      </w:pPr>
      <w:r>
        <w:rPr>
          <w:rFonts w:ascii="Times New Roman" w:hAnsi="Times New Roman" w:cs="Times New Roman"/>
          <w:noProof/>
          <w:szCs w:val="21"/>
        </w:rPr>
        <w:lastRenderedPageBreak/>
        <w:pict w14:anchorId="5B4FF75B">
          <v:shapetype id="_x0000_t202" coordsize="21600,21600" o:spt="202" path="m,l,21600r21600,l21600,xe">
            <v:stroke joinstyle="miter"/>
            <v:path gradientshapeok="t" o:connecttype="rect"/>
          </v:shapetype>
          <v:shape id="文本框 463" o:spid="_x0000_s2054" type="#_x0000_t202" style="position:absolute;left:0;text-align:left;margin-left:232.95pt;margin-top:35.75pt;width:30.9pt;height:22.7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" filled="f" stroked="f" strokeweight=".5pt">
            <v:textbox>
              <w:txbxContent>
                <w:p w14:paraId="58A86E84" w14:textId="77777777" w:rsidR="000774A7" w:rsidRPr="004C005B" w:rsidRDefault="000774A7" w:rsidP="000774A7">
                  <w:pPr>
                    <w:rPr>
                      <w:color w:val="FF0000"/>
                      <w:sz w:val="16"/>
                      <w:szCs w:val="11"/>
                    </w:rPr>
                  </w:pPr>
                </w:p>
              </w:txbxContent>
            </v:textbox>
            <w10:wrap anchorx="margin"/>
          </v:shape>
        </w:pict>
      </w:r>
      <w:r w:rsidR="000774A7" w:rsidRPr="000774A7">
        <w:rPr>
          <w:rFonts w:ascii="Times New Roman" w:hAnsi="Times New Roman" w:cs="Times New Roman"/>
          <w:noProof/>
          <w:lang w:val="en-US" w:eastAsia="en-US"/>
        </w:rPr>
        <w:drawing>
          <wp:inline distT="0" distB="0" distL="0" distR="0" wp14:anchorId="25D148D5" wp14:editId="68E3E6FF">
            <wp:extent cx="2419200" cy="2494800"/>
            <wp:effectExtent l="0" t="0" r="635" b="1270"/>
            <wp:docPr id="33" name="图片 33" descr="图片包含 游戏机, 星星, 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图片包含 游戏机, 星星, 雨&#10;&#10;描述已自动生成"/>
                    <pic:cNvPicPr/>
                  </pic:nvPicPr>
                  <pic:blipFill>
                    <a:blip r:embed="rId29"/>
                    <a:stretch>
                      <a:fillRect/>
                    </a:stretch>
                  </pic:blipFill>
                  <pic:spPr>
                    <a:xfrm>
                      <a:off x="0" y="0"/>
                      <a:ext cx="2419200" cy="2494800"/>
                    </a:xfrm>
                    <a:prstGeom prst="rect">
                      <a:avLst/>
                    </a:prstGeom>
                  </pic:spPr>
                </pic:pic>
              </a:graphicData>
            </a:graphic>
          </wp:inline>
        </w:drawing>
      </w:r>
    </w:p>
    <w:p w14:paraId="59CA2287" w14:textId="29E9F321" w:rsidR="000774A7" w:rsidRPr="000774A7" w:rsidRDefault="000774A7" w:rsidP="000774A7">
      <w:pPr>
        <w:pStyle w:val="a8"/>
        <w:spacing w:line="360" w:lineRule="auto"/>
        <w:rPr>
          <w:rFonts w:ascii="Times New Roman" w:eastAsia="宋体" w:hAnsi="Times New Roman" w:cs="Times New Roman"/>
          <w:sz w:val="21"/>
          <w:szCs w:val="21"/>
        </w:rPr>
      </w:pPr>
      <w:bookmarkStart w:id="20" w:name="_Ref39137072"/>
      <w:r w:rsidRPr="000774A7">
        <w:rPr>
          <w:rFonts w:ascii="Times New Roman" w:hAnsi="Times New Roman" w:cs="Times New Roman"/>
          <w:sz w:val="21"/>
          <w:szCs w:val="21"/>
        </w:rPr>
        <w:t xml:space="preserve">Figure </w:t>
      </w:r>
      <w:r w:rsidR="007A643E" w:rsidRPr="000774A7">
        <w:rPr>
          <w:rFonts w:ascii="Times New Roman" w:hAnsi="Times New Roman" w:cs="Times New Roman"/>
          <w:sz w:val="21"/>
          <w:szCs w:val="21"/>
        </w:rPr>
        <w:fldChar w:fldCharType="begin"/>
      </w:r>
      <w:r w:rsidRPr="000774A7">
        <w:rPr>
          <w:rFonts w:ascii="Times New Roman" w:hAnsi="Times New Roman" w:cs="Times New Roman"/>
          <w:sz w:val="21"/>
          <w:szCs w:val="21"/>
        </w:rPr>
        <w:instrText xml:space="preserve"> SEQ Figure \* ARABIC </w:instrText>
      </w:r>
      <w:r w:rsidR="007A643E" w:rsidRPr="000774A7">
        <w:rPr>
          <w:rFonts w:ascii="Times New Roman" w:hAnsi="Times New Roman" w:cs="Times New Roman"/>
          <w:sz w:val="21"/>
          <w:szCs w:val="21"/>
        </w:rPr>
        <w:fldChar w:fldCharType="separate"/>
      </w:r>
      <w:r w:rsidR="00205EEB">
        <w:rPr>
          <w:rFonts w:ascii="Times New Roman" w:hAnsi="Times New Roman" w:cs="Times New Roman"/>
          <w:noProof/>
          <w:sz w:val="21"/>
          <w:szCs w:val="21"/>
        </w:rPr>
        <w:t>19</w:t>
      </w:r>
      <w:r w:rsidR="007A643E" w:rsidRPr="000774A7">
        <w:rPr>
          <w:rFonts w:ascii="Times New Roman" w:hAnsi="Times New Roman" w:cs="Times New Roman"/>
          <w:noProof/>
          <w:sz w:val="21"/>
          <w:szCs w:val="21"/>
        </w:rPr>
        <w:fldChar w:fldCharType="end"/>
      </w:r>
      <w:bookmarkEnd w:id="20"/>
      <w:r w:rsidRPr="000774A7">
        <w:rPr>
          <w:rFonts w:ascii="Times New Roman" w:hAnsi="Times New Roman" w:cs="Times New Roman"/>
          <w:sz w:val="21"/>
          <w:szCs w:val="21"/>
        </w:rPr>
        <w:t xml:space="preserve"> Selected area diffraction pattern showing the OR between the Type 2 basal laths and the Mg-matrix. </w:t>
      </w:r>
      <w:r w:rsidRPr="000774A7">
        <w:rPr>
          <w:rFonts w:ascii="Times New Roman" w:eastAsia="宋体" w:hAnsi="Times New Roman" w:cs="Times New Roman"/>
          <w:sz w:val="21"/>
          <w:szCs w:val="21"/>
        </w:rPr>
        <w:t xml:space="preserve">The OR defined by the diffraction pattern is </w:t>
      </w:r>
      <m:oMath>
        <m:sSub>
          <m:sSubPr>
            <m:ctrlPr>
              <w:rPr>
                <w:rFonts w:ascii="Cambria Math" w:hAnsi="Cambria Math" w:cs="Times New Roman"/>
                <w:sz w:val="21"/>
                <w:szCs w:val="21"/>
              </w:rPr>
            </m:ctrlPr>
          </m:sSubPr>
          <m:e>
            <m:d>
              <m:dPr>
                <m:ctrlPr>
                  <w:rPr>
                    <w:rFonts w:ascii="Cambria Math" w:hAnsi="Cambria Math" w:cs="Times New Roman"/>
                    <w:i/>
                    <w:sz w:val="21"/>
                    <w:szCs w:val="21"/>
                  </w:rPr>
                </m:ctrlPr>
              </m:dPr>
              <m:e>
                <m:r>
                  <w:rPr>
                    <w:rFonts w:ascii="Cambria Math" w:hAnsi="Cambria Math" w:cs="Times New Roman"/>
                    <w:sz w:val="21"/>
                    <w:szCs w:val="21"/>
                  </w:rPr>
                  <m:t>0001</m:t>
                </m:r>
              </m:e>
            </m:d>
          </m:e>
          <m:sub>
            <m:r>
              <w:rPr>
                <w:rFonts w:ascii="Cambria Math" w:hAnsi="Cambria Math" w:cs="Times New Roman"/>
                <w:sz w:val="21"/>
                <w:szCs w:val="21"/>
              </w:rPr>
              <m:t>Mg</m:t>
            </m:r>
          </m:sub>
        </m:sSub>
        <m:r>
          <w:rPr>
            <w:rFonts w:ascii="Lucida Sans Unicode" w:hAnsi="Lucida Sans Unicode" w:cs="Lucida Sans Unicode"/>
            <w:sz w:val="21"/>
            <w:szCs w:val="21"/>
          </w:rPr>
          <m:t>∥</m:t>
        </m:r>
        <m:sSub>
          <m:sSubPr>
            <m:ctrlPr>
              <w:rPr>
                <w:rFonts w:ascii="Cambria Math" w:hAnsi="Cambria Math" w:cs="Times New Roman"/>
                <w:i/>
                <w:sz w:val="21"/>
                <w:szCs w:val="21"/>
              </w:rPr>
            </m:ctrlPr>
          </m:sSubPr>
          <m:e>
            <m:d>
              <m:dPr>
                <m:ctrlPr>
                  <w:rPr>
                    <w:rFonts w:ascii="Cambria Math" w:hAnsi="Cambria Math" w:cs="Times New Roman"/>
                    <w:i/>
                    <w:sz w:val="21"/>
                    <w:szCs w:val="21"/>
                  </w:rPr>
                </m:ctrlPr>
              </m:dPr>
              <m:e>
                <m:r>
                  <w:rPr>
                    <w:rFonts w:ascii="Cambria Math" w:hAnsi="Cambria Math" w:cs="Times New Roman"/>
                    <w:sz w:val="21"/>
                    <w:szCs w:val="21"/>
                  </w:rPr>
                  <m:t>110</m:t>
                </m:r>
              </m:e>
            </m:d>
          </m:e>
          <m:sub>
            <m:r>
              <w:rPr>
                <w:rFonts w:ascii="Cambria Math" w:hAnsi="Cambria Math" w:cs="Times New Roman"/>
                <w:sz w:val="21"/>
                <w:szCs w:val="21"/>
              </w:rPr>
              <m:t>Mg2Sn</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2</m:t>
                </m:r>
                <m:acc>
                  <m:accPr>
                    <m:chr m:val="̅"/>
                    <m:ctrlPr>
                      <w:rPr>
                        <w:rFonts w:ascii="Cambria Math" w:hAnsi="Cambria Math" w:cs="Times New Roman"/>
                        <w:i/>
                        <w:sz w:val="21"/>
                        <w:szCs w:val="21"/>
                      </w:rPr>
                    </m:ctrlPr>
                  </m:accPr>
                  <m:e>
                    <m:r>
                      <w:rPr>
                        <w:rFonts w:ascii="Cambria Math" w:hAnsi="Cambria Math" w:cs="Times New Roman"/>
                        <w:sz w:val="21"/>
                        <w:szCs w:val="21"/>
                      </w:rPr>
                      <m:t>1</m:t>
                    </m:r>
                  </m:e>
                </m:acc>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m:t>
                </m:r>
              </m:e>
            </m:d>
          </m:e>
          <m:sub>
            <m:r>
              <w:rPr>
                <w:rFonts w:ascii="Cambria Math" w:hAnsi="Cambria Math" w:cs="Times New Roman"/>
                <w:sz w:val="21"/>
                <w:szCs w:val="21"/>
              </w:rPr>
              <m:t>Mg</m:t>
            </m:r>
          </m:sub>
        </m:sSub>
        <m:r>
          <w:rPr>
            <w:rFonts w:ascii="Lucida Sans Unicode" w:hAnsi="Lucida Sans Unicode" w:cs="Lucida Sans Unicode"/>
            <w:sz w:val="21"/>
            <w:szCs w:val="21"/>
          </w:rPr>
          <m:t>∥</m:t>
        </m:r>
        <m:sSub>
          <m:sSubPr>
            <m:ctrlPr>
              <w:rPr>
                <w:rFonts w:ascii="Cambria Math" w:hAnsi="Cambria Math" w:cs="Times New Roman"/>
                <w:i/>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1</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1</m:t>
                </m:r>
              </m:e>
            </m:d>
          </m:e>
          <m:sub>
            <m:r>
              <w:rPr>
                <w:rFonts w:ascii="Cambria Math" w:hAnsi="Cambria Math" w:cs="Times New Roman"/>
                <w:sz w:val="21"/>
                <w:szCs w:val="21"/>
              </w:rPr>
              <m:t>Mg2Sn</m:t>
            </m:r>
          </m:sub>
        </m:sSub>
      </m:oMath>
      <w:r w:rsidRPr="000774A7">
        <w:rPr>
          <w:rFonts w:ascii="Times New Roman" w:eastAsia="宋体" w:hAnsi="Times New Roman" w:cs="Times New Roman"/>
          <w:sz w:val="21"/>
          <w:szCs w:val="21"/>
        </w:rPr>
        <w:t>.</w:t>
      </w:r>
    </w:p>
    <w:p w14:paraId="3A9B8C8E" w14:textId="77777777" w:rsidR="000774A7" w:rsidRPr="000774A7" w:rsidRDefault="000774A7" w:rsidP="000774A7">
      <w:pPr>
        <w:spacing w:line="360" w:lineRule="auto"/>
        <w:rPr>
          <w:rFonts w:ascii="Times New Roman" w:hAnsi="Times New Roman" w:cs="Times New Roman"/>
        </w:rPr>
      </w:pPr>
    </w:p>
    <w:p w14:paraId="7C6BF28F" w14:textId="5E2D25BA" w:rsidR="000774A7" w:rsidRPr="000774A7" w:rsidRDefault="000774A7" w:rsidP="002418B5">
      <w:pPr>
        <w:spacing w:line="360" w:lineRule="auto"/>
        <w:ind w:firstLineChars="200" w:firstLine="420"/>
        <w:rPr>
          <w:rFonts w:ascii="Times New Roman" w:hAnsi="Times New Roman" w:cs="Times New Roman"/>
          <w:szCs w:val="21"/>
        </w:rPr>
      </w:pPr>
      <w:r w:rsidRPr="000774A7">
        <w:rPr>
          <w:rFonts w:ascii="Times New Roman" w:hAnsi="Times New Roman" w:cs="Times New Roman"/>
          <w:szCs w:val="21"/>
        </w:rPr>
        <w:t>The addition of Zn to the binary Mg-6Sn alloy resulted in a new type of prismatic Mg</w:t>
      </w:r>
      <w:r w:rsidRPr="000774A7">
        <w:rPr>
          <w:rFonts w:ascii="Times New Roman" w:hAnsi="Times New Roman" w:cs="Times New Roman"/>
          <w:szCs w:val="21"/>
          <w:vertAlign w:val="subscript"/>
        </w:rPr>
        <w:t>2</w:t>
      </w:r>
      <w:r w:rsidRPr="000774A7">
        <w:rPr>
          <w:rFonts w:ascii="Times New Roman" w:hAnsi="Times New Roman" w:cs="Times New Roman"/>
          <w:szCs w:val="21"/>
        </w:rPr>
        <w:t xml:space="preserve">Sn lath with its long axis parallel to the three </w:t>
      </w:r>
      <m:oMath>
        <m:sSub>
          <m:sSubPr>
            <m:ctrlPr>
              <w:rPr>
                <w:rFonts w:ascii="Cambria Math" w:hAnsi="Cambria Math" w:cs="Times New Roman"/>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11</m:t>
                </m:r>
                <m:acc>
                  <m:accPr>
                    <m:chr m:val="̅"/>
                    <m:ctrlPr>
                      <w:rPr>
                        <w:rFonts w:ascii="Cambria Math" w:hAnsi="Cambria Math" w:cs="Times New Roman"/>
                        <w:i/>
                        <w:szCs w:val="21"/>
                      </w:rPr>
                    </m:ctrlPr>
                  </m:accPr>
                  <m:e>
                    <m:r>
                      <w:rPr>
                        <w:rFonts w:ascii="Cambria Math" w:hAnsi="Cambria Math" w:cs="Times New Roman"/>
                        <w:szCs w:val="21"/>
                      </w:rPr>
                      <m:t>2</m:t>
                    </m:r>
                  </m:e>
                </m:acc>
                <m:r>
                  <w:rPr>
                    <w:rFonts w:ascii="Cambria Math" w:hAnsi="Cambria Math" w:cs="Times New Roman"/>
                    <w:szCs w:val="21"/>
                  </w:rPr>
                  <m:t>0</m:t>
                </m:r>
              </m:e>
            </m:d>
          </m:e>
          <m:sub>
            <m:r>
              <w:rPr>
                <w:rFonts w:ascii="Cambria Math" w:hAnsi="Cambria Math" w:cs="Times New Roman"/>
                <w:szCs w:val="21"/>
              </w:rPr>
              <m:t>Mg</m:t>
            </m:r>
          </m:sub>
        </m:sSub>
      </m:oMath>
      <w:r w:rsidRPr="000774A7">
        <w:rPr>
          <w:rFonts w:ascii="Times New Roman" w:hAnsi="Times New Roman" w:cs="Times New Roman"/>
          <w:szCs w:val="21"/>
        </w:rPr>
        <w:t xml:space="preserve"> directions. These precipitates are obviously narrower than the Type 2 basal laths and have an aspect ratio of ~8:1. They have relatively larger dimensions on the prismatic </w:t>
      </w:r>
      <m:oMath>
        <m:sSub>
          <m:sSubPr>
            <m:ctrlPr>
              <w:rPr>
                <w:rFonts w:ascii="Cambria Math" w:hAnsi="Cambria Math" w:cs="Times New Roman"/>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11</m:t>
                </m:r>
                <m:acc>
                  <m:accPr>
                    <m:chr m:val="̅"/>
                    <m:ctrlPr>
                      <w:rPr>
                        <w:rFonts w:ascii="Cambria Math" w:hAnsi="Cambria Math" w:cs="Times New Roman"/>
                        <w:i/>
                        <w:szCs w:val="21"/>
                      </w:rPr>
                    </m:ctrlPr>
                  </m:accPr>
                  <m:e>
                    <m:r>
                      <w:rPr>
                        <w:rFonts w:ascii="Cambria Math" w:hAnsi="Cambria Math" w:cs="Times New Roman"/>
                        <w:szCs w:val="21"/>
                      </w:rPr>
                      <m:t>2</m:t>
                    </m:r>
                  </m:e>
                </m:acc>
                <m:r>
                  <w:rPr>
                    <w:rFonts w:ascii="Cambria Math" w:hAnsi="Cambria Math" w:cs="Times New Roman"/>
                    <w:szCs w:val="21"/>
                  </w:rPr>
                  <m:t>0</m:t>
                </m:r>
              </m:e>
            </m:d>
          </m:e>
          <m:sub>
            <m:r>
              <w:rPr>
                <w:rFonts w:ascii="Cambria Math" w:hAnsi="Cambria Math" w:cs="Times New Roman"/>
                <w:szCs w:val="21"/>
              </w:rPr>
              <m:t>Mg</m:t>
            </m:r>
          </m:sub>
        </m:sSub>
      </m:oMath>
      <w:r w:rsidRPr="000774A7">
        <w:rPr>
          <w:rFonts w:ascii="Times New Roman" w:hAnsi="Times New Roman" w:cs="Times New Roman"/>
          <w:szCs w:val="21"/>
        </w:rPr>
        <w:t xml:space="preserve"> planes than on the basal. Therefore, these precipitates are categorized as Type 7 prismatic laths. STEM-HAADF images showing the morphology of the Type 7 prismatic laths can be found below in </w:t>
      </w:r>
      <w:r w:rsidR="006763C5">
        <w:fldChar w:fldCharType="begin"/>
      </w:r>
      <w:r w:rsidR="006763C5">
        <w:instrText xml:space="preserve"> REF _Ref39221905 \h  \* MERGEFORMAT </w:instrText>
      </w:r>
      <w:r w:rsidR="006763C5">
        <w:fldChar w:fldCharType="separate"/>
      </w:r>
      <w:r w:rsidR="00205EEB" w:rsidRPr="000774A7">
        <w:rPr>
          <w:rFonts w:ascii="Times New Roman" w:hAnsi="Times New Roman" w:cs="Times New Roman"/>
          <w:szCs w:val="21"/>
        </w:rPr>
        <w:t xml:space="preserve">Figure </w:t>
      </w:r>
      <w:r w:rsidR="00205EEB">
        <w:rPr>
          <w:rFonts w:ascii="Times New Roman" w:hAnsi="Times New Roman" w:cs="Times New Roman"/>
          <w:noProof/>
          <w:szCs w:val="21"/>
        </w:rPr>
        <w:t>20</w:t>
      </w:r>
      <w:r w:rsidR="006763C5">
        <w:fldChar w:fldCharType="end"/>
      </w:r>
      <w:r w:rsidRPr="000774A7">
        <w:rPr>
          <w:rFonts w:ascii="Times New Roman" w:hAnsi="Times New Roman" w:cs="Times New Roman"/>
          <w:szCs w:val="21"/>
        </w:rPr>
        <w:t xml:space="preserve">, with the Type 7 prismatic laths marked with circles. Another image with the Type 7 prismatic lath edge-on is shown in </w:t>
      </w:r>
      <w:r w:rsidR="006763C5">
        <w:fldChar w:fldCharType="begin"/>
      </w:r>
      <w:r w:rsidR="006763C5">
        <w:instrText xml:space="preserve"> REF _Ref77842278 \h  \* MERGEFORMAT </w:instrText>
      </w:r>
      <w:r w:rsidR="006763C5">
        <w:fldChar w:fldCharType="separate"/>
      </w:r>
      <w:r w:rsidR="00205EEB" w:rsidRPr="000774A7">
        <w:rPr>
          <w:rFonts w:ascii="Times New Roman" w:hAnsi="Times New Roman" w:cs="Times New Roman"/>
          <w:szCs w:val="21"/>
        </w:rPr>
        <w:t xml:space="preserve">Figure </w:t>
      </w:r>
      <w:r w:rsidR="00205EEB">
        <w:rPr>
          <w:rFonts w:ascii="Times New Roman" w:hAnsi="Times New Roman" w:cs="Times New Roman"/>
          <w:noProof/>
          <w:szCs w:val="21"/>
        </w:rPr>
        <w:t>21</w:t>
      </w:r>
      <w:r w:rsidR="006763C5">
        <w:fldChar w:fldCharType="end"/>
      </w:r>
      <w:r w:rsidRPr="000774A7">
        <w:rPr>
          <w:rFonts w:ascii="Times New Roman" w:hAnsi="Times New Roman" w:cs="Times New Roman"/>
          <w:szCs w:val="21"/>
        </w:rPr>
        <w:t>.</w:t>
      </w:r>
    </w:p>
    <w:p w14:paraId="54454305" w14:textId="77777777" w:rsidR="000774A7" w:rsidRPr="000774A7" w:rsidRDefault="000774A7" w:rsidP="000774A7">
      <w:pPr>
        <w:keepNext/>
        <w:spacing w:line="360" w:lineRule="auto"/>
        <w:jc w:val="center"/>
        <w:rPr>
          <w:rFonts w:ascii="Times New Roman" w:hAnsi="Times New Roman" w:cs="Times New Roman"/>
          <w:szCs w:val="21"/>
        </w:rPr>
      </w:pPr>
      <w:r w:rsidRPr="000774A7">
        <w:rPr>
          <w:rFonts w:ascii="Times New Roman" w:hAnsi="Times New Roman" w:cs="Times New Roman"/>
          <w:noProof/>
          <w:lang w:val="en-US" w:eastAsia="en-US"/>
        </w:rPr>
        <w:drawing>
          <wp:inline distT="0" distB="0" distL="0" distR="0" wp14:anchorId="0A21B9C1" wp14:editId="2E90F517">
            <wp:extent cx="4820400" cy="2488393"/>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pic:nvPicPr>
                  <pic:blipFill>
                    <a:blip r:embed="rId30">
                      <a:extLst>
                        <a:ext uri="{28A0092B-C50C-407E-A947-70E740481C1C}">
                          <a14:useLocalDpi xmlns:a14="http://schemas.microsoft.com/office/drawing/2010/main" val="0"/>
                        </a:ext>
                      </a:extLst>
                    </a:blip>
                    <a:stretch>
                      <a:fillRect/>
                    </a:stretch>
                  </pic:blipFill>
                  <pic:spPr>
                    <a:xfrm>
                      <a:off x="0" y="0"/>
                      <a:ext cx="4820400" cy="2488393"/>
                    </a:xfrm>
                    <a:prstGeom prst="rect">
                      <a:avLst/>
                    </a:prstGeom>
                  </pic:spPr>
                </pic:pic>
              </a:graphicData>
            </a:graphic>
          </wp:inline>
        </w:drawing>
      </w:r>
    </w:p>
    <w:p w14:paraId="00290664" w14:textId="6C9FD4AB" w:rsidR="000774A7" w:rsidRPr="000774A7" w:rsidRDefault="000774A7" w:rsidP="000774A7">
      <w:pPr>
        <w:pStyle w:val="a8"/>
        <w:spacing w:line="360" w:lineRule="auto"/>
        <w:rPr>
          <w:rFonts w:ascii="Times New Roman" w:eastAsiaTheme="minorEastAsia" w:hAnsi="Times New Roman" w:cs="Times New Roman"/>
          <w:sz w:val="21"/>
          <w:szCs w:val="21"/>
        </w:rPr>
      </w:pPr>
      <w:bookmarkStart w:id="21" w:name="_Ref39221905"/>
      <w:r w:rsidRPr="000774A7">
        <w:rPr>
          <w:rFonts w:ascii="Times New Roman" w:hAnsi="Times New Roman" w:cs="Times New Roman"/>
          <w:sz w:val="21"/>
          <w:szCs w:val="21"/>
        </w:rPr>
        <w:t xml:space="preserve">Figure </w:t>
      </w:r>
      <w:r w:rsidR="007A643E" w:rsidRPr="000774A7">
        <w:rPr>
          <w:rFonts w:ascii="Times New Roman" w:hAnsi="Times New Roman" w:cs="Times New Roman"/>
          <w:sz w:val="21"/>
          <w:szCs w:val="21"/>
        </w:rPr>
        <w:fldChar w:fldCharType="begin"/>
      </w:r>
      <w:r w:rsidRPr="000774A7">
        <w:rPr>
          <w:rFonts w:ascii="Times New Roman" w:hAnsi="Times New Roman" w:cs="Times New Roman"/>
          <w:sz w:val="21"/>
          <w:szCs w:val="21"/>
        </w:rPr>
        <w:instrText xml:space="preserve"> SEQ Figure \* ARABIC </w:instrText>
      </w:r>
      <w:r w:rsidR="007A643E" w:rsidRPr="000774A7">
        <w:rPr>
          <w:rFonts w:ascii="Times New Roman" w:hAnsi="Times New Roman" w:cs="Times New Roman"/>
          <w:sz w:val="21"/>
          <w:szCs w:val="21"/>
        </w:rPr>
        <w:fldChar w:fldCharType="separate"/>
      </w:r>
      <w:r w:rsidR="00205EEB">
        <w:rPr>
          <w:rFonts w:ascii="Times New Roman" w:hAnsi="Times New Roman" w:cs="Times New Roman"/>
          <w:noProof/>
          <w:sz w:val="21"/>
          <w:szCs w:val="21"/>
        </w:rPr>
        <w:t>20</w:t>
      </w:r>
      <w:r w:rsidR="007A643E" w:rsidRPr="000774A7">
        <w:rPr>
          <w:rFonts w:ascii="Times New Roman" w:hAnsi="Times New Roman" w:cs="Times New Roman"/>
          <w:noProof/>
          <w:sz w:val="21"/>
          <w:szCs w:val="21"/>
        </w:rPr>
        <w:fldChar w:fldCharType="end"/>
      </w:r>
      <w:bookmarkEnd w:id="21"/>
      <w:r w:rsidRPr="000774A7">
        <w:rPr>
          <w:rFonts w:ascii="Times New Roman" w:hAnsi="Times New Roman" w:cs="Times New Roman"/>
          <w:sz w:val="21"/>
          <w:szCs w:val="21"/>
        </w:rPr>
        <w:t xml:space="preserve"> STEM-HAADF images showing the morphology of the Type 7 prismatic laths, (a) </w:t>
      </w:r>
      <m:oMath>
        <m:r>
          <m:rPr>
            <m:sty m:val="p"/>
          </m:rPr>
          <w:rPr>
            <w:rFonts w:ascii="Cambria Math" w:hAnsi="Cambria Math" w:cs="Times New Roman"/>
            <w:sz w:val="21"/>
            <w:szCs w:val="21"/>
          </w:rPr>
          <m:t>B≈</m:t>
        </m:r>
        <m:sSub>
          <m:sSubPr>
            <m:ctrlPr>
              <w:rPr>
                <w:rFonts w:ascii="Cambria Math" w:hAnsi="Cambria Math" w:cs="Times New Roman"/>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0001</m:t>
                </m:r>
              </m:e>
            </m:d>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1</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10</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m:t>
            </m:r>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2</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01</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m:t>
            </m:r>
          </m:e>
          <m:sub>
            <m:r>
              <w:rPr>
                <w:rFonts w:ascii="Cambria Math" w:hAnsi="Cambria Math" w:cs="Times New Roman"/>
                <w:sz w:val="21"/>
                <w:szCs w:val="21"/>
              </w:rPr>
              <m:t>Mg</m:t>
            </m:r>
          </m:sub>
        </m:sSub>
      </m:oMath>
      <w:r w:rsidRPr="000774A7">
        <w:rPr>
          <w:rFonts w:ascii="Times New Roman" w:hAnsi="Times New Roman" w:cs="Times New Roman"/>
          <w:sz w:val="21"/>
          <w:szCs w:val="21"/>
        </w:rPr>
        <w:t xml:space="preserve">, (b) </w:t>
      </w:r>
      <m:oMath>
        <m:r>
          <m:rPr>
            <m:sty m:val="p"/>
          </m:rPr>
          <w:rPr>
            <w:rFonts w:ascii="Cambria Math" w:hAnsi="Cambria Math" w:cs="Times New Roman"/>
            <w:sz w:val="21"/>
            <w:szCs w:val="21"/>
          </w:rPr>
          <m:t>B≈</m:t>
        </m:r>
        <m:sSub>
          <m:sSubPr>
            <m:ctrlPr>
              <w:rPr>
                <w:rFonts w:ascii="Cambria Math" w:hAnsi="Cambria Math" w:cs="Times New Roman"/>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11</m:t>
                </m:r>
                <m:acc>
                  <m:accPr>
                    <m:chr m:val="̅"/>
                    <m:ctrlPr>
                      <w:rPr>
                        <w:rFonts w:ascii="Cambria Math" w:hAnsi="Cambria Math" w:cs="Times New Roman"/>
                        <w:i/>
                        <w:sz w:val="21"/>
                        <w:szCs w:val="21"/>
                      </w:rPr>
                    </m:ctrlPr>
                  </m:accPr>
                  <m:e>
                    <m:r>
                      <w:rPr>
                        <w:rFonts w:ascii="Cambria Math" w:hAnsi="Cambria Math" w:cs="Times New Roman"/>
                        <w:sz w:val="21"/>
                        <w:szCs w:val="21"/>
                      </w:rPr>
                      <m:t>2</m:t>
                    </m:r>
                  </m:e>
                </m:acc>
                <m:r>
                  <w:rPr>
                    <w:rFonts w:ascii="Cambria Math" w:hAnsi="Cambria Math" w:cs="Times New Roman"/>
                    <w:sz w:val="21"/>
                    <w:szCs w:val="21"/>
                  </w:rPr>
                  <m:t>0</m:t>
                </m:r>
              </m:e>
            </m:d>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1</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1</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00</m:t>
            </m:r>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2</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0002</m:t>
            </m:r>
          </m:e>
          <m:sub>
            <m:r>
              <w:rPr>
                <w:rFonts w:ascii="Cambria Math" w:hAnsi="Cambria Math" w:cs="Times New Roman"/>
                <w:sz w:val="21"/>
                <w:szCs w:val="21"/>
              </w:rPr>
              <m:t>Mg</m:t>
            </m:r>
          </m:sub>
        </m:sSub>
        <m:r>
          <w:rPr>
            <w:rFonts w:ascii="Cambria Math" w:hAnsi="Cambria Math" w:cs="Times New Roman"/>
            <w:sz w:val="21"/>
            <w:szCs w:val="21"/>
          </w:rPr>
          <m:t>.</m:t>
        </m:r>
      </m:oMath>
    </w:p>
    <w:p w14:paraId="40E6C933" w14:textId="77777777" w:rsidR="000774A7" w:rsidRPr="000774A7" w:rsidRDefault="000774A7" w:rsidP="000774A7">
      <w:pPr>
        <w:keepNext/>
        <w:spacing w:line="360" w:lineRule="auto"/>
        <w:jc w:val="center"/>
        <w:rPr>
          <w:rFonts w:ascii="Times New Roman" w:hAnsi="Times New Roman" w:cs="Times New Roman"/>
        </w:rPr>
      </w:pPr>
      <w:r w:rsidRPr="000774A7">
        <w:rPr>
          <w:rFonts w:ascii="Times New Roman" w:hAnsi="Times New Roman" w:cs="Times New Roman"/>
          <w:noProof/>
          <w:lang w:val="en-US" w:eastAsia="en-US"/>
        </w:rPr>
        <w:lastRenderedPageBreak/>
        <w:drawing>
          <wp:inline distT="0" distB="0" distL="0" distR="0" wp14:anchorId="075E9CDE" wp14:editId="14CE545F">
            <wp:extent cx="2407808" cy="24948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407808" cy="2494800"/>
                    </a:xfrm>
                    <a:prstGeom prst="rect">
                      <a:avLst/>
                    </a:prstGeom>
                  </pic:spPr>
                </pic:pic>
              </a:graphicData>
            </a:graphic>
          </wp:inline>
        </w:drawing>
      </w:r>
    </w:p>
    <w:p w14:paraId="70C17D12" w14:textId="05294D4E" w:rsidR="000774A7" w:rsidRPr="000774A7" w:rsidRDefault="000774A7" w:rsidP="000774A7">
      <w:pPr>
        <w:pStyle w:val="a8"/>
        <w:spacing w:line="360" w:lineRule="auto"/>
        <w:jc w:val="center"/>
        <w:rPr>
          <w:rFonts w:ascii="Times New Roman" w:hAnsi="Times New Roman" w:cs="Times New Roman"/>
          <w:sz w:val="21"/>
          <w:szCs w:val="21"/>
        </w:rPr>
      </w:pPr>
      <w:bookmarkStart w:id="22" w:name="_Ref77842278"/>
      <w:r w:rsidRPr="000774A7">
        <w:rPr>
          <w:rFonts w:ascii="Times New Roman" w:hAnsi="Times New Roman" w:cs="Times New Roman"/>
          <w:sz w:val="21"/>
          <w:szCs w:val="21"/>
        </w:rPr>
        <w:t xml:space="preserve">Figure </w:t>
      </w:r>
      <w:r w:rsidR="007A643E" w:rsidRPr="000774A7">
        <w:rPr>
          <w:rFonts w:ascii="Times New Roman" w:hAnsi="Times New Roman" w:cs="Times New Roman"/>
          <w:sz w:val="21"/>
          <w:szCs w:val="21"/>
        </w:rPr>
        <w:fldChar w:fldCharType="begin"/>
      </w:r>
      <w:r w:rsidRPr="000774A7">
        <w:rPr>
          <w:rFonts w:ascii="Times New Roman" w:hAnsi="Times New Roman" w:cs="Times New Roman"/>
          <w:sz w:val="21"/>
          <w:szCs w:val="21"/>
        </w:rPr>
        <w:instrText xml:space="preserve"> SEQ Figure \* ARABIC </w:instrText>
      </w:r>
      <w:r w:rsidR="007A643E" w:rsidRPr="000774A7">
        <w:rPr>
          <w:rFonts w:ascii="Times New Roman" w:hAnsi="Times New Roman" w:cs="Times New Roman"/>
          <w:sz w:val="21"/>
          <w:szCs w:val="21"/>
        </w:rPr>
        <w:fldChar w:fldCharType="separate"/>
      </w:r>
      <w:r w:rsidR="00205EEB">
        <w:rPr>
          <w:rFonts w:ascii="Times New Roman" w:hAnsi="Times New Roman" w:cs="Times New Roman"/>
          <w:noProof/>
          <w:sz w:val="21"/>
          <w:szCs w:val="21"/>
        </w:rPr>
        <w:t>21</w:t>
      </w:r>
      <w:r w:rsidR="007A643E" w:rsidRPr="000774A7">
        <w:rPr>
          <w:rFonts w:ascii="Times New Roman" w:hAnsi="Times New Roman" w:cs="Times New Roman"/>
          <w:sz w:val="21"/>
          <w:szCs w:val="21"/>
        </w:rPr>
        <w:fldChar w:fldCharType="end"/>
      </w:r>
      <w:bookmarkEnd w:id="22"/>
      <w:r w:rsidRPr="000774A7">
        <w:rPr>
          <w:rFonts w:ascii="Times New Roman" w:hAnsi="Times New Roman" w:cs="Times New Roman"/>
          <w:sz w:val="21"/>
          <w:szCs w:val="21"/>
        </w:rPr>
        <w:t xml:space="preserve"> STEM-BF image showing a Type 7 prismatic lath edge-on. </w:t>
      </w:r>
      <m:oMath>
        <m:r>
          <m:rPr>
            <m:sty m:val="p"/>
          </m:rPr>
          <w:rPr>
            <w:rFonts w:ascii="Cambria Math" w:hAnsi="Cambria Math" w:cs="Times New Roman"/>
            <w:sz w:val="21"/>
            <w:szCs w:val="21"/>
          </w:rPr>
          <m:t>B≈</m:t>
        </m:r>
        <m:sSub>
          <m:sSubPr>
            <m:ctrlPr>
              <w:rPr>
                <w:rFonts w:ascii="Cambria Math" w:hAnsi="Cambria Math" w:cs="Times New Roman"/>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11</m:t>
                </m:r>
                <m:acc>
                  <m:accPr>
                    <m:chr m:val="̅"/>
                    <m:ctrlPr>
                      <w:rPr>
                        <w:rFonts w:ascii="Cambria Math" w:hAnsi="Cambria Math" w:cs="Times New Roman"/>
                        <w:i/>
                        <w:sz w:val="21"/>
                        <w:szCs w:val="21"/>
                      </w:rPr>
                    </m:ctrlPr>
                  </m:accPr>
                  <m:e>
                    <m:r>
                      <w:rPr>
                        <w:rFonts w:ascii="Cambria Math" w:hAnsi="Cambria Math" w:cs="Times New Roman"/>
                        <w:sz w:val="21"/>
                        <w:szCs w:val="21"/>
                      </w:rPr>
                      <m:t>2</m:t>
                    </m:r>
                  </m:e>
                </m:acc>
                <m:r>
                  <w:rPr>
                    <w:rFonts w:ascii="Cambria Math" w:hAnsi="Cambria Math" w:cs="Times New Roman"/>
                    <w:sz w:val="21"/>
                    <w:szCs w:val="21"/>
                  </w:rPr>
                  <m:t>0</m:t>
                </m:r>
              </m:e>
            </m:d>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1</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1</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00</m:t>
            </m:r>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2</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0002</m:t>
            </m:r>
          </m:e>
          <m:sub>
            <m:r>
              <w:rPr>
                <w:rFonts w:ascii="Cambria Math" w:hAnsi="Cambria Math" w:cs="Times New Roman"/>
                <w:sz w:val="21"/>
                <w:szCs w:val="21"/>
              </w:rPr>
              <m:t>Mg</m:t>
            </m:r>
          </m:sub>
        </m:sSub>
        <m:r>
          <w:rPr>
            <w:rFonts w:ascii="Cambria Math" w:hAnsi="Cambria Math" w:cs="Times New Roman"/>
            <w:sz w:val="21"/>
            <w:szCs w:val="21"/>
          </w:rPr>
          <m:t>.</m:t>
        </m:r>
      </m:oMath>
      <w:r w:rsidRPr="000774A7">
        <w:rPr>
          <w:rFonts w:ascii="Times New Roman" w:hAnsi="Times New Roman" w:cs="Times New Roman"/>
          <w:sz w:val="21"/>
          <w:szCs w:val="21"/>
        </w:rPr>
        <w:t xml:space="preserve"> A c-axis MgZn</w:t>
      </w:r>
      <w:r w:rsidRPr="000774A7">
        <w:rPr>
          <w:rFonts w:ascii="Times New Roman" w:hAnsi="Times New Roman" w:cs="Times New Roman"/>
          <w:sz w:val="21"/>
          <w:szCs w:val="21"/>
          <w:vertAlign w:val="subscript"/>
        </w:rPr>
        <w:t>2</w:t>
      </w:r>
      <w:r w:rsidRPr="000774A7">
        <w:rPr>
          <w:rFonts w:ascii="Times New Roman" w:hAnsi="Times New Roman" w:cs="Times New Roman"/>
          <w:sz w:val="21"/>
          <w:szCs w:val="21"/>
        </w:rPr>
        <w:t xml:space="preserve"> rod is marked with a rectangle, the precipitate below the rectangle is the Type 7 lath.</w:t>
      </w:r>
    </w:p>
    <w:p w14:paraId="49E81812" w14:textId="77777777" w:rsidR="000774A7" w:rsidRPr="000774A7" w:rsidRDefault="000774A7" w:rsidP="002418B5">
      <w:pPr>
        <w:spacing w:line="360" w:lineRule="auto"/>
        <w:ind w:firstLineChars="200" w:firstLine="420"/>
        <w:rPr>
          <w:rFonts w:ascii="Times New Roman" w:hAnsi="Times New Roman" w:cs="Times New Roman"/>
          <w:szCs w:val="21"/>
        </w:rPr>
      </w:pPr>
    </w:p>
    <w:p w14:paraId="67F0402E" w14:textId="593C5C2C" w:rsidR="000774A7" w:rsidRPr="000774A7" w:rsidRDefault="000774A7" w:rsidP="002418B5">
      <w:pPr>
        <w:spacing w:line="360" w:lineRule="auto"/>
        <w:ind w:firstLineChars="200" w:firstLine="420"/>
        <w:rPr>
          <w:rFonts w:ascii="Times New Roman" w:hAnsi="Times New Roman" w:cs="Times New Roman"/>
          <w:szCs w:val="21"/>
        </w:rPr>
      </w:pPr>
      <w:r w:rsidRPr="000774A7">
        <w:rPr>
          <w:rFonts w:ascii="Times New Roman" w:hAnsi="Times New Roman" w:cs="Times New Roman"/>
          <w:szCs w:val="21"/>
        </w:rPr>
        <w:t xml:space="preserve">For the selected area diffraction patterns shown below in </w:t>
      </w:r>
      <w:r w:rsidR="006763C5">
        <w:fldChar w:fldCharType="begin"/>
      </w:r>
      <w:r w:rsidR="006763C5">
        <w:instrText xml:space="preserve"> REF _Ref39223538 \h  \* MERGEFORMAT </w:instrText>
      </w:r>
      <w:r w:rsidR="006763C5">
        <w:fldChar w:fldCharType="separate"/>
      </w:r>
      <w:r w:rsidR="00205EEB" w:rsidRPr="000774A7">
        <w:rPr>
          <w:rFonts w:ascii="Times New Roman" w:hAnsi="Times New Roman" w:cs="Times New Roman"/>
          <w:szCs w:val="21"/>
        </w:rPr>
        <w:t xml:space="preserve">Figure </w:t>
      </w:r>
      <w:r w:rsidR="00205EEB">
        <w:rPr>
          <w:rFonts w:ascii="Times New Roman" w:hAnsi="Times New Roman" w:cs="Times New Roman"/>
          <w:noProof/>
          <w:szCs w:val="21"/>
        </w:rPr>
        <w:t>22</w:t>
      </w:r>
      <w:r w:rsidR="006763C5">
        <w:fldChar w:fldCharType="end"/>
      </w:r>
      <w:r w:rsidRPr="000774A7">
        <w:rPr>
          <w:rFonts w:ascii="Times New Roman" w:hAnsi="Times New Roman" w:cs="Times New Roman"/>
          <w:szCs w:val="21"/>
        </w:rPr>
        <w:t xml:space="preserve">, the diffraction patterns from the Mg-matrix and the precipitate can be indexed as  </w:t>
      </w:r>
      <m:oMath>
        <m:sSub>
          <m:sSubPr>
            <m:ctrlPr>
              <w:rPr>
                <w:rFonts w:ascii="Cambria Math" w:hAnsi="Cambria Math" w:cs="Times New Roman"/>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0001</m:t>
                </m:r>
              </m:e>
            </m:d>
          </m:e>
          <m:sub>
            <m:r>
              <w:rPr>
                <w:rFonts w:ascii="Cambria Math" w:hAnsi="Cambria Math" w:cs="Times New Roman"/>
                <w:szCs w:val="21"/>
              </w:rPr>
              <m:t>Mg</m:t>
            </m:r>
          </m:sub>
        </m:sSub>
      </m:oMath>
      <w:r w:rsidRPr="000774A7">
        <w:rPr>
          <w:rFonts w:ascii="Times New Roman" w:hAnsi="Times New Roman" w:cs="Times New Roman"/>
          <w:szCs w:val="21"/>
        </w:rPr>
        <w:t xml:space="preserve"> and </w:t>
      </w:r>
      <m:oMath>
        <m:sSub>
          <m:sSubPr>
            <m:ctrlPr>
              <w:rPr>
                <w:rFonts w:ascii="Cambria Math" w:hAnsi="Cambria Math" w:cs="Times New Roman"/>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110</m:t>
                </m:r>
              </m:e>
            </m:d>
          </m:e>
          <m:sub>
            <m:r>
              <w:rPr>
                <w:rFonts w:ascii="Cambria Math" w:hAnsi="Cambria Math" w:cs="Times New Roman"/>
                <w:szCs w:val="21"/>
              </w:rPr>
              <m:t>Mg2Sn</m:t>
            </m:r>
          </m:sub>
        </m:sSub>
      </m:oMath>
      <w:r w:rsidRPr="000774A7">
        <w:rPr>
          <w:rFonts w:ascii="Times New Roman" w:hAnsi="Times New Roman" w:cs="Times New Roman"/>
          <w:szCs w:val="21"/>
        </w:rPr>
        <w:t xml:space="preserve"> respectively with the OR being </w:t>
      </w:r>
      <m:oMath>
        <m:sSub>
          <m:sSubPr>
            <m:ctrlPr>
              <w:rPr>
                <w:rFonts w:ascii="Cambria Math" w:hAnsi="Cambria Math" w:cs="Times New Roman"/>
                <w:szCs w:val="21"/>
              </w:rPr>
            </m:ctrlPr>
          </m:sSubPr>
          <m:e>
            <m:d>
              <m:dPr>
                <m:ctrlPr>
                  <w:rPr>
                    <w:rFonts w:ascii="Cambria Math" w:hAnsi="Cambria Math" w:cs="Times New Roman"/>
                    <w:i/>
                    <w:szCs w:val="21"/>
                  </w:rPr>
                </m:ctrlPr>
              </m:dPr>
              <m:e>
                <m:r>
                  <w:rPr>
                    <w:rFonts w:ascii="Cambria Math" w:hAnsi="Cambria Math" w:cs="Times New Roman"/>
                    <w:szCs w:val="21"/>
                  </w:rPr>
                  <m:t>0001</m:t>
                </m:r>
              </m:e>
            </m:d>
          </m:e>
          <m:sub>
            <m:r>
              <w:rPr>
                <w:rFonts w:ascii="Cambria Math" w:hAnsi="Cambria Math" w:cs="Times New Roman"/>
                <w:szCs w:val="21"/>
              </w:rPr>
              <m:t>Mg</m:t>
            </m:r>
          </m:sub>
        </m:sSub>
        <m:r>
          <w:rPr>
            <w:rFonts w:ascii="Lucida Sans Unicode" w:hAnsi="Lucida Sans Unicode" w:cs="Lucida Sans Unicode"/>
            <w:szCs w:val="21"/>
          </w:rPr>
          <m:t>∥</m:t>
        </m:r>
        <m:sSub>
          <m:sSubPr>
            <m:ctrlPr>
              <w:rPr>
                <w:rFonts w:ascii="Cambria Math" w:hAnsi="Cambria Math" w:cs="Times New Roman"/>
                <w:i/>
                <w:szCs w:val="21"/>
              </w:rPr>
            </m:ctrlPr>
          </m:sSubPr>
          <m:e>
            <m:d>
              <m:dPr>
                <m:ctrlPr>
                  <w:rPr>
                    <w:rFonts w:ascii="Cambria Math" w:hAnsi="Cambria Math" w:cs="Times New Roman"/>
                    <w:i/>
                    <w:szCs w:val="21"/>
                  </w:rPr>
                </m:ctrlPr>
              </m:dPr>
              <m:e>
                <m:r>
                  <w:rPr>
                    <w:rFonts w:ascii="Cambria Math" w:hAnsi="Cambria Math" w:cs="Times New Roman"/>
                    <w:szCs w:val="21"/>
                  </w:rPr>
                  <m:t>110</m:t>
                </m:r>
              </m:e>
            </m:d>
          </m:e>
          <m:sub>
            <m:r>
              <w:rPr>
                <w:rFonts w:ascii="Cambria Math" w:hAnsi="Cambria Math" w:cs="Times New Roman"/>
                <w:szCs w:val="21"/>
              </w:rPr>
              <m:t>Mg2Sn</m:t>
            </m:r>
          </m:sub>
        </m:sSub>
        <m:r>
          <w:rPr>
            <w:rFonts w:ascii="Cambria Math" w:hAnsi="Cambria Math" w:cs="Times New Roman"/>
            <w:szCs w:val="21"/>
          </w:rPr>
          <m:t xml:space="preserve">, </m:t>
        </m:r>
        <m:sSub>
          <m:sSubPr>
            <m:ctrlPr>
              <w:rPr>
                <w:rFonts w:ascii="Cambria Math" w:hAnsi="Cambria Math" w:cs="Times New Roman"/>
                <w:i/>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11</m:t>
                </m:r>
                <m:acc>
                  <m:accPr>
                    <m:chr m:val="̅"/>
                    <m:ctrlPr>
                      <w:rPr>
                        <w:rFonts w:ascii="Cambria Math" w:hAnsi="Cambria Math" w:cs="Times New Roman"/>
                        <w:i/>
                        <w:szCs w:val="21"/>
                      </w:rPr>
                    </m:ctrlPr>
                  </m:accPr>
                  <m:e>
                    <m:r>
                      <w:rPr>
                        <w:rFonts w:ascii="Cambria Math" w:hAnsi="Cambria Math" w:cs="Times New Roman"/>
                        <w:szCs w:val="21"/>
                      </w:rPr>
                      <m:t>2</m:t>
                    </m:r>
                  </m:e>
                </m:acc>
                <m:r>
                  <w:rPr>
                    <w:rFonts w:ascii="Cambria Math" w:hAnsi="Cambria Math" w:cs="Times New Roman"/>
                    <w:szCs w:val="21"/>
                  </w:rPr>
                  <m:t>0</m:t>
                </m:r>
              </m:e>
            </m:d>
          </m:e>
          <m:sub>
            <m:r>
              <w:rPr>
                <w:rFonts w:ascii="Cambria Math" w:hAnsi="Cambria Math" w:cs="Times New Roman"/>
                <w:szCs w:val="21"/>
              </w:rPr>
              <m:t>Mg</m:t>
            </m:r>
          </m:sub>
        </m:sSub>
        <m:r>
          <w:rPr>
            <w:rFonts w:ascii="Lucida Sans Unicode" w:hAnsi="Lucida Sans Unicode" w:cs="Lucida Sans Unicode"/>
            <w:szCs w:val="21"/>
          </w:rPr>
          <m:t>∥</m:t>
        </m:r>
        <m:sSub>
          <m:sSubPr>
            <m:ctrlPr>
              <w:rPr>
                <w:rFonts w:ascii="Cambria Math" w:hAnsi="Cambria Math" w:cs="Times New Roman"/>
                <w:i/>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001</m:t>
                </m:r>
              </m:e>
            </m:d>
          </m:e>
          <m:sub>
            <m:r>
              <w:rPr>
                <w:rFonts w:ascii="Cambria Math" w:hAnsi="Cambria Math" w:cs="Times New Roman"/>
                <w:szCs w:val="21"/>
              </w:rPr>
              <m:t>Mg2Sn</m:t>
            </m:r>
          </m:sub>
        </m:sSub>
      </m:oMath>
      <w:r w:rsidRPr="000774A7">
        <w:rPr>
          <w:rFonts w:ascii="Times New Roman" w:hAnsi="Times New Roman" w:cs="Times New Roman"/>
          <w:szCs w:val="21"/>
        </w:rPr>
        <w:t>, which is OR1. The diffraction patterns taken from the Type 7 prismatic laths are therefore similar to those from the Type 1 basal laths. Shi and Zhang observed similar precipitation behaviour in a Mg-Sn-Zn-Mn alloy although the precipitate they reported is not perfectly parallel to the basal plane and the OR is also 0.39</w:t>
      </w:r>
      <w:r w:rsidRPr="000774A7">
        <w:rPr>
          <w:rFonts w:ascii="Times New Roman" w:eastAsia="宋体" w:hAnsi="Times New Roman" w:cs="Times New Roman"/>
          <w:szCs w:val="21"/>
        </w:rPr>
        <w:t xml:space="preserve">° deviated from OR1 and is named “near OR1” </w:t>
      </w:r>
      <w:r w:rsidR="007A643E" w:rsidRPr="000774A7">
        <w:rPr>
          <w:rFonts w:ascii="Times New Roman" w:eastAsia="宋体" w:hAnsi="Times New Roman" w:cs="Times New Roman"/>
          <w:szCs w:val="21"/>
        </w:rPr>
        <w:fldChar w:fldCharType="begin" w:fldLock="1"/>
      </w:r>
      <w:r w:rsidRPr="000774A7">
        <w:rPr>
          <w:rFonts w:ascii="Times New Roman" w:eastAsia="宋体" w:hAnsi="Times New Roman" w:cs="Times New Roman"/>
          <w:szCs w:val="21"/>
        </w:rPr>
        <w:instrText>ADDIN CSL_CITATION {"citationItems":[{"id":"ITEM-1","itemData":{"DOI":"10.1007/s10853-013-7570-8","ISSN":"00222461","abstract":"Lath-shaped Mg 2 Sn precipitates with their habit planes parallel to the prismatic planes of the Mg matrix are characterized in a Mg-Sn-Zn-Mn alloy. The orientation relationships (ORs) between these β-Mg 2 Sn precipitates and α-Mg matrix are [0 1 1] β //[0 1 -1 0] α  and (0 1 -1) β  deviating 0.36 to 1.20 from (0 0 0 1) α , in which the deviation angle of 0.39 is most frequently observed. Although the ORs vary, the laths always exhibit four side facets bearing fixed relationships with g vectors in reciprocal space. Their major side facets incline to the basal plane of Mg matrix from 4.3 to 14.3. © 2013 Springer Science+Business Media New York.","author":[{"dropping-particle":"","family":"Shi","given":"Z. Z.","non-dropping-particle":"","parse-names":false,"suffix":""},{"dropping-particle":"","family":"Zhang","given":"W. Z.","non-dropping-particle":"","parse-names":false,"suffix":""}],"container-title":"Journal of Materials Science","id":"ITEM-1","issue":"21","issued":{"date-parts":[["2013"]]},"page":"7551-7556","title":"Newly observed prismatic Mg2Sn laths in a Mg-Sn-Zn-Mn alloy","type":"article-journal","volume":"48"},"uris":["http://www.mendeley.com/documents/?uuid=fdf0bd0d-1307-4f89-8d6f-1a9cc4b33f3e"]}],"mendeley":{"formattedCitation":"[10]","plainTextFormattedCitation":"[10]","previouslyFormattedCitation":"[10]"},"properties":{"noteIndex":0},"schema":"https://github.com/citation-style-language/schema/raw/master/csl-citation.json"}</w:instrText>
      </w:r>
      <w:r w:rsidR="007A643E" w:rsidRPr="000774A7">
        <w:rPr>
          <w:rFonts w:ascii="Times New Roman" w:eastAsia="宋体" w:hAnsi="Times New Roman" w:cs="Times New Roman"/>
          <w:szCs w:val="21"/>
        </w:rPr>
        <w:fldChar w:fldCharType="separate"/>
      </w:r>
      <w:r w:rsidRPr="000774A7">
        <w:rPr>
          <w:rFonts w:ascii="Times New Roman" w:eastAsia="宋体" w:hAnsi="Times New Roman" w:cs="Times New Roman"/>
          <w:noProof/>
          <w:szCs w:val="21"/>
        </w:rPr>
        <w:t>[10]</w:t>
      </w:r>
      <w:r w:rsidR="007A643E" w:rsidRPr="000774A7">
        <w:rPr>
          <w:rFonts w:ascii="Times New Roman" w:eastAsia="宋体" w:hAnsi="Times New Roman" w:cs="Times New Roman"/>
          <w:szCs w:val="21"/>
        </w:rPr>
        <w:fldChar w:fldCharType="end"/>
      </w:r>
      <w:r w:rsidRPr="000774A7">
        <w:rPr>
          <w:rFonts w:ascii="Times New Roman" w:eastAsia="宋体" w:hAnsi="Times New Roman" w:cs="Times New Roman"/>
          <w:szCs w:val="21"/>
        </w:rPr>
        <w:t xml:space="preserve">. The precipitates reported in this work are exactly parallel to the basal plane and have the precise OR1 relationship. </w:t>
      </w:r>
    </w:p>
    <w:p w14:paraId="06DB1628" w14:textId="77777777" w:rsidR="000774A7" w:rsidRPr="000774A7" w:rsidRDefault="000774A7" w:rsidP="000774A7">
      <w:pPr>
        <w:keepNext/>
        <w:spacing w:line="360" w:lineRule="auto"/>
        <w:jc w:val="center"/>
        <w:rPr>
          <w:rFonts w:ascii="Times New Roman" w:hAnsi="Times New Roman" w:cs="Times New Roman"/>
          <w:szCs w:val="21"/>
        </w:rPr>
      </w:pPr>
      <w:r w:rsidRPr="000774A7">
        <w:rPr>
          <w:rFonts w:ascii="Times New Roman" w:hAnsi="Times New Roman" w:cs="Times New Roman"/>
          <w:noProof/>
          <w:lang w:val="en-US" w:eastAsia="en-US"/>
        </w:rPr>
        <w:drawing>
          <wp:inline distT="0" distB="0" distL="0" distR="0" wp14:anchorId="557C009D" wp14:editId="113065E6">
            <wp:extent cx="2408400" cy="2494800"/>
            <wp:effectExtent l="0" t="0" r="0" b="1270"/>
            <wp:docPr id="35" name="图片 35" descr="背景图案&#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背景图案&#10;&#10;描述已自动生成"/>
                    <pic:cNvPicPr/>
                  </pic:nvPicPr>
                  <pic:blipFill>
                    <a:blip r:embed="rId32"/>
                    <a:stretch>
                      <a:fillRect/>
                    </a:stretch>
                  </pic:blipFill>
                  <pic:spPr>
                    <a:xfrm>
                      <a:off x="0" y="0"/>
                      <a:ext cx="2408400" cy="2494800"/>
                    </a:xfrm>
                    <a:prstGeom prst="rect">
                      <a:avLst/>
                    </a:prstGeom>
                  </pic:spPr>
                </pic:pic>
              </a:graphicData>
            </a:graphic>
          </wp:inline>
        </w:drawing>
      </w:r>
    </w:p>
    <w:p w14:paraId="1DEDB029" w14:textId="39AEBFF0" w:rsidR="000774A7" w:rsidRPr="000774A7" w:rsidRDefault="000774A7" w:rsidP="000774A7">
      <w:pPr>
        <w:pStyle w:val="a8"/>
        <w:spacing w:line="360" w:lineRule="auto"/>
        <w:rPr>
          <w:rFonts w:ascii="Times New Roman" w:hAnsi="Times New Roman" w:cs="Times New Roman"/>
          <w:sz w:val="21"/>
          <w:szCs w:val="21"/>
        </w:rPr>
      </w:pPr>
      <w:bookmarkStart w:id="23" w:name="_Ref39223538"/>
      <w:r w:rsidRPr="000774A7">
        <w:rPr>
          <w:rFonts w:ascii="Times New Roman" w:hAnsi="Times New Roman" w:cs="Times New Roman"/>
          <w:sz w:val="21"/>
          <w:szCs w:val="21"/>
        </w:rPr>
        <w:t xml:space="preserve">Figure </w:t>
      </w:r>
      <w:r w:rsidR="007A643E" w:rsidRPr="000774A7">
        <w:rPr>
          <w:rFonts w:ascii="Times New Roman" w:hAnsi="Times New Roman" w:cs="Times New Roman"/>
          <w:sz w:val="21"/>
          <w:szCs w:val="21"/>
        </w:rPr>
        <w:fldChar w:fldCharType="begin"/>
      </w:r>
      <w:r w:rsidRPr="000774A7">
        <w:rPr>
          <w:rFonts w:ascii="Times New Roman" w:hAnsi="Times New Roman" w:cs="Times New Roman"/>
          <w:sz w:val="21"/>
          <w:szCs w:val="21"/>
        </w:rPr>
        <w:instrText xml:space="preserve"> SEQ Figure \* ARABIC </w:instrText>
      </w:r>
      <w:r w:rsidR="007A643E" w:rsidRPr="000774A7">
        <w:rPr>
          <w:rFonts w:ascii="Times New Roman" w:hAnsi="Times New Roman" w:cs="Times New Roman"/>
          <w:sz w:val="21"/>
          <w:szCs w:val="21"/>
        </w:rPr>
        <w:fldChar w:fldCharType="separate"/>
      </w:r>
      <w:r w:rsidR="00205EEB">
        <w:rPr>
          <w:rFonts w:ascii="Times New Roman" w:hAnsi="Times New Roman" w:cs="Times New Roman"/>
          <w:noProof/>
          <w:sz w:val="21"/>
          <w:szCs w:val="21"/>
        </w:rPr>
        <w:t>22</w:t>
      </w:r>
      <w:r w:rsidR="007A643E" w:rsidRPr="000774A7">
        <w:rPr>
          <w:rFonts w:ascii="Times New Roman" w:hAnsi="Times New Roman" w:cs="Times New Roman"/>
          <w:noProof/>
          <w:sz w:val="21"/>
          <w:szCs w:val="21"/>
        </w:rPr>
        <w:fldChar w:fldCharType="end"/>
      </w:r>
      <w:bookmarkEnd w:id="23"/>
      <w:r w:rsidRPr="000774A7">
        <w:rPr>
          <w:rFonts w:ascii="Times New Roman" w:hAnsi="Times New Roman" w:cs="Times New Roman"/>
          <w:sz w:val="21"/>
          <w:szCs w:val="21"/>
        </w:rPr>
        <w:t xml:space="preserve"> Selected area diffraction pattern indicating the OR between the Type 7 prismatic laths and the Mg-matrix. </w:t>
      </w:r>
      <w:r w:rsidRPr="000774A7">
        <w:rPr>
          <w:rFonts w:ascii="Times New Roman" w:eastAsia="宋体" w:hAnsi="Times New Roman" w:cs="Times New Roman"/>
          <w:sz w:val="21"/>
          <w:szCs w:val="21"/>
        </w:rPr>
        <w:t xml:space="preserve">The OR given by the diffraction pattern is </w:t>
      </w:r>
      <m:oMath>
        <m:sSub>
          <m:sSubPr>
            <m:ctrlPr>
              <w:rPr>
                <w:rFonts w:ascii="Cambria Math" w:hAnsi="Cambria Math" w:cs="Times New Roman"/>
                <w:sz w:val="21"/>
                <w:szCs w:val="21"/>
              </w:rPr>
            </m:ctrlPr>
          </m:sSubPr>
          <m:e>
            <m:d>
              <m:dPr>
                <m:ctrlPr>
                  <w:rPr>
                    <w:rFonts w:ascii="Cambria Math" w:hAnsi="Cambria Math" w:cs="Times New Roman"/>
                    <w:i/>
                    <w:sz w:val="21"/>
                    <w:szCs w:val="21"/>
                  </w:rPr>
                </m:ctrlPr>
              </m:dPr>
              <m:e>
                <m:r>
                  <w:rPr>
                    <w:rFonts w:ascii="Cambria Math" w:hAnsi="Cambria Math" w:cs="Times New Roman"/>
                    <w:sz w:val="21"/>
                    <w:szCs w:val="21"/>
                  </w:rPr>
                  <m:t>0001</m:t>
                </m:r>
              </m:e>
            </m:d>
          </m:e>
          <m:sub>
            <m:r>
              <w:rPr>
                <w:rFonts w:ascii="Cambria Math" w:hAnsi="Cambria Math" w:cs="Times New Roman"/>
                <w:sz w:val="21"/>
                <w:szCs w:val="21"/>
              </w:rPr>
              <m:t>Mg</m:t>
            </m:r>
          </m:sub>
        </m:sSub>
        <m:r>
          <w:rPr>
            <w:rFonts w:ascii="Lucida Sans Unicode" w:hAnsi="Lucida Sans Unicode" w:cs="Lucida Sans Unicode"/>
            <w:sz w:val="21"/>
            <w:szCs w:val="21"/>
          </w:rPr>
          <m:t>∥</m:t>
        </m:r>
        <m:sSub>
          <m:sSubPr>
            <m:ctrlPr>
              <w:rPr>
                <w:rFonts w:ascii="Cambria Math" w:hAnsi="Cambria Math" w:cs="Times New Roman"/>
                <w:i/>
                <w:sz w:val="21"/>
                <w:szCs w:val="21"/>
              </w:rPr>
            </m:ctrlPr>
          </m:sSubPr>
          <m:e>
            <m:d>
              <m:dPr>
                <m:ctrlPr>
                  <w:rPr>
                    <w:rFonts w:ascii="Cambria Math" w:hAnsi="Cambria Math" w:cs="Times New Roman"/>
                    <w:i/>
                    <w:sz w:val="21"/>
                    <w:szCs w:val="21"/>
                  </w:rPr>
                </m:ctrlPr>
              </m:dPr>
              <m:e>
                <m:r>
                  <w:rPr>
                    <w:rFonts w:ascii="Cambria Math" w:hAnsi="Cambria Math" w:cs="Times New Roman"/>
                    <w:sz w:val="21"/>
                    <w:szCs w:val="21"/>
                  </w:rPr>
                  <m:t>110</m:t>
                </m:r>
              </m:e>
            </m:d>
          </m:e>
          <m:sub>
            <m:r>
              <w:rPr>
                <w:rFonts w:ascii="Cambria Math" w:hAnsi="Cambria Math" w:cs="Times New Roman"/>
                <w:sz w:val="21"/>
                <w:szCs w:val="21"/>
              </w:rPr>
              <m:t>Mg2Sn</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11</m:t>
                </m:r>
                <m:acc>
                  <m:accPr>
                    <m:chr m:val="̅"/>
                    <m:ctrlPr>
                      <w:rPr>
                        <w:rFonts w:ascii="Cambria Math" w:hAnsi="Cambria Math" w:cs="Times New Roman"/>
                        <w:i/>
                        <w:sz w:val="21"/>
                        <w:szCs w:val="21"/>
                      </w:rPr>
                    </m:ctrlPr>
                  </m:accPr>
                  <m:e>
                    <m:r>
                      <w:rPr>
                        <w:rFonts w:ascii="Cambria Math" w:hAnsi="Cambria Math" w:cs="Times New Roman"/>
                        <w:sz w:val="21"/>
                        <w:szCs w:val="21"/>
                      </w:rPr>
                      <m:t>2</m:t>
                    </m:r>
                  </m:e>
                </m:acc>
                <m:r>
                  <w:rPr>
                    <w:rFonts w:ascii="Cambria Math" w:hAnsi="Cambria Math" w:cs="Times New Roman"/>
                    <w:sz w:val="21"/>
                    <w:szCs w:val="21"/>
                  </w:rPr>
                  <m:t>0</m:t>
                </m:r>
              </m:e>
            </m:d>
          </m:e>
          <m:sub>
            <m:r>
              <w:rPr>
                <w:rFonts w:ascii="Cambria Math" w:hAnsi="Cambria Math" w:cs="Times New Roman"/>
                <w:sz w:val="21"/>
                <w:szCs w:val="21"/>
              </w:rPr>
              <m:t>Mg</m:t>
            </m:r>
          </m:sub>
        </m:sSub>
        <m:r>
          <w:rPr>
            <w:rFonts w:ascii="Lucida Sans Unicode" w:hAnsi="Lucida Sans Unicode" w:cs="Lucida Sans Unicode"/>
            <w:sz w:val="21"/>
            <w:szCs w:val="21"/>
          </w:rPr>
          <m:t>∥</m:t>
        </m:r>
        <m:sSub>
          <m:sSubPr>
            <m:ctrlPr>
              <w:rPr>
                <w:rFonts w:ascii="Cambria Math" w:hAnsi="Cambria Math" w:cs="Times New Roman"/>
                <w:i/>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001</m:t>
                </m:r>
              </m:e>
            </m:d>
          </m:e>
          <m:sub>
            <m:r>
              <w:rPr>
                <w:rFonts w:ascii="Cambria Math" w:hAnsi="Cambria Math" w:cs="Times New Roman"/>
                <w:sz w:val="21"/>
                <w:szCs w:val="21"/>
              </w:rPr>
              <m:t>Mg2Sn</m:t>
            </m:r>
          </m:sub>
        </m:sSub>
      </m:oMath>
      <w:r w:rsidRPr="000774A7">
        <w:rPr>
          <w:rFonts w:ascii="Times New Roman" w:eastAsia="宋体" w:hAnsi="Times New Roman" w:cs="Times New Roman"/>
          <w:sz w:val="21"/>
          <w:szCs w:val="21"/>
        </w:rPr>
        <w:t xml:space="preserve">. </w:t>
      </w:r>
    </w:p>
    <w:p w14:paraId="428BCE24" w14:textId="77777777" w:rsidR="000774A7" w:rsidRPr="000774A7" w:rsidRDefault="000774A7" w:rsidP="002418B5">
      <w:pPr>
        <w:spacing w:line="360" w:lineRule="auto"/>
        <w:ind w:firstLineChars="200" w:firstLine="420"/>
        <w:rPr>
          <w:rFonts w:ascii="Times New Roman" w:hAnsi="Times New Roman" w:cs="Times New Roman"/>
          <w:szCs w:val="21"/>
        </w:rPr>
      </w:pPr>
    </w:p>
    <w:p w14:paraId="08700C3B" w14:textId="20AB3127" w:rsidR="000774A7" w:rsidRPr="000774A7" w:rsidRDefault="000774A7" w:rsidP="002418B5">
      <w:pPr>
        <w:spacing w:line="360" w:lineRule="auto"/>
        <w:ind w:firstLineChars="200" w:firstLine="420"/>
        <w:rPr>
          <w:rFonts w:ascii="Times New Roman" w:hAnsi="Times New Roman" w:cs="Times New Roman"/>
          <w:szCs w:val="21"/>
        </w:rPr>
      </w:pPr>
      <w:r w:rsidRPr="000774A7">
        <w:rPr>
          <w:rFonts w:ascii="Times New Roman" w:hAnsi="Times New Roman" w:cs="Times New Roman"/>
          <w:szCs w:val="21"/>
        </w:rPr>
        <w:t>Differently from the Al which is homogeneously distributed in the Mg-6Sn-3Al ternary alloy, Zn tends to form its own MgZn</w:t>
      </w:r>
      <w:r w:rsidRPr="000774A7">
        <w:rPr>
          <w:rFonts w:ascii="Times New Roman" w:hAnsi="Times New Roman" w:cs="Times New Roman"/>
          <w:szCs w:val="21"/>
        </w:rPr>
        <w:softHyphen/>
      </w:r>
      <w:r w:rsidRPr="000774A7">
        <w:rPr>
          <w:rFonts w:ascii="Times New Roman" w:hAnsi="Times New Roman" w:cs="Times New Roman"/>
          <w:szCs w:val="21"/>
          <w:vertAlign w:val="subscript"/>
        </w:rPr>
        <w:t xml:space="preserve">2 </w:t>
      </w:r>
      <w:r w:rsidRPr="000774A7">
        <w:rPr>
          <w:rFonts w:ascii="Times New Roman" w:hAnsi="Times New Roman" w:cs="Times New Roman"/>
          <w:szCs w:val="21"/>
        </w:rPr>
        <w:t xml:space="preserve">precipitates in the Mg-6Sn-3Zn alloy. This phase has </w:t>
      </w:r>
      <w:proofErr w:type="gramStart"/>
      <w:r w:rsidRPr="000774A7">
        <w:rPr>
          <w:rFonts w:ascii="Times New Roman" w:hAnsi="Times New Roman" w:cs="Times New Roman"/>
          <w:szCs w:val="21"/>
        </w:rPr>
        <w:t>a</w:t>
      </w:r>
      <w:proofErr w:type="gramEnd"/>
      <w:r w:rsidRPr="000774A7">
        <w:rPr>
          <w:rFonts w:ascii="Times New Roman" w:hAnsi="Times New Roman" w:cs="Times New Roman"/>
          <w:szCs w:val="21"/>
        </w:rPr>
        <w:t xml:space="preserve"> HCP structure with the space group </w:t>
      </w:r>
      <m:oMath>
        <m:sSub>
          <m:sSubPr>
            <m:ctrlPr>
              <w:rPr>
                <w:rFonts w:ascii="Cambria Math" w:hAnsi="Cambria Math" w:cs="Times New Roman"/>
                <w:szCs w:val="21"/>
              </w:rPr>
            </m:ctrlPr>
          </m:sSubPr>
          <m:e>
            <m:r>
              <w:rPr>
                <w:rFonts w:ascii="Cambria Math" w:hAnsi="Cambria Math" w:cs="Times New Roman"/>
                <w:szCs w:val="21"/>
              </w:rPr>
              <m:t>P6</m:t>
            </m:r>
          </m:e>
          <m:sub>
            <m:r>
              <w:rPr>
                <w:rFonts w:ascii="Cambria Math" w:hAnsi="Cambria Math" w:cs="Times New Roman"/>
                <w:szCs w:val="21"/>
              </w:rPr>
              <m:t>3</m:t>
            </m:r>
          </m:sub>
        </m:sSub>
        <m:r>
          <w:rPr>
            <w:rFonts w:ascii="Cambria Math" w:hAnsi="Cambria Math" w:cs="Times New Roman"/>
            <w:szCs w:val="21"/>
          </w:rPr>
          <m:t>/mmc</m:t>
        </m:r>
      </m:oMath>
      <w:r w:rsidRPr="000774A7">
        <w:rPr>
          <w:rFonts w:ascii="Times New Roman" w:hAnsi="Times New Roman" w:cs="Times New Roman"/>
          <w:szCs w:val="21"/>
        </w:rPr>
        <w:t xml:space="preserve"> (a=0.525nm, c=0.845nm). There are two </w:t>
      </w:r>
      <w:r w:rsidR="00AB4E99">
        <w:rPr>
          <w:rFonts w:ascii="Times New Roman" w:hAnsi="Times New Roman" w:cs="Times New Roman"/>
          <w:szCs w:val="21"/>
        </w:rPr>
        <w:t xml:space="preserve">distinguishable </w:t>
      </w:r>
      <w:r w:rsidRPr="000774A7">
        <w:rPr>
          <w:rFonts w:ascii="Times New Roman" w:hAnsi="Times New Roman" w:cs="Times New Roman"/>
          <w:szCs w:val="21"/>
        </w:rPr>
        <w:t>types of MgZn</w:t>
      </w:r>
      <w:r w:rsidRPr="000774A7">
        <w:rPr>
          <w:rFonts w:ascii="Times New Roman" w:hAnsi="Times New Roman" w:cs="Times New Roman"/>
          <w:szCs w:val="21"/>
        </w:rPr>
        <w:softHyphen/>
      </w:r>
      <w:r w:rsidRPr="000774A7">
        <w:rPr>
          <w:rFonts w:ascii="Times New Roman" w:hAnsi="Times New Roman" w:cs="Times New Roman"/>
          <w:szCs w:val="21"/>
          <w:vertAlign w:val="subscript"/>
        </w:rPr>
        <w:t>2</w:t>
      </w:r>
      <w:r w:rsidRPr="000774A7">
        <w:rPr>
          <w:rFonts w:ascii="Times New Roman" w:hAnsi="Times New Roman" w:cs="Times New Roman"/>
          <w:szCs w:val="21"/>
        </w:rPr>
        <w:t xml:space="preserve"> precipitate in the alloy: prismatic MgZn</w:t>
      </w:r>
      <w:r w:rsidRPr="000774A7">
        <w:rPr>
          <w:rFonts w:ascii="Times New Roman" w:hAnsi="Times New Roman" w:cs="Times New Roman"/>
          <w:szCs w:val="21"/>
          <w:vertAlign w:val="subscript"/>
        </w:rPr>
        <w:t>2</w:t>
      </w:r>
      <w:r w:rsidRPr="000774A7">
        <w:rPr>
          <w:rFonts w:ascii="Times New Roman" w:hAnsi="Times New Roman" w:cs="Times New Roman"/>
          <w:szCs w:val="21"/>
        </w:rPr>
        <w:t xml:space="preserve"> wide rods and prismatic MgZn</w:t>
      </w:r>
      <w:r w:rsidRPr="000774A7">
        <w:rPr>
          <w:rFonts w:ascii="Times New Roman" w:hAnsi="Times New Roman" w:cs="Times New Roman"/>
          <w:szCs w:val="21"/>
          <w:vertAlign w:val="subscript"/>
        </w:rPr>
        <w:t>2</w:t>
      </w:r>
      <w:r w:rsidRPr="000774A7">
        <w:rPr>
          <w:rFonts w:ascii="Times New Roman" w:hAnsi="Times New Roman" w:cs="Times New Roman"/>
          <w:szCs w:val="21"/>
        </w:rPr>
        <w:t xml:space="preserve"> narrow rods. STEM-HAADF images showing the morphology of the MgZn</w:t>
      </w:r>
      <w:r w:rsidRPr="000774A7">
        <w:rPr>
          <w:rFonts w:ascii="Times New Roman" w:hAnsi="Times New Roman" w:cs="Times New Roman"/>
          <w:szCs w:val="21"/>
          <w:vertAlign w:val="subscript"/>
        </w:rPr>
        <w:t>2</w:t>
      </w:r>
      <w:r w:rsidRPr="000774A7">
        <w:rPr>
          <w:rFonts w:ascii="Times New Roman" w:hAnsi="Times New Roman" w:cs="Times New Roman"/>
          <w:szCs w:val="21"/>
        </w:rPr>
        <w:t xml:space="preserve"> precipitates are shown below in </w:t>
      </w:r>
      <w:r w:rsidR="006763C5">
        <w:fldChar w:fldCharType="begin"/>
      </w:r>
      <w:r w:rsidR="006763C5">
        <w:instrText xml:space="preserve"> REF _Ref39233203 \h  \* MERGEFORMAT </w:instrText>
      </w:r>
      <w:r w:rsidR="006763C5">
        <w:fldChar w:fldCharType="separate"/>
      </w:r>
      <w:r w:rsidR="00205EEB" w:rsidRPr="000774A7">
        <w:rPr>
          <w:rFonts w:ascii="Times New Roman" w:hAnsi="Times New Roman" w:cs="Times New Roman"/>
          <w:szCs w:val="21"/>
        </w:rPr>
        <w:t xml:space="preserve">Figure </w:t>
      </w:r>
      <w:r w:rsidR="00205EEB">
        <w:rPr>
          <w:rFonts w:ascii="Times New Roman" w:hAnsi="Times New Roman" w:cs="Times New Roman"/>
          <w:noProof/>
          <w:szCs w:val="21"/>
        </w:rPr>
        <w:t>23</w:t>
      </w:r>
      <w:r w:rsidR="006763C5">
        <w:fldChar w:fldCharType="end"/>
      </w:r>
      <w:r w:rsidRPr="000774A7">
        <w:rPr>
          <w:rFonts w:ascii="Times New Roman" w:hAnsi="Times New Roman" w:cs="Times New Roman"/>
          <w:szCs w:val="21"/>
        </w:rPr>
        <w:t xml:space="preserve">. As can be seen from the images, the precipitates with long axis parallel to the </w:t>
      </w:r>
      <m:oMath>
        <m:sSub>
          <m:sSubPr>
            <m:ctrlPr>
              <w:rPr>
                <w:rFonts w:ascii="Cambria Math" w:hAnsi="Cambria Math" w:cs="Times New Roman"/>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0001</m:t>
                </m:r>
              </m:e>
            </m:d>
          </m:e>
          <m:sub>
            <m:r>
              <w:rPr>
                <w:rFonts w:ascii="Cambria Math" w:hAnsi="Cambria Math" w:cs="Times New Roman"/>
                <w:szCs w:val="21"/>
              </w:rPr>
              <m:t>Mg</m:t>
            </m:r>
          </m:sub>
        </m:sSub>
      </m:oMath>
      <w:r w:rsidRPr="000774A7">
        <w:rPr>
          <w:rFonts w:ascii="Times New Roman" w:hAnsi="Times New Roman" w:cs="Times New Roman"/>
          <w:szCs w:val="21"/>
        </w:rPr>
        <w:t xml:space="preserve"> direction are brighter than the attached Mg</w:t>
      </w:r>
      <w:r w:rsidRPr="000774A7">
        <w:rPr>
          <w:rFonts w:ascii="Times New Roman" w:hAnsi="Times New Roman" w:cs="Times New Roman"/>
          <w:szCs w:val="21"/>
          <w:vertAlign w:val="subscript"/>
        </w:rPr>
        <w:t>2</w:t>
      </w:r>
      <w:r w:rsidRPr="000774A7">
        <w:rPr>
          <w:rFonts w:ascii="Times New Roman" w:hAnsi="Times New Roman" w:cs="Times New Roman"/>
          <w:szCs w:val="21"/>
        </w:rPr>
        <w:t>Sn precipitates, which suggests a higher average atomic mass. These prismatic precipitates are the MgZn</w:t>
      </w:r>
      <w:r w:rsidRPr="000774A7">
        <w:rPr>
          <w:rFonts w:ascii="Times New Roman" w:hAnsi="Times New Roman" w:cs="Times New Roman"/>
          <w:szCs w:val="21"/>
          <w:vertAlign w:val="subscript"/>
        </w:rPr>
        <w:t>2</w:t>
      </w:r>
      <w:r w:rsidRPr="000774A7">
        <w:rPr>
          <w:rFonts w:ascii="Times New Roman" w:hAnsi="Times New Roman" w:cs="Times New Roman"/>
          <w:szCs w:val="21"/>
        </w:rPr>
        <w:t xml:space="preserve"> rods. </w:t>
      </w:r>
    </w:p>
    <w:p w14:paraId="4D91DC0B" w14:textId="77777777" w:rsidR="000774A7" w:rsidRPr="000774A7" w:rsidRDefault="000774A7" w:rsidP="000774A7">
      <w:pPr>
        <w:keepNext/>
        <w:spacing w:line="360" w:lineRule="auto"/>
        <w:jc w:val="center"/>
        <w:rPr>
          <w:rFonts w:ascii="Times New Roman" w:hAnsi="Times New Roman" w:cs="Times New Roman"/>
          <w:szCs w:val="21"/>
        </w:rPr>
      </w:pPr>
      <w:r w:rsidRPr="000774A7">
        <w:rPr>
          <w:rFonts w:ascii="Times New Roman" w:hAnsi="Times New Roman" w:cs="Times New Roman"/>
          <w:noProof/>
          <w:lang w:val="en-US" w:eastAsia="en-US"/>
        </w:rPr>
        <w:drawing>
          <wp:inline distT="0" distB="0" distL="0" distR="0" wp14:anchorId="08C1DA63" wp14:editId="022BB0BD">
            <wp:extent cx="4831200" cy="2489358"/>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pic:nvPicPr>
                  <pic:blipFill>
                    <a:blip r:embed="rId33">
                      <a:extLst>
                        <a:ext uri="{28A0092B-C50C-407E-A947-70E740481C1C}">
                          <a14:useLocalDpi xmlns:a14="http://schemas.microsoft.com/office/drawing/2010/main" val="0"/>
                        </a:ext>
                      </a:extLst>
                    </a:blip>
                    <a:stretch>
                      <a:fillRect/>
                    </a:stretch>
                  </pic:blipFill>
                  <pic:spPr>
                    <a:xfrm>
                      <a:off x="0" y="0"/>
                      <a:ext cx="4831200" cy="2489358"/>
                    </a:xfrm>
                    <a:prstGeom prst="rect">
                      <a:avLst/>
                    </a:prstGeom>
                  </pic:spPr>
                </pic:pic>
              </a:graphicData>
            </a:graphic>
          </wp:inline>
        </w:drawing>
      </w:r>
    </w:p>
    <w:p w14:paraId="6FB37D11" w14:textId="4B46E8C1" w:rsidR="000774A7" w:rsidRPr="000774A7" w:rsidRDefault="000774A7" w:rsidP="000774A7">
      <w:pPr>
        <w:pStyle w:val="a8"/>
        <w:spacing w:line="360" w:lineRule="auto"/>
        <w:rPr>
          <w:rFonts w:ascii="Times New Roman" w:hAnsi="Times New Roman" w:cs="Times New Roman"/>
          <w:sz w:val="21"/>
          <w:szCs w:val="21"/>
        </w:rPr>
      </w:pPr>
      <w:bookmarkStart w:id="24" w:name="_Ref39233203"/>
      <w:r w:rsidRPr="000774A7">
        <w:rPr>
          <w:rFonts w:ascii="Times New Roman" w:hAnsi="Times New Roman" w:cs="Times New Roman"/>
          <w:sz w:val="21"/>
          <w:szCs w:val="21"/>
        </w:rPr>
        <w:t xml:space="preserve">Figure </w:t>
      </w:r>
      <w:r w:rsidR="007A643E" w:rsidRPr="000774A7">
        <w:rPr>
          <w:rFonts w:ascii="Times New Roman" w:hAnsi="Times New Roman" w:cs="Times New Roman"/>
          <w:sz w:val="21"/>
          <w:szCs w:val="21"/>
        </w:rPr>
        <w:fldChar w:fldCharType="begin"/>
      </w:r>
      <w:r w:rsidRPr="000774A7">
        <w:rPr>
          <w:rFonts w:ascii="Times New Roman" w:hAnsi="Times New Roman" w:cs="Times New Roman"/>
          <w:sz w:val="21"/>
          <w:szCs w:val="21"/>
        </w:rPr>
        <w:instrText xml:space="preserve"> SEQ Figure \* ARABIC </w:instrText>
      </w:r>
      <w:r w:rsidR="007A643E" w:rsidRPr="000774A7">
        <w:rPr>
          <w:rFonts w:ascii="Times New Roman" w:hAnsi="Times New Roman" w:cs="Times New Roman"/>
          <w:sz w:val="21"/>
          <w:szCs w:val="21"/>
        </w:rPr>
        <w:fldChar w:fldCharType="separate"/>
      </w:r>
      <w:r w:rsidR="00205EEB">
        <w:rPr>
          <w:rFonts w:ascii="Times New Roman" w:hAnsi="Times New Roman" w:cs="Times New Roman"/>
          <w:noProof/>
          <w:sz w:val="21"/>
          <w:szCs w:val="21"/>
        </w:rPr>
        <w:t>23</w:t>
      </w:r>
      <w:r w:rsidR="007A643E" w:rsidRPr="000774A7">
        <w:rPr>
          <w:rFonts w:ascii="Times New Roman" w:hAnsi="Times New Roman" w:cs="Times New Roman"/>
          <w:noProof/>
          <w:sz w:val="21"/>
          <w:szCs w:val="21"/>
        </w:rPr>
        <w:fldChar w:fldCharType="end"/>
      </w:r>
      <w:bookmarkEnd w:id="24"/>
      <w:r w:rsidRPr="000774A7">
        <w:rPr>
          <w:rFonts w:ascii="Times New Roman" w:hAnsi="Times New Roman" w:cs="Times New Roman"/>
          <w:sz w:val="21"/>
          <w:szCs w:val="21"/>
        </w:rPr>
        <w:t xml:space="preserve"> STEM-HAADF images showing the morphology of the MgZn</w:t>
      </w:r>
      <w:r w:rsidRPr="000774A7">
        <w:rPr>
          <w:rFonts w:ascii="Times New Roman" w:hAnsi="Times New Roman" w:cs="Times New Roman"/>
          <w:sz w:val="21"/>
          <w:szCs w:val="21"/>
          <w:vertAlign w:val="subscript"/>
        </w:rPr>
        <w:t>2</w:t>
      </w:r>
      <w:r w:rsidRPr="000774A7">
        <w:rPr>
          <w:rFonts w:ascii="Times New Roman" w:hAnsi="Times New Roman" w:cs="Times New Roman"/>
          <w:sz w:val="21"/>
          <w:szCs w:val="21"/>
        </w:rPr>
        <w:t xml:space="preserve"> precipitates, (a) </w:t>
      </w:r>
      <m:oMath>
        <m:r>
          <m:rPr>
            <m:sty m:val="p"/>
          </m:rPr>
          <w:rPr>
            <w:rFonts w:ascii="Cambria Math" w:hAnsi="Cambria Math" w:cs="Times New Roman"/>
            <w:sz w:val="21"/>
            <w:szCs w:val="21"/>
          </w:rPr>
          <m:t>B≈</m:t>
        </m:r>
        <m:sSub>
          <m:sSubPr>
            <m:ctrlPr>
              <w:rPr>
                <w:rFonts w:ascii="Cambria Math" w:hAnsi="Cambria Math" w:cs="Times New Roman"/>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0001</m:t>
                </m:r>
              </m:e>
            </m:d>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1</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10</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m:t>
            </m:r>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2</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01</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m:t>
            </m:r>
          </m:e>
          <m:sub>
            <m:r>
              <w:rPr>
                <w:rFonts w:ascii="Cambria Math" w:hAnsi="Cambria Math" w:cs="Times New Roman"/>
                <w:sz w:val="21"/>
                <w:szCs w:val="21"/>
              </w:rPr>
              <m:t>Mg</m:t>
            </m:r>
          </m:sub>
        </m:sSub>
      </m:oMath>
      <w:r w:rsidRPr="000774A7">
        <w:rPr>
          <w:rFonts w:ascii="Times New Roman" w:hAnsi="Times New Roman" w:cs="Times New Roman"/>
          <w:sz w:val="21"/>
          <w:szCs w:val="21"/>
        </w:rPr>
        <w:t xml:space="preserve">, (b) </w:t>
      </w:r>
      <m:oMath>
        <m:r>
          <m:rPr>
            <m:sty m:val="p"/>
          </m:rPr>
          <w:rPr>
            <w:rFonts w:ascii="Cambria Math" w:hAnsi="Cambria Math" w:cs="Times New Roman"/>
            <w:sz w:val="21"/>
            <w:szCs w:val="21"/>
          </w:rPr>
          <m:t>B≈</m:t>
        </m:r>
        <m:sSub>
          <m:sSubPr>
            <m:ctrlPr>
              <w:rPr>
                <w:rFonts w:ascii="Cambria Math" w:hAnsi="Cambria Math" w:cs="Times New Roman"/>
                <w:sz w:val="21"/>
                <w:szCs w:val="21"/>
              </w:rPr>
            </m:ctrlPr>
          </m:sSubPr>
          <m:e>
            <m:d>
              <m:dPr>
                <m:begChr m:val="["/>
                <m:endChr m:val="]"/>
                <m:ctrlPr>
                  <w:rPr>
                    <w:rFonts w:ascii="Cambria Math" w:hAnsi="Cambria Math" w:cs="Times New Roman"/>
                    <w:i/>
                    <w:sz w:val="21"/>
                    <w:szCs w:val="21"/>
                  </w:rPr>
                </m:ctrlPr>
              </m:dPr>
              <m:e>
                <m:r>
                  <w:rPr>
                    <w:rFonts w:ascii="Cambria Math" w:hAnsi="Cambria Math" w:cs="Times New Roman"/>
                    <w:sz w:val="21"/>
                    <w:szCs w:val="21"/>
                  </w:rPr>
                  <m:t>11</m:t>
                </m:r>
                <m:acc>
                  <m:accPr>
                    <m:chr m:val="̅"/>
                    <m:ctrlPr>
                      <w:rPr>
                        <w:rFonts w:ascii="Cambria Math" w:hAnsi="Cambria Math" w:cs="Times New Roman"/>
                        <w:i/>
                        <w:sz w:val="21"/>
                        <w:szCs w:val="21"/>
                      </w:rPr>
                    </m:ctrlPr>
                  </m:accPr>
                  <m:e>
                    <m:r>
                      <w:rPr>
                        <w:rFonts w:ascii="Cambria Math" w:hAnsi="Cambria Math" w:cs="Times New Roman"/>
                        <w:sz w:val="21"/>
                        <w:szCs w:val="21"/>
                      </w:rPr>
                      <m:t>2</m:t>
                    </m:r>
                  </m:e>
                </m:acc>
                <m:r>
                  <w:rPr>
                    <w:rFonts w:ascii="Cambria Math" w:hAnsi="Cambria Math" w:cs="Times New Roman"/>
                    <w:sz w:val="21"/>
                    <w:szCs w:val="21"/>
                  </w:rPr>
                  <m:t>0</m:t>
                </m:r>
              </m:e>
            </m:d>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1</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1</m:t>
            </m:r>
            <m:acc>
              <m:accPr>
                <m:chr m:val="̅"/>
                <m:ctrlPr>
                  <w:rPr>
                    <w:rFonts w:ascii="Cambria Math" w:hAnsi="Cambria Math" w:cs="Times New Roman"/>
                    <w:i/>
                    <w:sz w:val="21"/>
                    <w:szCs w:val="21"/>
                  </w:rPr>
                </m:ctrlPr>
              </m:accPr>
              <m:e>
                <m:r>
                  <w:rPr>
                    <w:rFonts w:ascii="Cambria Math" w:hAnsi="Cambria Math" w:cs="Times New Roman"/>
                    <w:sz w:val="21"/>
                    <w:szCs w:val="21"/>
                  </w:rPr>
                  <m:t>1</m:t>
                </m:r>
              </m:e>
            </m:acc>
            <m:r>
              <w:rPr>
                <w:rFonts w:ascii="Cambria Math" w:hAnsi="Cambria Math" w:cs="Times New Roman"/>
                <w:sz w:val="21"/>
                <w:szCs w:val="21"/>
              </w:rPr>
              <m:t>00</m:t>
            </m:r>
          </m:e>
          <m:sub>
            <m:r>
              <w:rPr>
                <w:rFonts w:ascii="Cambria Math" w:hAnsi="Cambria Math" w:cs="Times New Roman"/>
                <w:sz w:val="21"/>
                <w:szCs w:val="21"/>
              </w:rPr>
              <m:t>Mg</m:t>
            </m:r>
          </m:sub>
        </m:sSub>
        <m:r>
          <w:rPr>
            <w:rFonts w:ascii="Cambria Math" w:hAnsi="Cambria Math" w:cs="Times New Roman"/>
            <w:sz w:val="21"/>
            <w:szCs w:val="21"/>
          </w:rPr>
          <m:t xml:space="preserve">, </m:t>
        </m:r>
        <m:sSub>
          <m:sSubPr>
            <m:ctrlPr>
              <w:rPr>
                <w:rFonts w:ascii="Cambria Math" w:hAnsi="Cambria Math" w:cs="Times New Roman"/>
                <w:i/>
                <w:sz w:val="21"/>
                <w:szCs w:val="21"/>
              </w:rPr>
            </m:ctrlPr>
          </m:sSubPr>
          <m:e>
            <m:r>
              <w:rPr>
                <w:rFonts w:ascii="Cambria Math" w:hAnsi="Cambria Math" w:cs="Times New Roman"/>
                <w:sz w:val="21"/>
                <w:szCs w:val="21"/>
              </w:rPr>
              <m:t>g</m:t>
            </m:r>
          </m:e>
          <m:sub>
            <m:r>
              <w:rPr>
                <w:rFonts w:ascii="Cambria Math" w:hAnsi="Cambria Math" w:cs="Times New Roman"/>
                <w:sz w:val="21"/>
                <w:szCs w:val="21"/>
              </w:rPr>
              <m:t>2</m:t>
            </m:r>
          </m:sub>
        </m:sSub>
        <m:r>
          <w:rPr>
            <w:rFonts w:ascii="Cambria Math" w:hAnsi="Cambria Math" w:cs="Times New Roman"/>
            <w:sz w:val="21"/>
            <w:szCs w:val="21"/>
          </w:rPr>
          <m:t>=</m:t>
        </m:r>
        <m:sSub>
          <m:sSubPr>
            <m:ctrlPr>
              <w:rPr>
                <w:rFonts w:ascii="Cambria Math" w:hAnsi="Cambria Math" w:cs="Times New Roman"/>
                <w:i/>
                <w:sz w:val="21"/>
                <w:szCs w:val="21"/>
              </w:rPr>
            </m:ctrlPr>
          </m:sSubPr>
          <m:e>
            <m:r>
              <w:rPr>
                <w:rFonts w:ascii="Cambria Math" w:hAnsi="Cambria Math" w:cs="Times New Roman"/>
                <w:sz w:val="21"/>
                <w:szCs w:val="21"/>
              </w:rPr>
              <m:t>0002</m:t>
            </m:r>
          </m:e>
          <m:sub>
            <m:r>
              <w:rPr>
                <w:rFonts w:ascii="Cambria Math" w:hAnsi="Cambria Math" w:cs="Times New Roman"/>
                <w:sz w:val="21"/>
                <w:szCs w:val="21"/>
              </w:rPr>
              <m:t>Mg</m:t>
            </m:r>
          </m:sub>
        </m:sSub>
      </m:oMath>
      <w:r w:rsidRPr="000774A7">
        <w:rPr>
          <w:rFonts w:ascii="Times New Roman" w:hAnsi="Times New Roman" w:cs="Times New Roman"/>
          <w:sz w:val="21"/>
          <w:szCs w:val="21"/>
        </w:rPr>
        <w:t>. The small circles mark the narrow MgZn</w:t>
      </w:r>
      <w:r w:rsidRPr="000774A7">
        <w:rPr>
          <w:rFonts w:ascii="Times New Roman" w:hAnsi="Times New Roman" w:cs="Times New Roman"/>
          <w:sz w:val="21"/>
          <w:szCs w:val="21"/>
          <w:vertAlign w:val="subscript"/>
        </w:rPr>
        <w:t>2</w:t>
      </w:r>
      <w:r w:rsidRPr="000774A7">
        <w:rPr>
          <w:rFonts w:ascii="Times New Roman" w:hAnsi="Times New Roman" w:cs="Times New Roman"/>
          <w:sz w:val="21"/>
          <w:szCs w:val="21"/>
        </w:rPr>
        <w:t xml:space="preserve"> rods. </w:t>
      </w:r>
    </w:p>
    <w:p w14:paraId="53D1E4AB" w14:textId="77777777" w:rsidR="000774A7" w:rsidRPr="000774A7" w:rsidRDefault="000774A7" w:rsidP="002418B5">
      <w:pPr>
        <w:spacing w:line="360" w:lineRule="auto"/>
        <w:ind w:firstLineChars="200" w:firstLine="420"/>
        <w:rPr>
          <w:rFonts w:ascii="Times New Roman" w:hAnsi="Times New Roman" w:cs="Times New Roman"/>
          <w:szCs w:val="21"/>
        </w:rPr>
      </w:pPr>
    </w:p>
    <w:p w14:paraId="363E58C0" w14:textId="0C9A1527" w:rsidR="000774A7" w:rsidRPr="000774A7" w:rsidRDefault="000774A7" w:rsidP="002418B5">
      <w:pPr>
        <w:spacing w:line="360" w:lineRule="auto"/>
        <w:ind w:firstLineChars="200" w:firstLine="420"/>
        <w:rPr>
          <w:rFonts w:ascii="Times New Roman" w:hAnsi="Times New Roman" w:cs="Times New Roman"/>
          <w:szCs w:val="21"/>
        </w:rPr>
      </w:pPr>
      <w:r w:rsidRPr="000774A7">
        <w:rPr>
          <w:rFonts w:ascii="Times New Roman" w:hAnsi="Times New Roman" w:cs="Times New Roman"/>
          <w:szCs w:val="21"/>
        </w:rPr>
        <w:t>A diffraction pattern showing the OR between the MgZn</w:t>
      </w:r>
      <w:r w:rsidRPr="000774A7">
        <w:rPr>
          <w:rFonts w:ascii="Times New Roman" w:hAnsi="Times New Roman" w:cs="Times New Roman"/>
          <w:szCs w:val="21"/>
          <w:vertAlign w:val="subscript"/>
        </w:rPr>
        <w:t>2</w:t>
      </w:r>
      <w:r w:rsidRPr="000774A7">
        <w:rPr>
          <w:rFonts w:ascii="Times New Roman" w:hAnsi="Times New Roman" w:cs="Times New Roman"/>
          <w:szCs w:val="21"/>
        </w:rPr>
        <w:t xml:space="preserve"> </w:t>
      </w:r>
      <w:proofErr w:type="gramStart"/>
      <w:r w:rsidRPr="000774A7">
        <w:rPr>
          <w:rFonts w:ascii="Times New Roman" w:hAnsi="Times New Roman" w:cs="Times New Roman"/>
          <w:szCs w:val="21"/>
        </w:rPr>
        <w:t>precipitates</w:t>
      </w:r>
      <w:proofErr w:type="gramEnd"/>
      <w:r w:rsidRPr="000774A7">
        <w:rPr>
          <w:rFonts w:ascii="Times New Roman" w:hAnsi="Times New Roman" w:cs="Times New Roman"/>
          <w:szCs w:val="21"/>
        </w:rPr>
        <w:t xml:space="preserve"> and the matrix can be found below in </w:t>
      </w:r>
      <w:r w:rsidR="006763C5">
        <w:fldChar w:fldCharType="begin"/>
      </w:r>
      <w:r w:rsidR="006763C5">
        <w:instrText xml:space="preserve"> REF _Ref39480406 \h  \* MERGEFORMAT </w:instrText>
      </w:r>
      <w:r w:rsidR="006763C5">
        <w:fldChar w:fldCharType="separate"/>
      </w:r>
      <w:r w:rsidR="00205EEB" w:rsidRPr="000774A7">
        <w:rPr>
          <w:rFonts w:ascii="Times New Roman" w:hAnsi="Times New Roman" w:cs="Times New Roman"/>
          <w:szCs w:val="21"/>
        </w:rPr>
        <w:t xml:space="preserve">Figure </w:t>
      </w:r>
      <w:r w:rsidR="00205EEB">
        <w:rPr>
          <w:rFonts w:ascii="Times New Roman" w:hAnsi="Times New Roman" w:cs="Times New Roman"/>
          <w:noProof/>
          <w:szCs w:val="21"/>
        </w:rPr>
        <w:t>24</w:t>
      </w:r>
      <w:r w:rsidR="006763C5">
        <w:fldChar w:fldCharType="end"/>
      </w:r>
      <w:r w:rsidRPr="000774A7">
        <w:rPr>
          <w:rFonts w:ascii="Times New Roman" w:hAnsi="Times New Roman" w:cs="Times New Roman"/>
          <w:szCs w:val="21"/>
        </w:rPr>
        <w:t>, with the reflections from the Mg-matrix marked in yellow and those from the MgZn</w:t>
      </w:r>
      <w:r w:rsidRPr="000774A7">
        <w:rPr>
          <w:rFonts w:ascii="Times New Roman" w:hAnsi="Times New Roman" w:cs="Times New Roman"/>
          <w:szCs w:val="21"/>
          <w:vertAlign w:val="subscript"/>
        </w:rPr>
        <w:t>2</w:t>
      </w:r>
      <w:r w:rsidRPr="000774A7">
        <w:rPr>
          <w:rFonts w:ascii="Times New Roman" w:hAnsi="Times New Roman" w:cs="Times New Roman"/>
          <w:szCs w:val="21"/>
        </w:rPr>
        <w:t xml:space="preserve"> precipitate marked in red. The diffraction pattern from the Mg-matrix can be indexed as </w:t>
      </w:r>
      <m:oMath>
        <m:sSub>
          <m:sSubPr>
            <m:ctrlPr>
              <w:rPr>
                <w:rFonts w:ascii="Cambria Math" w:hAnsi="Cambria Math" w:cs="Times New Roman"/>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11</m:t>
                </m:r>
                <m:acc>
                  <m:accPr>
                    <m:chr m:val="̅"/>
                    <m:ctrlPr>
                      <w:rPr>
                        <w:rFonts w:ascii="Cambria Math" w:hAnsi="Cambria Math" w:cs="Times New Roman"/>
                        <w:i/>
                        <w:szCs w:val="21"/>
                      </w:rPr>
                    </m:ctrlPr>
                  </m:accPr>
                  <m:e>
                    <m:r>
                      <w:rPr>
                        <w:rFonts w:ascii="Cambria Math" w:hAnsi="Cambria Math" w:cs="Times New Roman"/>
                        <w:szCs w:val="21"/>
                      </w:rPr>
                      <m:t>2</m:t>
                    </m:r>
                  </m:e>
                </m:acc>
                <m:r>
                  <w:rPr>
                    <w:rFonts w:ascii="Cambria Math" w:hAnsi="Cambria Math" w:cs="Times New Roman"/>
                    <w:szCs w:val="21"/>
                  </w:rPr>
                  <m:t>0</m:t>
                </m:r>
              </m:e>
            </m:d>
          </m:e>
          <m:sub>
            <m:r>
              <w:rPr>
                <w:rFonts w:ascii="Cambria Math" w:hAnsi="Cambria Math" w:cs="Times New Roman"/>
                <w:szCs w:val="21"/>
              </w:rPr>
              <m:t>Mg</m:t>
            </m:r>
          </m:sub>
        </m:sSub>
      </m:oMath>
      <w:r w:rsidRPr="000774A7">
        <w:rPr>
          <w:rFonts w:ascii="Times New Roman" w:hAnsi="Times New Roman" w:cs="Times New Roman"/>
          <w:szCs w:val="21"/>
        </w:rPr>
        <w:t xml:space="preserve"> while that from the MgZn</w:t>
      </w:r>
      <w:r w:rsidRPr="000774A7">
        <w:rPr>
          <w:rFonts w:ascii="Times New Roman" w:hAnsi="Times New Roman" w:cs="Times New Roman"/>
          <w:szCs w:val="21"/>
          <w:vertAlign w:val="subscript"/>
        </w:rPr>
        <w:t>2</w:t>
      </w:r>
      <w:r w:rsidRPr="000774A7">
        <w:rPr>
          <w:rFonts w:ascii="Times New Roman" w:hAnsi="Times New Roman" w:cs="Times New Roman"/>
          <w:szCs w:val="21"/>
        </w:rPr>
        <w:t xml:space="preserve"> precipitates can be indexed as </w:t>
      </w:r>
      <m:oMath>
        <m:sSub>
          <m:sSubPr>
            <m:ctrlPr>
              <w:rPr>
                <w:rFonts w:ascii="Cambria Math" w:hAnsi="Cambria Math" w:cs="Times New Roman"/>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10</m:t>
                </m:r>
                <m:acc>
                  <m:accPr>
                    <m:chr m:val="̅"/>
                    <m:ctrlPr>
                      <w:rPr>
                        <w:rFonts w:ascii="Cambria Math" w:hAnsi="Cambria Math" w:cs="Times New Roman"/>
                        <w:i/>
                        <w:szCs w:val="21"/>
                      </w:rPr>
                    </m:ctrlPr>
                  </m:accPr>
                  <m:e>
                    <m:r>
                      <w:rPr>
                        <w:rFonts w:ascii="Cambria Math" w:hAnsi="Cambria Math" w:cs="Times New Roman"/>
                        <w:szCs w:val="21"/>
                      </w:rPr>
                      <m:t>1</m:t>
                    </m:r>
                  </m:e>
                </m:acc>
                <m:r>
                  <w:rPr>
                    <w:rFonts w:ascii="Cambria Math" w:hAnsi="Cambria Math" w:cs="Times New Roman"/>
                    <w:szCs w:val="21"/>
                  </w:rPr>
                  <m:t>0</m:t>
                </m:r>
              </m:e>
            </m:d>
          </m:e>
          <m:sub>
            <m:r>
              <w:rPr>
                <w:rFonts w:ascii="Cambria Math" w:hAnsi="Cambria Math" w:cs="Times New Roman"/>
                <w:szCs w:val="21"/>
              </w:rPr>
              <m:t>MgZn2</m:t>
            </m:r>
          </m:sub>
        </m:sSub>
      </m:oMath>
      <w:r w:rsidRPr="000774A7">
        <w:rPr>
          <w:rFonts w:ascii="Times New Roman" w:hAnsi="Times New Roman" w:cs="Times New Roman"/>
          <w:szCs w:val="21"/>
        </w:rPr>
        <w:t>. The OR between the Mg-matrix and the MgZn</w:t>
      </w:r>
      <w:r w:rsidRPr="000774A7">
        <w:rPr>
          <w:rFonts w:ascii="Times New Roman" w:hAnsi="Times New Roman" w:cs="Times New Roman"/>
          <w:szCs w:val="21"/>
          <w:vertAlign w:val="subscript"/>
        </w:rPr>
        <w:t>2</w:t>
      </w:r>
      <w:r w:rsidRPr="000774A7">
        <w:rPr>
          <w:rFonts w:ascii="Times New Roman" w:hAnsi="Times New Roman" w:cs="Times New Roman"/>
          <w:szCs w:val="21"/>
        </w:rPr>
        <w:t xml:space="preserve"> precipitates can then be determined as </w:t>
      </w:r>
      <m:oMath>
        <m:sSub>
          <m:sSubPr>
            <m:ctrlPr>
              <w:rPr>
                <w:rFonts w:ascii="Cambria Math" w:hAnsi="Cambria Math" w:cs="Times New Roman"/>
                <w:szCs w:val="21"/>
              </w:rPr>
            </m:ctrlPr>
          </m:sSubPr>
          <m:e>
            <m:d>
              <m:dPr>
                <m:ctrlPr>
                  <w:rPr>
                    <w:rFonts w:ascii="Cambria Math" w:hAnsi="Cambria Math" w:cs="Times New Roman"/>
                    <w:i/>
                    <w:szCs w:val="21"/>
                  </w:rPr>
                </m:ctrlPr>
              </m:dPr>
              <m:e>
                <m:r>
                  <w:rPr>
                    <w:rFonts w:ascii="Cambria Math" w:hAnsi="Cambria Math" w:cs="Times New Roman"/>
                    <w:szCs w:val="21"/>
                  </w:rPr>
                  <m:t>0001</m:t>
                </m:r>
              </m:e>
            </m:d>
          </m:e>
          <m:sub>
            <m:r>
              <w:rPr>
                <w:rFonts w:ascii="Cambria Math" w:hAnsi="Cambria Math" w:cs="Times New Roman"/>
                <w:szCs w:val="21"/>
              </w:rPr>
              <m:t>Mg</m:t>
            </m:r>
          </m:sub>
        </m:sSub>
        <m:r>
          <w:rPr>
            <w:rFonts w:ascii="Lucida Sans Unicode" w:hAnsi="Lucida Sans Unicode" w:cs="Lucida Sans Unicode"/>
            <w:szCs w:val="21"/>
          </w:rPr>
          <m:t>∥</m:t>
        </m:r>
        <m:sSub>
          <m:sSubPr>
            <m:ctrlPr>
              <w:rPr>
                <w:rFonts w:ascii="Cambria Math" w:hAnsi="Cambria Math" w:cs="Times New Roman"/>
                <w:i/>
                <w:szCs w:val="21"/>
              </w:rPr>
            </m:ctrlPr>
          </m:sSubPr>
          <m:e>
            <m:d>
              <m:dPr>
                <m:ctrlPr>
                  <w:rPr>
                    <w:rFonts w:ascii="Cambria Math" w:hAnsi="Cambria Math" w:cs="Times New Roman"/>
                    <w:i/>
                    <w:szCs w:val="21"/>
                  </w:rPr>
                </m:ctrlPr>
              </m:dPr>
              <m:e>
                <m:r>
                  <w:rPr>
                    <w:rFonts w:ascii="Cambria Math" w:hAnsi="Cambria Math" w:cs="Times New Roman"/>
                    <w:szCs w:val="21"/>
                  </w:rPr>
                  <m:t>11</m:t>
                </m:r>
                <m:acc>
                  <m:accPr>
                    <m:chr m:val="̅"/>
                    <m:ctrlPr>
                      <w:rPr>
                        <w:rFonts w:ascii="Cambria Math" w:hAnsi="Cambria Math" w:cs="Times New Roman"/>
                        <w:i/>
                        <w:szCs w:val="21"/>
                      </w:rPr>
                    </m:ctrlPr>
                  </m:accPr>
                  <m:e>
                    <m:r>
                      <w:rPr>
                        <w:rFonts w:ascii="Cambria Math" w:hAnsi="Cambria Math" w:cs="Times New Roman"/>
                        <w:szCs w:val="21"/>
                      </w:rPr>
                      <m:t>2</m:t>
                    </m:r>
                  </m:e>
                </m:acc>
                <m:r>
                  <w:rPr>
                    <w:rFonts w:ascii="Cambria Math" w:hAnsi="Cambria Math" w:cs="Times New Roman"/>
                    <w:szCs w:val="21"/>
                  </w:rPr>
                  <m:t>0</m:t>
                </m:r>
              </m:e>
            </m:d>
          </m:e>
          <m:sub>
            <m:r>
              <w:rPr>
                <w:rFonts w:ascii="Cambria Math" w:hAnsi="Cambria Math" w:cs="Times New Roman"/>
                <w:szCs w:val="21"/>
              </w:rPr>
              <m:t>MgZn2</m:t>
            </m:r>
          </m:sub>
        </m:sSub>
        <m:r>
          <w:rPr>
            <w:rFonts w:ascii="Cambria Math" w:hAnsi="Cambria Math" w:cs="Times New Roman"/>
            <w:szCs w:val="21"/>
          </w:rPr>
          <m:t xml:space="preserve">, </m:t>
        </m:r>
        <m:sSub>
          <m:sSubPr>
            <m:ctrlPr>
              <w:rPr>
                <w:rFonts w:ascii="Cambria Math" w:hAnsi="Cambria Math" w:cs="Times New Roman"/>
                <w:i/>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11</m:t>
                </m:r>
                <m:acc>
                  <m:accPr>
                    <m:chr m:val="̅"/>
                    <m:ctrlPr>
                      <w:rPr>
                        <w:rFonts w:ascii="Cambria Math" w:hAnsi="Cambria Math" w:cs="Times New Roman"/>
                        <w:i/>
                        <w:szCs w:val="21"/>
                      </w:rPr>
                    </m:ctrlPr>
                  </m:accPr>
                  <m:e>
                    <m:r>
                      <w:rPr>
                        <w:rFonts w:ascii="Cambria Math" w:hAnsi="Cambria Math" w:cs="Times New Roman"/>
                        <w:szCs w:val="21"/>
                      </w:rPr>
                      <m:t>2</m:t>
                    </m:r>
                  </m:e>
                </m:acc>
                <m:r>
                  <w:rPr>
                    <w:rFonts w:ascii="Cambria Math" w:hAnsi="Cambria Math" w:cs="Times New Roman"/>
                    <w:szCs w:val="21"/>
                  </w:rPr>
                  <m:t>0</m:t>
                </m:r>
              </m:e>
            </m:d>
          </m:e>
          <m:sub>
            <m:r>
              <w:rPr>
                <w:rFonts w:ascii="Cambria Math" w:hAnsi="Cambria Math" w:cs="Times New Roman"/>
                <w:szCs w:val="21"/>
              </w:rPr>
              <m:t>Mg</m:t>
            </m:r>
          </m:sub>
        </m:sSub>
        <m:r>
          <w:rPr>
            <w:rFonts w:ascii="Lucida Sans Unicode" w:hAnsi="Lucida Sans Unicode" w:cs="Lucida Sans Unicode"/>
            <w:szCs w:val="21"/>
          </w:rPr>
          <m:t>∥</m:t>
        </m:r>
        <m:sSub>
          <m:sSubPr>
            <m:ctrlPr>
              <w:rPr>
                <w:rFonts w:ascii="Cambria Math" w:hAnsi="Cambria Math" w:cs="Times New Roman"/>
                <w:i/>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10</m:t>
                </m:r>
                <m:acc>
                  <m:accPr>
                    <m:chr m:val="̅"/>
                    <m:ctrlPr>
                      <w:rPr>
                        <w:rFonts w:ascii="Cambria Math" w:hAnsi="Cambria Math" w:cs="Times New Roman"/>
                        <w:i/>
                        <w:szCs w:val="21"/>
                      </w:rPr>
                    </m:ctrlPr>
                  </m:accPr>
                  <m:e>
                    <m:r>
                      <w:rPr>
                        <w:rFonts w:ascii="Cambria Math" w:hAnsi="Cambria Math" w:cs="Times New Roman"/>
                        <w:szCs w:val="21"/>
                      </w:rPr>
                      <m:t>1</m:t>
                    </m:r>
                  </m:e>
                </m:acc>
                <m:r>
                  <w:rPr>
                    <w:rFonts w:ascii="Cambria Math" w:hAnsi="Cambria Math" w:cs="Times New Roman"/>
                    <w:szCs w:val="21"/>
                  </w:rPr>
                  <m:t>0</m:t>
                </m:r>
              </m:e>
            </m:d>
          </m:e>
          <m:sub>
            <m:r>
              <w:rPr>
                <w:rFonts w:ascii="Cambria Math" w:hAnsi="Cambria Math" w:cs="Times New Roman"/>
                <w:szCs w:val="21"/>
              </w:rPr>
              <m:t>MgZn2</m:t>
            </m:r>
          </m:sub>
        </m:sSub>
      </m:oMath>
      <w:r w:rsidRPr="000774A7">
        <w:rPr>
          <w:rFonts w:ascii="Times New Roman" w:hAnsi="Times New Roman" w:cs="Times New Roman"/>
          <w:szCs w:val="21"/>
        </w:rPr>
        <w:t xml:space="preserve">. </w:t>
      </w:r>
    </w:p>
    <w:p w14:paraId="10DF956B" w14:textId="77777777" w:rsidR="000774A7" w:rsidRPr="000774A7" w:rsidRDefault="000774A7" w:rsidP="002418B5">
      <w:pPr>
        <w:spacing w:line="360" w:lineRule="auto"/>
        <w:ind w:firstLineChars="200" w:firstLine="420"/>
        <w:rPr>
          <w:rFonts w:ascii="Times New Roman" w:hAnsi="Times New Roman" w:cs="Times New Roman"/>
          <w:szCs w:val="21"/>
        </w:rPr>
      </w:pPr>
    </w:p>
    <w:p w14:paraId="6C73F146" w14:textId="77777777" w:rsidR="000774A7" w:rsidRPr="000774A7" w:rsidRDefault="000774A7" w:rsidP="000774A7">
      <w:pPr>
        <w:keepNext/>
        <w:spacing w:line="360" w:lineRule="auto"/>
        <w:jc w:val="center"/>
        <w:rPr>
          <w:rFonts w:ascii="Times New Roman" w:hAnsi="Times New Roman" w:cs="Times New Roman"/>
          <w:szCs w:val="21"/>
        </w:rPr>
      </w:pPr>
      <w:r w:rsidRPr="000774A7">
        <w:rPr>
          <w:rFonts w:ascii="Times New Roman" w:hAnsi="Times New Roman" w:cs="Times New Roman"/>
          <w:noProof/>
          <w:lang w:val="en-US" w:eastAsia="en-US"/>
        </w:rPr>
        <w:lastRenderedPageBreak/>
        <w:drawing>
          <wp:inline distT="0" distB="0" distL="0" distR="0" wp14:anchorId="2D671D90" wp14:editId="67E5E34B">
            <wp:extent cx="2408400" cy="2494800"/>
            <wp:effectExtent l="0" t="0" r="0" b="1270"/>
            <wp:docPr id="37" name="图片 37" descr="图片包含 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图片包含 图表&#10;&#10;描述已自动生成"/>
                    <pic:cNvPicPr/>
                  </pic:nvPicPr>
                  <pic:blipFill>
                    <a:blip r:embed="rId34"/>
                    <a:stretch>
                      <a:fillRect/>
                    </a:stretch>
                  </pic:blipFill>
                  <pic:spPr>
                    <a:xfrm>
                      <a:off x="0" y="0"/>
                      <a:ext cx="2408400" cy="2494800"/>
                    </a:xfrm>
                    <a:prstGeom prst="rect">
                      <a:avLst/>
                    </a:prstGeom>
                  </pic:spPr>
                </pic:pic>
              </a:graphicData>
            </a:graphic>
          </wp:inline>
        </w:drawing>
      </w:r>
    </w:p>
    <w:p w14:paraId="36FC0E9B" w14:textId="4CCAA965" w:rsidR="00A845EB" w:rsidRPr="000774A7" w:rsidRDefault="000774A7" w:rsidP="000774A7">
      <w:pPr>
        <w:spacing w:line="360" w:lineRule="auto"/>
        <w:rPr>
          <w:rFonts w:ascii="Times New Roman" w:eastAsia="宋体" w:hAnsi="Times New Roman" w:cs="Times New Roman"/>
          <w:szCs w:val="21"/>
        </w:rPr>
      </w:pPr>
      <w:bookmarkStart w:id="25" w:name="_Ref39480406"/>
      <w:r w:rsidRPr="000774A7">
        <w:rPr>
          <w:rFonts w:ascii="Times New Roman" w:hAnsi="Times New Roman" w:cs="Times New Roman"/>
          <w:szCs w:val="21"/>
        </w:rPr>
        <w:t xml:space="preserve">Figure </w:t>
      </w:r>
      <w:r w:rsidR="007A643E" w:rsidRPr="000774A7">
        <w:rPr>
          <w:rFonts w:ascii="Times New Roman" w:hAnsi="Times New Roman" w:cs="Times New Roman"/>
          <w:szCs w:val="21"/>
        </w:rPr>
        <w:fldChar w:fldCharType="begin"/>
      </w:r>
      <w:r w:rsidRPr="000774A7">
        <w:rPr>
          <w:rFonts w:ascii="Times New Roman" w:hAnsi="Times New Roman" w:cs="Times New Roman"/>
          <w:szCs w:val="21"/>
        </w:rPr>
        <w:instrText xml:space="preserve"> SEQ Figure \* ARABIC </w:instrText>
      </w:r>
      <w:r w:rsidR="007A643E" w:rsidRPr="000774A7">
        <w:rPr>
          <w:rFonts w:ascii="Times New Roman" w:hAnsi="Times New Roman" w:cs="Times New Roman"/>
          <w:szCs w:val="21"/>
        </w:rPr>
        <w:fldChar w:fldCharType="separate"/>
      </w:r>
      <w:r w:rsidR="00205EEB">
        <w:rPr>
          <w:rFonts w:ascii="Times New Roman" w:hAnsi="Times New Roman" w:cs="Times New Roman"/>
          <w:noProof/>
          <w:szCs w:val="21"/>
        </w:rPr>
        <w:t>24</w:t>
      </w:r>
      <w:r w:rsidR="007A643E" w:rsidRPr="000774A7">
        <w:rPr>
          <w:rFonts w:ascii="Times New Roman" w:hAnsi="Times New Roman" w:cs="Times New Roman"/>
          <w:noProof/>
          <w:szCs w:val="21"/>
        </w:rPr>
        <w:fldChar w:fldCharType="end"/>
      </w:r>
      <w:bookmarkEnd w:id="25"/>
      <w:r w:rsidRPr="000774A7">
        <w:rPr>
          <w:rFonts w:ascii="Times New Roman" w:hAnsi="Times New Roman" w:cs="Times New Roman"/>
          <w:szCs w:val="21"/>
        </w:rPr>
        <w:t xml:space="preserve"> Selected area diffraction pattern showing the OR between the MgZn</w:t>
      </w:r>
      <w:r w:rsidRPr="000774A7">
        <w:rPr>
          <w:rFonts w:ascii="Times New Roman" w:hAnsi="Times New Roman" w:cs="Times New Roman"/>
          <w:szCs w:val="21"/>
          <w:vertAlign w:val="subscript"/>
        </w:rPr>
        <w:t>2</w:t>
      </w:r>
      <w:r w:rsidRPr="000774A7">
        <w:rPr>
          <w:rFonts w:ascii="Times New Roman" w:hAnsi="Times New Roman" w:cs="Times New Roman"/>
          <w:szCs w:val="21"/>
        </w:rPr>
        <w:t xml:space="preserve"> precipitate and the Mg-matrix. </w:t>
      </w:r>
      <w:r w:rsidRPr="000774A7">
        <w:rPr>
          <w:rFonts w:ascii="Times New Roman" w:eastAsia="宋体" w:hAnsi="Times New Roman" w:cs="Times New Roman"/>
          <w:szCs w:val="21"/>
        </w:rPr>
        <w:t xml:space="preserve">The OR given by the diffraction pattern is </w:t>
      </w:r>
      <m:oMath>
        <m:sSub>
          <m:sSubPr>
            <m:ctrlPr>
              <w:rPr>
                <w:rFonts w:ascii="Cambria Math" w:hAnsi="Cambria Math" w:cs="Times New Roman"/>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0001</m:t>
                </m:r>
              </m:e>
            </m:d>
          </m:e>
          <m:sub>
            <m:r>
              <w:rPr>
                <w:rFonts w:ascii="Cambria Math" w:hAnsi="Cambria Math" w:cs="Times New Roman"/>
                <w:szCs w:val="21"/>
              </w:rPr>
              <m:t>Mg</m:t>
            </m:r>
          </m:sub>
        </m:sSub>
        <m:r>
          <w:rPr>
            <w:rFonts w:ascii="Lucida Sans Unicode" w:hAnsi="Lucida Sans Unicode" w:cs="Lucida Sans Unicode"/>
            <w:szCs w:val="21"/>
          </w:rPr>
          <m:t>∥</m:t>
        </m:r>
        <m:sSub>
          <m:sSubPr>
            <m:ctrlPr>
              <w:rPr>
                <w:rFonts w:ascii="Cambria Math" w:hAnsi="Cambria Math" w:cs="Times New Roman"/>
                <w:i/>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11</m:t>
                </m:r>
                <m:acc>
                  <m:accPr>
                    <m:chr m:val="̅"/>
                    <m:ctrlPr>
                      <w:rPr>
                        <w:rFonts w:ascii="Cambria Math" w:hAnsi="Cambria Math" w:cs="Times New Roman"/>
                        <w:i/>
                        <w:szCs w:val="21"/>
                      </w:rPr>
                    </m:ctrlPr>
                  </m:accPr>
                  <m:e>
                    <m:r>
                      <w:rPr>
                        <w:rFonts w:ascii="Cambria Math" w:hAnsi="Cambria Math" w:cs="Times New Roman"/>
                        <w:szCs w:val="21"/>
                      </w:rPr>
                      <m:t>2</m:t>
                    </m:r>
                  </m:e>
                </m:acc>
                <m:r>
                  <w:rPr>
                    <w:rFonts w:ascii="Cambria Math" w:hAnsi="Cambria Math" w:cs="Times New Roman"/>
                    <w:szCs w:val="21"/>
                  </w:rPr>
                  <m:t>0</m:t>
                </m:r>
              </m:e>
            </m:d>
          </m:e>
          <m:sub>
            <m:r>
              <w:rPr>
                <w:rFonts w:ascii="Cambria Math" w:hAnsi="Cambria Math" w:cs="Times New Roman"/>
                <w:szCs w:val="21"/>
              </w:rPr>
              <m:t xml:space="preserve">MgZn2 </m:t>
            </m:r>
          </m:sub>
        </m:sSub>
        <m:r>
          <w:rPr>
            <w:rFonts w:ascii="Cambria Math" w:hAnsi="Cambria Math" w:cs="Times New Roman"/>
            <w:szCs w:val="21"/>
          </w:rPr>
          <m:t xml:space="preserve">, </m:t>
        </m:r>
        <m:sSub>
          <m:sSubPr>
            <m:ctrlPr>
              <w:rPr>
                <w:rFonts w:ascii="Cambria Math" w:hAnsi="Cambria Math" w:cs="Times New Roman"/>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10</m:t>
                </m:r>
                <m:acc>
                  <m:accPr>
                    <m:chr m:val="̅"/>
                    <m:ctrlPr>
                      <w:rPr>
                        <w:rFonts w:ascii="Cambria Math" w:hAnsi="Cambria Math" w:cs="Times New Roman"/>
                        <w:i/>
                        <w:szCs w:val="21"/>
                      </w:rPr>
                    </m:ctrlPr>
                  </m:accPr>
                  <m:e>
                    <m:r>
                      <w:rPr>
                        <w:rFonts w:ascii="Cambria Math" w:hAnsi="Cambria Math" w:cs="Times New Roman"/>
                        <w:szCs w:val="21"/>
                      </w:rPr>
                      <m:t>1</m:t>
                    </m:r>
                  </m:e>
                </m:acc>
                <m:r>
                  <w:rPr>
                    <w:rFonts w:ascii="Cambria Math" w:hAnsi="Cambria Math" w:cs="Times New Roman"/>
                    <w:szCs w:val="21"/>
                  </w:rPr>
                  <m:t>0</m:t>
                </m:r>
              </m:e>
            </m:d>
          </m:e>
          <m:sub>
            <m:r>
              <w:rPr>
                <w:rFonts w:ascii="Cambria Math" w:hAnsi="Cambria Math" w:cs="Times New Roman"/>
                <w:szCs w:val="21"/>
              </w:rPr>
              <m:t>Mg</m:t>
            </m:r>
          </m:sub>
        </m:sSub>
        <m:r>
          <w:rPr>
            <w:rFonts w:ascii="Lucida Sans Unicode" w:hAnsi="Lucida Sans Unicode" w:cs="Lucida Sans Unicode"/>
            <w:szCs w:val="21"/>
          </w:rPr>
          <m:t>∥</m:t>
        </m:r>
        <m:sSub>
          <m:sSubPr>
            <m:ctrlPr>
              <w:rPr>
                <w:rFonts w:ascii="Cambria Math" w:hAnsi="Cambria Math" w:cs="Times New Roman"/>
                <w:i/>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0001</m:t>
                </m:r>
              </m:e>
            </m:d>
          </m:e>
          <m:sub>
            <m:r>
              <w:rPr>
                <w:rFonts w:ascii="Cambria Math" w:hAnsi="Cambria Math" w:cs="Times New Roman"/>
                <w:szCs w:val="21"/>
              </w:rPr>
              <m:t xml:space="preserve">MgZn2 </m:t>
            </m:r>
          </m:sub>
        </m:sSub>
        <m:r>
          <w:rPr>
            <w:rFonts w:ascii="Cambria Math" w:hAnsi="Cambria Math" w:cs="Times New Roman"/>
            <w:szCs w:val="21"/>
          </w:rPr>
          <m:t xml:space="preserve">, </m:t>
        </m:r>
        <m:sSub>
          <m:sSubPr>
            <m:ctrlPr>
              <w:rPr>
                <w:rFonts w:ascii="Cambria Math" w:hAnsi="Cambria Math" w:cs="Times New Roman"/>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11</m:t>
                </m:r>
                <m:acc>
                  <m:accPr>
                    <m:chr m:val="̅"/>
                    <m:ctrlPr>
                      <w:rPr>
                        <w:rFonts w:ascii="Cambria Math" w:hAnsi="Cambria Math" w:cs="Times New Roman"/>
                        <w:i/>
                        <w:szCs w:val="21"/>
                      </w:rPr>
                    </m:ctrlPr>
                  </m:accPr>
                  <m:e>
                    <m:r>
                      <w:rPr>
                        <w:rFonts w:ascii="Cambria Math" w:hAnsi="Cambria Math" w:cs="Times New Roman"/>
                        <w:szCs w:val="21"/>
                      </w:rPr>
                      <m:t>2</m:t>
                    </m:r>
                  </m:e>
                </m:acc>
                <m:r>
                  <w:rPr>
                    <w:rFonts w:ascii="Cambria Math" w:hAnsi="Cambria Math" w:cs="Times New Roman"/>
                    <w:szCs w:val="21"/>
                  </w:rPr>
                  <m:t>0</m:t>
                </m:r>
              </m:e>
            </m:d>
          </m:e>
          <m:sub>
            <m:r>
              <w:rPr>
                <w:rFonts w:ascii="Cambria Math" w:hAnsi="Cambria Math" w:cs="Times New Roman"/>
                <w:szCs w:val="21"/>
              </w:rPr>
              <m:t>Mg</m:t>
            </m:r>
          </m:sub>
        </m:sSub>
        <m:r>
          <w:rPr>
            <w:rFonts w:ascii="Lucida Sans Unicode" w:hAnsi="Lucida Sans Unicode" w:cs="Lucida Sans Unicode"/>
            <w:szCs w:val="21"/>
          </w:rPr>
          <m:t>∥</m:t>
        </m:r>
        <m:sSub>
          <m:sSubPr>
            <m:ctrlPr>
              <w:rPr>
                <w:rFonts w:ascii="Cambria Math" w:hAnsi="Cambria Math" w:cs="Times New Roman"/>
                <w:i/>
                <w:szCs w:val="21"/>
              </w:rPr>
            </m:ctrlPr>
          </m:sSubPr>
          <m:e>
            <m:d>
              <m:dPr>
                <m:begChr m:val="["/>
                <m:endChr m:val="]"/>
                <m:ctrlPr>
                  <w:rPr>
                    <w:rFonts w:ascii="Cambria Math" w:hAnsi="Cambria Math" w:cs="Times New Roman"/>
                    <w:i/>
                    <w:szCs w:val="21"/>
                  </w:rPr>
                </m:ctrlPr>
              </m:dPr>
              <m:e>
                <m:r>
                  <w:rPr>
                    <w:rFonts w:ascii="Cambria Math" w:hAnsi="Cambria Math" w:cs="Times New Roman"/>
                    <w:szCs w:val="21"/>
                  </w:rPr>
                  <m:t>10</m:t>
                </m:r>
                <m:acc>
                  <m:accPr>
                    <m:chr m:val="̅"/>
                    <m:ctrlPr>
                      <w:rPr>
                        <w:rFonts w:ascii="Cambria Math" w:hAnsi="Cambria Math" w:cs="Times New Roman"/>
                        <w:i/>
                        <w:szCs w:val="21"/>
                      </w:rPr>
                    </m:ctrlPr>
                  </m:accPr>
                  <m:e>
                    <m:r>
                      <w:rPr>
                        <w:rFonts w:ascii="Cambria Math" w:hAnsi="Cambria Math" w:cs="Times New Roman"/>
                        <w:szCs w:val="21"/>
                      </w:rPr>
                      <m:t>1</m:t>
                    </m:r>
                  </m:e>
                </m:acc>
                <m:r>
                  <w:rPr>
                    <w:rFonts w:ascii="Cambria Math" w:hAnsi="Cambria Math" w:cs="Times New Roman"/>
                    <w:szCs w:val="21"/>
                  </w:rPr>
                  <m:t>0</m:t>
                </m:r>
              </m:e>
            </m:d>
          </m:e>
          <m:sub>
            <m:r>
              <w:rPr>
                <w:rFonts w:ascii="Cambria Math" w:hAnsi="Cambria Math" w:cs="Times New Roman"/>
                <w:szCs w:val="21"/>
              </w:rPr>
              <m:t>MgZn2</m:t>
            </m:r>
          </m:sub>
        </m:sSub>
      </m:oMath>
      <w:r w:rsidRPr="000774A7">
        <w:rPr>
          <w:rFonts w:ascii="Times New Roman" w:eastAsia="宋体" w:hAnsi="Times New Roman" w:cs="Times New Roman"/>
          <w:szCs w:val="21"/>
        </w:rPr>
        <w:t xml:space="preserve">. </w:t>
      </w:r>
      <w:r w:rsidRPr="000774A7">
        <w:rPr>
          <w:rFonts w:ascii="Times New Roman" w:eastAsia="宋体" w:hAnsi="Times New Roman" w:cs="Times New Roman"/>
          <w:szCs w:val="21"/>
        </w:rPr>
        <w:br w:type="page"/>
      </w:r>
      <w:r w:rsidRPr="000774A7">
        <w:rPr>
          <w:rStyle w:val="10"/>
        </w:rPr>
        <w:lastRenderedPageBreak/>
        <w:t>References:</w:t>
      </w:r>
    </w:p>
    <w:p w14:paraId="7EC913AA" w14:textId="77777777" w:rsidR="000774A7" w:rsidRPr="000774A7" w:rsidRDefault="007A643E" w:rsidP="000774A7">
      <w:pPr>
        <w:autoSpaceDE w:val="0"/>
        <w:autoSpaceDN w:val="0"/>
        <w:adjustRightInd w:val="0"/>
        <w:spacing w:line="360" w:lineRule="auto"/>
        <w:ind w:left="640" w:hanging="640"/>
        <w:rPr>
          <w:rFonts w:ascii="Times New Roman" w:eastAsia="等线" w:hAnsi="Times New Roman" w:cs="Times New Roman"/>
          <w:noProof/>
          <w:sz w:val="20"/>
          <w:szCs w:val="24"/>
        </w:rPr>
      </w:pPr>
      <w:r w:rsidRPr="000774A7">
        <w:rPr>
          <w:rFonts w:ascii="Times New Roman" w:hAnsi="Times New Roman" w:cs="Times New Roman"/>
        </w:rPr>
        <w:fldChar w:fldCharType="begin" w:fldLock="1"/>
      </w:r>
      <w:r w:rsidR="000774A7" w:rsidRPr="000774A7">
        <w:rPr>
          <w:rFonts w:ascii="Times New Roman" w:hAnsi="Times New Roman" w:cs="Times New Roman"/>
        </w:rPr>
        <w:instrText xml:space="preserve">ADDIN Mendeley Bibliography CSL_BIBLIOGRAPHY </w:instrText>
      </w:r>
      <w:r w:rsidRPr="000774A7">
        <w:rPr>
          <w:rFonts w:ascii="Times New Roman" w:hAnsi="Times New Roman" w:cs="Times New Roman"/>
        </w:rPr>
        <w:fldChar w:fldCharType="separate"/>
      </w:r>
      <w:r w:rsidR="000774A7" w:rsidRPr="000774A7">
        <w:rPr>
          <w:rFonts w:ascii="Times New Roman" w:eastAsia="等线" w:hAnsi="Times New Roman" w:cs="Times New Roman"/>
          <w:noProof/>
          <w:sz w:val="20"/>
          <w:szCs w:val="24"/>
        </w:rPr>
        <w:t>[1]</w:t>
      </w:r>
      <w:r w:rsidR="000774A7" w:rsidRPr="000774A7">
        <w:rPr>
          <w:rFonts w:ascii="Times New Roman" w:eastAsia="等线" w:hAnsi="Times New Roman" w:cs="Times New Roman"/>
          <w:noProof/>
          <w:sz w:val="20"/>
          <w:szCs w:val="24"/>
        </w:rPr>
        <w:tab/>
        <w:t xml:space="preserve">T. T. Sasaki, J. D. Ju, K. Hono, and K. S. Shin, “Heat-treatable Mg-Sn-Zn wrought alloy,” </w:t>
      </w:r>
      <w:r w:rsidR="000774A7" w:rsidRPr="000774A7">
        <w:rPr>
          <w:rFonts w:ascii="Times New Roman" w:eastAsia="等线" w:hAnsi="Times New Roman" w:cs="Times New Roman"/>
          <w:i/>
          <w:iCs/>
          <w:noProof/>
          <w:sz w:val="20"/>
          <w:szCs w:val="24"/>
        </w:rPr>
        <w:t>Scr. Mater.</w:t>
      </w:r>
      <w:r w:rsidR="000774A7" w:rsidRPr="000774A7">
        <w:rPr>
          <w:rFonts w:ascii="Times New Roman" w:eastAsia="等线" w:hAnsi="Times New Roman" w:cs="Times New Roman"/>
          <w:noProof/>
          <w:sz w:val="20"/>
          <w:szCs w:val="24"/>
        </w:rPr>
        <w:t>, vol. 61, no. 1, pp. 80–83, 2009, doi: 10.1016/j.scriptamat.2009.03.014.</w:t>
      </w:r>
    </w:p>
    <w:p w14:paraId="03046C47" w14:textId="77777777" w:rsidR="000774A7" w:rsidRPr="000774A7" w:rsidRDefault="000774A7" w:rsidP="000774A7">
      <w:pPr>
        <w:autoSpaceDE w:val="0"/>
        <w:autoSpaceDN w:val="0"/>
        <w:adjustRightInd w:val="0"/>
        <w:spacing w:line="360" w:lineRule="auto"/>
        <w:ind w:left="640" w:hanging="640"/>
        <w:rPr>
          <w:rFonts w:ascii="Times New Roman" w:eastAsia="等线" w:hAnsi="Times New Roman" w:cs="Times New Roman"/>
          <w:noProof/>
          <w:sz w:val="20"/>
          <w:szCs w:val="24"/>
        </w:rPr>
      </w:pPr>
      <w:r w:rsidRPr="000774A7">
        <w:rPr>
          <w:rFonts w:ascii="Times New Roman" w:eastAsia="等线" w:hAnsi="Times New Roman" w:cs="Times New Roman"/>
          <w:noProof/>
          <w:sz w:val="20"/>
          <w:szCs w:val="24"/>
        </w:rPr>
        <w:t>[2]</w:t>
      </w:r>
      <w:r w:rsidRPr="000774A7">
        <w:rPr>
          <w:rFonts w:ascii="Times New Roman" w:eastAsia="等线" w:hAnsi="Times New Roman" w:cs="Times New Roman"/>
          <w:noProof/>
          <w:sz w:val="20"/>
          <w:szCs w:val="24"/>
        </w:rPr>
        <w:tab/>
        <w:t xml:space="preserve">M. Zhang, W. zheng Zhang, G. zhen Zhu, and K. Yu, “Crystallography of Mg2Sn precipitates in Mg-Sn-Mn-Si alloy,” </w:t>
      </w:r>
      <w:r w:rsidRPr="000774A7">
        <w:rPr>
          <w:rFonts w:ascii="Times New Roman" w:eastAsia="等线" w:hAnsi="Times New Roman" w:cs="Times New Roman"/>
          <w:i/>
          <w:iCs/>
          <w:noProof/>
          <w:sz w:val="20"/>
          <w:szCs w:val="24"/>
        </w:rPr>
        <w:t>Trans. Nonferrous Met. Soc. China (English Ed.</w:t>
      </w:r>
      <w:r w:rsidRPr="000774A7">
        <w:rPr>
          <w:rFonts w:ascii="Times New Roman" w:eastAsia="等线" w:hAnsi="Times New Roman" w:cs="Times New Roman"/>
          <w:noProof/>
          <w:sz w:val="20"/>
          <w:szCs w:val="24"/>
        </w:rPr>
        <w:t>, vol. 17, no. 6, pp. 1428–1432, 2007, doi: 10.1016/S1003-6326(07)60289-1.</w:t>
      </w:r>
    </w:p>
    <w:p w14:paraId="5BBA9BA9" w14:textId="77777777" w:rsidR="000774A7" w:rsidRPr="00AE00B4" w:rsidRDefault="000774A7" w:rsidP="000774A7">
      <w:pPr>
        <w:autoSpaceDE w:val="0"/>
        <w:autoSpaceDN w:val="0"/>
        <w:adjustRightInd w:val="0"/>
        <w:spacing w:line="360" w:lineRule="auto"/>
        <w:ind w:left="640" w:hanging="640"/>
        <w:rPr>
          <w:rFonts w:ascii="Times New Roman" w:eastAsia="等线" w:hAnsi="Times New Roman" w:cs="Times New Roman"/>
          <w:noProof/>
          <w:sz w:val="20"/>
          <w:szCs w:val="24"/>
          <w:lang w:val="de-DE"/>
        </w:rPr>
      </w:pPr>
      <w:r w:rsidRPr="00AE00B4">
        <w:rPr>
          <w:rFonts w:ascii="Times New Roman" w:eastAsia="等线" w:hAnsi="Times New Roman" w:cs="Times New Roman"/>
          <w:noProof/>
          <w:sz w:val="20"/>
          <w:szCs w:val="24"/>
          <w:lang w:val="de-DE"/>
        </w:rPr>
        <w:t>[3]</w:t>
      </w:r>
      <w:r w:rsidRPr="00AE00B4">
        <w:rPr>
          <w:rFonts w:ascii="Times New Roman" w:eastAsia="等线" w:hAnsi="Times New Roman" w:cs="Times New Roman"/>
          <w:noProof/>
          <w:sz w:val="20"/>
          <w:szCs w:val="24"/>
          <w:lang w:val="de-DE"/>
        </w:rPr>
        <w:tab/>
        <w:t xml:space="preserve">S. Henes and V. Gerold, “Röntgenographische Untersuchungen der Aussheidungsvorgänge in Magnesium-Blei- und Magnesium-Zinn-Legierungen,” </w:t>
      </w:r>
      <w:r w:rsidRPr="00AE00B4">
        <w:rPr>
          <w:rFonts w:ascii="Times New Roman" w:eastAsia="等线" w:hAnsi="Times New Roman" w:cs="Times New Roman"/>
          <w:i/>
          <w:iCs/>
          <w:noProof/>
          <w:sz w:val="20"/>
          <w:szCs w:val="24"/>
          <w:lang w:val="de-DE"/>
        </w:rPr>
        <w:t>Zeitschrift für Met.</w:t>
      </w:r>
      <w:r w:rsidRPr="00AE00B4">
        <w:rPr>
          <w:rFonts w:ascii="Times New Roman" w:eastAsia="等线" w:hAnsi="Times New Roman" w:cs="Times New Roman"/>
          <w:noProof/>
          <w:sz w:val="20"/>
          <w:szCs w:val="24"/>
          <w:lang w:val="de-DE"/>
        </w:rPr>
        <w:t>, vol. 53, p. 743, 1962.</w:t>
      </w:r>
    </w:p>
    <w:p w14:paraId="20F28142" w14:textId="77777777" w:rsidR="000774A7" w:rsidRPr="000774A7" w:rsidRDefault="000774A7" w:rsidP="000774A7">
      <w:pPr>
        <w:autoSpaceDE w:val="0"/>
        <w:autoSpaceDN w:val="0"/>
        <w:adjustRightInd w:val="0"/>
        <w:spacing w:line="360" w:lineRule="auto"/>
        <w:ind w:left="640" w:hanging="640"/>
        <w:rPr>
          <w:rFonts w:ascii="Times New Roman" w:eastAsia="等线" w:hAnsi="Times New Roman" w:cs="Times New Roman"/>
          <w:noProof/>
          <w:sz w:val="20"/>
          <w:szCs w:val="24"/>
        </w:rPr>
      </w:pPr>
      <w:r w:rsidRPr="000774A7">
        <w:rPr>
          <w:rFonts w:ascii="Times New Roman" w:eastAsia="等线" w:hAnsi="Times New Roman" w:cs="Times New Roman"/>
          <w:noProof/>
          <w:sz w:val="20"/>
          <w:szCs w:val="24"/>
        </w:rPr>
        <w:t>[4]</w:t>
      </w:r>
      <w:r w:rsidRPr="000774A7">
        <w:rPr>
          <w:rFonts w:ascii="Times New Roman" w:eastAsia="等线" w:hAnsi="Times New Roman" w:cs="Times New Roman"/>
          <w:noProof/>
          <w:sz w:val="20"/>
          <w:szCs w:val="24"/>
        </w:rPr>
        <w:tab/>
        <w:t xml:space="preserve">T. T. Sasaki, K. Oh-ishi, T. Ohkubo, and K. Hono, “Enhanced age hardening response by the addition of Zn in Mg–Sn alloys,” </w:t>
      </w:r>
      <w:r w:rsidRPr="000774A7">
        <w:rPr>
          <w:rFonts w:ascii="Times New Roman" w:eastAsia="等线" w:hAnsi="Times New Roman" w:cs="Times New Roman"/>
          <w:i/>
          <w:iCs/>
          <w:noProof/>
          <w:sz w:val="20"/>
          <w:szCs w:val="24"/>
        </w:rPr>
        <w:t>Scr. Mater.</w:t>
      </w:r>
      <w:r w:rsidRPr="000774A7">
        <w:rPr>
          <w:rFonts w:ascii="Times New Roman" w:eastAsia="等线" w:hAnsi="Times New Roman" w:cs="Times New Roman"/>
          <w:noProof/>
          <w:sz w:val="20"/>
          <w:szCs w:val="24"/>
        </w:rPr>
        <w:t>, vol. 55, no. 3, pp. 251–254, 2006, doi: 10.1016/j.scriptamat.2006.04.005.</w:t>
      </w:r>
    </w:p>
    <w:p w14:paraId="125589CF" w14:textId="77777777" w:rsidR="000774A7" w:rsidRPr="000774A7" w:rsidRDefault="000774A7" w:rsidP="000774A7">
      <w:pPr>
        <w:autoSpaceDE w:val="0"/>
        <w:autoSpaceDN w:val="0"/>
        <w:adjustRightInd w:val="0"/>
        <w:spacing w:line="360" w:lineRule="auto"/>
        <w:ind w:left="640" w:hanging="640"/>
        <w:rPr>
          <w:rFonts w:ascii="Times New Roman" w:eastAsia="等线" w:hAnsi="Times New Roman" w:cs="Times New Roman"/>
          <w:noProof/>
          <w:sz w:val="20"/>
          <w:szCs w:val="24"/>
        </w:rPr>
      </w:pPr>
      <w:r w:rsidRPr="000774A7">
        <w:rPr>
          <w:rFonts w:ascii="Times New Roman" w:eastAsia="等线" w:hAnsi="Times New Roman" w:cs="Times New Roman"/>
          <w:noProof/>
          <w:sz w:val="20"/>
          <w:szCs w:val="24"/>
        </w:rPr>
        <w:t>[5]</w:t>
      </w:r>
      <w:r w:rsidRPr="000774A7">
        <w:rPr>
          <w:rFonts w:ascii="Times New Roman" w:eastAsia="等线" w:hAnsi="Times New Roman" w:cs="Times New Roman"/>
          <w:noProof/>
          <w:sz w:val="20"/>
          <w:szCs w:val="24"/>
        </w:rPr>
        <w:tab/>
        <w:t xml:space="preserve">X. Zhang, M. Wang, R. He, W. Li, and B. Y. Zong, “A phase field model to simulate competitive precipitation of Mg2Sn along the basal or pyramidal habit planes in Mg-2.2Sn-0.1Zn alloy,” </w:t>
      </w:r>
      <w:r w:rsidRPr="000774A7">
        <w:rPr>
          <w:rFonts w:ascii="Times New Roman" w:eastAsia="等线" w:hAnsi="Times New Roman" w:cs="Times New Roman"/>
          <w:i/>
          <w:iCs/>
          <w:noProof/>
          <w:sz w:val="20"/>
          <w:szCs w:val="24"/>
        </w:rPr>
        <w:t>Comput. Mater. Sci.</w:t>
      </w:r>
      <w:r w:rsidRPr="000774A7">
        <w:rPr>
          <w:rFonts w:ascii="Times New Roman" w:eastAsia="等线" w:hAnsi="Times New Roman" w:cs="Times New Roman"/>
          <w:noProof/>
          <w:sz w:val="20"/>
          <w:szCs w:val="24"/>
        </w:rPr>
        <w:t>, vol. 127, pp. 261–269, 2017, doi: 10.1016/j.commatsci.2016.10.019.</w:t>
      </w:r>
    </w:p>
    <w:p w14:paraId="769492F4" w14:textId="77777777" w:rsidR="000774A7" w:rsidRPr="000774A7" w:rsidRDefault="000774A7" w:rsidP="000774A7">
      <w:pPr>
        <w:autoSpaceDE w:val="0"/>
        <w:autoSpaceDN w:val="0"/>
        <w:adjustRightInd w:val="0"/>
        <w:spacing w:line="360" w:lineRule="auto"/>
        <w:ind w:left="640" w:hanging="640"/>
        <w:rPr>
          <w:rFonts w:ascii="Times New Roman" w:eastAsia="等线" w:hAnsi="Times New Roman" w:cs="Times New Roman"/>
          <w:noProof/>
          <w:sz w:val="20"/>
          <w:szCs w:val="24"/>
        </w:rPr>
      </w:pPr>
      <w:r w:rsidRPr="000774A7">
        <w:rPr>
          <w:rFonts w:ascii="Times New Roman" w:eastAsia="等线" w:hAnsi="Times New Roman" w:cs="Times New Roman"/>
          <w:noProof/>
          <w:sz w:val="20"/>
          <w:szCs w:val="24"/>
        </w:rPr>
        <w:t>[6]</w:t>
      </w:r>
      <w:r w:rsidRPr="000774A7">
        <w:rPr>
          <w:rFonts w:ascii="Times New Roman" w:eastAsia="等线" w:hAnsi="Times New Roman" w:cs="Times New Roman"/>
          <w:noProof/>
          <w:sz w:val="20"/>
          <w:szCs w:val="24"/>
        </w:rPr>
        <w:tab/>
        <w:t xml:space="preserve">C. L. Mendis, C. J. Bettles, M. A. Gibson, S. Gorsse, and C. R. Hutchinson, “Refinement of precipitate distributions in an age-hardenable Mg-Sn alloy through microalloying,” </w:t>
      </w:r>
      <w:r w:rsidRPr="000774A7">
        <w:rPr>
          <w:rFonts w:ascii="Times New Roman" w:eastAsia="等线" w:hAnsi="Times New Roman" w:cs="Times New Roman"/>
          <w:i/>
          <w:iCs/>
          <w:noProof/>
          <w:sz w:val="20"/>
          <w:szCs w:val="24"/>
        </w:rPr>
        <w:t>Philos. Mag. Lett.</w:t>
      </w:r>
      <w:r w:rsidRPr="000774A7">
        <w:rPr>
          <w:rFonts w:ascii="Times New Roman" w:eastAsia="等线" w:hAnsi="Times New Roman" w:cs="Times New Roman"/>
          <w:noProof/>
          <w:sz w:val="20"/>
          <w:szCs w:val="24"/>
        </w:rPr>
        <w:t>, vol. 86, no. 7, pp. 443–456, 2006, doi: 10.1080/09500830600871186.</w:t>
      </w:r>
    </w:p>
    <w:p w14:paraId="3CD682CB" w14:textId="77777777" w:rsidR="000774A7" w:rsidRPr="000774A7" w:rsidRDefault="000774A7" w:rsidP="000774A7">
      <w:pPr>
        <w:autoSpaceDE w:val="0"/>
        <w:autoSpaceDN w:val="0"/>
        <w:adjustRightInd w:val="0"/>
        <w:spacing w:line="360" w:lineRule="auto"/>
        <w:ind w:left="640" w:hanging="640"/>
        <w:rPr>
          <w:rFonts w:ascii="Times New Roman" w:eastAsia="等线" w:hAnsi="Times New Roman" w:cs="Times New Roman"/>
          <w:noProof/>
          <w:sz w:val="20"/>
          <w:szCs w:val="24"/>
        </w:rPr>
      </w:pPr>
      <w:r w:rsidRPr="000774A7">
        <w:rPr>
          <w:rFonts w:ascii="Times New Roman" w:eastAsia="等线" w:hAnsi="Times New Roman" w:cs="Times New Roman"/>
          <w:noProof/>
          <w:sz w:val="20"/>
          <w:szCs w:val="24"/>
        </w:rPr>
        <w:t>[7]</w:t>
      </w:r>
      <w:r w:rsidRPr="000774A7">
        <w:rPr>
          <w:rFonts w:ascii="Times New Roman" w:eastAsia="等线" w:hAnsi="Times New Roman" w:cs="Times New Roman"/>
          <w:noProof/>
          <w:sz w:val="20"/>
          <w:szCs w:val="24"/>
        </w:rPr>
        <w:tab/>
        <w:t xml:space="preserve">C. L. Mendis, C. J. Bettles, M. A. Gibson, and C. R. Hutchinson, “An enhanced age hardening response in Mg-Sn based alloys containing Zn,” </w:t>
      </w:r>
      <w:r w:rsidRPr="000774A7">
        <w:rPr>
          <w:rFonts w:ascii="Times New Roman" w:eastAsia="等线" w:hAnsi="Times New Roman" w:cs="Times New Roman"/>
          <w:i/>
          <w:iCs/>
          <w:noProof/>
          <w:sz w:val="20"/>
          <w:szCs w:val="24"/>
        </w:rPr>
        <w:t>Mater. Sci. Eng. A</w:t>
      </w:r>
      <w:r w:rsidRPr="000774A7">
        <w:rPr>
          <w:rFonts w:ascii="Times New Roman" w:eastAsia="等线" w:hAnsi="Times New Roman" w:cs="Times New Roman"/>
          <w:noProof/>
          <w:sz w:val="20"/>
          <w:szCs w:val="24"/>
        </w:rPr>
        <w:t>, vol. 435–436, pp. 163–171, 2006, doi: 10.1016/j.msea.2006.07.090.</w:t>
      </w:r>
    </w:p>
    <w:p w14:paraId="0C646BCF" w14:textId="77777777" w:rsidR="000774A7" w:rsidRPr="000774A7" w:rsidRDefault="000774A7" w:rsidP="000774A7">
      <w:pPr>
        <w:autoSpaceDE w:val="0"/>
        <w:autoSpaceDN w:val="0"/>
        <w:adjustRightInd w:val="0"/>
        <w:spacing w:line="360" w:lineRule="auto"/>
        <w:ind w:left="640" w:hanging="640"/>
        <w:rPr>
          <w:rFonts w:ascii="Times New Roman" w:eastAsia="等线" w:hAnsi="Times New Roman" w:cs="Times New Roman"/>
          <w:noProof/>
          <w:sz w:val="20"/>
          <w:szCs w:val="24"/>
        </w:rPr>
      </w:pPr>
      <w:r w:rsidRPr="000774A7">
        <w:rPr>
          <w:rFonts w:ascii="Times New Roman" w:eastAsia="等线" w:hAnsi="Times New Roman" w:cs="Times New Roman"/>
          <w:noProof/>
          <w:sz w:val="20"/>
          <w:szCs w:val="24"/>
        </w:rPr>
        <w:t>[8]</w:t>
      </w:r>
      <w:r w:rsidRPr="000774A7">
        <w:rPr>
          <w:rFonts w:ascii="Times New Roman" w:eastAsia="等线" w:hAnsi="Times New Roman" w:cs="Times New Roman"/>
          <w:noProof/>
          <w:sz w:val="20"/>
          <w:szCs w:val="24"/>
        </w:rPr>
        <w:tab/>
        <w:t xml:space="preserve">F. R. Elsayed, T. T. Sasaki, C. L. Mendis, T. Ohkubo, and K. Hono, “Compositional optimization of Mg-Sn-Al alloys for higher age hardening response,” </w:t>
      </w:r>
      <w:r w:rsidRPr="000774A7">
        <w:rPr>
          <w:rFonts w:ascii="Times New Roman" w:eastAsia="等线" w:hAnsi="Times New Roman" w:cs="Times New Roman"/>
          <w:i/>
          <w:iCs/>
          <w:noProof/>
          <w:sz w:val="20"/>
          <w:szCs w:val="24"/>
        </w:rPr>
        <w:t>Mater. Sci. Eng. A</w:t>
      </w:r>
      <w:r w:rsidRPr="000774A7">
        <w:rPr>
          <w:rFonts w:ascii="Times New Roman" w:eastAsia="等线" w:hAnsi="Times New Roman" w:cs="Times New Roman"/>
          <w:noProof/>
          <w:sz w:val="20"/>
          <w:szCs w:val="24"/>
        </w:rPr>
        <w:t>, vol. 566, pp. 22–29, 2013, doi: 10.1016/j.msea.2012.12.041.</w:t>
      </w:r>
    </w:p>
    <w:p w14:paraId="0388914F" w14:textId="77777777" w:rsidR="000774A7" w:rsidRPr="000774A7" w:rsidRDefault="000774A7" w:rsidP="000774A7">
      <w:pPr>
        <w:autoSpaceDE w:val="0"/>
        <w:autoSpaceDN w:val="0"/>
        <w:adjustRightInd w:val="0"/>
        <w:spacing w:line="360" w:lineRule="auto"/>
        <w:ind w:left="640" w:hanging="640"/>
        <w:rPr>
          <w:rFonts w:ascii="Times New Roman" w:eastAsia="等线" w:hAnsi="Times New Roman" w:cs="Times New Roman"/>
          <w:noProof/>
          <w:sz w:val="20"/>
          <w:szCs w:val="24"/>
        </w:rPr>
      </w:pPr>
      <w:r w:rsidRPr="000774A7">
        <w:rPr>
          <w:rFonts w:ascii="Times New Roman" w:eastAsia="等线" w:hAnsi="Times New Roman" w:cs="Times New Roman"/>
          <w:noProof/>
          <w:sz w:val="20"/>
          <w:szCs w:val="24"/>
        </w:rPr>
        <w:t>[9]</w:t>
      </w:r>
      <w:r w:rsidRPr="000774A7">
        <w:rPr>
          <w:rFonts w:ascii="Times New Roman" w:eastAsia="等线" w:hAnsi="Times New Roman" w:cs="Times New Roman"/>
          <w:noProof/>
          <w:sz w:val="20"/>
          <w:szCs w:val="24"/>
        </w:rPr>
        <w:tab/>
        <w:t xml:space="preserve">T. T. Sasaki, K. Oh-ishi, T. Ohkubo, and K. Hono, “Effect of double aging and microalloying on the age hardening behavior of a Mg-Sn-Zn alloy,” </w:t>
      </w:r>
      <w:r w:rsidRPr="000774A7">
        <w:rPr>
          <w:rFonts w:ascii="Times New Roman" w:eastAsia="等线" w:hAnsi="Times New Roman" w:cs="Times New Roman"/>
          <w:i/>
          <w:iCs/>
          <w:noProof/>
          <w:sz w:val="20"/>
          <w:szCs w:val="24"/>
        </w:rPr>
        <w:t>Mater. Sci. Eng. A</w:t>
      </w:r>
      <w:r w:rsidRPr="000774A7">
        <w:rPr>
          <w:rFonts w:ascii="Times New Roman" w:eastAsia="等线" w:hAnsi="Times New Roman" w:cs="Times New Roman"/>
          <w:noProof/>
          <w:sz w:val="20"/>
          <w:szCs w:val="24"/>
        </w:rPr>
        <w:t>, vol. 530, no. 1, pp. 1–8, 2011, doi: 10.1016/j.msea.2010.05.010.</w:t>
      </w:r>
    </w:p>
    <w:p w14:paraId="293B4484" w14:textId="77777777" w:rsidR="000774A7" w:rsidRPr="000774A7" w:rsidRDefault="000774A7" w:rsidP="000774A7">
      <w:pPr>
        <w:autoSpaceDE w:val="0"/>
        <w:autoSpaceDN w:val="0"/>
        <w:adjustRightInd w:val="0"/>
        <w:spacing w:line="360" w:lineRule="auto"/>
        <w:ind w:left="640" w:hanging="640"/>
        <w:rPr>
          <w:rFonts w:ascii="Times New Roman" w:eastAsia="等线" w:hAnsi="Times New Roman" w:cs="Times New Roman"/>
          <w:noProof/>
          <w:sz w:val="20"/>
        </w:rPr>
      </w:pPr>
      <w:r w:rsidRPr="000774A7">
        <w:rPr>
          <w:rFonts w:ascii="Times New Roman" w:eastAsia="等线" w:hAnsi="Times New Roman" w:cs="Times New Roman"/>
          <w:noProof/>
          <w:sz w:val="20"/>
          <w:szCs w:val="24"/>
        </w:rPr>
        <w:t>[10]</w:t>
      </w:r>
      <w:r w:rsidRPr="000774A7">
        <w:rPr>
          <w:rFonts w:ascii="Times New Roman" w:eastAsia="等线" w:hAnsi="Times New Roman" w:cs="Times New Roman"/>
          <w:noProof/>
          <w:sz w:val="20"/>
          <w:szCs w:val="24"/>
        </w:rPr>
        <w:tab/>
        <w:t xml:space="preserve">Z. Z. Shi and W. Z. Zhang, “Newly observed prismatic Mg2Sn laths in a Mg-Sn-Zn-Mn alloy,” </w:t>
      </w:r>
      <w:r w:rsidRPr="000774A7">
        <w:rPr>
          <w:rFonts w:ascii="Times New Roman" w:eastAsia="等线" w:hAnsi="Times New Roman" w:cs="Times New Roman"/>
          <w:i/>
          <w:iCs/>
          <w:noProof/>
          <w:sz w:val="20"/>
          <w:szCs w:val="24"/>
        </w:rPr>
        <w:t>J. Mater. Sci.</w:t>
      </w:r>
      <w:r w:rsidRPr="000774A7">
        <w:rPr>
          <w:rFonts w:ascii="Times New Roman" w:eastAsia="等线" w:hAnsi="Times New Roman" w:cs="Times New Roman"/>
          <w:noProof/>
          <w:sz w:val="20"/>
          <w:szCs w:val="24"/>
        </w:rPr>
        <w:t>, vol. 48, no. 21, pp. 7551–7556, 2013, doi: 10.1007/s10853-013-7570-8.</w:t>
      </w:r>
    </w:p>
    <w:p w14:paraId="61C033FF" w14:textId="77777777" w:rsidR="000774A7" w:rsidRPr="000774A7" w:rsidRDefault="007A643E" w:rsidP="000774A7">
      <w:pPr>
        <w:spacing w:line="360" w:lineRule="auto"/>
        <w:rPr>
          <w:rFonts w:ascii="Times New Roman" w:hAnsi="Times New Roman" w:cs="Times New Roman"/>
        </w:rPr>
      </w:pPr>
      <w:r w:rsidRPr="000774A7">
        <w:rPr>
          <w:rFonts w:ascii="Times New Roman" w:hAnsi="Times New Roman" w:cs="Times New Roman"/>
        </w:rPr>
        <w:fldChar w:fldCharType="end"/>
      </w:r>
    </w:p>
    <w:sectPr w:rsidR="000774A7" w:rsidRPr="000774A7" w:rsidSect="00E27921">
      <w:pgSz w:w="11906" w:h="16838"/>
      <w:pgMar w:top="1440" w:right="1800" w:bottom="1440" w:left="180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DEC0BD" w14:textId="77777777" w:rsidR="00321007" w:rsidRDefault="00321007" w:rsidP="000774A7">
      <w:r>
        <w:separator/>
      </w:r>
    </w:p>
  </w:endnote>
  <w:endnote w:type="continuationSeparator" w:id="0">
    <w:p w14:paraId="121A0084" w14:textId="77777777" w:rsidR="00321007" w:rsidRDefault="00321007" w:rsidP="000774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Lucida Sans Unicode">
    <w:panose1 w:val="020B0602030504020204"/>
    <w:charset w:val="00"/>
    <w:family w:val="swiss"/>
    <w:pitch w:val="variable"/>
    <w:sig w:usb0="80000AFF" w:usb1="0000396B" w:usb2="00000000" w:usb3="00000000" w:csb0="000000BF" w:csb1="00000000"/>
  </w:font>
  <w:font w:name="Menlo Regular">
    <w:charset w:val="00"/>
    <w:family w:val="auto"/>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825EB1" w14:textId="77777777" w:rsidR="00321007" w:rsidRDefault="00321007" w:rsidP="000774A7">
      <w:r>
        <w:separator/>
      </w:r>
    </w:p>
  </w:footnote>
  <w:footnote w:type="continuationSeparator" w:id="0">
    <w:p w14:paraId="5B149F43" w14:textId="77777777" w:rsidR="00321007" w:rsidRDefault="00321007" w:rsidP="000774A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54B288F"/>
    <w:multiLevelType w:val="hybridMultilevel"/>
    <w:tmpl w:val="3B94E7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spelling="clean" w:grammar="clean"/>
  <w:doNotTrackMoves/>
  <w:defaultTabStop w:val="720"/>
  <w:characterSpacingControl w:val="doNotCompress"/>
  <w:hdrShapeDefaults>
    <o:shapedefaults v:ext="edit" spidmax="2055"/>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376535"/>
    <w:rsid w:val="0005707D"/>
    <w:rsid w:val="000774A7"/>
    <w:rsid w:val="000D5148"/>
    <w:rsid w:val="0010623E"/>
    <w:rsid w:val="00141245"/>
    <w:rsid w:val="001E4BF2"/>
    <w:rsid w:val="00205EEB"/>
    <w:rsid w:val="002418B5"/>
    <w:rsid w:val="00283652"/>
    <w:rsid w:val="00321007"/>
    <w:rsid w:val="00376535"/>
    <w:rsid w:val="003F67D6"/>
    <w:rsid w:val="00404073"/>
    <w:rsid w:val="004543E6"/>
    <w:rsid w:val="004834AC"/>
    <w:rsid w:val="004C632F"/>
    <w:rsid w:val="005007CF"/>
    <w:rsid w:val="006763C5"/>
    <w:rsid w:val="006A5312"/>
    <w:rsid w:val="006C2B5E"/>
    <w:rsid w:val="006E0D1B"/>
    <w:rsid w:val="007A643E"/>
    <w:rsid w:val="00815BF7"/>
    <w:rsid w:val="008B762D"/>
    <w:rsid w:val="0090216B"/>
    <w:rsid w:val="009E00EC"/>
    <w:rsid w:val="00A73192"/>
    <w:rsid w:val="00A845EB"/>
    <w:rsid w:val="00AB4E99"/>
    <w:rsid w:val="00AE00B4"/>
    <w:rsid w:val="00B8581D"/>
    <w:rsid w:val="00C20421"/>
    <w:rsid w:val="00C70437"/>
    <w:rsid w:val="00D2660E"/>
    <w:rsid w:val="00DB2F23"/>
    <w:rsid w:val="00E26360"/>
    <w:rsid w:val="00E27921"/>
    <w:rsid w:val="00FC7938"/>
  </w:rsids>
  <m:mathPr>
    <m:mathFont m:val="Cambria Math"/>
    <m:brkBin m:val="before"/>
    <m:brkBinSub m:val="--"/>
    <m:smallFrac/>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2"/>
    </o:shapelayout>
  </w:shapeDefaults>
  <w:decimalSymbol w:val="."/>
  <w:listSeparator w:val=","/>
  <w14:docId w14:val="18E7B997"/>
  <w15:docId w15:val="{3858AFAF-217F-4B20-9142-781703B4C5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zh-CN" w:bidi="ar-SA"/>
      </w:rPr>
    </w:rPrDefault>
    <w:pPrDefault>
      <w:pPr>
        <w:spacing w:after="160" w:line="259" w:lineRule="auto"/>
      </w:pPr>
    </w:pPrDefault>
  </w:docDefaults>
  <w:latentStyles w:defLockedState="0" w:defUIPriority="0" w:defSemiHidden="0" w:defUnhideWhenUsed="0" w:defQFormat="0" w:count="376">
    <w:lsdException w:name="heading 5"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Bullet 2" w:semiHidden="1" w:unhideWhenUsed="1"/>
    <w:lsdException w:name="List Bullet 3"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774A7"/>
    <w:pPr>
      <w:widowControl w:val="0"/>
      <w:spacing w:after="0" w:line="240" w:lineRule="auto"/>
      <w:jc w:val="both"/>
    </w:pPr>
    <w:rPr>
      <w:kern w:val="2"/>
      <w:sz w:val="21"/>
    </w:rPr>
  </w:style>
  <w:style w:type="paragraph" w:styleId="1">
    <w:name w:val="heading 1"/>
    <w:basedOn w:val="a"/>
    <w:next w:val="a"/>
    <w:link w:val="10"/>
    <w:autoRedefine/>
    <w:uiPriority w:val="9"/>
    <w:qFormat/>
    <w:rsid w:val="000774A7"/>
    <w:pPr>
      <w:keepNext/>
      <w:keepLines/>
      <w:spacing w:before="340" w:after="330" w:line="360" w:lineRule="auto"/>
      <w:outlineLvl w:val="0"/>
    </w:pPr>
    <w:rPr>
      <w:rFonts w:ascii="Times New Roman" w:hAnsi="Times New Roman" w:cs="Times New Roman"/>
      <w:b/>
      <w:bCs/>
      <w:kern w:val="44"/>
      <w:sz w:val="32"/>
      <w:szCs w:val="21"/>
    </w:rPr>
  </w:style>
  <w:style w:type="paragraph" w:styleId="2">
    <w:name w:val="heading 2"/>
    <w:basedOn w:val="a"/>
    <w:next w:val="a"/>
    <w:link w:val="20"/>
    <w:uiPriority w:val="9"/>
    <w:unhideWhenUsed/>
    <w:qFormat/>
    <w:rsid w:val="000774A7"/>
    <w:pPr>
      <w:keepNext/>
      <w:keepLines/>
      <w:spacing w:before="260" w:after="260" w:line="416" w:lineRule="auto"/>
      <w:outlineLvl w:val="1"/>
    </w:pPr>
    <w:rPr>
      <w:rFonts w:ascii="Times New Roman" w:eastAsia="Times New Roman" w:hAnsi="Times New Roman" w:cstheme="majorBidi"/>
      <w:bCs/>
      <w:sz w:val="28"/>
      <w:szCs w:val="32"/>
    </w:rPr>
  </w:style>
  <w:style w:type="paragraph" w:styleId="3">
    <w:name w:val="heading 3"/>
    <w:basedOn w:val="a"/>
    <w:next w:val="a"/>
    <w:link w:val="30"/>
    <w:uiPriority w:val="9"/>
    <w:unhideWhenUsed/>
    <w:qFormat/>
    <w:rsid w:val="000774A7"/>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0774A7"/>
    <w:pPr>
      <w:tabs>
        <w:tab w:val="center" w:pos="4153"/>
        <w:tab w:val="right" w:pos="8306"/>
      </w:tabs>
    </w:pPr>
  </w:style>
  <w:style w:type="character" w:customStyle="1" w:styleId="a4">
    <w:name w:val="页眉 字符"/>
    <w:basedOn w:val="a0"/>
    <w:link w:val="a3"/>
    <w:uiPriority w:val="99"/>
    <w:rsid w:val="000774A7"/>
  </w:style>
  <w:style w:type="paragraph" w:styleId="a5">
    <w:name w:val="footer"/>
    <w:basedOn w:val="a"/>
    <w:link w:val="a6"/>
    <w:uiPriority w:val="99"/>
    <w:unhideWhenUsed/>
    <w:rsid w:val="000774A7"/>
    <w:pPr>
      <w:tabs>
        <w:tab w:val="center" w:pos="4153"/>
        <w:tab w:val="right" w:pos="8306"/>
      </w:tabs>
    </w:pPr>
  </w:style>
  <w:style w:type="character" w:customStyle="1" w:styleId="a6">
    <w:name w:val="页脚 字符"/>
    <w:basedOn w:val="a0"/>
    <w:link w:val="a5"/>
    <w:uiPriority w:val="99"/>
    <w:rsid w:val="000774A7"/>
  </w:style>
  <w:style w:type="character" w:customStyle="1" w:styleId="10">
    <w:name w:val="标题 1 字符"/>
    <w:basedOn w:val="a0"/>
    <w:link w:val="1"/>
    <w:uiPriority w:val="9"/>
    <w:rsid w:val="000774A7"/>
    <w:rPr>
      <w:rFonts w:ascii="Times New Roman" w:hAnsi="Times New Roman" w:cs="Times New Roman"/>
      <w:b/>
      <w:bCs/>
      <w:kern w:val="44"/>
      <w:sz w:val="32"/>
      <w:szCs w:val="21"/>
    </w:rPr>
  </w:style>
  <w:style w:type="character" w:customStyle="1" w:styleId="20">
    <w:name w:val="标题 2 字符"/>
    <w:basedOn w:val="a0"/>
    <w:link w:val="2"/>
    <w:uiPriority w:val="9"/>
    <w:rsid w:val="000774A7"/>
    <w:rPr>
      <w:rFonts w:ascii="Times New Roman" w:eastAsia="Times New Roman" w:hAnsi="Times New Roman" w:cstheme="majorBidi"/>
      <w:bCs/>
      <w:kern w:val="2"/>
      <w:sz w:val="28"/>
      <w:szCs w:val="32"/>
    </w:rPr>
  </w:style>
  <w:style w:type="character" w:customStyle="1" w:styleId="30">
    <w:name w:val="标题 3 字符"/>
    <w:basedOn w:val="a0"/>
    <w:link w:val="3"/>
    <w:uiPriority w:val="9"/>
    <w:rsid w:val="000774A7"/>
    <w:rPr>
      <w:b/>
      <w:bCs/>
      <w:kern w:val="2"/>
      <w:sz w:val="32"/>
      <w:szCs w:val="32"/>
    </w:rPr>
  </w:style>
  <w:style w:type="table" w:styleId="a7">
    <w:name w:val="Table Grid"/>
    <w:basedOn w:val="a1"/>
    <w:rsid w:val="000774A7"/>
    <w:pPr>
      <w:spacing w:after="0" w:line="240" w:lineRule="auto"/>
    </w:pPr>
    <w:rPr>
      <w:kern w:val="2"/>
      <w:sz w:val="21"/>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caption"/>
    <w:basedOn w:val="a"/>
    <w:next w:val="a"/>
    <w:uiPriority w:val="35"/>
    <w:unhideWhenUsed/>
    <w:qFormat/>
    <w:rsid w:val="000774A7"/>
    <w:rPr>
      <w:rFonts w:asciiTheme="majorHAnsi" w:eastAsia="黑体" w:hAnsiTheme="majorHAnsi" w:cstheme="majorBidi"/>
      <w:sz w:val="20"/>
      <w:szCs w:val="20"/>
    </w:rPr>
  </w:style>
  <w:style w:type="character" w:styleId="a9">
    <w:name w:val="Placeholder Text"/>
    <w:basedOn w:val="a0"/>
    <w:uiPriority w:val="99"/>
    <w:semiHidden/>
    <w:rsid w:val="000774A7"/>
    <w:rPr>
      <w:color w:val="808080"/>
    </w:rPr>
  </w:style>
  <w:style w:type="paragraph" w:styleId="aa">
    <w:name w:val="Title"/>
    <w:basedOn w:val="a"/>
    <w:next w:val="a"/>
    <w:link w:val="ab"/>
    <w:uiPriority w:val="10"/>
    <w:qFormat/>
    <w:rsid w:val="000774A7"/>
    <w:pPr>
      <w:spacing w:before="240" w:after="60"/>
      <w:jc w:val="center"/>
      <w:outlineLvl w:val="0"/>
    </w:pPr>
    <w:rPr>
      <w:rFonts w:asciiTheme="majorHAnsi" w:eastAsiaTheme="majorEastAsia" w:hAnsiTheme="majorHAnsi" w:cstheme="majorBidi"/>
      <w:b/>
      <w:bCs/>
      <w:sz w:val="32"/>
      <w:szCs w:val="32"/>
    </w:rPr>
  </w:style>
  <w:style w:type="character" w:customStyle="1" w:styleId="ab">
    <w:name w:val="标题 字符"/>
    <w:basedOn w:val="a0"/>
    <w:link w:val="aa"/>
    <w:uiPriority w:val="10"/>
    <w:rsid w:val="000774A7"/>
    <w:rPr>
      <w:rFonts w:asciiTheme="majorHAnsi" w:eastAsiaTheme="majorEastAsia" w:hAnsiTheme="majorHAnsi" w:cstheme="majorBidi"/>
      <w:b/>
      <w:bCs/>
      <w:kern w:val="2"/>
      <w:sz w:val="32"/>
      <w:szCs w:val="32"/>
    </w:rPr>
  </w:style>
  <w:style w:type="paragraph" w:styleId="ac">
    <w:name w:val="List Paragraph"/>
    <w:basedOn w:val="a"/>
    <w:uiPriority w:val="34"/>
    <w:qFormat/>
    <w:rsid w:val="000774A7"/>
    <w:pPr>
      <w:ind w:firstLineChars="200" w:firstLine="420"/>
    </w:pPr>
  </w:style>
  <w:style w:type="paragraph" w:styleId="ad">
    <w:name w:val="Balloon Text"/>
    <w:basedOn w:val="a"/>
    <w:link w:val="ae"/>
    <w:uiPriority w:val="99"/>
    <w:semiHidden/>
    <w:unhideWhenUsed/>
    <w:rsid w:val="000774A7"/>
    <w:rPr>
      <w:rFonts w:ascii="Times New Roman" w:hAnsi="Times New Roman" w:cs="Times New Roman"/>
      <w:sz w:val="18"/>
      <w:szCs w:val="18"/>
    </w:rPr>
  </w:style>
  <w:style w:type="character" w:customStyle="1" w:styleId="ae">
    <w:name w:val="批注框文本 字符"/>
    <w:basedOn w:val="a0"/>
    <w:link w:val="ad"/>
    <w:uiPriority w:val="99"/>
    <w:semiHidden/>
    <w:rsid w:val="000774A7"/>
    <w:rPr>
      <w:rFonts w:ascii="Times New Roman" w:hAnsi="Times New Roman" w:cs="Times New Roman"/>
      <w:kern w:val="2"/>
      <w:sz w:val="18"/>
      <w:szCs w:val="18"/>
    </w:rPr>
  </w:style>
  <w:style w:type="character" w:styleId="af">
    <w:name w:val="annotation reference"/>
    <w:basedOn w:val="a0"/>
    <w:uiPriority w:val="99"/>
    <w:semiHidden/>
    <w:unhideWhenUsed/>
    <w:rsid w:val="000774A7"/>
    <w:rPr>
      <w:sz w:val="16"/>
      <w:szCs w:val="16"/>
    </w:rPr>
  </w:style>
  <w:style w:type="paragraph" w:styleId="af0">
    <w:name w:val="annotation text"/>
    <w:basedOn w:val="a"/>
    <w:link w:val="af1"/>
    <w:uiPriority w:val="99"/>
    <w:semiHidden/>
    <w:unhideWhenUsed/>
    <w:rsid w:val="000774A7"/>
    <w:rPr>
      <w:sz w:val="20"/>
      <w:szCs w:val="20"/>
    </w:rPr>
  </w:style>
  <w:style w:type="character" w:customStyle="1" w:styleId="af1">
    <w:name w:val="批注文字 字符"/>
    <w:basedOn w:val="a0"/>
    <w:link w:val="af0"/>
    <w:uiPriority w:val="99"/>
    <w:semiHidden/>
    <w:rsid w:val="000774A7"/>
    <w:rPr>
      <w:kern w:val="2"/>
      <w:sz w:val="20"/>
      <w:szCs w:val="20"/>
    </w:rPr>
  </w:style>
  <w:style w:type="paragraph" w:styleId="af2">
    <w:name w:val="annotation subject"/>
    <w:basedOn w:val="af0"/>
    <w:next w:val="af0"/>
    <w:link w:val="af3"/>
    <w:uiPriority w:val="99"/>
    <w:semiHidden/>
    <w:unhideWhenUsed/>
    <w:rsid w:val="000774A7"/>
    <w:rPr>
      <w:b/>
      <w:bCs/>
    </w:rPr>
  </w:style>
  <w:style w:type="character" w:customStyle="1" w:styleId="af3">
    <w:name w:val="批注主题 字符"/>
    <w:basedOn w:val="af1"/>
    <w:link w:val="af2"/>
    <w:uiPriority w:val="99"/>
    <w:semiHidden/>
    <w:rsid w:val="000774A7"/>
    <w:rPr>
      <w:b/>
      <w:bCs/>
      <w:kern w:val="2"/>
      <w:sz w:val="20"/>
      <w:szCs w:val="20"/>
    </w:rPr>
  </w:style>
  <w:style w:type="paragraph" w:styleId="af4">
    <w:name w:val="Revision"/>
    <w:hidden/>
    <w:semiHidden/>
    <w:rsid w:val="00AE00B4"/>
    <w:pPr>
      <w:spacing w:after="0" w:line="240" w:lineRule="auto"/>
    </w:pPr>
    <w:rPr>
      <w:kern w:val="2"/>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tif"/><Relationship Id="rId26" Type="http://schemas.openxmlformats.org/officeDocument/2006/relationships/image" Target="media/image16.tif"/><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tif"/><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image" Target="media/image23.tif"/><Relationship Id="rId2" Type="http://schemas.openxmlformats.org/officeDocument/2006/relationships/customXml" Target="../customXml/item2.xml"/><Relationship Id="rId16" Type="http://schemas.openxmlformats.org/officeDocument/2006/relationships/image" Target="media/image6.tif"/><Relationship Id="rId20" Type="http://schemas.openxmlformats.org/officeDocument/2006/relationships/image" Target="media/image10.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Relationship Id="rId24" Type="http://schemas.openxmlformats.org/officeDocument/2006/relationships/image" Target="media/image14.tif"/><Relationship Id="rId32" Type="http://schemas.openxmlformats.org/officeDocument/2006/relationships/image" Target="media/image22.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jpe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tif"/><Relationship Id="rId22" Type="http://schemas.openxmlformats.org/officeDocument/2006/relationships/image" Target="media/image12.tif"/><Relationship Id="rId27" Type="http://schemas.openxmlformats.org/officeDocument/2006/relationships/image" Target="media/image17.tif"/><Relationship Id="rId30" Type="http://schemas.openxmlformats.org/officeDocument/2006/relationships/image" Target="media/image20.tif"/><Relationship Id="rId35"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文档" ma:contentTypeID="0x0101006A609CD1FFA7DF4CB2B24F66FC90DD8E" ma:contentTypeVersion="4" ma:contentTypeDescription="新建文档。" ma:contentTypeScope="" ma:versionID="c569f37238c380f901025aedaabe1c2b">
  <xsd:schema xmlns:xsd="http://www.w3.org/2001/XMLSchema" xmlns:xs="http://www.w3.org/2001/XMLSchema" xmlns:p="http://schemas.microsoft.com/office/2006/metadata/properties" xmlns:ns2="6f5eecec-dcd9-49ae-bc6c-3d1b635473f5" targetNamespace="http://schemas.microsoft.com/office/2006/metadata/properties" ma:root="true" ma:fieldsID="911f67ae8e45f5a5560392ef84891631" ns2:_="">
    <xsd:import namespace="6f5eecec-dcd9-49ae-bc6c-3d1b635473f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5eecec-dcd9-49ae-bc6c-3d1b635473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AFCCF4A-9BEF-4BE3-B6B9-936FC3986C2F}">
  <ds:schemaRefs>
    <ds:schemaRef ds:uri="http://schemas.microsoft.com/sharepoint/v3/contenttype/forms"/>
  </ds:schemaRefs>
</ds:datastoreItem>
</file>

<file path=customXml/itemProps2.xml><?xml version="1.0" encoding="utf-8"?>
<ds:datastoreItem xmlns:ds="http://schemas.openxmlformats.org/officeDocument/2006/customXml" ds:itemID="{ECE37243-46F4-4FD8-9F99-833438477CD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4D2059B-0755-F54B-94A8-550968625871}">
  <ds:schemaRefs>
    <ds:schemaRef ds:uri="http://schemas.openxmlformats.org/officeDocument/2006/bibliography"/>
  </ds:schemaRefs>
</ds:datastoreItem>
</file>

<file path=customXml/itemProps4.xml><?xml version="1.0" encoding="utf-8"?>
<ds:datastoreItem xmlns:ds="http://schemas.openxmlformats.org/officeDocument/2006/customXml" ds:itemID="{9E62E545-CF80-4686-BFA1-9A6564BFC5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5eecec-dcd9-49ae-bc6c-3d1b635473f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15</Pages>
  <Words>6470</Words>
  <Characters>36879</Characters>
  <Application>Microsoft Office Word</Application>
  <DocSecurity>0</DocSecurity>
  <Lines>307</Lines>
  <Paragraphs>86</Paragraphs>
  <ScaleCrop>false</ScaleCrop>
  <Company/>
  <LinksUpToDate>false</LinksUpToDate>
  <CharactersWithSpaces>43263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Yang Lyu</dc:creator>
  <cp:keywords/>
  <dc:description/>
  <cp:lastModifiedBy>Yang Lyu</cp:lastModifiedBy>
  <cp:revision>18</cp:revision>
  <cp:lastPrinted>2022-02-23T02:26:00Z</cp:lastPrinted>
  <dcterms:created xsi:type="dcterms:W3CDTF">2021-11-24T13:54:00Z</dcterms:created>
  <dcterms:modified xsi:type="dcterms:W3CDTF">2022-02-23T02:40:00Z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http://www.zotero.org/styles/harvard1</vt:lpwstr>
  </property>
  <property fmtid="{D5CDD505-2E9C-101B-9397-08002B2CF9AE}" pid="15" name="Mendeley Recent Style Name 6_1">
    <vt:lpwstr>Harvard reference format 1 (deprecated)</vt:lpwstr>
  </property>
  <property fmtid="{D5CDD505-2E9C-101B-9397-08002B2CF9AE}" pid="16" name="Mendeley Recent Style Id 7_1">
    <vt:lpwstr>http://www.zotero.org/styles/ieee</vt:lpwstr>
  </property>
  <property fmtid="{D5CDD505-2E9C-101B-9397-08002B2CF9AE}" pid="17" name="Mendeley Recent Style Name 7_1">
    <vt:lpwstr>IEEE</vt:lpwstr>
  </property>
  <property fmtid="{D5CDD505-2E9C-101B-9397-08002B2CF9AE}" pid="18" name="Mendeley Recent Style Id 8_1">
    <vt:lpwstr>http://csl.mendeley.com/styles/467967911/ieee-3</vt:lpwstr>
  </property>
  <property fmtid="{D5CDD505-2E9C-101B-9397-08002B2CF9AE}" pid="19" name="Mendeley Recent Style Name 8_1">
    <vt:lpwstr>IEEE - Yang Lyu</vt:lpwstr>
  </property>
  <property fmtid="{D5CDD505-2E9C-101B-9397-08002B2CF9AE}" pid="20" name="Mendeley Recent Style Id 9_1">
    <vt:lpwstr>http://www.zotero.org/styles/modern-humanities-research-association</vt:lpwstr>
  </property>
  <property fmtid="{D5CDD505-2E9C-101B-9397-08002B2CF9AE}" pid="21" name="Mendeley Recent Style Name 9_1">
    <vt:lpwstr>Modern Humanities Research Association 3rd edition (note with bibliography)</vt:lpwstr>
  </property>
  <property fmtid="{D5CDD505-2E9C-101B-9397-08002B2CF9AE}" pid="22" name="Mendeley Document_1">
    <vt:lpwstr>True</vt:lpwstr>
  </property>
  <property fmtid="{D5CDD505-2E9C-101B-9397-08002B2CF9AE}" pid="23" name="Mendeley Citation Style_1">
    <vt:lpwstr>http://csl.mendeley.com/styles/467967911/ieee-3</vt:lpwstr>
  </property>
  <property fmtid="{D5CDD505-2E9C-101B-9397-08002B2CF9AE}" pid="24" name="Mendeley Unique User Id_1">
    <vt:lpwstr>c54f80ab-579f-3249-b365-4a03920c4532</vt:lpwstr>
  </property>
  <property fmtid="{D5CDD505-2E9C-101B-9397-08002B2CF9AE}" pid="25" name="ContentTypeId">
    <vt:lpwstr>0x0101006A609CD1FFA7DF4CB2B24F66FC90DD8E</vt:lpwstr>
  </property>
</Properties>
</file>