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1C4AAC" w14:textId="7AF18B3B" w:rsidR="000A584A" w:rsidRPr="00A04431" w:rsidRDefault="000A584A">
      <w:pPr>
        <w:rPr>
          <w:rFonts w:ascii="Times New Roman" w:hAnsi="Times New Roman" w:cs="Times New Roman"/>
          <w:b/>
          <w:bCs/>
        </w:rPr>
      </w:pPr>
      <w:bookmarkStart w:id="0" w:name="_GoBack"/>
      <w:bookmarkEnd w:id="0"/>
      <w:r w:rsidRPr="0004411E">
        <w:rPr>
          <w:rFonts w:ascii="Times New Roman" w:hAnsi="Times New Roman" w:cs="Times New Roman"/>
          <w:b/>
          <w:bCs/>
        </w:rPr>
        <w:t xml:space="preserve">Appendix 1. </w:t>
      </w:r>
      <w:r w:rsidR="008C5096" w:rsidRPr="00A04431">
        <w:rPr>
          <w:rFonts w:ascii="Times New Roman" w:hAnsi="Times New Roman" w:cs="Times New Roman"/>
          <w:b/>
          <w:bCs/>
        </w:rPr>
        <w:t>Converting elasticities to absolute health effects</w:t>
      </w:r>
    </w:p>
    <w:p w14:paraId="0809FC7B" w14:textId="6B89C5CE" w:rsidR="000A584A" w:rsidRPr="00A04431" w:rsidRDefault="000A584A">
      <w:pPr>
        <w:rPr>
          <w:rFonts w:ascii="Times New Roman" w:hAnsi="Times New Roman" w:cs="Times New Roman"/>
        </w:rPr>
      </w:pPr>
    </w:p>
    <w:p w14:paraId="1F76725D" w14:textId="2831B274" w:rsidR="00A04431" w:rsidRPr="00A04431" w:rsidRDefault="00A04431">
      <w:pPr>
        <w:rPr>
          <w:rFonts w:ascii="Times New Roman" w:hAnsi="Times New Roman" w:cs="Times New Roman"/>
          <w:i/>
          <w:iCs/>
        </w:rPr>
      </w:pPr>
      <w:r>
        <w:rPr>
          <w:rFonts w:ascii="Times New Roman" w:hAnsi="Times New Roman" w:cs="Times New Roman"/>
          <w:i/>
          <w:iCs/>
        </w:rPr>
        <w:t>Deaths</w:t>
      </w:r>
      <w:r w:rsidRPr="00A04431">
        <w:rPr>
          <w:rFonts w:ascii="Times New Roman" w:hAnsi="Times New Roman" w:cs="Times New Roman"/>
          <w:i/>
          <w:iCs/>
        </w:rPr>
        <w:t xml:space="preserve"> averted</w:t>
      </w:r>
    </w:p>
    <w:p w14:paraId="3856FD4E" w14:textId="77777777" w:rsidR="00A04431" w:rsidRPr="00A04431" w:rsidRDefault="00A04431">
      <w:pPr>
        <w:rPr>
          <w:rFonts w:ascii="Times New Roman" w:hAnsi="Times New Roman" w:cs="Times New Roman"/>
        </w:rPr>
      </w:pPr>
    </w:p>
    <w:p w14:paraId="17D62D79" w14:textId="0DE2C08B" w:rsidR="000A584A" w:rsidRPr="00A04431" w:rsidRDefault="000A584A" w:rsidP="000A584A">
      <w:pPr>
        <w:tabs>
          <w:tab w:val="num" w:pos="2160"/>
        </w:tabs>
        <w:autoSpaceDE w:val="0"/>
        <w:autoSpaceDN w:val="0"/>
        <w:adjustRightInd w:val="0"/>
        <w:rPr>
          <w:rFonts w:ascii="Times New Roman" w:hAnsi="Times New Roman" w:cs="Times New Roman"/>
        </w:rPr>
      </w:pPr>
      <w:r w:rsidRPr="00A04431">
        <w:rPr>
          <w:rFonts w:ascii="Times New Roman" w:hAnsi="Times New Roman" w:cs="Times New Roman"/>
        </w:rPr>
        <w:t>Elasticities of the effect of expenditure on mortality are converted into health effects using 2018 data from Saudi Arabia.  This involves calculating deaths averted and converting these into survival effects, calculating morbidity effects and bringing them together in a generic measure of health, like DALYs or QALYs, which accounts for changes in both survival and morbidity.</w:t>
      </w:r>
    </w:p>
    <w:p w14:paraId="3275552F" w14:textId="4A4E6163" w:rsidR="000A584A" w:rsidRPr="00A04431" w:rsidRDefault="000A584A" w:rsidP="000A584A">
      <w:pPr>
        <w:tabs>
          <w:tab w:val="num" w:pos="2160"/>
        </w:tabs>
        <w:autoSpaceDE w:val="0"/>
        <w:autoSpaceDN w:val="0"/>
        <w:adjustRightInd w:val="0"/>
        <w:rPr>
          <w:rFonts w:ascii="Times New Roman" w:hAnsi="Times New Roman" w:cs="Times New Roman"/>
        </w:rPr>
      </w:pPr>
    </w:p>
    <w:p w14:paraId="5F498460" w14:textId="09DC40DC" w:rsidR="000A584A" w:rsidRPr="00A04431" w:rsidRDefault="0076645F" w:rsidP="000A584A">
      <w:pPr>
        <w:tabs>
          <w:tab w:val="num" w:pos="2160"/>
        </w:tabs>
        <w:autoSpaceDE w:val="0"/>
        <w:autoSpaceDN w:val="0"/>
        <w:adjustRightInd w:val="0"/>
        <w:rPr>
          <w:rFonts w:ascii="Times New Roman" w:hAnsi="Times New Roman" w:cs="Times New Roman"/>
        </w:rPr>
      </w:pPr>
      <w:r w:rsidRPr="00A04431">
        <w:rPr>
          <w:rFonts w:ascii="Times New Roman" w:hAnsi="Times New Roman" w:cs="Times New Roman"/>
        </w:rPr>
        <w:t xml:space="preserve">The elasticities of the effect of a change in expenditure on mortality </w:t>
      </w:r>
      <m:oMath>
        <m:sSubSup>
          <m:sSubSupPr>
            <m:ctrlPr>
              <w:rPr>
                <w:rFonts w:ascii="Cambria Math" w:hAnsi="Cambria Math" w:cs="Times New Roman"/>
                <w:i/>
              </w:rPr>
            </m:ctrlPr>
          </m:sSubSupPr>
          <m:e>
            <m:r>
              <w:rPr>
                <w:rFonts w:ascii="Cambria Math" w:hAnsi="Cambria Math" w:cs="Times New Roman"/>
              </w:rPr>
              <m:t>ϵ</m:t>
            </m:r>
          </m:e>
          <m:sub/>
          <m:sup>
            <m:r>
              <w:rPr>
                <w:rFonts w:ascii="Cambria Math" w:hAnsi="Cambria Math" w:cs="Times New Roman"/>
              </w:rPr>
              <m:t>mortality</m:t>
            </m:r>
          </m:sup>
        </m:sSubSup>
      </m:oMath>
      <w:r w:rsidRPr="00A04431">
        <w:rPr>
          <w:rFonts w:ascii="Times New Roman" w:eastAsiaTheme="minorEastAsia" w:hAnsi="Times New Roman" w:cs="Times New Roman"/>
        </w:rPr>
        <w:t xml:space="preserve"> </w:t>
      </w:r>
      <w:r w:rsidRPr="00A04431">
        <w:rPr>
          <w:rFonts w:ascii="Times New Roman" w:hAnsi="Times New Roman" w:cs="Times New Roman"/>
        </w:rPr>
        <w:t xml:space="preserve">from Andrews et al (2017) and Lomas et al (2019) are for the whole population, so </w:t>
      </w:r>
      <w:r w:rsidR="000A584A" w:rsidRPr="00A04431">
        <w:rPr>
          <w:rFonts w:ascii="Times New Roman" w:hAnsi="Times New Roman" w:cs="Times New Roman"/>
        </w:rPr>
        <w:t xml:space="preserve">deaths averted </w:t>
      </w:r>
      <w:r w:rsidRPr="00A04431">
        <w:rPr>
          <w:rFonts w:ascii="Times New Roman" w:hAnsi="Times New Roman" w:cs="Times New Roman"/>
        </w:rPr>
        <w:t>are calculated</w:t>
      </w:r>
      <w:r w:rsidR="000A584A" w:rsidRPr="00A04431">
        <w:rPr>
          <w:rFonts w:ascii="Times New Roman" w:hAnsi="Times New Roman" w:cs="Times New Roman"/>
        </w:rPr>
        <w:t xml:space="preserve"> by applying these elasticities to estimated deaths among Saudi citizens in Saudi Arabia based on mortality data from the Household Health Survey 2018, General Authority for Statistics by five-year age category </w:t>
      </w:r>
      <m:oMath>
        <m:r>
          <w:rPr>
            <w:rFonts w:ascii="Cambria Math" w:hAnsi="Cambria Math" w:cs="Times New Roman"/>
          </w:rPr>
          <m:t>a</m:t>
        </m:r>
      </m:oMath>
      <w:r w:rsidR="000A584A" w:rsidRPr="00A04431">
        <w:rPr>
          <w:rFonts w:ascii="Times New Roman" w:hAnsi="Times New Roman" w:cs="Times New Roman"/>
        </w:rPr>
        <w:t>.</w:t>
      </w:r>
      <w:r w:rsidR="000A584A" w:rsidRPr="00A04431">
        <w:rPr>
          <w:rFonts w:ascii="Times New Roman" w:hAnsi="Times New Roman" w:cs="Times New Roman"/>
          <w:vertAlign w:val="superscript"/>
        </w:rPr>
        <w:footnoteReference w:id="1"/>
      </w:r>
    </w:p>
    <w:p w14:paraId="1446B574" w14:textId="77777777" w:rsidR="000A584A" w:rsidRPr="00A04431" w:rsidRDefault="000A584A" w:rsidP="000A584A">
      <w:pPr>
        <w:tabs>
          <w:tab w:val="num" w:pos="2160"/>
        </w:tabs>
        <w:autoSpaceDE w:val="0"/>
        <w:autoSpaceDN w:val="0"/>
        <w:adjustRightInd w:val="0"/>
        <w:rPr>
          <w:rFonts w:ascii="Times New Roman" w:hAnsi="Times New Roman" w:cs="Times New Roman"/>
        </w:rPr>
      </w:pPr>
    </w:p>
    <w:p w14:paraId="77ABE8AC" w14:textId="77777777" w:rsidR="000A584A" w:rsidRPr="000A584A" w:rsidRDefault="000A584A" w:rsidP="000A584A">
      <w:pPr>
        <w:tabs>
          <w:tab w:val="num" w:pos="2160"/>
        </w:tabs>
        <w:autoSpaceDE w:val="0"/>
        <w:autoSpaceDN w:val="0"/>
        <w:adjustRightInd w:val="0"/>
        <w:rPr>
          <w:rFonts w:ascii="Times New Roman" w:hAnsi="Times New Roman" w:cs="Times New Roman"/>
        </w:rPr>
      </w:pPr>
      <w:r w:rsidRPr="000A584A">
        <w:rPr>
          <w:rFonts w:ascii="Times New Roman" w:hAnsi="Times New Roman" w:cs="Times New Roman"/>
        </w:rPr>
        <w:t>Equation 1:</w:t>
      </w:r>
    </w:p>
    <w:p w14:paraId="1909FDE8" w14:textId="59D94A05" w:rsidR="000A584A" w:rsidRPr="000A584A" w:rsidRDefault="000A584A" w:rsidP="000A584A">
      <w:pPr>
        <w:tabs>
          <w:tab w:val="num" w:pos="2160"/>
        </w:tabs>
        <w:autoSpaceDE w:val="0"/>
        <w:autoSpaceDN w:val="0"/>
        <w:adjustRightInd w:val="0"/>
        <w:rPr>
          <w:rFonts w:ascii="Times New Roman" w:hAnsi="Times New Roman" w:cs="Times New Roman"/>
        </w:rPr>
      </w:pPr>
      <m:oMathPara>
        <m:oMath>
          <m:r>
            <w:rPr>
              <w:rFonts w:ascii="Cambria Math" w:hAnsi="Cambria Math" w:cs="Times New Roman"/>
            </w:rPr>
            <m:t>d</m:t>
          </m:r>
          <m:sSubSup>
            <m:sSubSupPr>
              <m:ctrlPr>
                <w:rPr>
                  <w:rFonts w:ascii="Cambria Math" w:hAnsi="Cambria Math" w:cs="Times New Roman"/>
                  <w:i/>
                </w:rPr>
              </m:ctrlPr>
            </m:sSubSupPr>
            <m:e>
              <m:r>
                <w:rPr>
                  <w:rFonts w:ascii="Cambria Math" w:hAnsi="Cambria Math" w:cs="Times New Roman"/>
                </w:rPr>
                <m:t>eaths averted</m:t>
              </m:r>
            </m:e>
            <m:sub/>
            <m:sup>
              <m:r>
                <w:rPr>
                  <w:rFonts w:ascii="Cambria Math" w:hAnsi="Cambria Math" w:cs="Times New Roman"/>
                </w:rPr>
                <m:t>a</m:t>
              </m:r>
            </m:sup>
          </m:sSubSup>
          <m:r>
            <w:rPr>
              <w:rFonts w:ascii="Cambria Math" w:hAnsi="Cambria Math" w:cs="Times New Roman"/>
            </w:rPr>
            <m:t>=1%*</m:t>
          </m:r>
          <m:d>
            <m:dPr>
              <m:begChr m:val="|"/>
              <m:endChr m:val="|"/>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ϵ</m:t>
                  </m:r>
                </m:e>
                <m:sub/>
                <m:sup>
                  <m:sSup>
                    <m:sSupPr>
                      <m:ctrlPr>
                        <w:rPr>
                          <w:rFonts w:ascii="Cambria Math" w:hAnsi="Cambria Math" w:cs="Times New Roman"/>
                          <w:i/>
                        </w:rPr>
                      </m:ctrlPr>
                    </m:sSupPr>
                    <m:e>
                      <m:r>
                        <w:rPr>
                          <w:rFonts w:ascii="Cambria Math" w:hAnsi="Cambria Math" w:cs="Times New Roman"/>
                        </w:rPr>
                        <m:t>mortality</m:t>
                      </m:r>
                    </m:e>
                    <m:sup>
                      <m:r>
                        <w:rPr>
                          <w:rFonts w:ascii="Cambria Math" w:hAnsi="Cambria Math" w:cs="Times New Roman"/>
                        </w:rPr>
                        <m:t>a</m:t>
                      </m:r>
                    </m:sup>
                  </m:sSup>
                </m:sup>
              </m:sSubSup>
            </m:e>
          </m:d>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deaths</m:t>
              </m:r>
            </m:e>
            <m:sub/>
            <m:sup>
              <m:r>
                <w:rPr>
                  <w:rFonts w:ascii="Cambria Math" w:hAnsi="Cambria Math" w:cs="Times New Roman"/>
                </w:rPr>
                <m:t>a</m:t>
              </m:r>
            </m:sup>
          </m:sSubSup>
        </m:oMath>
      </m:oMathPara>
    </w:p>
    <w:p w14:paraId="3472EDB1" w14:textId="22683F07" w:rsidR="000A584A" w:rsidRPr="00A04431" w:rsidRDefault="000A584A" w:rsidP="000A584A">
      <w:pPr>
        <w:tabs>
          <w:tab w:val="num" w:pos="2160"/>
        </w:tabs>
        <w:autoSpaceDE w:val="0"/>
        <w:autoSpaceDN w:val="0"/>
        <w:adjustRightInd w:val="0"/>
        <w:rPr>
          <w:rFonts w:ascii="Times New Roman" w:hAnsi="Times New Roman" w:cs="Times New Roman"/>
        </w:rPr>
      </w:pPr>
      <w:r w:rsidRPr="00A04431">
        <w:rPr>
          <w:rFonts w:ascii="Times New Roman" w:hAnsi="Times New Roman" w:cs="Times New Roman"/>
        </w:rPr>
        <w:t xml:space="preserve"> </w:t>
      </w:r>
    </w:p>
    <w:p w14:paraId="3E664703" w14:textId="15E9A4B2" w:rsidR="000A584A" w:rsidRPr="00A04431" w:rsidRDefault="000A584A" w:rsidP="000A584A">
      <w:pPr>
        <w:tabs>
          <w:tab w:val="num" w:pos="2160"/>
        </w:tabs>
        <w:autoSpaceDE w:val="0"/>
        <w:autoSpaceDN w:val="0"/>
        <w:adjustRightInd w:val="0"/>
        <w:rPr>
          <w:rFonts w:ascii="Times New Roman" w:hAnsi="Times New Roman" w:cs="Times New Roman"/>
        </w:rPr>
      </w:pPr>
    </w:p>
    <w:p w14:paraId="428A38B8" w14:textId="6D4601A3" w:rsidR="0076645F" w:rsidRPr="00A04431" w:rsidRDefault="0076645F">
      <w:pPr>
        <w:rPr>
          <w:rFonts w:ascii="Times New Roman" w:hAnsi="Times New Roman" w:cs="Times New Roman"/>
        </w:rPr>
      </w:pPr>
      <w:r w:rsidRPr="00A04431">
        <w:rPr>
          <w:rFonts w:ascii="Times New Roman" w:hAnsi="Times New Roman" w:cs="Times New Roman"/>
        </w:rPr>
        <w:t>Ochalek et al (2020) estimate the effect of expenditure on under-5 mortality, mortality among adult males and mortality among adult females separately (</w:t>
      </w:r>
      <m:oMath>
        <m:sSubSup>
          <m:sSubSupPr>
            <m:ctrlPr>
              <w:rPr>
                <w:rFonts w:ascii="Cambria Math" w:hAnsi="Cambria Math" w:cs="Times New Roman"/>
                <w:i/>
              </w:rPr>
            </m:ctrlPr>
          </m:sSubSupPr>
          <m:e>
            <m:r>
              <w:rPr>
                <w:rFonts w:ascii="Cambria Math" w:hAnsi="Cambria Math" w:cs="Times New Roman"/>
              </w:rPr>
              <m:t>ϵ</m:t>
            </m:r>
          </m:e>
          <m:sub>
            <m:r>
              <w:rPr>
                <w:rFonts w:ascii="Cambria Math" w:hAnsi="Cambria Math" w:cs="Times New Roman"/>
              </w:rPr>
              <m:t>i</m:t>
            </m:r>
          </m:sub>
          <m:sup>
            <m:sSup>
              <m:sSupPr>
                <m:ctrlPr>
                  <w:rPr>
                    <w:rFonts w:ascii="Cambria Math" w:hAnsi="Cambria Math" w:cs="Times New Roman"/>
                    <w:i/>
                  </w:rPr>
                </m:ctrlPr>
              </m:sSupPr>
              <m:e>
                <m:r>
                  <w:rPr>
                    <w:rFonts w:ascii="Cambria Math" w:hAnsi="Cambria Math" w:cs="Times New Roman"/>
                  </w:rPr>
                  <m:t>mortality</m:t>
                </m:r>
              </m:e>
              <m:sup>
                <m:r>
                  <w:rPr>
                    <w:rFonts w:ascii="Cambria Math" w:hAnsi="Cambria Math" w:cs="Times New Roman"/>
                  </w:rPr>
                  <m:t>u5</m:t>
                </m:r>
              </m:sup>
            </m:sSup>
          </m:sup>
        </m:sSubSup>
      </m:oMath>
      <w:r w:rsidRPr="00A04431">
        <w:rPr>
          <w:rFonts w:ascii="Times New Roman" w:eastAsiaTheme="minorEastAsia"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rPr>
              <m:t>ϵ</m:t>
            </m:r>
          </m:e>
          <m:sub>
            <m:r>
              <w:rPr>
                <w:rFonts w:ascii="Cambria Math" w:hAnsi="Cambria Math" w:cs="Times New Roman"/>
              </w:rPr>
              <m:t>i</m:t>
            </m:r>
          </m:sub>
          <m:sup>
            <m:sSup>
              <m:sSupPr>
                <m:ctrlPr>
                  <w:rPr>
                    <w:rFonts w:ascii="Cambria Math" w:hAnsi="Cambria Math" w:cs="Times New Roman"/>
                    <w:i/>
                  </w:rPr>
                </m:ctrlPr>
              </m:sSupPr>
              <m:e>
                <m:r>
                  <w:rPr>
                    <w:rFonts w:ascii="Cambria Math" w:hAnsi="Cambria Math" w:cs="Times New Roman"/>
                  </w:rPr>
                  <m:t>mortality</m:t>
                </m:r>
              </m:e>
              <m:sup>
                <m:r>
                  <w:rPr>
                    <w:rFonts w:ascii="Cambria Math" w:hAnsi="Cambria Math" w:cs="Times New Roman"/>
                  </w:rPr>
                  <m:t>m</m:t>
                </m:r>
              </m:sup>
            </m:sSup>
          </m:sup>
        </m:sSubSup>
      </m:oMath>
      <w:r w:rsidRPr="00A04431">
        <w:rPr>
          <w:rFonts w:ascii="Times New Roman" w:eastAsiaTheme="minorEastAsia"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rPr>
              <m:t>ϵ</m:t>
            </m:r>
          </m:e>
          <m:sub>
            <m:r>
              <w:rPr>
                <w:rFonts w:ascii="Cambria Math" w:hAnsi="Cambria Math" w:cs="Times New Roman"/>
              </w:rPr>
              <m:t>i</m:t>
            </m:r>
          </m:sub>
          <m:sup>
            <m:sSup>
              <m:sSupPr>
                <m:ctrlPr>
                  <w:rPr>
                    <w:rFonts w:ascii="Cambria Math" w:hAnsi="Cambria Math" w:cs="Times New Roman"/>
                    <w:i/>
                  </w:rPr>
                </m:ctrlPr>
              </m:sSupPr>
              <m:e>
                <m:r>
                  <w:rPr>
                    <w:rFonts w:ascii="Cambria Math" w:hAnsi="Cambria Math" w:cs="Times New Roman"/>
                  </w:rPr>
                  <m:t>mortality</m:t>
                </m:r>
              </m:e>
              <m:sup>
                <m:r>
                  <w:rPr>
                    <w:rFonts w:ascii="Cambria Math" w:hAnsi="Cambria Math" w:cs="Times New Roman"/>
                  </w:rPr>
                  <m:t>f</m:t>
                </m:r>
              </m:sup>
            </m:sSup>
          </m:sup>
        </m:sSubSup>
      </m:oMath>
      <w:r w:rsidRPr="00A04431">
        <w:rPr>
          <w:rFonts w:ascii="Times New Roman" w:hAnsi="Times New Roman" w:cs="Times New Roman"/>
        </w:rPr>
        <w:t xml:space="preserve"> respectively</w:t>
      </w:r>
      <w:r w:rsidRPr="00A04431">
        <w:rPr>
          <w:rFonts w:ascii="Times New Roman" w:eastAsiaTheme="minorEastAsia" w:hAnsi="Times New Roman" w:cs="Times New Roman"/>
        </w:rPr>
        <w:t>)</w:t>
      </w:r>
      <w:r w:rsidRPr="00A04431">
        <w:rPr>
          <w:rFonts w:ascii="Times New Roman" w:hAnsi="Times New Roman" w:cs="Times New Roman"/>
        </w:rPr>
        <w:t>.  Therefore, deaths averted are calculated for the relevant age group using the relevant elasticity in combination with mortality data</w:t>
      </w:r>
      <w:r w:rsidR="00A04431" w:rsidRPr="00A04431">
        <w:rPr>
          <w:rFonts w:ascii="Times New Roman" w:hAnsi="Times New Roman" w:cs="Times New Roman"/>
        </w:rPr>
        <w:t>, which is</w:t>
      </w:r>
      <w:r w:rsidRPr="00A04431">
        <w:rPr>
          <w:rFonts w:ascii="Times New Roman" w:hAnsi="Times New Roman" w:cs="Times New Roman"/>
        </w:rPr>
        <w:t xml:space="preserve"> </w:t>
      </w:r>
      <w:r w:rsidR="00A04431" w:rsidRPr="00A04431">
        <w:rPr>
          <w:rFonts w:ascii="Times New Roman" w:hAnsi="Times New Roman" w:cs="Times New Roman"/>
        </w:rPr>
        <w:t>disaggregated</w:t>
      </w:r>
      <w:r w:rsidRPr="00A04431">
        <w:rPr>
          <w:rFonts w:ascii="Times New Roman" w:hAnsi="Times New Roman" w:cs="Times New Roman"/>
        </w:rPr>
        <w:t xml:space="preserve"> by 5-year age category).  </w:t>
      </w:r>
      <w:r w:rsidR="00A04431" w:rsidRPr="00A04431">
        <w:rPr>
          <w:rFonts w:ascii="Times New Roman" w:hAnsi="Times New Roman" w:cs="Times New Roman"/>
        </w:rPr>
        <w:t>Equation 2 calculates deaths averted in children under-5.</w:t>
      </w:r>
    </w:p>
    <w:p w14:paraId="3EB9DBE7" w14:textId="7B3610F2" w:rsidR="00A04431" w:rsidRPr="00A04431" w:rsidRDefault="00A04431">
      <w:pPr>
        <w:rPr>
          <w:rFonts w:ascii="Times New Roman" w:hAnsi="Times New Roman" w:cs="Times New Roman"/>
        </w:rPr>
      </w:pPr>
    </w:p>
    <w:p w14:paraId="60635679" w14:textId="77777777" w:rsidR="00A04431" w:rsidRPr="00A04431" w:rsidRDefault="00A04431" w:rsidP="00A04431">
      <w:pPr>
        <w:rPr>
          <w:rFonts w:ascii="Times New Roman" w:hAnsi="Times New Roman" w:cs="Times New Roman"/>
        </w:rPr>
      </w:pPr>
      <w:r w:rsidRPr="00A04431">
        <w:rPr>
          <w:rFonts w:ascii="Times New Roman" w:hAnsi="Times New Roman" w:cs="Times New Roman"/>
        </w:rPr>
        <w:t>Equation 2:</w:t>
      </w:r>
    </w:p>
    <w:p w14:paraId="5DF948B5" w14:textId="240C0B0C" w:rsidR="00A04431" w:rsidRPr="00A04431" w:rsidRDefault="00A04431" w:rsidP="00A04431">
      <w:pPr>
        <w:rPr>
          <w:rFonts w:ascii="Times New Roman" w:eastAsiaTheme="minorEastAsia" w:hAnsi="Times New Roman" w:cs="Times New Roman"/>
        </w:rPr>
      </w:pPr>
      <m:oMathPara>
        <m:oMath>
          <m:r>
            <w:rPr>
              <w:rFonts w:ascii="Cambria Math" w:hAnsi="Cambria Math" w:cs="Times New Roman"/>
            </w:rPr>
            <m:t>d</m:t>
          </m:r>
          <m:sSubSup>
            <m:sSubSupPr>
              <m:ctrlPr>
                <w:rPr>
                  <w:rFonts w:ascii="Cambria Math" w:hAnsi="Cambria Math" w:cs="Times New Roman"/>
                  <w:i/>
                </w:rPr>
              </m:ctrlPr>
            </m:sSubSupPr>
            <m:e>
              <m:r>
                <w:rPr>
                  <w:rFonts w:ascii="Cambria Math" w:hAnsi="Cambria Math" w:cs="Times New Roman"/>
                </w:rPr>
                <m:t>eaths averted</m:t>
              </m:r>
            </m:e>
            <m:sub/>
            <m:sup>
              <m:r>
                <w:rPr>
                  <w:rFonts w:ascii="Cambria Math" w:hAnsi="Cambria Math" w:cs="Times New Roman"/>
                </w:rPr>
                <m:t>u5</m:t>
              </m:r>
            </m:sup>
          </m:sSubSup>
          <m:r>
            <w:rPr>
              <w:rFonts w:ascii="Cambria Math" w:hAnsi="Cambria Math" w:cs="Times New Roman"/>
            </w:rPr>
            <m:t>=1%*</m:t>
          </m:r>
          <m:d>
            <m:dPr>
              <m:begChr m:val="|"/>
              <m:endChr m:val="|"/>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ϵ</m:t>
                  </m:r>
                </m:e>
                <m:sub/>
                <m:sup>
                  <m:sSup>
                    <m:sSupPr>
                      <m:ctrlPr>
                        <w:rPr>
                          <w:rFonts w:ascii="Cambria Math" w:hAnsi="Cambria Math" w:cs="Times New Roman"/>
                          <w:i/>
                        </w:rPr>
                      </m:ctrlPr>
                    </m:sSupPr>
                    <m:e>
                      <m:r>
                        <w:rPr>
                          <w:rFonts w:ascii="Cambria Math" w:hAnsi="Cambria Math" w:cs="Times New Roman"/>
                        </w:rPr>
                        <m:t>mortality</m:t>
                      </m:r>
                    </m:e>
                    <m:sup>
                      <m:r>
                        <w:rPr>
                          <w:rFonts w:ascii="Cambria Math" w:hAnsi="Cambria Math" w:cs="Times New Roman"/>
                        </w:rPr>
                        <m:t>u5</m:t>
                      </m:r>
                    </m:sup>
                  </m:sSup>
                </m:sup>
              </m:sSubSup>
            </m:e>
          </m:d>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deaths</m:t>
              </m:r>
            </m:e>
            <m:sub/>
            <m:sup>
              <m:r>
                <w:rPr>
                  <w:rFonts w:ascii="Cambria Math" w:hAnsi="Cambria Math" w:cs="Times New Roman"/>
                </w:rPr>
                <m:t>u5</m:t>
              </m:r>
            </m:sup>
          </m:sSubSup>
        </m:oMath>
      </m:oMathPara>
    </w:p>
    <w:p w14:paraId="5A07756E" w14:textId="3E218D6E" w:rsidR="00A04431" w:rsidRPr="00A04431" w:rsidRDefault="00A04431" w:rsidP="00A04431">
      <w:pPr>
        <w:rPr>
          <w:rFonts w:ascii="Times New Roman" w:eastAsiaTheme="minorEastAsia" w:hAnsi="Times New Roman" w:cs="Times New Roman"/>
        </w:rPr>
      </w:pPr>
    </w:p>
    <w:p w14:paraId="3AB2D4A8" w14:textId="77777777" w:rsidR="00A04431" w:rsidRPr="00A04431" w:rsidRDefault="00A04431" w:rsidP="00A04431">
      <w:pPr>
        <w:rPr>
          <w:rFonts w:ascii="Times New Roman" w:hAnsi="Times New Roman" w:cs="Times New Roman"/>
        </w:rPr>
      </w:pPr>
    </w:p>
    <w:p w14:paraId="10A87739" w14:textId="5FBEEDBA" w:rsidR="00A04431" w:rsidRPr="00A04431" w:rsidRDefault="00A04431" w:rsidP="00A04431">
      <w:pPr>
        <w:rPr>
          <w:rFonts w:ascii="Times New Roman" w:hAnsi="Times New Roman" w:cs="Times New Roman"/>
        </w:rPr>
      </w:pPr>
      <w:r w:rsidRPr="00A04431">
        <w:rPr>
          <w:rFonts w:ascii="Times New Roman" w:hAnsi="Times New Roman" w:cs="Times New Roman"/>
        </w:rPr>
        <w:t>Equation 3 calculates deaths averted among adult males.</w:t>
      </w:r>
    </w:p>
    <w:p w14:paraId="283B93F9" w14:textId="77777777" w:rsidR="00A04431" w:rsidRPr="00A04431" w:rsidRDefault="00A04431" w:rsidP="00A04431">
      <w:pPr>
        <w:rPr>
          <w:rFonts w:ascii="Times New Roman" w:eastAsiaTheme="minorEastAsia" w:hAnsi="Times New Roman" w:cs="Times New Roman"/>
        </w:rPr>
      </w:pPr>
    </w:p>
    <w:p w14:paraId="27F222F6" w14:textId="77777777" w:rsidR="00A04431" w:rsidRPr="00A04431" w:rsidRDefault="00A04431" w:rsidP="00A04431">
      <w:pPr>
        <w:tabs>
          <w:tab w:val="num" w:pos="2160"/>
        </w:tabs>
        <w:autoSpaceDE w:val="0"/>
        <w:autoSpaceDN w:val="0"/>
        <w:adjustRightInd w:val="0"/>
        <w:rPr>
          <w:rFonts w:ascii="Times New Roman" w:hAnsi="Times New Roman" w:cs="Times New Roman"/>
        </w:rPr>
      </w:pPr>
      <w:r w:rsidRPr="00A04431">
        <w:rPr>
          <w:rFonts w:ascii="Times New Roman" w:hAnsi="Times New Roman" w:cs="Times New Roman"/>
        </w:rPr>
        <w:t>Equation 3:</w:t>
      </w:r>
    </w:p>
    <w:p w14:paraId="0F3411E2" w14:textId="7E099BF6" w:rsidR="00A04431" w:rsidRPr="00A04431" w:rsidRDefault="00A04431" w:rsidP="00A04431">
      <w:pPr>
        <w:tabs>
          <w:tab w:val="num" w:pos="2160"/>
        </w:tabs>
        <w:autoSpaceDE w:val="0"/>
        <w:autoSpaceDN w:val="0"/>
        <w:adjustRightInd w:val="0"/>
        <w:rPr>
          <w:rFonts w:ascii="Times New Roman" w:hAnsi="Times New Roman" w:cs="Times New Roman"/>
        </w:rPr>
      </w:pPr>
      <m:oMathPara>
        <m:oMath>
          <m:r>
            <w:rPr>
              <w:rFonts w:ascii="Cambria Math" w:hAnsi="Cambria Math" w:cs="Times New Roman"/>
            </w:rPr>
            <m:t>d</m:t>
          </m:r>
          <m:sSubSup>
            <m:sSubSupPr>
              <m:ctrlPr>
                <w:rPr>
                  <w:rFonts w:ascii="Cambria Math" w:hAnsi="Cambria Math" w:cs="Times New Roman"/>
                  <w:i/>
                </w:rPr>
              </m:ctrlPr>
            </m:sSubSupPr>
            <m:e>
              <m:r>
                <w:rPr>
                  <w:rFonts w:ascii="Cambria Math" w:hAnsi="Cambria Math" w:cs="Times New Roman"/>
                </w:rPr>
                <m:t>eaths averted</m:t>
              </m:r>
            </m:e>
            <m:sub/>
            <m:sup>
              <m:r>
                <w:rPr>
                  <w:rFonts w:ascii="Cambria Math" w:hAnsi="Cambria Math" w:cs="Times New Roman"/>
                </w:rPr>
                <m:t>m</m:t>
              </m:r>
            </m:sup>
          </m:sSubSup>
          <m:r>
            <w:rPr>
              <w:rFonts w:ascii="Cambria Math" w:hAnsi="Cambria Math" w:cs="Times New Roman"/>
            </w:rPr>
            <m:t>=1%*</m:t>
          </m:r>
          <m:d>
            <m:dPr>
              <m:begChr m:val="|"/>
              <m:endChr m:val="|"/>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ϵ</m:t>
                  </m:r>
                </m:e>
                <m:sub/>
                <m:sup>
                  <m:sSup>
                    <m:sSupPr>
                      <m:ctrlPr>
                        <w:rPr>
                          <w:rFonts w:ascii="Cambria Math" w:hAnsi="Cambria Math" w:cs="Times New Roman"/>
                          <w:i/>
                        </w:rPr>
                      </m:ctrlPr>
                    </m:sSupPr>
                    <m:e>
                      <m:r>
                        <w:rPr>
                          <w:rFonts w:ascii="Cambria Math" w:hAnsi="Cambria Math" w:cs="Times New Roman"/>
                        </w:rPr>
                        <m:t>mortality</m:t>
                      </m:r>
                    </m:e>
                    <m:sup>
                      <m:r>
                        <w:rPr>
                          <w:rFonts w:ascii="Cambria Math" w:hAnsi="Cambria Math" w:cs="Times New Roman"/>
                        </w:rPr>
                        <m:t>m</m:t>
                      </m:r>
                    </m:sup>
                  </m:sSup>
                </m:sup>
              </m:sSubSup>
            </m:e>
          </m:d>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deaths</m:t>
              </m:r>
            </m:e>
            <m:sub/>
            <m:sup>
              <m:r>
                <w:rPr>
                  <w:rFonts w:ascii="Cambria Math" w:hAnsi="Cambria Math" w:cs="Times New Roman"/>
                </w:rPr>
                <m:t>m</m:t>
              </m:r>
            </m:sup>
          </m:sSubSup>
        </m:oMath>
      </m:oMathPara>
    </w:p>
    <w:p w14:paraId="5B9ECEC3" w14:textId="77777777" w:rsidR="00A04431" w:rsidRPr="00A04431" w:rsidRDefault="00A04431" w:rsidP="00A04431">
      <w:pPr>
        <w:tabs>
          <w:tab w:val="num" w:pos="2160"/>
        </w:tabs>
        <w:autoSpaceDE w:val="0"/>
        <w:autoSpaceDN w:val="0"/>
        <w:adjustRightInd w:val="0"/>
        <w:rPr>
          <w:rFonts w:ascii="Times New Roman" w:hAnsi="Times New Roman" w:cs="Times New Roman"/>
        </w:rPr>
      </w:pPr>
    </w:p>
    <w:p w14:paraId="672AAF08" w14:textId="77777777" w:rsidR="00A04431" w:rsidRPr="00A04431" w:rsidRDefault="00A04431" w:rsidP="00A04431">
      <w:pPr>
        <w:rPr>
          <w:rFonts w:ascii="Times New Roman" w:hAnsi="Times New Roman" w:cs="Times New Roman"/>
        </w:rPr>
      </w:pPr>
    </w:p>
    <w:p w14:paraId="45AFD285" w14:textId="799513EF" w:rsidR="00A04431" w:rsidRPr="00A04431" w:rsidRDefault="00A04431" w:rsidP="00A04431">
      <w:pPr>
        <w:rPr>
          <w:rFonts w:ascii="Times New Roman" w:hAnsi="Times New Roman" w:cs="Times New Roman"/>
        </w:rPr>
      </w:pPr>
      <w:r w:rsidRPr="00A04431">
        <w:rPr>
          <w:rFonts w:ascii="Times New Roman" w:hAnsi="Times New Roman" w:cs="Times New Roman"/>
        </w:rPr>
        <w:t>Equation 4 calculates deaths averted among adult females.</w:t>
      </w:r>
    </w:p>
    <w:p w14:paraId="055FCA1D" w14:textId="77777777" w:rsidR="00A04431" w:rsidRPr="00A04431" w:rsidRDefault="00A04431" w:rsidP="00A04431">
      <w:pPr>
        <w:tabs>
          <w:tab w:val="num" w:pos="2160"/>
        </w:tabs>
        <w:autoSpaceDE w:val="0"/>
        <w:autoSpaceDN w:val="0"/>
        <w:adjustRightInd w:val="0"/>
        <w:rPr>
          <w:rFonts w:ascii="Times New Roman" w:hAnsi="Times New Roman" w:cs="Times New Roman"/>
        </w:rPr>
      </w:pPr>
    </w:p>
    <w:p w14:paraId="766EE980" w14:textId="052C08F1" w:rsidR="00A04431" w:rsidRPr="00A04431" w:rsidRDefault="00A04431" w:rsidP="00A04431">
      <w:pPr>
        <w:tabs>
          <w:tab w:val="num" w:pos="2160"/>
        </w:tabs>
        <w:autoSpaceDE w:val="0"/>
        <w:autoSpaceDN w:val="0"/>
        <w:adjustRightInd w:val="0"/>
        <w:rPr>
          <w:rFonts w:ascii="Times New Roman" w:hAnsi="Times New Roman" w:cs="Times New Roman"/>
        </w:rPr>
      </w:pPr>
      <w:r w:rsidRPr="00A04431">
        <w:rPr>
          <w:rFonts w:ascii="Times New Roman" w:hAnsi="Times New Roman" w:cs="Times New Roman"/>
        </w:rPr>
        <w:t>Equation 4:</w:t>
      </w:r>
    </w:p>
    <w:p w14:paraId="1800CB77" w14:textId="13FF3AB0" w:rsidR="00A04431" w:rsidRPr="00A04431" w:rsidRDefault="00A04431" w:rsidP="00A04431">
      <w:pPr>
        <w:tabs>
          <w:tab w:val="num" w:pos="2160"/>
        </w:tabs>
        <w:autoSpaceDE w:val="0"/>
        <w:autoSpaceDN w:val="0"/>
        <w:adjustRightInd w:val="0"/>
        <w:rPr>
          <w:rFonts w:ascii="Times New Roman" w:hAnsi="Times New Roman" w:cs="Times New Roman"/>
        </w:rPr>
      </w:pPr>
      <m:oMathPara>
        <m:oMath>
          <m:r>
            <w:rPr>
              <w:rFonts w:ascii="Cambria Math" w:hAnsi="Cambria Math" w:cs="Times New Roman"/>
            </w:rPr>
            <m:t>d</m:t>
          </m:r>
          <m:sSubSup>
            <m:sSubSupPr>
              <m:ctrlPr>
                <w:rPr>
                  <w:rFonts w:ascii="Cambria Math" w:hAnsi="Cambria Math" w:cs="Times New Roman"/>
                  <w:i/>
                </w:rPr>
              </m:ctrlPr>
            </m:sSubSupPr>
            <m:e>
              <m:r>
                <w:rPr>
                  <w:rFonts w:ascii="Cambria Math" w:hAnsi="Cambria Math" w:cs="Times New Roman"/>
                </w:rPr>
                <m:t>eaths averted</m:t>
              </m:r>
            </m:e>
            <m:sub/>
            <m:sup>
              <m:r>
                <w:rPr>
                  <w:rFonts w:ascii="Cambria Math" w:hAnsi="Cambria Math" w:cs="Times New Roman"/>
                </w:rPr>
                <m:t>f</m:t>
              </m:r>
            </m:sup>
          </m:sSubSup>
          <m:r>
            <w:rPr>
              <w:rFonts w:ascii="Cambria Math" w:hAnsi="Cambria Math" w:cs="Times New Roman"/>
            </w:rPr>
            <m:t>=1%*</m:t>
          </m:r>
          <m:d>
            <m:dPr>
              <m:begChr m:val="|"/>
              <m:endChr m:val="|"/>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ϵ</m:t>
                  </m:r>
                </m:e>
                <m:sub/>
                <m:sup>
                  <m:sSup>
                    <m:sSupPr>
                      <m:ctrlPr>
                        <w:rPr>
                          <w:rFonts w:ascii="Cambria Math" w:hAnsi="Cambria Math" w:cs="Times New Roman"/>
                          <w:i/>
                        </w:rPr>
                      </m:ctrlPr>
                    </m:sSupPr>
                    <m:e>
                      <m:r>
                        <w:rPr>
                          <w:rFonts w:ascii="Cambria Math" w:hAnsi="Cambria Math" w:cs="Times New Roman"/>
                        </w:rPr>
                        <m:t>mortality</m:t>
                      </m:r>
                    </m:e>
                    <m:sup>
                      <m:r>
                        <w:rPr>
                          <w:rFonts w:ascii="Cambria Math" w:hAnsi="Cambria Math" w:cs="Times New Roman"/>
                        </w:rPr>
                        <m:t>f</m:t>
                      </m:r>
                    </m:sup>
                  </m:sSup>
                </m:sup>
              </m:sSubSup>
            </m:e>
          </m:d>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deaths</m:t>
              </m:r>
            </m:e>
            <m:sub/>
            <m:sup>
              <m:r>
                <w:rPr>
                  <w:rFonts w:ascii="Cambria Math" w:hAnsi="Cambria Math" w:cs="Times New Roman"/>
                </w:rPr>
                <m:t>f</m:t>
              </m:r>
            </m:sup>
          </m:sSubSup>
        </m:oMath>
      </m:oMathPara>
    </w:p>
    <w:p w14:paraId="4E22CBD2" w14:textId="516E3603" w:rsidR="00A04431" w:rsidRDefault="00A04431" w:rsidP="00A04431">
      <w:pPr>
        <w:rPr>
          <w:rFonts w:ascii="Times New Roman" w:hAnsi="Times New Roman" w:cs="Times New Roman"/>
        </w:rPr>
      </w:pPr>
    </w:p>
    <w:p w14:paraId="670FD86F" w14:textId="2FC442A1" w:rsidR="00A04431" w:rsidRPr="00A04431" w:rsidRDefault="00A04431" w:rsidP="00A04431">
      <w:pPr>
        <w:rPr>
          <w:rFonts w:ascii="Times New Roman" w:hAnsi="Times New Roman" w:cs="Times New Roman"/>
        </w:rPr>
      </w:pPr>
      <w:r w:rsidRPr="00A04431">
        <w:rPr>
          <w:rFonts w:ascii="Times New Roman" w:hAnsi="Times New Roman" w:cs="Times New Roman"/>
        </w:rPr>
        <w:t xml:space="preserve">Summing </w:t>
      </w:r>
      <w:r>
        <w:rPr>
          <w:rFonts w:ascii="Times New Roman" w:hAnsi="Times New Roman" w:cs="Times New Roman"/>
        </w:rPr>
        <w:t xml:space="preserve">equations 2, 3 and 4 gives </w:t>
      </w:r>
      <w:r w:rsidRPr="00A04431">
        <w:rPr>
          <w:rFonts w:ascii="Times New Roman" w:hAnsi="Times New Roman" w:cs="Times New Roman"/>
        </w:rPr>
        <w:t>deaths averted among the Saudi Arabians aged 0-4 and 15-60.</w:t>
      </w:r>
    </w:p>
    <w:p w14:paraId="112980D1" w14:textId="77777777" w:rsidR="00A04431" w:rsidRDefault="00A04431" w:rsidP="00A04431">
      <w:pPr>
        <w:rPr>
          <w:rFonts w:ascii="Times New Roman" w:hAnsi="Times New Roman" w:cs="Times New Roman"/>
        </w:rPr>
      </w:pPr>
    </w:p>
    <w:p w14:paraId="37DF6834" w14:textId="7AB8733A" w:rsidR="00A04431" w:rsidRDefault="00A04431" w:rsidP="00A04431">
      <w:pPr>
        <w:rPr>
          <w:rFonts w:ascii="Times New Roman" w:hAnsi="Times New Roman" w:cs="Times New Roman"/>
        </w:rPr>
      </w:pPr>
      <w:r>
        <w:rPr>
          <w:rFonts w:ascii="Times New Roman" w:hAnsi="Times New Roman" w:cs="Times New Roman"/>
        </w:rPr>
        <w:t>Equation 5:</w:t>
      </w:r>
    </w:p>
    <w:p w14:paraId="0C1AE6F6" w14:textId="47A75A26" w:rsidR="00A04431" w:rsidRPr="00A04431" w:rsidRDefault="00D43901" w:rsidP="00A04431">
      <w:pPr>
        <w:rPr>
          <w:rFonts w:ascii="Times New Roman" w:hAnsi="Times New Roman" w:cs="Times New Roman"/>
        </w:rPr>
      </w:pPr>
      <m:oMathPara>
        <m:oMath>
          <m:sSup>
            <m:sSupPr>
              <m:ctrlPr>
                <w:rPr>
                  <w:rFonts w:ascii="Cambria Math" w:hAnsi="Cambria Math" w:cs="Times New Roman"/>
                  <w:i/>
                </w:rPr>
              </m:ctrlPr>
            </m:sSupPr>
            <m:e>
              <m:r>
                <w:rPr>
                  <w:rFonts w:ascii="Cambria Math" w:hAnsi="Cambria Math" w:cs="Times New Roman"/>
                </w:rPr>
                <m:t>deat</m:t>
              </m:r>
              <m:r>
                <w:rPr>
                  <w:rFonts w:ascii="Cambria Math" w:hAnsi="Cambria Math" w:cs="Times New Roman"/>
                </w:rPr>
                <m:t>h</m:t>
              </m:r>
              <m:r>
                <w:rPr>
                  <w:rFonts w:ascii="Cambria Math" w:hAnsi="Cambria Math" w:cs="Times New Roman"/>
                </w:rPr>
                <m:t>s</m:t>
              </m:r>
              <m:r>
                <w:rPr>
                  <w:rFonts w:ascii="Cambria Math" w:hAnsi="Cambria Math" w:cs="Times New Roman"/>
                </w:rPr>
                <m:t xml:space="preserve"> </m:t>
              </m:r>
              <m:r>
                <w:rPr>
                  <w:rFonts w:ascii="Cambria Math" w:hAnsi="Cambria Math" w:cs="Times New Roman"/>
                </w:rPr>
                <m:t>averted</m:t>
              </m:r>
            </m:e>
            <m:sup>
              <m:r>
                <w:rPr>
                  <w:rFonts w:ascii="Cambria Math" w:hAnsi="Cambria Math" w:cs="Times New Roman"/>
                </w:rPr>
                <m:t>u</m:t>
              </m:r>
              <m:r>
                <w:rPr>
                  <w:rFonts w:ascii="Cambria Math" w:hAnsi="Cambria Math" w:cs="Times New Roman"/>
                </w:rPr>
                <m:t xml:space="preserve">5 </m:t>
              </m:r>
              <m:r>
                <w:rPr>
                  <w:rFonts w:ascii="Cambria Math" w:hAnsi="Cambria Math" w:cs="Times New Roman"/>
                </w:rPr>
                <m:t>and</m:t>
              </m:r>
              <m:r>
                <w:rPr>
                  <w:rFonts w:ascii="Cambria Math" w:hAnsi="Cambria Math" w:cs="Times New Roman"/>
                </w:rPr>
                <m:t xml:space="preserve"> </m:t>
              </m:r>
              <m:r>
                <w:rPr>
                  <w:rFonts w:ascii="Cambria Math" w:hAnsi="Cambria Math" w:cs="Times New Roman"/>
                </w:rPr>
                <m:t>adults</m:t>
              </m:r>
            </m:sup>
          </m:sSup>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rPr>
                <m:t>deat</m:t>
              </m:r>
              <m:r>
                <w:rPr>
                  <w:rFonts w:ascii="Cambria Math" w:hAnsi="Cambria Math" w:cs="Times New Roman"/>
                </w:rPr>
                <m:t>h</m:t>
              </m:r>
              <m:r>
                <w:rPr>
                  <w:rFonts w:ascii="Cambria Math" w:hAnsi="Cambria Math" w:cs="Times New Roman"/>
                </w:rPr>
                <m:t>s</m:t>
              </m:r>
              <m:r>
                <w:rPr>
                  <w:rFonts w:ascii="Cambria Math" w:hAnsi="Cambria Math" w:cs="Times New Roman"/>
                </w:rPr>
                <m:t xml:space="preserve"> </m:t>
              </m:r>
              <m:r>
                <w:rPr>
                  <w:rFonts w:ascii="Cambria Math" w:hAnsi="Cambria Math" w:cs="Times New Roman"/>
                </w:rPr>
                <m:t>averted</m:t>
              </m:r>
            </m:e>
            <m:sub/>
            <m:sup>
              <m:r>
                <w:rPr>
                  <w:rFonts w:ascii="Cambria Math" w:hAnsi="Cambria Math" w:cs="Times New Roman"/>
                </w:rPr>
                <m:t>u</m:t>
              </m:r>
              <m:r>
                <w:rPr>
                  <w:rFonts w:ascii="Cambria Math" w:hAnsi="Cambria Math" w:cs="Times New Roman"/>
                </w:rPr>
                <m:t>5</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deat</m:t>
              </m:r>
              <m:r>
                <w:rPr>
                  <w:rFonts w:ascii="Cambria Math" w:hAnsi="Cambria Math" w:cs="Times New Roman"/>
                </w:rPr>
                <m:t>h</m:t>
              </m:r>
              <m:r>
                <w:rPr>
                  <w:rFonts w:ascii="Cambria Math" w:hAnsi="Cambria Math" w:cs="Times New Roman"/>
                </w:rPr>
                <m:t>s</m:t>
              </m:r>
              <m:r>
                <w:rPr>
                  <w:rFonts w:ascii="Cambria Math" w:hAnsi="Cambria Math" w:cs="Times New Roman"/>
                </w:rPr>
                <m:t xml:space="preserve"> </m:t>
              </m:r>
              <m:r>
                <w:rPr>
                  <w:rFonts w:ascii="Cambria Math" w:hAnsi="Cambria Math" w:cs="Times New Roman"/>
                </w:rPr>
                <m:t>avert</m:t>
              </m:r>
              <m:r>
                <w:rPr>
                  <w:rFonts w:ascii="Cambria Math" w:hAnsi="Cambria Math" w:cs="Times New Roman"/>
                </w:rPr>
                <m:t>e</m:t>
              </m:r>
              <m:r>
                <w:rPr>
                  <w:rFonts w:ascii="Cambria Math" w:hAnsi="Cambria Math" w:cs="Times New Roman"/>
                </w:rPr>
                <m:t>d</m:t>
              </m:r>
            </m:e>
            <m:sub/>
            <m:sup>
              <m:r>
                <w:rPr>
                  <w:rFonts w:ascii="Cambria Math" w:hAnsi="Cambria Math" w:cs="Times New Roman"/>
                </w:rPr>
                <m:t>m</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deat</m:t>
              </m:r>
              <m:r>
                <w:rPr>
                  <w:rFonts w:ascii="Cambria Math" w:hAnsi="Cambria Math" w:cs="Times New Roman"/>
                </w:rPr>
                <m:t>h</m:t>
              </m:r>
              <m:r>
                <w:rPr>
                  <w:rFonts w:ascii="Cambria Math" w:hAnsi="Cambria Math" w:cs="Times New Roman"/>
                </w:rPr>
                <m:t>s</m:t>
              </m:r>
              <m:r>
                <w:rPr>
                  <w:rFonts w:ascii="Cambria Math" w:hAnsi="Cambria Math" w:cs="Times New Roman"/>
                </w:rPr>
                <m:t xml:space="preserve"> </m:t>
              </m:r>
              <m:r>
                <w:rPr>
                  <w:rFonts w:ascii="Cambria Math" w:hAnsi="Cambria Math" w:cs="Times New Roman"/>
                </w:rPr>
                <m:t>averted</m:t>
              </m:r>
            </m:e>
            <m:sub/>
            <m:sup>
              <m:r>
                <w:rPr>
                  <w:rFonts w:ascii="Cambria Math" w:hAnsi="Cambria Math" w:cs="Times New Roman"/>
                </w:rPr>
                <m:t>f</m:t>
              </m:r>
            </m:sup>
          </m:sSubSup>
        </m:oMath>
      </m:oMathPara>
    </w:p>
    <w:p w14:paraId="6435008F" w14:textId="7DA6D3A4" w:rsidR="00A04431" w:rsidRDefault="00A04431">
      <w:pPr>
        <w:rPr>
          <w:rFonts w:ascii="Times New Roman" w:hAnsi="Times New Roman" w:cs="Times New Roman"/>
        </w:rPr>
      </w:pPr>
    </w:p>
    <w:p w14:paraId="041224AE" w14:textId="7D85E8B2" w:rsidR="00A04431" w:rsidRDefault="00A04431">
      <w:pPr>
        <w:rPr>
          <w:rFonts w:ascii="Times New Roman" w:hAnsi="Times New Roman" w:cs="Times New Roman"/>
          <w:i/>
          <w:iCs/>
        </w:rPr>
      </w:pPr>
      <w:r>
        <w:rPr>
          <w:rFonts w:ascii="Times New Roman" w:hAnsi="Times New Roman" w:cs="Times New Roman"/>
          <w:i/>
          <w:iCs/>
        </w:rPr>
        <w:t>Survival effects</w:t>
      </w:r>
    </w:p>
    <w:p w14:paraId="153CEDFA" w14:textId="5D82464B" w:rsidR="00A04431" w:rsidRDefault="00A04431">
      <w:pPr>
        <w:rPr>
          <w:rFonts w:ascii="Times New Roman" w:hAnsi="Times New Roman" w:cs="Times New Roman"/>
          <w:i/>
          <w:iCs/>
        </w:rPr>
      </w:pPr>
    </w:p>
    <w:p w14:paraId="44E1759F" w14:textId="431545C1" w:rsidR="00221104" w:rsidRDefault="00221104" w:rsidP="00A04431">
      <w:pPr>
        <w:rPr>
          <w:rFonts w:ascii="Times New Roman" w:hAnsi="Times New Roman" w:cs="Times New Roman"/>
        </w:rPr>
      </w:pPr>
      <w:r>
        <w:rPr>
          <w:rFonts w:ascii="Times New Roman" w:hAnsi="Times New Roman" w:cs="Times New Roman"/>
        </w:rPr>
        <w:t>To</w:t>
      </w:r>
      <w:r w:rsidR="00A04431" w:rsidRPr="00A04431">
        <w:rPr>
          <w:rFonts w:ascii="Times New Roman" w:hAnsi="Times New Roman" w:cs="Times New Roman"/>
        </w:rPr>
        <w:t xml:space="preserve"> determine the survival effects of a change in expenditure, we apply conditional life expectancy to deaths by 5-year age category</w:t>
      </w:r>
      <w:r>
        <w:rPr>
          <w:rFonts w:ascii="Times New Roman" w:hAnsi="Times New Roman" w:cs="Times New Roman"/>
        </w:rPr>
        <w:t xml:space="preserve"> </w:t>
      </w:r>
      <m:oMath>
        <m:r>
          <w:rPr>
            <w:rFonts w:ascii="Cambria Math" w:hAnsi="Cambria Math" w:cs="Times New Roman"/>
          </w:rPr>
          <m:t>a</m:t>
        </m:r>
      </m:oMath>
      <w:r w:rsidR="00F05690">
        <w:rPr>
          <w:rFonts w:ascii="Times New Roman" w:hAnsi="Times New Roman" w:cs="Times New Roman"/>
        </w:rPr>
        <w:t xml:space="preserve"> </w:t>
      </w:r>
      <w:r>
        <w:rPr>
          <w:rFonts w:ascii="Times New Roman" w:hAnsi="Times New Roman" w:cs="Times New Roman"/>
        </w:rPr>
        <w:t xml:space="preserve">using data from the </w:t>
      </w:r>
      <w:r w:rsidR="00A04431" w:rsidRPr="00A04431">
        <w:rPr>
          <w:rFonts w:ascii="Times New Roman" w:hAnsi="Times New Roman" w:cs="Times New Roman"/>
        </w:rPr>
        <w:t xml:space="preserve">Institute for Health Metrics and Evaluation (IHME) Global Burden of Disease (GBD).  </w:t>
      </w:r>
      <w:r>
        <w:rPr>
          <w:rFonts w:ascii="Times New Roman" w:hAnsi="Times New Roman" w:cs="Times New Roman"/>
        </w:rPr>
        <w:t>Equation 6 shows the</w:t>
      </w:r>
      <w:r w:rsidR="00A04431" w:rsidRPr="00A04431">
        <w:rPr>
          <w:rFonts w:ascii="Times New Roman" w:hAnsi="Times New Roman" w:cs="Times New Roman"/>
        </w:rPr>
        <w:t xml:space="preserve"> </w:t>
      </w:r>
      <w:r>
        <w:rPr>
          <w:rFonts w:ascii="Times New Roman" w:hAnsi="Times New Roman" w:cs="Times New Roman"/>
        </w:rPr>
        <w:t xml:space="preserve">calculation of </w:t>
      </w:r>
      <w:r w:rsidR="00A04431" w:rsidRPr="00A04431">
        <w:rPr>
          <w:rFonts w:ascii="Times New Roman" w:hAnsi="Times New Roman" w:cs="Times New Roman"/>
        </w:rPr>
        <w:t>survival effects for the total population based on the Andrews et al (2017) and Lomas et al (2019) elasticities</w:t>
      </w:r>
      <w:r>
        <w:rPr>
          <w:rFonts w:ascii="Times New Roman" w:hAnsi="Times New Roman" w:cs="Times New Roman"/>
        </w:rPr>
        <w:t>.</w:t>
      </w:r>
    </w:p>
    <w:p w14:paraId="2CB37A4F" w14:textId="7C680143" w:rsidR="00221104" w:rsidRDefault="00221104" w:rsidP="00A04431">
      <w:pPr>
        <w:rPr>
          <w:rFonts w:ascii="Times New Roman" w:hAnsi="Times New Roman" w:cs="Times New Roman"/>
        </w:rPr>
      </w:pPr>
    </w:p>
    <w:p w14:paraId="3D055C01" w14:textId="75925D7E" w:rsidR="00221104" w:rsidRDefault="00221104" w:rsidP="00A04431">
      <w:pPr>
        <w:rPr>
          <w:rFonts w:ascii="Times New Roman" w:hAnsi="Times New Roman" w:cs="Times New Roman"/>
        </w:rPr>
      </w:pPr>
      <w:r>
        <w:rPr>
          <w:rFonts w:ascii="Times New Roman" w:hAnsi="Times New Roman" w:cs="Times New Roman"/>
        </w:rPr>
        <w:t>Equation 6:</w:t>
      </w:r>
    </w:p>
    <w:p w14:paraId="0B1997A6" w14:textId="5B08DDFA" w:rsidR="00221104" w:rsidRDefault="00D43901" w:rsidP="00A04431">
      <w:pPr>
        <w:rPr>
          <w:rFonts w:ascii="Times New Roman" w:hAnsi="Times New Roman" w:cs="Times New Roman"/>
        </w:rPr>
      </w:pPr>
      <m:oMathPara>
        <m:oMath>
          <m:sSup>
            <m:sSupPr>
              <m:ctrlPr>
                <w:rPr>
                  <w:rFonts w:ascii="Cambria Math" w:hAnsi="Cambria Math" w:cs="Times New Roman"/>
                  <w:i/>
                </w:rPr>
              </m:ctrlPr>
            </m:sSupPr>
            <m:e>
              <m:r>
                <w:rPr>
                  <w:rFonts w:ascii="Cambria Math" w:hAnsi="Cambria Math" w:cs="Times New Roman"/>
                </w:rPr>
                <m:t>∆</m:t>
              </m:r>
              <m:r>
                <w:rPr>
                  <w:rFonts w:ascii="Cambria Math" w:hAnsi="Cambria Math" w:cs="Times New Roman"/>
                </w:rPr>
                <m:t>surv</m:t>
              </m:r>
              <m:r>
                <w:rPr>
                  <w:rFonts w:ascii="Cambria Math" w:hAnsi="Cambria Math" w:cs="Times New Roman"/>
                </w:rPr>
                <m:t>i</m:t>
              </m:r>
              <m:r>
                <w:rPr>
                  <w:rFonts w:ascii="Cambria Math" w:hAnsi="Cambria Math" w:cs="Times New Roman"/>
                </w:rPr>
                <m:t>val</m:t>
              </m:r>
            </m:e>
            <m:sup>
              <m:r>
                <w:rPr>
                  <w:rFonts w:ascii="Cambria Math" w:hAnsi="Cambria Math" w:cs="Times New Roman"/>
                </w:rPr>
                <m:t>pop</m:t>
              </m:r>
            </m:sup>
          </m:sSup>
          <m:r>
            <w:rPr>
              <w:rFonts w:ascii="Cambria Math" w:hAnsi="Cambria Math" w:cs="Times New Roman"/>
            </w:rPr>
            <m:t>=</m:t>
          </m:r>
          <m:nary>
            <m:naryPr>
              <m:chr m:val="∑"/>
              <m:limLoc m:val="undOvr"/>
              <m:supHide m:val="1"/>
              <m:ctrlPr>
                <w:rPr>
                  <w:rFonts w:ascii="Cambria Math" w:hAnsi="Cambria Math" w:cs="Times New Roman"/>
                  <w:i/>
                </w:rPr>
              </m:ctrlPr>
            </m:naryPr>
            <m:sub>
              <m:r>
                <w:rPr>
                  <w:rFonts w:ascii="Cambria Math" w:hAnsi="Cambria Math" w:cs="Times New Roman"/>
                </w:rPr>
                <m:t>a</m:t>
              </m:r>
            </m:sub>
            <m:sup/>
            <m:e>
              <m:sSup>
                <m:sSupPr>
                  <m:ctrlPr>
                    <w:rPr>
                      <w:rFonts w:ascii="Cambria Math" w:hAnsi="Cambria Math" w:cs="Times New Roman"/>
                      <w:i/>
                    </w:rPr>
                  </m:ctrlPr>
                </m:sSupPr>
                <m:e>
                  <m:r>
                    <w:rPr>
                      <w:rFonts w:ascii="Cambria Math" w:hAnsi="Cambria Math" w:cs="Times New Roman"/>
                    </w:rPr>
                    <m:t>CLE</m:t>
                  </m:r>
                </m:e>
                <m:sup>
                  <m:r>
                    <w:rPr>
                      <w:rFonts w:ascii="Cambria Math" w:hAnsi="Cambria Math" w:cs="Times New Roman"/>
                    </w:rPr>
                    <m:t>a</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deat</m:t>
                  </m:r>
                  <m:r>
                    <w:rPr>
                      <w:rFonts w:ascii="Cambria Math" w:hAnsi="Cambria Math" w:cs="Times New Roman"/>
                    </w:rPr>
                    <m:t>h</m:t>
                  </m:r>
                  <m:r>
                    <w:rPr>
                      <w:rFonts w:ascii="Cambria Math" w:hAnsi="Cambria Math" w:cs="Times New Roman"/>
                    </w:rPr>
                    <m:t>s</m:t>
                  </m:r>
                  <m:r>
                    <w:rPr>
                      <w:rFonts w:ascii="Cambria Math" w:hAnsi="Cambria Math" w:cs="Times New Roman"/>
                    </w:rPr>
                    <m:t xml:space="preserve"> </m:t>
                  </m:r>
                  <m:r>
                    <w:rPr>
                      <w:rFonts w:ascii="Cambria Math" w:hAnsi="Cambria Math" w:cs="Times New Roman"/>
                    </w:rPr>
                    <m:t>averted</m:t>
                  </m:r>
                </m:e>
                <m:sup>
                  <m:r>
                    <w:rPr>
                      <w:rFonts w:ascii="Cambria Math" w:hAnsi="Cambria Math" w:cs="Times New Roman"/>
                    </w:rPr>
                    <m:t>a</m:t>
                  </m:r>
                </m:sup>
              </m:sSup>
            </m:e>
          </m:nary>
        </m:oMath>
      </m:oMathPara>
    </w:p>
    <w:p w14:paraId="39E71A02" w14:textId="77777777" w:rsidR="00221104" w:rsidRDefault="00221104" w:rsidP="00A04431">
      <w:pPr>
        <w:rPr>
          <w:rFonts w:ascii="Times New Roman" w:hAnsi="Times New Roman" w:cs="Times New Roman"/>
        </w:rPr>
      </w:pPr>
    </w:p>
    <w:p w14:paraId="0944893D" w14:textId="7C4FD52F" w:rsidR="00F05690" w:rsidRDefault="00F05690" w:rsidP="00F05690">
      <w:pPr>
        <w:rPr>
          <w:rFonts w:ascii="Times New Roman" w:hAnsi="Times New Roman" w:cs="Times New Roman"/>
        </w:rPr>
      </w:pPr>
      <w:r>
        <w:rPr>
          <w:rFonts w:ascii="Times New Roman" w:hAnsi="Times New Roman" w:cs="Times New Roman"/>
        </w:rPr>
        <w:t>Equation 7 shows the</w:t>
      </w:r>
      <w:r w:rsidRPr="00A04431">
        <w:rPr>
          <w:rFonts w:ascii="Times New Roman" w:hAnsi="Times New Roman" w:cs="Times New Roman"/>
        </w:rPr>
        <w:t xml:space="preserve"> </w:t>
      </w:r>
      <w:r>
        <w:rPr>
          <w:rFonts w:ascii="Times New Roman" w:hAnsi="Times New Roman" w:cs="Times New Roman"/>
        </w:rPr>
        <w:t xml:space="preserve">calculation of </w:t>
      </w:r>
      <w:r w:rsidRPr="00A04431">
        <w:rPr>
          <w:rFonts w:ascii="Times New Roman" w:hAnsi="Times New Roman" w:cs="Times New Roman"/>
        </w:rPr>
        <w:t>survival effects for the population aged 0-4 and 15-60</w:t>
      </w:r>
      <w:r>
        <w:rPr>
          <w:rFonts w:ascii="Times New Roman" w:hAnsi="Times New Roman" w:cs="Times New Roman"/>
        </w:rPr>
        <w:t xml:space="preserve"> </w:t>
      </w:r>
      <w:r w:rsidRPr="00A04431">
        <w:rPr>
          <w:rFonts w:ascii="Times New Roman" w:hAnsi="Times New Roman" w:cs="Times New Roman"/>
        </w:rPr>
        <w:t xml:space="preserve">based on </w:t>
      </w:r>
      <w:r>
        <w:rPr>
          <w:rFonts w:ascii="Times New Roman" w:hAnsi="Times New Roman" w:cs="Times New Roman"/>
        </w:rPr>
        <w:t>Ochalek and Lomas (2020).</w:t>
      </w:r>
    </w:p>
    <w:p w14:paraId="1DB2556D" w14:textId="77777777" w:rsidR="00F05690" w:rsidRDefault="00F05690" w:rsidP="00F05690">
      <w:pPr>
        <w:rPr>
          <w:rFonts w:ascii="Times New Roman" w:hAnsi="Times New Roman" w:cs="Times New Roman"/>
        </w:rPr>
      </w:pPr>
    </w:p>
    <w:p w14:paraId="1DE74E87" w14:textId="63F972FE" w:rsidR="00F05690" w:rsidRDefault="00F05690" w:rsidP="00F05690">
      <w:pPr>
        <w:rPr>
          <w:rFonts w:ascii="Times New Roman" w:hAnsi="Times New Roman" w:cs="Times New Roman"/>
        </w:rPr>
      </w:pPr>
      <w:r>
        <w:rPr>
          <w:rFonts w:ascii="Times New Roman" w:hAnsi="Times New Roman" w:cs="Times New Roman"/>
        </w:rPr>
        <w:t>Equation 7:</w:t>
      </w:r>
    </w:p>
    <w:p w14:paraId="4DBC4F02" w14:textId="7E38ACD6" w:rsidR="00F05690" w:rsidRDefault="00D43901" w:rsidP="00F05690">
      <w:pPr>
        <w:rPr>
          <w:rFonts w:ascii="Times New Roman" w:hAnsi="Times New Roman" w:cs="Times New Roman"/>
        </w:rPr>
      </w:pPr>
      <m:oMathPara>
        <m:oMath>
          <m:sSup>
            <m:sSupPr>
              <m:ctrlPr>
                <w:rPr>
                  <w:rFonts w:ascii="Cambria Math" w:hAnsi="Cambria Math" w:cs="Times New Roman"/>
                  <w:i/>
                </w:rPr>
              </m:ctrlPr>
            </m:sSupPr>
            <m:e>
              <m:r>
                <w:rPr>
                  <w:rFonts w:ascii="Cambria Math" w:hAnsi="Cambria Math" w:cs="Times New Roman"/>
                </w:rPr>
                <m:t>∆</m:t>
              </m:r>
              <m:r>
                <w:rPr>
                  <w:rFonts w:ascii="Cambria Math" w:hAnsi="Cambria Math" w:cs="Times New Roman"/>
                </w:rPr>
                <m:t>survival</m:t>
              </m:r>
            </m:e>
            <m:sup>
              <m:r>
                <w:rPr>
                  <w:rFonts w:ascii="Cambria Math" w:hAnsi="Cambria Math" w:cs="Times New Roman"/>
                </w:rPr>
                <m:t>u</m:t>
              </m:r>
              <m:r>
                <w:rPr>
                  <w:rFonts w:ascii="Cambria Math" w:hAnsi="Cambria Math" w:cs="Times New Roman"/>
                </w:rPr>
                <m:t xml:space="preserve">5 </m:t>
              </m:r>
              <m:r>
                <w:rPr>
                  <w:rFonts w:ascii="Cambria Math" w:hAnsi="Cambria Math" w:cs="Times New Roman"/>
                </w:rPr>
                <m:t>and</m:t>
              </m:r>
              <m:r>
                <w:rPr>
                  <w:rFonts w:ascii="Cambria Math" w:hAnsi="Cambria Math" w:cs="Times New Roman"/>
                </w:rPr>
                <m:t xml:space="preserve"> </m:t>
              </m:r>
              <m:r>
                <w:rPr>
                  <w:rFonts w:ascii="Cambria Math" w:hAnsi="Cambria Math" w:cs="Times New Roman"/>
                </w:rPr>
                <m:t>adults</m:t>
              </m:r>
            </m:sup>
          </m:sSup>
          <m:r>
            <w:rPr>
              <w:rFonts w:ascii="Cambria Math" w:hAnsi="Cambria Math" w:cs="Times New Roman"/>
            </w:rPr>
            <m:t>=</m:t>
          </m:r>
          <m:nary>
            <m:naryPr>
              <m:chr m:val="∑"/>
              <m:limLoc m:val="undOvr"/>
              <m:supHide m:val="1"/>
              <m:ctrlPr>
                <w:rPr>
                  <w:rFonts w:ascii="Cambria Math" w:hAnsi="Cambria Math" w:cs="Times New Roman"/>
                  <w:i/>
                </w:rPr>
              </m:ctrlPr>
            </m:naryPr>
            <m:sub>
              <m:r>
                <w:rPr>
                  <w:rFonts w:ascii="Cambria Math" w:hAnsi="Cambria Math" w:cs="Times New Roman"/>
                </w:rPr>
                <m:t>a</m:t>
              </m:r>
              <m:r>
                <w:rPr>
                  <w:rFonts w:ascii="Cambria Math" w:hAnsi="Cambria Math" w:cs="Times New Roman"/>
                </w:rPr>
                <m:t xml:space="preserve">, </m:t>
              </m:r>
              <m:r>
                <w:rPr>
                  <w:rFonts w:ascii="Cambria Math" w:hAnsi="Cambria Math" w:cs="Times New Roman"/>
                </w:rPr>
                <m:t>u</m:t>
              </m:r>
              <m:r>
                <w:rPr>
                  <w:rFonts w:ascii="Cambria Math" w:hAnsi="Cambria Math" w:cs="Times New Roman"/>
                </w:rPr>
                <m:t xml:space="preserve">5 </m:t>
              </m:r>
              <m:r>
                <w:rPr>
                  <w:rFonts w:ascii="Cambria Math" w:hAnsi="Cambria Math" w:cs="Times New Roman"/>
                </w:rPr>
                <m:t>and</m:t>
              </m:r>
              <m:r>
                <w:rPr>
                  <w:rFonts w:ascii="Cambria Math" w:hAnsi="Cambria Math" w:cs="Times New Roman"/>
                </w:rPr>
                <m:t xml:space="preserve"> </m:t>
              </m:r>
              <m:r>
                <w:rPr>
                  <w:rFonts w:ascii="Cambria Math" w:hAnsi="Cambria Math" w:cs="Times New Roman"/>
                </w:rPr>
                <m:t>adu</m:t>
              </m:r>
              <m:r>
                <w:rPr>
                  <w:rFonts w:ascii="Cambria Math" w:hAnsi="Cambria Math" w:cs="Times New Roman"/>
                </w:rPr>
                <m:t>lts</m:t>
              </m:r>
            </m:sub>
            <m:sup/>
            <m:e>
              <m:sSup>
                <m:sSupPr>
                  <m:ctrlPr>
                    <w:rPr>
                      <w:rFonts w:ascii="Cambria Math" w:hAnsi="Cambria Math" w:cs="Times New Roman"/>
                      <w:i/>
                    </w:rPr>
                  </m:ctrlPr>
                </m:sSupPr>
                <m:e>
                  <m:r>
                    <w:rPr>
                      <w:rFonts w:ascii="Cambria Math" w:hAnsi="Cambria Math" w:cs="Times New Roman"/>
                    </w:rPr>
                    <m:t>CLE</m:t>
                  </m:r>
                </m:e>
                <m:sup>
                  <m:r>
                    <w:rPr>
                      <w:rFonts w:ascii="Cambria Math" w:hAnsi="Cambria Math" w:cs="Times New Roman"/>
                    </w:rPr>
                    <m:t>a</m:t>
                  </m:r>
                  <m:r>
                    <w:rPr>
                      <w:rFonts w:ascii="Cambria Math" w:hAnsi="Cambria Math" w:cs="Times New Roman"/>
                    </w:rPr>
                    <m:t xml:space="preserve">, </m:t>
                  </m:r>
                  <m:r>
                    <w:rPr>
                      <w:rFonts w:ascii="Cambria Math" w:hAnsi="Cambria Math" w:cs="Times New Roman"/>
                    </w:rPr>
                    <m:t>u</m:t>
                  </m:r>
                  <m:r>
                    <w:rPr>
                      <w:rFonts w:ascii="Cambria Math" w:hAnsi="Cambria Math" w:cs="Times New Roman"/>
                    </w:rPr>
                    <m:t xml:space="preserve">5 </m:t>
                  </m:r>
                  <m:r>
                    <w:rPr>
                      <w:rFonts w:ascii="Cambria Math" w:hAnsi="Cambria Math" w:cs="Times New Roman"/>
                    </w:rPr>
                    <m:t>and</m:t>
                  </m:r>
                  <m:r>
                    <w:rPr>
                      <w:rFonts w:ascii="Cambria Math" w:hAnsi="Cambria Math" w:cs="Times New Roman"/>
                    </w:rPr>
                    <m:t xml:space="preserve"> </m:t>
                  </m:r>
                  <m:r>
                    <w:rPr>
                      <w:rFonts w:ascii="Cambria Math" w:hAnsi="Cambria Math" w:cs="Times New Roman"/>
                    </w:rPr>
                    <m:t>adults</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deat</m:t>
                  </m:r>
                  <m:r>
                    <w:rPr>
                      <w:rFonts w:ascii="Cambria Math" w:hAnsi="Cambria Math" w:cs="Times New Roman"/>
                    </w:rPr>
                    <m:t>h</m:t>
                  </m:r>
                  <m:r>
                    <w:rPr>
                      <w:rFonts w:ascii="Cambria Math" w:hAnsi="Cambria Math" w:cs="Times New Roman"/>
                    </w:rPr>
                    <m:t>s</m:t>
                  </m:r>
                  <m:r>
                    <w:rPr>
                      <w:rFonts w:ascii="Cambria Math" w:hAnsi="Cambria Math" w:cs="Times New Roman"/>
                    </w:rPr>
                    <m:t xml:space="preserve"> </m:t>
                  </m:r>
                  <m:r>
                    <w:rPr>
                      <w:rFonts w:ascii="Cambria Math" w:hAnsi="Cambria Math" w:cs="Times New Roman"/>
                    </w:rPr>
                    <m:t>averted</m:t>
                  </m:r>
                </m:e>
                <m:sup>
                  <m:r>
                    <w:rPr>
                      <w:rFonts w:ascii="Cambria Math" w:hAnsi="Cambria Math" w:cs="Times New Roman"/>
                    </w:rPr>
                    <m:t>a</m:t>
                  </m:r>
                  <m:r>
                    <w:rPr>
                      <w:rFonts w:ascii="Cambria Math" w:hAnsi="Cambria Math" w:cs="Times New Roman"/>
                    </w:rPr>
                    <m:t xml:space="preserve">,  </m:t>
                  </m:r>
                  <m:r>
                    <w:rPr>
                      <w:rFonts w:ascii="Cambria Math" w:hAnsi="Cambria Math" w:cs="Times New Roman"/>
                    </w:rPr>
                    <m:t>u</m:t>
                  </m:r>
                  <m:r>
                    <w:rPr>
                      <w:rFonts w:ascii="Cambria Math" w:hAnsi="Cambria Math" w:cs="Times New Roman"/>
                    </w:rPr>
                    <m:t xml:space="preserve">5 </m:t>
                  </m:r>
                  <m:r>
                    <w:rPr>
                      <w:rFonts w:ascii="Cambria Math" w:hAnsi="Cambria Math" w:cs="Times New Roman"/>
                    </w:rPr>
                    <m:t>and</m:t>
                  </m:r>
                  <m:r>
                    <w:rPr>
                      <w:rFonts w:ascii="Cambria Math" w:hAnsi="Cambria Math" w:cs="Times New Roman"/>
                    </w:rPr>
                    <m:t xml:space="preserve"> </m:t>
                  </m:r>
                  <m:r>
                    <w:rPr>
                      <w:rFonts w:ascii="Cambria Math" w:hAnsi="Cambria Math" w:cs="Times New Roman"/>
                    </w:rPr>
                    <m:t>adults</m:t>
                  </m:r>
                </m:sup>
              </m:sSup>
            </m:e>
          </m:nary>
        </m:oMath>
      </m:oMathPara>
    </w:p>
    <w:p w14:paraId="6A70ED17" w14:textId="77777777" w:rsidR="00F05690" w:rsidRDefault="00F05690" w:rsidP="00A04431">
      <w:pPr>
        <w:rPr>
          <w:rFonts w:ascii="Times New Roman" w:hAnsi="Times New Roman" w:cs="Times New Roman"/>
        </w:rPr>
      </w:pPr>
    </w:p>
    <w:p w14:paraId="28397798" w14:textId="3AA86984" w:rsidR="00F05690" w:rsidRDefault="00F05690" w:rsidP="00F05690">
      <w:pPr>
        <w:rPr>
          <w:rFonts w:ascii="Times New Roman" w:hAnsi="Times New Roman" w:cs="Times New Roman"/>
        </w:rPr>
      </w:pPr>
      <w:r w:rsidRPr="00F05690">
        <w:rPr>
          <w:rFonts w:ascii="Times New Roman" w:hAnsi="Times New Roman" w:cs="Times New Roman"/>
        </w:rPr>
        <w:t>We then calculate the survival burden of disease among the total population</w:t>
      </w:r>
      <w:r>
        <w:rPr>
          <w:rFonts w:ascii="Times New Roman" w:hAnsi="Times New Roman" w:cs="Times New Roman"/>
        </w:rPr>
        <w:t xml:space="preserve"> from the survival among t</w:t>
      </w:r>
      <w:r w:rsidRPr="00A04431">
        <w:rPr>
          <w:rFonts w:ascii="Times New Roman" w:hAnsi="Times New Roman" w:cs="Times New Roman"/>
        </w:rPr>
        <w:t>he population aged 0-4 and 15-60</w:t>
      </w:r>
      <w:r w:rsidRPr="00F05690">
        <w:rPr>
          <w:rFonts w:ascii="Times New Roman" w:hAnsi="Times New Roman" w:cs="Times New Roman"/>
        </w:rPr>
        <w:t xml:space="preserve">.  </w:t>
      </w:r>
      <w:r>
        <w:rPr>
          <w:rFonts w:ascii="Times New Roman" w:hAnsi="Times New Roman" w:cs="Times New Roman"/>
        </w:rPr>
        <w:t>We apply</w:t>
      </w:r>
      <w:r w:rsidRPr="00F05690">
        <w:rPr>
          <w:rFonts w:ascii="Times New Roman" w:hAnsi="Times New Roman" w:cs="Times New Roman"/>
        </w:rPr>
        <w:t xml:space="preserve"> proportion of the survival burden of disease among the population age 0-4 and 15-60 estimated to be alleviated</w:t>
      </w:r>
      <w:r>
        <w:rPr>
          <w:rFonts w:ascii="Times New Roman" w:hAnsi="Times New Roman" w:cs="Times New Roman"/>
        </w:rPr>
        <w:t xml:space="preserve"> to the </w:t>
      </w:r>
      <w:r w:rsidRPr="00F05690">
        <w:rPr>
          <w:rFonts w:ascii="Times New Roman" w:hAnsi="Times New Roman" w:cs="Times New Roman"/>
        </w:rPr>
        <w:t>proportion to the survival burden of disease among the total population</w:t>
      </w:r>
      <w:r>
        <w:rPr>
          <w:rFonts w:ascii="Times New Roman" w:hAnsi="Times New Roman" w:cs="Times New Roman"/>
        </w:rPr>
        <w:t xml:space="preserve"> (Equation 8).</w:t>
      </w:r>
    </w:p>
    <w:p w14:paraId="69E4C105" w14:textId="07CDD561" w:rsidR="00F05690" w:rsidRDefault="00F05690" w:rsidP="00F05690">
      <w:pPr>
        <w:rPr>
          <w:rFonts w:ascii="Times New Roman" w:hAnsi="Times New Roman" w:cs="Times New Roman"/>
        </w:rPr>
      </w:pPr>
    </w:p>
    <w:p w14:paraId="7E7FA7AD" w14:textId="338F7EAF" w:rsidR="00F05690" w:rsidRDefault="00F05690" w:rsidP="00F05690">
      <w:pPr>
        <w:rPr>
          <w:rFonts w:ascii="Times New Roman" w:hAnsi="Times New Roman" w:cs="Times New Roman"/>
        </w:rPr>
      </w:pPr>
      <w:r>
        <w:rPr>
          <w:rFonts w:ascii="Times New Roman" w:hAnsi="Times New Roman" w:cs="Times New Roman"/>
        </w:rPr>
        <w:t>Equation 8:</w:t>
      </w:r>
    </w:p>
    <w:p w14:paraId="22FBC928" w14:textId="3060C53F" w:rsidR="00F05690" w:rsidRDefault="00F05690" w:rsidP="00F05690">
      <w:pPr>
        <w:rPr>
          <w:rFonts w:ascii="Times New Roman" w:hAnsi="Times New Roman" w:cs="Times New Roman"/>
        </w:rPr>
      </w:pPr>
    </w:p>
    <w:p w14:paraId="5622E57F" w14:textId="7237DBB9" w:rsidR="00B455EC" w:rsidRDefault="00D43901" w:rsidP="00F05690">
      <w:pPr>
        <w:rPr>
          <w:rFonts w:ascii="Times New Roman" w:hAnsi="Times New Roman" w:cs="Times New Roman"/>
        </w:rPr>
      </w:pPr>
      <m:oMathPara>
        <m:oMath>
          <m:sSup>
            <m:sSupPr>
              <m:ctrlPr>
                <w:rPr>
                  <w:rFonts w:ascii="Cambria Math" w:hAnsi="Cambria Math" w:cs="Times New Roman"/>
                  <w:i/>
                </w:rPr>
              </m:ctrlPr>
            </m:sSupPr>
            <m:e>
              <m:r>
                <w:rPr>
                  <w:rFonts w:ascii="Cambria Math" w:hAnsi="Cambria Math" w:cs="Times New Roman"/>
                </w:rPr>
                <m:t>∆survival</m:t>
              </m:r>
            </m:e>
            <m:sup>
              <m:r>
                <w:rPr>
                  <w:rFonts w:ascii="Cambria Math" w:hAnsi="Cambria Math" w:cs="Times New Roman"/>
                </w:rPr>
                <m:t>pop, OL</m:t>
              </m:r>
            </m:sup>
          </m:sSup>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survival burden</m:t>
                  </m:r>
                </m:e>
                <m:sup>
                  <m:r>
                    <w:rPr>
                      <w:rFonts w:ascii="Cambria Math" w:hAnsi="Cambria Math" w:cs="Times New Roman"/>
                    </w:rPr>
                    <m:t>pop</m:t>
                  </m:r>
                </m:sup>
              </m:sSup>
            </m:num>
            <m:den>
              <m:sSup>
                <m:sSupPr>
                  <m:ctrlPr>
                    <w:rPr>
                      <w:rFonts w:ascii="Cambria Math" w:hAnsi="Cambria Math" w:cs="Times New Roman"/>
                      <w:i/>
                    </w:rPr>
                  </m:ctrlPr>
                </m:sSupPr>
                <m:e>
                  <m:r>
                    <w:rPr>
                      <w:rFonts w:ascii="Cambria Math" w:hAnsi="Cambria Math" w:cs="Times New Roman"/>
                    </w:rPr>
                    <m:t>survival burden</m:t>
                  </m:r>
                </m:e>
                <m:sup>
                  <m:r>
                    <w:rPr>
                      <w:rFonts w:ascii="Cambria Math" w:hAnsi="Cambria Math" w:cs="Times New Roman"/>
                    </w:rPr>
                    <m:t>u5 and adults</m:t>
                  </m:r>
                </m:sup>
              </m:sSup>
            </m:den>
          </m:f>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survival</m:t>
              </m:r>
            </m:e>
            <m:sup>
              <m:r>
                <w:rPr>
                  <w:rFonts w:ascii="Cambria Math" w:hAnsi="Cambria Math" w:cs="Times New Roman"/>
                </w:rPr>
                <m:t>u5 and adults</m:t>
              </m:r>
            </m:sup>
          </m:sSup>
        </m:oMath>
      </m:oMathPara>
    </w:p>
    <w:p w14:paraId="425546BE" w14:textId="77777777" w:rsidR="00B455EC" w:rsidRPr="00B455EC" w:rsidRDefault="00B455EC" w:rsidP="00B455EC">
      <w:pPr>
        <w:rPr>
          <w:rFonts w:ascii="Times New Roman" w:hAnsi="Times New Roman" w:cs="Times New Roman"/>
          <w:i/>
          <w:iCs/>
        </w:rPr>
      </w:pPr>
      <w:r w:rsidRPr="00B455EC">
        <w:rPr>
          <w:rFonts w:ascii="Times New Roman" w:hAnsi="Times New Roman" w:cs="Times New Roman"/>
          <w:i/>
          <w:iCs/>
        </w:rPr>
        <w:t>Morbidity effects</w:t>
      </w:r>
    </w:p>
    <w:p w14:paraId="704216E3" w14:textId="72B0B2DA" w:rsidR="00B455EC" w:rsidRDefault="00B455EC" w:rsidP="00F05690">
      <w:pPr>
        <w:rPr>
          <w:rFonts w:ascii="Times New Roman" w:hAnsi="Times New Roman" w:cs="Times New Roman"/>
        </w:rPr>
      </w:pPr>
    </w:p>
    <w:p w14:paraId="0206112D" w14:textId="4680400F" w:rsidR="00B455EC" w:rsidRDefault="00B455EC" w:rsidP="00F05690">
      <w:pPr>
        <w:rPr>
          <w:rFonts w:ascii="Times New Roman" w:hAnsi="Times New Roman" w:cs="Times New Roman"/>
        </w:rPr>
      </w:pPr>
      <w:r>
        <w:rPr>
          <w:rFonts w:ascii="Times New Roman" w:hAnsi="Times New Roman" w:cs="Times New Roman"/>
        </w:rPr>
        <w:t>To calculate morbidity effects, w</w:t>
      </w:r>
      <w:r w:rsidRPr="00B455EC">
        <w:rPr>
          <w:rFonts w:ascii="Times New Roman" w:hAnsi="Times New Roman" w:cs="Times New Roman"/>
        </w:rPr>
        <w:t>e assume that the same proportion of the morbidity burden of disease among Saudi Arabian citizens is averted as survival burden of disease alleviated by a change in expenditure</w:t>
      </w:r>
      <w:r>
        <w:rPr>
          <w:rFonts w:ascii="Times New Roman" w:hAnsi="Times New Roman" w:cs="Times New Roman"/>
        </w:rPr>
        <w:t xml:space="preserve"> (Equation 9).  T</w:t>
      </w:r>
      <w:r w:rsidRPr="00B455EC">
        <w:rPr>
          <w:rFonts w:ascii="Times New Roman" w:hAnsi="Times New Roman" w:cs="Times New Roman"/>
        </w:rPr>
        <w:t>his accounts for the direct effect</w:t>
      </w:r>
      <w:r>
        <w:rPr>
          <w:rFonts w:ascii="Times New Roman" w:hAnsi="Times New Roman" w:cs="Times New Roman"/>
        </w:rPr>
        <w:t xml:space="preserve"> of expenditure in alleviating morbidity burden of disease</w:t>
      </w:r>
      <w:r w:rsidRPr="00B455EC">
        <w:rPr>
          <w:rFonts w:ascii="Times New Roman" w:hAnsi="Times New Roman" w:cs="Times New Roman"/>
        </w:rPr>
        <w:t xml:space="preserve">.  </w:t>
      </w:r>
    </w:p>
    <w:p w14:paraId="41264A3A" w14:textId="74FA778C" w:rsidR="00B455EC" w:rsidRDefault="00B455EC" w:rsidP="00F05690">
      <w:pPr>
        <w:rPr>
          <w:rFonts w:ascii="Times New Roman" w:hAnsi="Times New Roman" w:cs="Times New Roman"/>
        </w:rPr>
      </w:pPr>
    </w:p>
    <w:p w14:paraId="47C925F4" w14:textId="7A1D53E2" w:rsidR="00B455EC" w:rsidRDefault="00B455EC" w:rsidP="00F05690">
      <w:pPr>
        <w:rPr>
          <w:rFonts w:ascii="Times New Roman" w:hAnsi="Times New Roman" w:cs="Times New Roman"/>
        </w:rPr>
      </w:pPr>
      <w:r>
        <w:rPr>
          <w:rFonts w:ascii="Times New Roman" w:hAnsi="Times New Roman" w:cs="Times New Roman"/>
        </w:rPr>
        <w:t>Equation 9:</w:t>
      </w:r>
    </w:p>
    <w:p w14:paraId="52281124" w14:textId="2E43E92E" w:rsidR="00B455EC" w:rsidRDefault="00B455EC" w:rsidP="00F05690">
      <w:pPr>
        <w:rPr>
          <w:rFonts w:ascii="Times New Roman" w:hAnsi="Times New Roman" w:cs="Times New Roman"/>
        </w:rPr>
      </w:pPr>
    </w:p>
    <w:p w14:paraId="11AC74DA" w14:textId="5160F310" w:rsidR="00B455EC" w:rsidRDefault="00D43901" w:rsidP="00F05690">
      <w:pPr>
        <w:rPr>
          <w:rFonts w:ascii="Times New Roman" w:hAnsi="Times New Roman" w:cs="Times New Roman"/>
        </w:rPr>
      </w:pPr>
      <m:oMathPara>
        <m:oMath>
          <m:sSup>
            <m:sSupPr>
              <m:ctrlPr>
                <w:rPr>
                  <w:rFonts w:ascii="Cambria Math" w:hAnsi="Cambria Math" w:cs="Times New Roman"/>
                  <w:i/>
                </w:rPr>
              </m:ctrlPr>
            </m:sSupPr>
            <m:e>
              <m:r>
                <w:rPr>
                  <w:rFonts w:ascii="Cambria Math" w:hAnsi="Cambria Math" w:cs="Times New Roman"/>
                </w:rPr>
                <m:t>∆morbidity</m:t>
              </m:r>
            </m:e>
            <m:sup>
              <m:r>
                <w:rPr>
                  <w:rFonts w:ascii="Cambria Math" w:hAnsi="Cambria Math" w:cs="Times New Roman"/>
                </w:rPr>
                <m:t>pop, direct</m:t>
              </m:r>
            </m:sup>
          </m:sSup>
          <m:r>
            <w:rPr>
              <w:rFonts w:ascii="Cambria Math" w:hAnsi="Cambria Math" w:cs="Times New Roman"/>
            </w:rPr>
            <m:t>=-</m:t>
          </m:r>
          <m:f>
            <m:fPr>
              <m:ctrlPr>
                <w:rPr>
                  <w:rFonts w:ascii="Cambria Math" w:hAnsi="Cambria Math" w:cs="Times New Roman"/>
                  <w:i/>
                </w:rPr>
              </m:ctrlPr>
            </m:fPr>
            <m:num>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survival</m:t>
                  </m:r>
                </m:e>
                <m:sup>
                  <m:r>
                    <w:rPr>
                      <w:rFonts w:ascii="Cambria Math" w:hAnsi="Cambria Math" w:cs="Times New Roman"/>
                    </w:rPr>
                    <m:t>pop</m:t>
                  </m:r>
                </m:sup>
              </m:sSup>
            </m:num>
            <m:den>
              <m:sSup>
                <m:sSupPr>
                  <m:ctrlPr>
                    <w:rPr>
                      <w:rFonts w:ascii="Cambria Math" w:hAnsi="Cambria Math" w:cs="Times New Roman"/>
                      <w:i/>
                    </w:rPr>
                  </m:ctrlPr>
                </m:sSupPr>
                <m:e>
                  <m:r>
                    <w:rPr>
                      <w:rFonts w:ascii="Cambria Math" w:hAnsi="Cambria Math" w:cs="Times New Roman"/>
                    </w:rPr>
                    <m:t>survival burden</m:t>
                  </m:r>
                </m:e>
                <m:sup>
                  <m:r>
                    <w:rPr>
                      <w:rFonts w:ascii="Cambria Math" w:hAnsi="Cambria Math" w:cs="Times New Roman"/>
                    </w:rPr>
                    <m:t>pop</m:t>
                  </m:r>
                </m:sup>
              </m:sSup>
            </m:den>
          </m:f>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morbidity burden</m:t>
              </m:r>
            </m:e>
            <m:sup>
              <m:r>
                <w:rPr>
                  <w:rFonts w:ascii="Cambria Math" w:hAnsi="Cambria Math" w:cs="Times New Roman"/>
                </w:rPr>
                <m:t>pop</m:t>
              </m:r>
            </m:sup>
          </m:sSup>
        </m:oMath>
      </m:oMathPara>
    </w:p>
    <w:p w14:paraId="67C0D9A1" w14:textId="77777777" w:rsidR="00AD33F6" w:rsidRDefault="00AD33F6" w:rsidP="00F05690">
      <w:pPr>
        <w:rPr>
          <w:rFonts w:ascii="Times New Roman" w:hAnsi="Times New Roman" w:cs="Times New Roman"/>
        </w:rPr>
      </w:pPr>
    </w:p>
    <w:p w14:paraId="7FCA3BB2" w14:textId="3DCD8D24" w:rsidR="00B455EC" w:rsidRDefault="00B455EC" w:rsidP="00F05690">
      <w:pPr>
        <w:rPr>
          <w:rFonts w:ascii="Times New Roman" w:hAnsi="Times New Roman" w:cs="Times New Roman"/>
        </w:rPr>
      </w:pPr>
      <w:r>
        <w:rPr>
          <w:rFonts w:ascii="Times New Roman" w:hAnsi="Times New Roman" w:cs="Times New Roman"/>
        </w:rPr>
        <w:t xml:space="preserve">In the other direction, morbidity burden of disease will increase due to increases in survival.  This is the indirect effect, which we account for by </w:t>
      </w:r>
      <w:r w:rsidRPr="00B455EC">
        <w:rPr>
          <w:rFonts w:ascii="Times New Roman" w:hAnsi="Times New Roman" w:cs="Times New Roman"/>
        </w:rPr>
        <w:t>apply</w:t>
      </w:r>
      <w:r>
        <w:rPr>
          <w:rFonts w:ascii="Times New Roman" w:hAnsi="Times New Roman" w:cs="Times New Roman"/>
        </w:rPr>
        <w:t>ing</w:t>
      </w:r>
      <w:r w:rsidRPr="00B455EC">
        <w:rPr>
          <w:rFonts w:ascii="Times New Roman" w:hAnsi="Times New Roman" w:cs="Times New Roman"/>
        </w:rPr>
        <w:t xml:space="preserve"> the per capita morbidity burden of disease to the calculated survival effects.  </w:t>
      </w:r>
    </w:p>
    <w:p w14:paraId="087441F6" w14:textId="77777777" w:rsidR="00B455EC" w:rsidRDefault="00B455EC" w:rsidP="00F05690">
      <w:pPr>
        <w:rPr>
          <w:rFonts w:ascii="Times New Roman" w:hAnsi="Times New Roman" w:cs="Times New Roman"/>
        </w:rPr>
      </w:pPr>
    </w:p>
    <w:p w14:paraId="74153592" w14:textId="72A516F3" w:rsidR="002D1BA2" w:rsidRDefault="002D1BA2" w:rsidP="002D1BA2">
      <w:pPr>
        <w:rPr>
          <w:rFonts w:ascii="Times New Roman" w:hAnsi="Times New Roman" w:cs="Times New Roman"/>
        </w:rPr>
      </w:pPr>
      <w:r>
        <w:rPr>
          <w:rFonts w:ascii="Times New Roman" w:hAnsi="Times New Roman" w:cs="Times New Roman"/>
        </w:rPr>
        <w:t>Equation 10:</w:t>
      </w:r>
    </w:p>
    <w:p w14:paraId="6CB52A7B" w14:textId="7B8F03CE" w:rsidR="002D1BA2" w:rsidRDefault="00D43901" w:rsidP="002D1BA2">
      <w:pPr>
        <w:rPr>
          <w:rFonts w:ascii="Times New Roman" w:hAnsi="Times New Roman" w:cs="Times New Roman"/>
        </w:rPr>
      </w:pPr>
      <m:oMathPara>
        <m:oMath>
          <m:sSup>
            <m:sSupPr>
              <m:ctrlPr>
                <w:rPr>
                  <w:rFonts w:ascii="Cambria Math" w:hAnsi="Cambria Math" w:cs="Times New Roman"/>
                  <w:i/>
                </w:rPr>
              </m:ctrlPr>
            </m:sSupPr>
            <m:e>
              <m:r>
                <w:rPr>
                  <w:rFonts w:ascii="Cambria Math" w:hAnsi="Cambria Math" w:cs="Times New Roman"/>
                </w:rPr>
                <m:t>∆morbidity</m:t>
              </m:r>
            </m:e>
            <m:sup>
              <m:r>
                <w:rPr>
                  <w:rFonts w:ascii="Cambria Math" w:hAnsi="Cambria Math" w:cs="Times New Roman"/>
                </w:rPr>
                <m:t>pop, indirect</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∆survival</m:t>
              </m:r>
            </m:e>
            <m:sup>
              <m:r>
                <w:rPr>
                  <w:rFonts w:ascii="Cambria Math" w:hAnsi="Cambria Math" w:cs="Times New Roman"/>
                </w:rPr>
                <m:t>pop</m:t>
              </m:r>
            </m:sup>
          </m:sSup>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morbidity burden</m:t>
                  </m:r>
                </m:e>
                <m:sup>
                  <m:r>
                    <w:rPr>
                      <w:rFonts w:ascii="Cambria Math" w:hAnsi="Cambria Math" w:cs="Times New Roman"/>
                    </w:rPr>
                    <m:t>pop</m:t>
                  </m:r>
                </m:sup>
              </m:sSup>
            </m:num>
            <m:den>
              <m:r>
                <w:rPr>
                  <w:rFonts w:ascii="Cambria Math" w:hAnsi="Cambria Math" w:cs="Times New Roman"/>
                </w:rPr>
                <m:t>pop</m:t>
              </m:r>
            </m:den>
          </m:f>
        </m:oMath>
      </m:oMathPara>
    </w:p>
    <w:p w14:paraId="2F28D5A9" w14:textId="4C99786E" w:rsidR="00DF774B" w:rsidRDefault="00DF774B" w:rsidP="002D1BA2">
      <w:pPr>
        <w:rPr>
          <w:rFonts w:ascii="Times New Roman" w:hAnsi="Times New Roman" w:cs="Times New Roman"/>
        </w:rPr>
      </w:pPr>
    </w:p>
    <w:p w14:paraId="36ADEB1A" w14:textId="4C3B8785" w:rsidR="00DF774B" w:rsidRDefault="00DF774B" w:rsidP="002D1BA2">
      <w:pPr>
        <w:rPr>
          <w:rFonts w:ascii="Times New Roman" w:hAnsi="Times New Roman" w:cs="Times New Roman"/>
          <w:i/>
          <w:iCs/>
        </w:rPr>
      </w:pPr>
      <w:r w:rsidRPr="00DF774B">
        <w:rPr>
          <w:rFonts w:ascii="Times New Roman" w:hAnsi="Times New Roman" w:cs="Times New Roman"/>
          <w:i/>
          <w:iCs/>
        </w:rPr>
        <w:t xml:space="preserve">Health </w:t>
      </w:r>
      <w:r>
        <w:rPr>
          <w:rFonts w:ascii="Times New Roman" w:hAnsi="Times New Roman" w:cs="Times New Roman"/>
          <w:i/>
          <w:iCs/>
        </w:rPr>
        <w:t>effects</w:t>
      </w:r>
    </w:p>
    <w:p w14:paraId="22CADE79" w14:textId="5BC583AC" w:rsidR="00DF774B" w:rsidRDefault="00DF774B" w:rsidP="002D1BA2">
      <w:pPr>
        <w:rPr>
          <w:rFonts w:ascii="Times New Roman" w:hAnsi="Times New Roman" w:cs="Times New Roman"/>
          <w:i/>
          <w:iCs/>
        </w:rPr>
      </w:pPr>
    </w:p>
    <w:p w14:paraId="64508CB5" w14:textId="398BE889" w:rsidR="00DF774B" w:rsidRDefault="00DF774B" w:rsidP="002D1BA2">
      <w:pPr>
        <w:rPr>
          <w:rFonts w:ascii="Times New Roman" w:hAnsi="Times New Roman" w:cs="Times New Roman"/>
        </w:rPr>
      </w:pPr>
      <w:r w:rsidRPr="00DF774B">
        <w:rPr>
          <w:rFonts w:ascii="Times New Roman" w:hAnsi="Times New Roman" w:cs="Times New Roman"/>
        </w:rPr>
        <w:t>The overall health effects of a change in expenditure are calculated by summing the survival and morbidity effects</w:t>
      </w:r>
      <w:r>
        <w:rPr>
          <w:rFonts w:ascii="Times New Roman" w:hAnsi="Times New Roman" w:cs="Times New Roman"/>
        </w:rPr>
        <w:t xml:space="preserve"> (Equation 11)</w:t>
      </w:r>
      <w:r w:rsidRPr="00DF774B">
        <w:rPr>
          <w:rFonts w:ascii="Times New Roman" w:hAnsi="Times New Roman" w:cs="Times New Roman"/>
        </w:rPr>
        <w:t xml:space="preserve">.  </w:t>
      </w:r>
    </w:p>
    <w:p w14:paraId="47649753" w14:textId="790E36E5" w:rsidR="00DF774B" w:rsidRDefault="00DF774B" w:rsidP="002D1BA2">
      <w:pPr>
        <w:rPr>
          <w:rFonts w:ascii="Times New Roman" w:hAnsi="Times New Roman" w:cs="Times New Roman"/>
        </w:rPr>
      </w:pPr>
    </w:p>
    <w:p w14:paraId="315CF70A" w14:textId="651B8F19" w:rsidR="00DF774B" w:rsidRDefault="00DF774B" w:rsidP="002D1BA2">
      <w:pPr>
        <w:rPr>
          <w:rFonts w:ascii="Times New Roman" w:hAnsi="Times New Roman" w:cs="Times New Roman"/>
        </w:rPr>
      </w:pPr>
      <w:r>
        <w:rPr>
          <w:rFonts w:ascii="Times New Roman" w:hAnsi="Times New Roman" w:cs="Times New Roman"/>
        </w:rPr>
        <w:t>Equation 11:</w:t>
      </w:r>
    </w:p>
    <w:p w14:paraId="1694F5C1" w14:textId="414A09A1" w:rsidR="00DF774B" w:rsidRDefault="00D43901" w:rsidP="002D1BA2">
      <w:pPr>
        <w:rPr>
          <w:rFonts w:ascii="Times New Roman" w:hAnsi="Times New Roman" w:cs="Times New Roman"/>
        </w:rPr>
      </w:pPr>
      <m:oMathPara>
        <m:oMath>
          <m:sSup>
            <m:sSupPr>
              <m:ctrlPr>
                <w:rPr>
                  <w:rFonts w:ascii="Cambria Math" w:hAnsi="Cambria Math" w:cs="Times New Roman"/>
                  <w:i/>
                </w:rPr>
              </m:ctrlPr>
            </m:sSupPr>
            <m:e>
              <m:r>
                <w:rPr>
                  <w:rFonts w:ascii="Cambria Math" w:hAnsi="Cambria Math" w:cs="Times New Roman"/>
                </w:rPr>
                <m:t>∆health</m:t>
              </m:r>
            </m:e>
            <m:sup>
              <m:r>
                <w:rPr>
                  <w:rFonts w:ascii="Cambria Math" w:hAnsi="Cambria Math" w:cs="Times New Roman"/>
                </w:rPr>
                <m:t>pop</m:t>
              </m:r>
            </m:sup>
          </m:sSup>
          <m:r>
            <w:rPr>
              <w:rFonts w:ascii="Cambria Math" w:eastAsiaTheme="minorEastAsia" w:hAnsi="Cambria Math" w:cs="Times New Roman"/>
            </w:rPr>
            <m:t>=</m:t>
          </m:r>
          <m:sSup>
            <m:sSupPr>
              <m:ctrlPr>
                <w:rPr>
                  <w:rFonts w:ascii="Cambria Math" w:hAnsi="Cambria Math" w:cs="Times New Roman"/>
                  <w:i/>
                </w:rPr>
              </m:ctrlPr>
            </m:sSupPr>
            <m:e>
              <m:r>
                <w:rPr>
                  <w:rFonts w:ascii="Cambria Math" w:hAnsi="Cambria Math" w:cs="Times New Roman"/>
                </w:rPr>
                <m:t>∆survival</m:t>
              </m:r>
            </m:e>
            <m:sup>
              <m:r>
                <w:rPr>
                  <w:rFonts w:ascii="Cambria Math" w:hAnsi="Cambria Math" w:cs="Times New Roman"/>
                </w:rPr>
                <m:t>pop</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∆morbidity</m:t>
              </m:r>
            </m:e>
            <m:sup>
              <m:r>
                <w:rPr>
                  <w:rFonts w:ascii="Cambria Math" w:hAnsi="Cambria Math" w:cs="Times New Roman"/>
                </w:rPr>
                <m:t>pop, indirect</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∆morbidity</m:t>
              </m:r>
            </m:e>
            <m:sup>
              <m:r>
                <w:rPr>
                  <w:rFonts w:ascii="Cambria Math" w:hAnsi="Cambria Math" w:cs="Times New Roman"/>
                </w:rPr>
                <m:t>pop, direct</m:t>
              </m:r>
            </m:sup>
          </m:sSup>
          <m:r>
            <w:rPr>
              <w:rFonts w:ascii="Cambria Math" w:hAnsi="Cambria Math" w:cs="Times New Roman"/>
            </w:rPr>
            <m:t>)</m:t>
          </m:r>
        </m:oMath>
      </m:oMathPara>
    </w:p>
    <w:p w14:paraId="49391AA3" w14:textId="77777777" w:rsidR="008C5096" w:rsidRDefault="008C5096" w:rsidP="002D1BA2">
      <w:pPr>
        <w:rPr>
          <w:rFonts w:ascii="Times New Roman" w:hAnsi="Times New Roman" w:cs="Times New Roman"/>
        </w:rPr>
      </w:pPr>
    </w:p>
    <w:p w14:paraId="6BCCF5A9" w14:textId="5DEF87C9" w:rsidR="00DF774B" w:rsidRPr="00DF774B" w:rsidRDefault="00DF774B" w:rsidP="002D1BA2">
      <w:pPr>
        <w:rPr>
          <w:rFonts w:ascii="Times New Roman" w:hAnsi="Times New Roman" w:cs="Times New Roman"/>
        </w:rPr>
      </w:pPr>
      <w:r w:rsidRPr="00DF774B">
        <w:rPr>
          <w:rFonts w:ascii="Times New Roman" w:hAnsi="Times New Roman" w:cs="Times New Roman"/>
        </w:rPr>
        <w:t>Cost per unit of health is then calculated based on a 1% change in expenditure</w:t>
      </w:r>
      <w:r>
        <w:rPr>
          <w:rFonts w:ascii="Times New Roman" w:hAnsi="Times New Roman" w:cs="Times New Roman"/>
        </w:rPr>
        <w:t xml:space="preserve"> (Equation 12).</w:t>
      </w:r>
    </w:p>
    <w:p w14:paraId="5595D582" w14:textId="77777777" w:rsidR="00B455EC" w:rsidRPr="00F05690" w:rsidRDefault="00B455EC" w:rsidP="00F05690">
      <w:pPr>
        <w:rPr>
          <w:rFonts w:ascii="Times New Roman" w:hAnsi="Times New Roman" w:cs="Times New Roman"/>
        </w:rPr>
      </w:pPr>
    </w:p>
    <w:p w14:paraId="6B9A56B0" w14:textId="43B1F7D2" w:rsidR="00DF774B" w:rsidRDefault="00DF774B" w:rsidP="00DF774B">
      <w:pPr>
        <w:rPr>
          <w:rFonts w:ascii="Times New Roman" w:hAnsi="Times New Roman" w:cs="Times New Roman"/>
        </w:rPr>
      </w:pPr>
      <w:r>
        <w:rPr>
          <w:rFonts w:ascii="Times New Roman" w:hAnsi="Times New Roman" w:cs="Times New Roman"/>
        </w:rPr>
        <w:t>Equation 12:</w:t>
      </w:r>
    </w:p>
    <w:p w14:paraId="69CF871B" w14:textId="506047CB" w:rsidR="00A04431" w:rsidRPr="00A04431" w:rsidRDefault="00D43901">
      <w:pPr>
        <w:rPr>
          <w:rFonts w:ascii="Times New Roman" w:hAnsi="Times New Roman" w:cs="Times New Roman"/>
        </w:rPr>
      </w:pPr>
      <m:oMathPara>
        <m:oMath>
          <m:f>
            <m:fPr>
              <m:ctrlPr>
                <w:rPr>
                  <w:rFonts w:ascii="Cambria Math" w:hAnsi="Cambria Math" w:cs="Times New Roman"/>
                  <w:i/>
                </w:rPr>
              </m:ctrlPr>
            </m:fPr>
            <m:num>
              <m:r>
                <w:rPr>
                  <w:rFonts w:ascii="Cambria Math" w:hAnsi="Cambria Math" w:cs="Times New Roman"/>
                </w:rPr>
                <m:t xml:space="preserve">1% </m:t>
              </m:r>
              <m:sSup>
                <m:sSupPr>
                  <m:ctrlPr>
                    <w:rPr>
                      <w:rFonts w:ascii="Cambria Math" w:hAnsi="Cambria Math" w:cs="Times New Roman"/>
                      <w:i/>
                    </w:rPr>
                  </m:ctrlPr>
                </m:sSupPr>
                <m:e>
                  <m:r>
                    <w:rPr>
                      <w:rFonts w:ascii="Cambria Math" w:hAnsi="Cambria Math" w:cs="Times New Roman"/>
                    </w:rPr>
                    <m:t>health expenditure</m:t>
                  </m:r>
                </m:e>
                <m:sup>
                  <m:r>
                    <w:rPr>
                      <w:rFonts w:ascii="Cambria Math" w:hAnsi="Cambria Math" w:cs="Times New Roman"/>
                    </w:rPr>
                    <m:t>pop</m:t>
                  </m:r>
                </m:sup>
              </m:sSup>
            </m:num>
            <m:den>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health</m:t>
                  </m:r>
                </m:e>
                <m:sup>
                  <m:r>
                    <w:rPr>
                      <w:rFonts w:ascii="Cambria Math" w:hAnsi="Cambria Math" w:cs="Times New Roman"/>
                    </w:rPr>
                    <m:t>pop</m:t>
                  </m:r>
                </m:sup>
              </m:sSup>
            </m:den>
          </m:f>
        </m:oMath>
      </m:oMathPara>
    </w:p>
    <w:sectPr w:rsidR="00A04431" w:rsidRPr="00A044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93AE7" w14:textId="77777777" w:rsidR="00D43901" w:rsidRDefault="00D43901" w:rsidP="000A584A">
      <w:r>
        <w:separator/>
      </w:r>
    </w:p>
  </w:endnote>
  <w:endnote w:type="continuationSeparator" w:id="0">
    <w:p w14:paraId="59BFA852" w14:textId="77777777" w:rsidR="00D43901" w:rsidRDefault="00D43901" w:rsidP="000A5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883BA" w14:textId="77777777" w:rsidR="00D43901" w:rsidRDefault="00D43901" w:rsidP="000A584A">
      <w:r>
        <w:separator/>
      </w:r>
    </w:p>
  </w:footnote>
  <w:footnote w:type="continuationSeparator" w:id="0">
    <w:p w14:paraId="273B44AC" w14:textId="77777777" w:rsidR="00D43901" w:rsidRDefault="00D43901" w:rsidP="000A584A">
      <w:r>
        <w:continuationSeparator/>
      </w:r>
    </w:p>
  </w:footnote>
  <w:footnote w:id="1">
    <w:p w14:paraId="2AFE04C0" w14:textId="77777777" w:rsidR="000A584A" w:rsidRDefault="000A584A" w:rsidP="000A584A">
      <w:pPr>
        <w:pStyle w:val="FootnoteText"/>
      </w:pPr>
      <w:r>
        <w:rPr>
          <w:rStyle w:val="FootnoteReference"/>
        </w:rPr>
        <w:footnoteRef/>
      </w:r>
      <w:r>
        <w:t xml:space="preserve"> Not publicly available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84A"/>
    <w:rsid w:val="0004411E"/>
    <w:rsid w:val="000A584A"/>
    <w:rsid w:val="00112D8F"/>
    <w:rsid w:val="00221104"/>
    <w:rsid w:val="00242AAE"/>
    <w:rsid w:val="00261B4A"/>
    <w:rsid w:val="002D1BA2"/>
    <w:rsid w:val="00393AF8"/>
    <w:rsid w:val="003E38AF"/>
    <w:rsid w:val="005D4832"/>
    <w:rsid w:val="006246C8"/>
    <w:rsid w:val="0076645F"/>
    <w:rsid w:val="00797F18"/>
    <w:rsid w:val="007C6461"/>
    <w:rsid w:val="008C5096"/>
    <w:rsid w:val="00A04431"/>
    <w:rsid w:val="00AD33F6"/>
    <w:rsid w:val="00B455EC"/>
    <w:rsid w:val="00D43901"/>
    <w:rsid w:val="00D87DF3"/>
    <w:rsid w:val="00DF774B"/>
    <w:rsid w:val="00F056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2BDDC"/>
  <w15:chartTrackingRefBased/>
  <w15:docId w15:val="{FDBD384B-22C2-2949-A99C-64DF5DF4B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0A584A"/>
    <w:rPr>
      <w:vertAlign w:val="superscript"/>
    </w:rPr>
  </w:style>
  <w:style w:type="paragraph" w:styleId="FootnoteText">
    <w:name w:val="footnote text"/>
    <w:basedOn w:val="Normal"/>
    <w:link w:val="FootnoteTextChar"/>
    <w:uiPriority w:val="99"/>
    <w:semiHidden/>
    <w:unhideWhenUsed/>
    <w:rsid w:val="000A584A"/>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0A584A"/>
    <w:rPr>
      <w:rFonts w:ascii="Times New Roman" w:eastAsia="Times New Roman" w:hAnsi="Times New Roman" w:cs="Times New Roman"/>
      <w:sz w:val="20"/>
      <w:szCs w:val="20"/>
      <w:lang w:val="en-US"/>
    </w:rPr>
  </w:style>
  <w:style w:type="character" w:styleId="PlaceholderText">
    <w:name w:val="Placeholder Text"/>
    <w:basedOn w:val="DefaultParagraphFont"/>
    <w:uiPriority w:val="99"/>
    <w:semiHidden/>
    <w:rsid w:val="00221104"/>
    <w:rPr>
      <w:color w:val="808080"/>
    </w:rPr>
  </w:style>
  <w:style w:type="character" w:styleId="CommentReference">
    <w:name w:val="annotation reference"/>
    <w:basedOn w:val="DefaultParagraphFont"/>
    <w:uiPriority w:val="99"/>
    <w:semiHidden/>
    <w:unhideWhenUsed/>
    <w:rsid w:val="00F05690"/>
    <w:rPr>
      <w:sz w:val="16"/>
      <w:szCs w:val="16"/>
    </w:rPr>
  </w:style>
  <w:style w:type="paragraph" w:styleId="CommentText">
    <w:name w:val="annotation text"/>
    <w:basedOn w:val="Normal"/>
    <w:link w:val="CommentTextChar"/>
    <w:uiPriority w:val="99"/>
    <w:semiHidden/>
    <w:unhideWhenUsed/>
    <w:rsid w:val="00F05690"/>
    <w:rPr>
      <w:sz w:val="20"/>
      <w:szCs w:val="20"/>
    </w:rPr>
  </w:style>
  <w:style w:type="character" w:customStyle="1" w:styleId="CommentTextChar">
    <w:name w:val="Comment Text Char"/>
    <w:basedOn w:val="DefaultParagraphFont"/>
    <w:link w:val="CommentText"/>
    <w:uiPriority w:val="99"/>
    <w:semiHidden/>
    <w:rsid w:val="00F05690"/>
    <w:rPr>
      <w:sz w:val="20"/>
      <w:szCs w:val="20"/>
    </w:rPr>
  </w:style>
  <w:style w:type="paragraph" w:styleId="CommentSubject">
    <w:name w:val="annotation subject"/>
    <w:basedOn w:val="CommentText"/>
    <w:next w:val="CommentText"/>
    <w:link w:val="CommentSubjectChar"/>
    <w:uiPriority w:val="99"/>
    <w:semiHidden/>
    <w:unhideWhenUsed/>
    <w:rsid w:val="00F05690"/>
    <w:rPr>
      <w:b/>
      <w:bCs/>
    </w:rPr>
  </w:style>
  <w:style w:type="character" w:customStyle="1" w:styleId="CommentSubjectChar">
    <w:name w:val="Comment Subject Char"/>
    <w:basedOn w:val="CommentTextChar"/>
    <w:link w:val="CommentSubject"/>
    <w:uiPriority w:val="99"/>
    <w:semiHidden/>
    <w:rsid w:val="00F056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729</Words>
  <Characters>4158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Ochalek</dc:creator>
  <cp:keywords/>
  <dc:description/>
  <cp:lastModifiedBy>Laxmi S</cp:lastModifiedBy>
  <cp:revision>2</cp:revision>
  <dcterms:created xsi:type="dcterms:W3CDTF">2022-12-12T12:44:00Z</dcterms:created>
  <dcterms:modified xsi:type="dcterms:W3CDTF">2022-12-12T12:44:00Z</dcterms:modified>
</cp:coreProperties>
</file>