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2516"/>
        <w:gridCol w:w="1378"/>
        <w:gridCol w:w="38"/>
        <w:gridCol w:w="992"/>
        <w:gridCol w:w="1416"/>
        <w:gridCol w:w="33"/>
        <w:gridCol w:w="965"/>
        <w:gridCol w:w="1275"/>
      </w:tblGrid>
      <w:tr w:rsidR="000E19A4" w:rsidRPr="001F48C0" w:rsidTr="00752FF6">
        <w:trPr>
          <w:trHeight w:val="334"/>
        </w:trPr>
        <w:tc>
          <w:tcPr>
            <w:tcW w:w="8613" w:type="dxa"/>
            <w:gridSpan w:val="8"/>
            <w:tcBorders>
              <w:bottom w:val="single" w:sz="4" w:space="0" w:color="auto"/>
            </w:tcBorders>
            <w:vAlign w:val="center"/>
          </w:tcPr>
          <w:p w:rsidR="000E19A4" w:rsidRPr="00C21361" w:rsidRDefault="000E19A4" w:rsidP="00752FF6">
            <w:pPr>
              <w:tabs>
                <w:tab w:val="left" w:pos="1710"/>
              </w:tabs>
              <w:spacing w:line="276" w:lineRule="auto"/>
              <w:jc w:val="left"/>
              <w:rPr>
                <w:bCs/>
                <w:lang w:val="en-US"/>
              </w:rPr>
            </w:pPr>
            <w:r w:rsidRPr="00C21361">
              <w:rPr>
                <w:bCs/>
                <w:lang w:val="en-US"/>
              </w:rPr>
              <w:t>Table</w:t>
            </w:r>
            <w:r>
              <w:rPr>
                <w:bCs/>
                <w:lang w:val="en-US"/>
              </w:rPr>
              <w:t xml:space="preserve"> 2A</w:t>
            </w:r>
            <w:r w:rsidRPr="00C21361">
              <w:rPr>
                <w:bCs/>
                <w:lang w:val="en-US"/>
              </w:rPr>
              <w:t xml:space="preserve">. </w:t>
            </w:r>
            <w:r>
              <w:rPr>
                <w:bCs/>
                <w:lang w:val="en-US"/>
              </w:rPr>
              <w:t>(</w:t>
            </w:r>
            <w:r w:rsidRPr="00C21361">
              <w:rPr>
                <w:bCs/>
                <w:lang w:val="en-US"/>
              </w:rPr>
              <w:t>S</w:t>
            </w:r>
            <w:r>
              <w:rPr>
                <w:bCs/>
                <w:lang w:val="en-US"/>
              </w:rPr>
              <w:t>ub</w:t>
            </w:r>
            <w:proofErr w:type="gramStart"/>
            <w:r>
              <w:rPr>
                <w:bCs/>
                <w:lang w:val="en-US"/>
              </w:rPr>
              <w:t>)scale</w:t>
            </w:r>
            <w:proofErr w:type="gramEnd"/>
            <w:r>
              <w:rPr>
                <w:bCs/>
                <w:lang w:val="en-US"/>
              </w:rPr>
              <w:t xml:space="preserve"> </w:t>
            </w:r>
            <w:r w:rsidRPr="00BF26B2">
              <w:rPr>
                <w:bCs/>
                <w:shd w:val="clear" w:color="auto" w:fill="FFFFFF" w:themeFill="background1"/>
                <w:lang w:val="en-US"/>
              </w:rPr>
              <w:t>score means, standard deviations and standardized differences of the trauma and non-clinical samples; outliers left out of analysis.</w:t>
            </w:r>
            <w:r w:rsidRPr="00C21361">
              <w:rPr>
                <w:bCs/>
                <w:lang w:val="en-US"/>
              </w:rPr>
              <w:t xml:space="preserve"> </w:t>
            </w:r>
          </w:p>
        </w:tc>
      </w:tr>
      <w:tr w:rsidR="000E19A4" w:rsidRPr="001F48C0" w:rsidTr="00752FF6">
        <w:trPr>
          <w:trHeight w:val="334"/>
        </w:trPr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  <w:lang w:val="en-US"/>
              </w:rPr>
            </w:pPr>
          </w:p>
        </w:tc>
        <w:tc>
          <w:tcPr>
            <w:tcW w:w="24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E19A4" w:rsidRPr="003E35BD" w:rsidRDefault="000E19A4" w:rsidP="00752FF6">
            <w:pPr>
              <w:spacing w:line="276" w:lineRule="auto"/>
              <w:jc w:val="center"/>
              <w:rPr>
                <w:bCs/>
                <w:lang w:val="en-US"/>
              </w:rPr>
            </w:pPr>
            <w:r w:rsidRPr="003E35BD">
              <w:rPr>
                <w:bCs/>
                <w:lang w:val="en-US"/>
              </w:rPr>
              <w:t>Trauma group</w:t>
            </w:r>
          </w:p>
          <w:p w:rsidR="000E19A4" w:rsidRPr="00C21361" w:rsidRDefault="000E19A4" w:rsidP="00752FF6">
            <w:pPr>
              <w:spacing w:line="276" w:lineRule="auto"/>
              <w:jc w:val="center"/>
              <w:rPr>
                <w:bCs/>
                <w:i/>
                <w:lang w:val="en-US"/>
              </w:rPr>
            </w:pPr>
            <w:r w:rsidRPr="003E35BD">
              <w:rPr>
                <w:bCs/>
                <w:lang w:val="en-US"/>
              </w:rPr>
              <w:t>(</w:t>
            </w:r>
            <w:r w:rsidRPr="003E35BD">
              <w:rPr>
                <w:bCs/>
                <w:i/>
                <w:lang w:val="en-US"/>
              </w:rPr>
              <w:t>n</w:t>
            </w:r>
            <w:r w:rsidRPr="003E35BD">
              <w:rPr>
                <w:bCs/>
                <w:lang w:val="en-US"/>
              </w:rPr>
              <w:t xml:space="preserve"> = </w:t>
            </w:r>
            <w:r>
              <w:rPr>
                <w:bCs/>
                <w:lang w:val="en-US"/>
              </w:rPr>
              <w:t>47</w:t>
            </w:r>
            <w:r w:rsidRPr="003E35BD">
              <w:rPr>
                <w:bCs/>
                <w:lang w:val="en-US"/>
              </w:rPr>
              <w:t>)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E19A4" w:rsidRPr="003E35BD" w:rsidRDefault="000E19A4" w:rsidP="00752FF6">
            <w:pPr>
              <w:spacing w:line="276" w:lineRule="auto"/>
              <w:jc w:val="center"/>
              <w:rPr>
                <w:bCs/>
                <w:lang w:val="en-US"/>
              </w:rPr>
            </w:pPr>
            <w:r w:rsidRPr="003E35BD">
              <w:rPr>
                <w:bCs/>
                <w:lang w:val="en-US"/>
              </w:rPr>
              <w:t>Non-clinical group</w:t>
            </w:r>
          </w:p>
          <w:p w:rsidR="000E19A4" w:rsidRPr="00C21361" w:rsidRDefault="000E19A4" w:rsidP="00752FF6">
            <w:pPr>
              <w:spacing w:line="276" w:lineRule="auto"/>
              <w:jc w:val="center"/>
              <w:rPr>
                <w:bCs/>
                <w:i/>
                <w:lang w:val="en-US"/>
              </w:rPr>
            </w:pPr>
            <w:r w:rsidRPr="003E35BD">
              <w:rPr>
                <w:bCs/>
                <w:lang w:val="en-US"/>
              </w:rPr>
              <w:t xml:space="preserve"> (</w:t>
            </w:r>
            <w:r w:rsidRPr="003E35BD">
              <w:rPr>
                <w:bCs/>
                <w:i/>
                <w:lang w:val="en-US"/>
              </w:rPr>
              <w:t>n</w:t>
            </w:r>
            <w:r w:rsidRPr="003E35BD">
              <w:rPr>
                <w:bCs/>
                <w:lang w:val="en-US"/>
              </w:rPr>
              <w:t xml:space="preserve"> = 21</w:t>
            </w:r>
            <w:r>
              <w:rPr>
                <w:bCs/>
                <w:lang w:val="en-US"/>
              </w:rPr>
              <w:t>1</w:t>
            </w:r>
            <w:r w:rsidRPr="003E35BD">
              <w:rPr>
                <w:bCs/>
                <w:lang w:val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center"/>
              <w:rPr>
                <w:bCs/>
                <w:i/>
                <w:lang w:val="en-US"/>
              </w:rPr>
            </w:pPr>
          </w:p>
        </w:tc>
      </w:tr>
      <w:tr w:rsidR="000E19A4" w:rsidRPr="001F48C0" w:rsidTr="00752FF6">
        <w:trPr>
          <w:trHeight w:val="334"/>
        </w:trPr>
        <w:tc>
          <w:tcPr>
            <w:tcW w:w="2516" w:type="dxa"/>
            <w:tcBorders>
              <w:top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Scale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center"/>
              <w:rPr>
                <w:bCs/>
                <w:i/>
                <w:lang w:val="en-US"/>
              </w:rPr>
            </w:pPr>
            <w:r w:rsidRPr="00C21361">
              <w:rPr>
                <w:bCs/>
                <w:i/>
                <w:lang w:val="en-US"/>
              </w:rPr>
              <w:t xml:space="preserve">Mean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center"/>
              <w:rPr>
                <w:bCs/>
                <w:i/>
                <w:lang w:val="en-US"/>
              </w:rPr>
            </w:pPr>
            <w:r w:rsidRPr="00C21361">
              <w:rPr>
                <w:bCs/>
                <w:i/>
                <w:lang w:val="en-US"/>
              </w:rPr>
              <w:t>SD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center"/>
              <w:rPr>
                <w:bCs/>
                <w:i/>
                <w:lang w:val="en-US"/>
              </w:rPr>
            </w:pPr>
            <w:r w:rsidRPr="00C21361">
              <w:rPr>
                <w:bCs/>
                <w:i/>
                <w:lang w:val="en-US"/>
              </w:rPr>
              <w:t>Mean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center"/>
              <w:rPr>
                <w:bCs/>
                <w:i/>
                <w:lang w:val="en-US"/>
              </w:rPr>
            </w:pPr>
            <w:r w:rsidRPr="00C21361">
              <w:rPr>
                <w:bCs/>
                <w:i/>
                <w:lang w:val="en-US"/>
              </w:rPr>
              <w:t>SD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ind w:right="-108"/>
              <w:jc w:val="center"/>
              <w:rPr>
                <w:bCs/>
                <w:i/>
                <w:lang w:val="en-US"/>
              </w:rPr>
            </w:pPr>
            <w:r w:rsidRPr="00C21361">
              <w:rPr>
                <w:bCs/>
                <w:i/>
                <w:lang w:val="en-US"/>
              </w:rPr>
              <w:t>Cohen’s d</w:t>
            </w:r>
            <w:r w:rsidRPr="00FD527F">
              <w:rPr>
                <w:vertAlign w:val="superscript"/>
                <w:lang w:val="en-US"/>
              </w:rPr>
              <w:t xml:space="preserve"> a</w:t>
            </w:r>
          </w:p>
        </w:tc>
      </w:tr>
      <w:tr w:rsidR="000E19A4" w:rsidRPr="001F48C0" w:rsidTr="00752FF6">
        <w:trPr>
          <w:trHeight w:val="334"/>
        </w:trPr>
        <w:tc>
          <w:tcPr>
            <w:tcW w:w="2516" w:type="dxa"/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Trauma severity (</w:t>
            </w:r>
            <w:r w:rsidRPr="00C21361">
              <w:rPr>
                <w:bCs/>
                <w:lang w:val="en-US"/>
              </w:rPr>
              <w:t>DTS</w:t>
            </w:r>
            <w:r>
              <w:rPr>
                <w:bCs/>
                <w:lang w:val="en-US"/>
              </w:rPr>
              <w:t>)</w:t>
            </w:r>
          </w:p>
        </w:tc>
        <w:tc>
          <w:tcPr>
            <w:tcW w:w="1378" w:type="dxa"/>
          </w:tcPr>
          <w:p w:rsidR="000E19A4" w:rsidRPr="00C21361" w:rsidRDefault="000E19A4" w:rsidP="00752FF6">
            <w:pPr>
              <w:spacing w:line="276" w:lineRule="auto"/>
              <w:jc w:val="center"/>
              <w:rPr>
                <w:lang w:val="en-US"/>
              </w:rPr>
            </w:pPr>
            <w:r w:rsidRPr="00C21361">
              <w:rPr>
                <w:lang w:val="en-US"/>
              </w:rPr>
              <w:t xml:space="preserve"> 8</w:t>
            </w:r>
            <w:r>
              <w:rPr>
                <w:lang w:val="en-US"/>
              </w:rPr>
              <w:t>6</w:t>
            </w:r>
            <w:r w:rsidRPr="00C21361">
              <w:rPr>
                <w:lang w:val="en-US"/>
              </w:rPr>
              <w:t>.</w:t>
            </w:r>
            <w:r>
              <w:rPr>
                <w:lang w:val="en-US"/>
              </w:rPr>
              <w:t>3</w:t>
            </w:r>
            <w:r>
              <w:rPr>
                <w:vertAlign w:val="superscript"/>
                <w:lang w:val="en-US"/>
              </w:rPr>
              <w:t>b</w:t>
            </w:r>
            <w:r>
              <w:rPr>
                <w:vertAlign w:val="superscript"/>
              </w:rPr>
              <w:t xml:space="preserve"> c</w:t>
            </w:r>
          </w:p>
        </w:tc>
        <w:tc>
          <w:tcPr>
            <w:tcW w:w="1030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  <w:rPr>
                <w:lang w:val="en-US"/>
              </w:rPr>
            </w:pPr>
            <w:r w:rsidRPr="00C21361">
              <w:rPr>
                <w:lang w:val="en-US"/>
              </w:rPr>
              <w:t>2</w:t>
            </w:r>
            <w:r>
              <w:rPr>
                <w:lang w:val="en-US"/>
              </w:rPr>
              <w:t>2</w:t>
            </w:r>
            <w:r w:rsidRPr="00C21361">
              <w:rPr>
                <w:lang w:val="en-US"/>
              </w:rPr>
              <w:t>.</w:t>
            </w:r>
            <w:r>
              <w:rPr>
                <w:lang w:val="en-US"/>
              </w:rPr>
              <w:t>7</w:t>
            </w:r>
          </w:p>
        </w:tc>
        <w:tc>
          <w:tcPr>
            <w:tcW w:w="1449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65" w:type="dxa"/>
          </w:tcPr>
          <w:p w:rsidR="000E19A4" w:rsidRPr="00C21361" w:rsidRDefault="000E19A4" w:rsidP="00752FF6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0E19A4" w:rsidRPr="00C21361" w:rsidRDefault="000E19A4" w:rsidP="00752FF6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0E19A4" w:rsidRPr="001F48C0" w:rsidTr="00752FF6">
        <w:trPr>
          <w:trHeight w:val="318"/>
        </w:trPr>
        <w:tc>
          <w:tcPr>
            <w:tcW w:w="2516" w:type="dxa"/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</w:rPr>
            </w:pPr>
            <w:r>
              <w:rPr>
                <w:bCs/>
              </w:rPr>
              <w:t>Dissociation (</w:t>
            </w:r>
            <w:r w:rsidRPr="00C21361">
              <w:rPr>
                <w:bCs/>
              </w:rPr>
              <w:t>DES</w:t>
            </w:r>
            <w:r>
              <w:rPr>
                <w:bCs/>
              </w:rPr>
              <w:t>)</w:t>
            </w:r>
          </w:p>
        </w:tc>
        <w:tc>
          <w:tcPr>
            <w:tcW w:w="1378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36.4</w:t>
            </w:r>
            <w:r>
              <w:rPr>
                <w:vertAlign w:val="superscript"/>
              </w:rPr>
              <w:t>c</w:t>
            </w:r>
          </w:p>
        </w:tc>
        <w:tc>
          <w:tcPr>
            <w:tcW w:w="1030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17.</w:t>
            </w:r>
            <w:r>
              <w:t>2</w:t>
            </w:r>
          </w:p>
        </w:tc>
        <w:tc>
          <w:tcPr>
            <w:tcW w:w="1449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</w:p>
        </w:tc>
        <w:tc>
          <w:tcPr>
            <w:tcW w:w="96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</w:p>
        </w:tc>
      </w:tr>
      <w:tr w:rsidR="000E19A4" w:rsidRPr="001F48C0" w:rsidTr="00752FF6">
        <w:trPr>
          <w:trHeight w:val="318"/>
        </w:trPr>
        <w:tc>
          <w:tcPr>
            <w:tcW w:w="2516" w:type="dxa"/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</w:rPr>
            </w:pPr>
          </w:p>
        </w:tc>
        <w:tc>
          <w:tcPr>
            <w:tcW w:w="1378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</w:p>
        </w:tc>
        <w:tc>
          <w:tcPr>
            <w:tcW w:w="1030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</w:p>
        </w:tc>
        <w:tc>
          <w:tcPr>
            <w:tcW w:w="3689" w:type="dxa"/>
            <w:gridSpan w:val="4"/>
          </w:tcPr>
          <w:p w:rsidR="000E19A4" w:rsidRPr="00C21361" w:rsidRDefault="000E19A4" w:rsidP="00752FF6">
            <w:pPr>
              <w:spacing w:line="276" w:lineRule="auto"/>
              <w:jc w:val="center"/>
            </w:pPr>
          </w:p>
        </w:tc>
      </w:tr>
      <w:tr w:rsidR="000E19A4" w:rsidRPr="001F48C0" w:rsidTr="00752FF6">
        <w:trPr>
          <w:trHeight w:val="334"/>
        </w:trPr>
        <w:tc>
          <w:tcPr>
            <w:tcW w:w="2516" w:type="dxa"/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</w:rPr>
            </w:pPr>
            <w:r>
              <w:rPr>
                <w:bCs/>
              </w:rPr>
              <w:t>Body attitude (</w:t>
            </w:r>
            <w:r w:rsidRPr="00C21361">
              <w:rPr>
                <w:bCs/>
              </w:rPr>
              <w:t>DBIQ-35</w:t>
            </w:r>
            <w:r>
              <w:rPr>
                <w:bCs/>
              </w:rPr>
              <w:t>)</w:t>
            </w:r>
          </w:p>
        </w:tc>
        <w:tc>
          <w:tcPr>
            <w:tcW w:w="1378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2.</w:t>
            </w:r>
            <w:r>
              <w:t>13</w:t>
            </w:r>
            <w:r>
              <w:rPr>
                <w:vertAlign w:val="superscript"/>
                <w:lang w:val="en-US"/>
              </w:rPr>
              <w:t>d</w:t>
            </w:r>
          </w:p>
        </w:tc>
        <w:tc>
          <w:tcPr>
            <w:tcW w:w="1030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0.5</w:t>
            </w:r>
            <w:r>
              <w:t>2</w:t>
            </w:r>
          </w:p>
        </w:tc>
        <w:tc>
          <w:tcPr>
            <w:tcW w:w="1449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3.60</w:t>
            </w:r>
            <w:r>
              <w:rPr>
                <w:vertAlign w:val="superscript"/>
                <w:lang w:val="en-US"/>
              </w:rPr>
              <w:t>d</w:t>
            </w:r>
          </w:p>
        </w:tc>
        <w:tc>
          <w:tcPr>
            <w:tcW w:w="96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0.42</w:t>
            </w:r>
          </w:p>
        </w:tc>
        <w:tc>
          <w:tcPr>
            <w:tcW w:w="127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3.08</w:t>
            </w:r>
          </w:p>
        </w:tc>
      </w:tr>
      <w:tr w:rsidR="000E19A4" w:rsidRPr="001F48C0" w:rsidTr="00752FF6">
        <w:trPr>
          <w:trHeight w:val="334"/>
        </w:trPr>
        <w:tc>
          <w:tcPr>
            <w:tcW w:w="2516" w:type="dxa"/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</w:rPr>
            </w:pPr>
            <w:r>
              <w:rPr>
                <w:bCs/>
              </w:rPr>
              <w:t xml:space="preserve">       V</w:t>
            </w:r>
            <w:r w:rsidRPr="00C21361">
              <w:rPr>
                <w:bCs/>
              </w:rPr>
              <w:t>itality</w:t>
            </w:r>
          </w:p>
        </w:tc>
        <w:tc>
          <w:tcPr>
            <w:tcW w:w="1378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2.</w:t>
            </w:r>
            <w:r>
              <w:t>76</w:t>
            </w:r>
          </w:p>
        </w:tc>
        <w:tc>
          <w:tcPr>
            <w:tcW w:w="1030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0.7</w:t>
            </w:r>
            <w:r>
              <w:t>2</w:t>
            </w:r>
          </w:p>
        </w:tc>
        <w:tc>
          <w:tcPr>
            <w:tcW w:w="1449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3.7</w:t>
            </w:r>
            <w:r>
              <w:t>5</w:t>
            </w:r>
          </w:p>
        </w:tc>
        <w:tc>
          <w:tcPr>
            <w:tcW w:w="96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0.57</w:t>
            </w:r>
          </w:p>
        </w:tc>
        <w:tc>
          <w:tcPr>
            <w:tcW w:w="127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1.54</w:t>
            </w:r>
          </w:p>
        </w:tc>
      </w:tr>
      <w:tr w:rsidR="000E19A4" w:rsidRPr="001F48C0" w:rsidTr="00752FF6">
        <w:trPr>
          <w:trHeight w:val="334"/>
        </w:trPr>
        <w:tc>
          <w:tcPr>
            <w:tcW w:w="2516" w:type="dxa"/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</w:rPr>
            </w:pPr>
            <w:r>
              <w:rPr>
                <w:bCs/>
              </w:rPr>
              <w:t xml:space="preserve">       B</w:t>
            </w:r>
            <w:r w:rsidRPr="00C21361">
              <w:rPr>
                <w:bCs/>
              </w:rPr>
              <w:t xml:space="preserve">ody acceptance </w:t>
            </w:r>
          </w:p>
        </w:tc>
        <w:tc>
          <w:tcPr>
            <w:tcW w:w="1378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2.1</w:t>
            </w:r>
            <w:r w:rsidRPr="00C21361">
              <w:t>6</w:t>
            </w:r>
          </w:p>
        </w:tc>
        <w:tc>
          <w:tcPr>
            <w:tcW w:w="1030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</w:t>
            </w:r>
            <w:r>
              <w:t>83</w:t>
            </w:r>
          </w:p>
        </w:tc>
        <w:tc>
          <w:tcPr>
            <w:tcW w:w="1449" w:type="dxa"/>
            <w:gridSpan w:val="2"/>
          </w:tcPr>
          <w:p w:rsidR="000E19A4" w:rsidRPr="00D449FC" w:rsidRDefault="000E19A4" w:rsidP="00752FF6">
            <w:pPr>
              <w:spacing w:line="276" w:lineRule="auto"/>
              <w:jc w:val="center"/>
              <w:rPr>
                <w:vertAlign w:val="superscript"/>
              </w:rPr>
            </w:pPr>
            <w:r w:rsidRPr="00C21361">
              <w:t>3.</w:t>
            </w:r>
            <w:r>
              <w:t>69</w:t>
            </w:r>
            <w:r>
              <w:rPr>
                <w:vertAlign w:val="superscript"/>
              </w:rPr>
              <w:t>c</w:t>
            </w:r>
          </w:p>
        </w:tc>
        <w:tc>
          <w:tcPr>
            <w:tcW w:w="96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</w:t>
            </w:r>
            <w:r>
              <w:t>68</w:t>
            </w:r>
          </w:p>
        </w:tc>
        <w:tc>
          <w:tcPr>
            <w:tcW w:w="127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2.02</w:t>
            </w:r>
          </w:p>
        </w:tc>
      </w:tr>
      <w:tr w:rsidR="000E19A4" w:rsidRPr="001F48C0" w:rsidTr="00752FF6">
        <w:trPr>
          <w:trHeight w:val="334"/>
        </w:trPr>
        <w:tc>
          <w:tcPr>
            <w:tcW w:w="2516" w:type="dxa"/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</w:rPr>
            </w:pPr>
            <w:r>
              <w:rPr>
                <w:bCs/>
              </w:rPr>
              <w:t xml:space="preserve">       S</w:t>
            </w:r>
            <w:r w:rsidRPr="00C21361">
              <w:rPr>
                <w:bCs/>
              </w:rPr>
              <w:t>exual fulfilment</w:t>
            </w:r>
          </w:p>
        </w:tc>
        <w:tc>
          <w:tcPr>
            <w:tcW w:w="1378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1.59</w:t>
            </w:r>
            <w:r>
              <w:rPr>
                <w:vertAlign w:val="superscript"/>
                <w:lang w:val="en-US"/>
              </w:rPr>
              <w:t>c</w:t>
            </w:r>
          </w:p>
        </w:tc>
        <w:tc>
          <w:tcPr>
            <w:tcW w:w="1030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</w:t>
            </w:r>
            <w:r>
              <w:t>6</w:t>
            </w:r>
            <w:r w:rsidRPr="00C21361">
              <w:t>7</w:t>
            </w:r>
          </w:p>
        </w:tc>
        <w:tc>
          <w:tcPr>
            <w:tcW w:w="1449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3.6</w:t>
            </w:r>
            <w:r>
              <w:t>9</w:t>
            </w:r>
            <w:r>
              <w:rPr>
                <w:vertAlign w:val="superscript"/>
                <w:lang w:val="en-US"/>
              </w:rPr>
              <w:t>d</w:t>
            </w:r>
          </w:p>
        </w:tc>
        <w:tc>
          <w:tcPr>
            <w:tcW w:w="96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</w:t>
            </w:r>
            <w:r>
              <w:t>61</w:t>
            </w:r>
          </w:p>
        </w:tc>
        <w:tc>
          <w:tcPr>
            <w:tcW w:w="127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3</w:t>
            </w:r>
            <w:r w:rsidRPr="00C21361">
              <w:t>.</w:t>
            </w:r>
            <w:r>
              <w:t>26</w:t>
            </w:r>
          </w:p>
        </w:tc>
      </w:tr>
      <w:tr w:rsidR="000E19A4" w:rsidRPr="001F48C0" w:rsidTr="00752FF6">
        <w:trPr>
          <w:trHeight w:val="318"/>
        </w:trPr>
        <w:tc>
          <w:tcPr>
            <w:tcW w:w="2516" w:type="dxa"/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</w:rPr>
            </w:pPr>
            <w:r>
              <w:rPr>
                <w:bCs/>
              </w:rPr>
              <w:t xml:space="preserve">       S</w:t>
            </w:r>
            <w:r w:rsidRPr="00C21361">
              <w:rPr>
                <w:bCs/>
              </w:rPr>
              <w:t>elf-aggrandizement</w:t>
            </w:r>
          </w:p>
        </w:tc>
        <w:tc>
          <w:tcPr>
            <w:tcW w:w="1378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1.82</w:t>
            </w:r>
          </w:p>
        </w:tc>
        <w:tc>
          <w:tcPr>
            <w:tcW w:w="1030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0.6</w:t>
            </w:r>
            <w:r>
              <w:t>2</w:t>
            </w:r>
          </w:p>
        </w:tc>
        <w:tc>
          <w:tcPr>
            <w:tcW w:w="1449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3.1</w:t>
            </w:r>
            <w:r>
              <w:t>1</w:t>
            </w:r>
          </w:p>
        </w:tc>
        <w:tc>
          <w:tcPr>
            <w:tcW w:w="96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0.5</w:t>
            </w:r>
            <w:r>
              <w:t>4</w:t>
            </w:r>
          </w:p>
        </w:tc>
        <w:tc>
          <w:tcPr>
            <w:tcW w:w="127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2.</w:t>
            </w:r>
            <w:r>
              <w:t>20</w:t>
            </w:r>
          </w:p>
        </w:tc>
      </w:tr>
      <w:tr w:rsidR="000E19A4" w:rsidRPr="001F48C0" w:rsidTr="00752FF6">
        <w:trPr>
          <w:trHeight w:val="334"/>
        </w:trPr>
        <w:tc>
          <w:tcPr>
            <w:tcW w:w="2516" w:type="dxa"/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</w:rPr>
            </w:pPr>
            <w:r>
              <w:rPr>
                <w:bCs/>
              </w:rPr>
              <w:t xml:space="preserve">       P</w:t>
            </w:r>
            <w:r w:rsidRPr="00C21361">
              <w:rPr>
                <w:bCs/>
              </w:rPr>
              <w:t xml:space="preserve">hysical contact </w:t>
            </w:r>
          </w:p>
        </w:tc>
        <w:tc>
          <w:tcPr>
            <w:tcW w:w="1378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2.29</w:t>
            </w:r>
            <w:r>
              <w:rPr>
                <w:vertAlign w:val="superscript"/>
                <w:lang w:val="en-US"/>
              </w:rPr>
              <w:t>c</w:t>
            </w:r>
          </w:p>
        </w:tc>
        <w:tc>
          <w:tcPr>
            <w:tcW w:w="1030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0.8</w:t>
            </w:r>
            <w:r>
              <w:t>9</w:t>
            </w:r>
          </w:p>
        </w:tc>
        <w:tc>
          <w:tcPr>
            <w:tcW w:w="1449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3.8</w:t>
            </w:r>
            <w:r>
              <w:t>2</w:t>
            </w:r>
          </w:p>
        </w:tc>
        <w:tc>
          <w:tcPr>
            <w:tcW w:w="96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0.6</w:t>
            </w:r>
            <w:r>
              <w:t>0</w:t>
            </w:r>
          </w:p>
        </w:tc>
        <w:tc>
          <w:tcPr>
            <w:tcW w:w="127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2.01</w:t>
            </w:r>
          </w:p>
        </w:tc>
      </w:tr>
      <w:tr w:rsidR="000E19A4" w:rsidRPr="001F48C0" w:rsidTr="00752FF6">
        <w:trPr>
          <w:trHeight w:val="334"/>
        </w:trPr>
        <w:tc>
          <w:tcPr>
            <w:tcW w:w="2516" w:type="dxa"/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</w:rPr>
            </w:pPr>
          </w:p>
        </w:tc>
        <w:tc>
          <w:tcPr>
            <w:tcW w:w="1378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</w:p>
        </w:tc>
        <w:tc>
          <w:tcPr>
            <w:tcW w:w="1030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</w:p>
        </w:tc>
        <w:tc>
          <w:tcPr>
            <w:tcW w:w="1449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</w:p>
        </w:tc>
        <w:tc>
          <w:tcPr>
            <w:tcW w:w="96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</w:p>
        </w:tc>
      </w:tr>
      <w:tr w:rsidR="000E19A4" w:rsidRPr="001F48C0" w:rsidTr="00752FF6">
        <w:trPr>
          <w:trHeight w:val="334"/>
        </w:trPr>
        <w:tc>
          <w:tcPr>
            <w:tcW w:w="2516" w:type="dxa"/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</w:rPr>
            </w:pPr>
            <w:r w:rsidRPr="00C21361">
              <w:rPr>
                <w:bCs/>
              </w:rPr>
              <w:t>B</w:t>
            </w:r>
            <w:r>
              <w:rPr>
                <w:bCs/>
              </w:rPr>
              <w:t xml:space="preserve">ody Satisfaction (BCS) </w:t>
            </w:r>
          </w:p>
        </w:tc>
        <w:tc>
          <w:tcPr>
            <w:tcW w:w="1378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2.6</w:t>
            </w:r>
            <w:r>
              <w:t>1</w:t>
            </w:r>
          </w:p>
        </w:tc>
        <w:tc>
          <w:tcPr>
            <w:tcW w:w="1030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0.5</w:t>
            </w:r>
            <w:r>
              <w:t>2</w:t>
            </w:r>
          </w:p>
        </w:tc>
        <w:tc>
          <w:tcPr>
            <w:tcW w:w="1449" w:type="dxa"/>
            <w:gridSpan w:val="2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3.6</w:t>
            </w:r>
            <w:r>
              <w:t>4</w:t>
            </w:r>
          </w:p>
        </w:tc>
        <w:tc>
          <w:tcPr>
            <w:tcW w:w="96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0.5</w:t>
            </w:r>
            <w:r>
              <w:t>0</w:t>
            </w:r>
          </w:p>
        </w:tc>
        <w:tc>
          <w:tcPr>
            <w:tcW w:w="1275" w:type="dxa"/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2.02</w:t>
            </w:r>
          </w:p>
        </w:tc>
      </w:tr>
      <w:tr w:rsidR="000E19A4" w:rsidRPr="001F48C0" w:rsidTr="00752FF6">
        <w:trPr>
          <w:trHeight w:val="334"/>
        </w:trPr>
        <w:tc>
          <w:tcPr>
            <w:tcW w:w="2516" w:type="dxa"/>
            <w:tcBorders>
              <w:bottom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left"/>
              <w:rPr>
                <w:bCs/>
              </w:rPr>
            </w:pPr>
            <w:r>
              <w:rPr>
                <w:bCs/>
              </w:rPr>
              <w:t xml:space="preserve">Body Awareness  (SAQ) 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center"/>
            </w:pPr>
            <w:r>
              <w:t>2.71</w:t>
            </w:r>
            <w:r>
              <w:rPr>
                <w:vertAlign w:val="superscript"/>
                <w:lang w:val="en-US"/>
              </w:rPr>
              <w:t xml:space="preserve"> c</w:t>
            </w:r>
          </w:p>
        </w:tc>
        <w:tc>
          <w:tcPr>
            <w:tcW w:w="1030" w:type="dxa"/>
            <w:gridSpan w:val="2"/>
            <w:tcBorders>
              <w:bottom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0.5</w:t>
            </w:r>
            <w:r>
              <w:t>2</w:t>
            </w: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3.14</w:t>
            </w:r>
            <w:r>
              <w:rPr>
                <w:vertAlign w:val="superscript"/>
                <w:lang w:val="en-US"/>
              </w:rPr>
              <w:t xml:space="preserve"> c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0.4</w:t>
            </w:r>
            <w: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E19A4" w:rsidRPr="00C21361" w:rsidRDefault="000E19A4" w:rsidP="00752FF6">
            <w:pPr>
              <w:spacing w:line="276" w:lineRule="auto"/>
              <w:jc w:val="center"/>
            </w:pPr>
            <w:r w:rsidRPr="00C21361">
              <w:t>0.</w:t>
            </w:r>
            <w:r>
              <w:t>88</w:t>
            </w:r>
          </w:p>
        </w:tc>
      </w:tr>
      <w:tr w:rsidR="000E19A4" w:rsidRPr="00860490" w:rsidTr="00752FF6">
        <w:trPr>
          <w:trHeight w:val="334"/>
        </w:trPr>
        <w:tc>
          <w:tcPr>
            <w:tcW w:w="8613" w:type="dxa"/>
            <w:gridSpan w:val="8"/>
            <w:tcBorders>
              <w:top w:val="single" w:sz="4" w:space="0" w:color="auto"/>
            </w:tcBorders>
          </w:tcPr>
          <w:p w:rsidR="000E19A4" w:rsidRPr="00860490" w:rsidRDefault="000E19A4" w:rsidP="00752FF6">
            <w:pPr>
              <w:spacing w:line="276" w:lineRule="auto"/>
              <w:jc w:val="left"/>
              <w:rPr>
                <w:lang w:val="en-US"/>
              </w:rPr>
            </w:pPr>
            <w:r w:rsidRPr="00860490">
              <w:rPr>
                <w:lang w:val="en-US"/>
              </w:rPr>
              <w:t xml:space="preserve">DTS = Davidson Trauma Scale; DES = Dissociative Experiences Scale; DBIQ-35 = </w:t>
            </w:r>
            <w:r w:rsidRPr="00860490">
              <w:rPr>
                <w:rFonts w:cs="Lucida Sans Unicode"/>
                <w:lang w:val="en-US"/>
              </w:rPr>
              <w:t>Dresdner Body Image Questionnaire</w:t>
            </w:r>
            <w:r>
              <w:rPr>
                <w:rFonts w:cs="Lucida Sans Unicode"/>
                <w:lang w:val="en-US"/>
              </w:rPr>
              <w:t>; BCS</w:t>
            </w:r>
            <w:r>
              <w:rPr>
                <w:rFonts w:cs="Lucida Sans Unicode"/>
                <w:lang w:val="en-US"/>
              </w:rPr>
              <w:t xml:space="preserve"> </w:t>
            </w:r>
            <w:r>
              <w:rPr>
                <w:rFonts w:cs="Lucida Sans Unicode"/>
                <w:lang w:val="en-US"/>
              </w:rPr>
              <w:t>=</w:t>
            </w:r>
            <w:r>
              <w:rPr>
                <w:rFonts w:cs="Lucida Sans Unicode"/>
                <w:lang w:val="en-US"/>
              </w:rPr>
              <w:t xml:space="preserve"> </w:t>
            </w:r>
            <w:r>
              <w:rPr>
                <w:rFonts w:cs="Lucida Sans Unicode"/>
                <w:lang w:val="en-US"/>
              </w:rPr>
              <w:t xml:space="preserve">Body </w:t>
            </w:r>
            <w:proofErr w:type="spellStart"/>
            <w:r>
              <w:rPr>
                <w:rFonts w:cs="Lucida Sans Unicode"/>
                <w:lang w:val="en-US"/>
              </w:rPr>
              <w:t>Cathexis</w:t>
            </w:r>
            <w:proofErr w:type="spellEnd"/>
            <w:r>
              <w:rPr>
                <w:rFonts w:cs="Lucida Sans Unicode"/>
                <w:lang w:val="en-US"/>
              </w:rPr>
              <w:t xml:space="preserve"> Scale; SAQ</w:t>
            </w:r>
            <w:r>
              <w:rPr>
                <w:rFonts w:cs="Lucida Sans Unicode"/>
                <w:lang w:val="en-US"/>
              </w:rPr>
              <w:t xml:space="preserve"> </w:t>
            </w:r>
            <w:r>
              <w:rPr>
                <w:rFonts w:cs="Lucida Sans Unicode"/>
                <w:lang w:val="en-US"/>
              </w:rPr>
              <w:t>=</w:t>
            </w:r>
            <w:r>
              <w:rPr>
                <w:rFonts w:cs="Lucida Sans Unicode"/>
                <w:lang w:val="en-US"/>
              </w:rPr>
              <w:t xml:space="preserve"> </w:t>
            </w:r>
            <w:r>
              <w:rPr>
                <w:rFonts w:cs="Lucida Sans Unicode"/>
                <w:lang w:val="en-US"/>
              </w:rPr>
              <w:t>Somatic Awareness Questionnaire</w:t>
            </w:r>
            <w:r w:rsidRPr="00860490">
              <w:rPr>
                <w:rFonts w:cs="Lucida Sans Unicode"/>
                <w:lang w:val="en-US"/>
              </w:rPr>
              <w:t>.</w:t>
            </w:r>
          </w:p>
          <w:p w:rsidR="000E19A4" w:rsidRDefault="000E19A4" w:rsidP="00752FF6">
            <w:pPr>
              <w:spacing w:line="276" w:lineRule="auto"/>
              <w:jc w:val="left"/>
              <w:rPr>
                <w:lang w:val="en-US"/>
              </w:rPr>
            </w:pPr>
            <w:r>
              <w:rPr>
                <w:vertAlign w:val="superscript"/>
                <w:lang w:val="en-US"/>
              </w:rPr>
              <w:t>a</w:t>
            </w:r>
            <w:r w:rsidRPr="00860490">
              <w:rPr>
                <w:lang w:val="en-US"/>
              </w:rPr>
              <w:t xml:space="preserve"> </w:t>
            </w:r>
            <w:r>
              <w:rPr>
                <w:lang w:val="en-US"/>
              </w:rPr>
              <w:t>based on unequal variances</w:t>
            </w:r>
          </w:p>
          <w:p w:rsidR="000E19A4" w:rsidRDefault="000E19A4" w:rsidP="00752FF6">
            <w:pPr>
              <w:spacing w:line="276" w:lineRule="auto"/>
              <w:jc w:val="left"/>
              <w:rPr>
                <w:lang w:val="en-US"/>
              </w:rPr>
            </w:pPr>
            <w:r>
              <w:rPr>
                <w:vertAlign w:val="superscript"/>
                <w:lang w:val="en-US"/>
              </w:rPr>
              <w:t>b</w:t>
            </w:r>
            <w:r w:rsidRPr="00860490">
              <w:rPr>
                <w:lang w:val="en-US"/>
              </w:rPr>
              <w:t xml:space="preserve"> </w:t>
            </w:r>
            <w:proofErr w:type="spellStart"/>
            <w:r w:rsidRPr="00860490">
              <w:rPr>
                <w:lang w:val="en-US"/>
              </w:rPr>
              <w:t>sumscore</w:t>
            </w:r>
            <w:proofErr w:type="spellEnd"/>
            <w:r w:rsidRPr="00860490">
              <w:rPr>
                <w:lang w:val="en-US"/>
              </w:rPr>
              <w:t xml:space="preserve"> </w:t>
            </w:r>
          </w:p>
          <w:p w:rsidR="000E19A4" w:rsidRDefault="000E19A4" w:rsidP="00752FF6">
            <w:pPr>
              <w:spacing w:line="276" w:lineRule="auto"/>
              <w:jc w:val="left"/>
              <w:rPr>
                <w:lang w:val="en-US"/>
              </w:rPr>
            </w:pPr>
            <w:r>
              <w:rPr>
                <w:vertAlign w:val="superscript"/>
                <w:lang w:val="en-US"/>
              </w:rPr>
              <w:t>c</w:t>
            </w:r>
            <w:r w:rsidRPr="00860490">
              <w:rPr>
                <w:lang w:val="en-US"/>
              </w:rPr>
              <w:t xml:space="preserve"> </w:t>
            </w:r>
            <w:r>
              <w:rPr>
                <w:lang w:val="en-US"/>
              </w:rPr>
              <w:t>one</w:t>
            </w:r>
            <w:r>
              <w:rPr>
                <w:lang w:val="en-US"/>
              </w:rPr>
              <w:t xml:space="preserve"> missing observation</w:t>
            </w:r>
          </w:p>
          <w:p w:rsidR="000E19A4" w:rsidRDefault="000E19A4" w:rsidP="00752FF6">
            <w:pPr>
              <w:spacing w:line="276" w:lineRule="auto"/>
              <w:jc w:val="left"/>
              <w:rPr>
                <w:lang w:val="en-US"/>
              </w:rPr>
            </w:pPr>
            <w:r>
              <w:rPr>
                <w:vertAlign w:val="superscript"/>
                <w:lang w:val="en-US"/>
              </w:rPr>
              <w:t>d</w:t>
            </w:r>
            <w:r w:rsidRPr="00860490">
              <w:rPr>
                <w:lang w:val="en-US"/>
              </w:rPr>
              <w:t xml:space="preserve"> </w:t>
            </w:r>
            <w:r>
              <w:rPr>
                <w:lang w:val="en-US"/>
              </w:rPr>
              <w:t>two</w:t>
            </w:r>
            <w:r>
              <w:rPr>
                <w:lang w:val="en-US"/>
              </w:rPr>
              <w:t xml:space="preserve"> missing observations</w:t>
            </w:r>
          </w:p>
          <w:p w:rsidR="000E19A4" w:rsidRDefault="000E19A4" w:rsidP="00752FF6">
            <w:pPr>
              <w:spacing w:line="276" w:lineRule="auto"/>
              <w:jc w:val="left"/>
              <w:rPr>
                <w:rFonts w:cs="GulliverRM"/>
                <w:lang w:val="en-US"/>
              </w:rPr>
            </w:pPr>
          </w:p>
          <w:p w:rsidR="000E19A4" w:rsidRDefault="000E19A4" w:rsidP="00752FF6">
            <w:pPr>
              <w:spacing w:line="480" w:lineRule="auto"/>
              <w:jc w:val="left"/>
              <w:rPr>
                <w:i/>
                <w:lang w:val="en-US"/>
              </w:rPr>
            </w:pPr>
          </w:p>
        </w:tc>
      </w:tr>
    </w:tbl>
    <w:p w:rsidR="00AC7914" w:rsidRDefault="00AC7914"/>
    <w:sectPr w:rsidR="00AC7914" w:rsidSect="00AC7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0E19A4"/>
    <w:rsid w:val="000E19A4"/>
    <w:rsid w:val="00AC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9A4"/>
    <w:pPr>
      <w:spacing w:after="0" w:line="360" w:lineRule="auto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9A4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Mia</cp:lastModifiedBy>
  <cp:revision>1</cp:revision>
  <dcterms:created xsi:type="dcterms:W3CDTF">2017-05-05T12:54:00Z</dcterms:created>
  <dcterms:modified xsi:type="dcterms:W3CDTF">2017-05-05T12:56:00Z</dcterms:modified>
</cp:coreProperties>
</file>