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77A0C" w14:textId="6A216851" w:rsidR="000F2AB5" w:rsidRPr="000F2AB5" w:rsidRDefault="000F2AB5" w:rsidP="000F2AB5">
      <w:pPr>
        <w:outlineLvl w:val="1"/>
        <w:rPr>
          <w:rFonts w:ascii="Times New Roman" w:eastAsiaTheme="minorEastAsia" w:hAnsi="Times New Roman" w:cs="Times New Roman"/>
          <w:b/>
          <w:bCs/>
        </w:rPr>
      </w:pPr>
      <w:bookmarkStart w:id="0" w:name="_Toc108437242"/>
      <w:r w:rsidRPr="000F2AB5">
        <w:rPr>
          <w:rFonts w:ascii="Times New Roman" w:eastAsiaTheme="minorEastAsia" w:hAnsi="Times New Roman" w:cs="Times New Roman"/>
          <w:b/>
          <w:bCs/>
        </w:rPr>
        <w:t xml:space="preserve">Supplementary </w:t>
      </w:r>
      <w:r w:rsidR="00560D95">
        <w:rPr>
          <w:rFonts w:ascii="Times New Roman" w:eastAsiaTheme="minorEastAsia" w:hAnsi="Times New Roman" w:cs="Times New Roman"/>
          <w:b/>
          <w:bCs/>
        </w:rPr>
        <w:t xml:space="preserve">Online </w:t>
      </w:r>
      <w:r w:rsidRPr="000F2AB5">
        <w:rPr>
          <w:rFonts w:ascii="Times New Roman" w:eastAsiaTheme="minorEastAsia" w:hAnsi="Times New Roman" w:cs="Times New Roman"/>
          <w:b/>
          <w:bCs/>
        </w:rPr>
        <w:t>Materials (</w:t>
      </w:r>
      <w:r w:rsidR="00560D95">
        <w:rPr>
          <w:rFonts w:ascii="Times New Roman" w:eastAsiaTheme="minorEastAsia" w:hAnsi="Times New Roman" w:cs="Times New Roman"/>
          <w:b/>
          <w:bCs/>
        </w:rPr>
        <w:t>SO</w:t>
      </w:r>
      <w:r w:rsidRPr="000F2AB5">
        <w:rPr>
          <w:rFonts w:ascii="Times New Roman" w:eastAsiaTheme="minorEastAsia" w:hAnsi="Times New Roman" w:cs="Times New Roman"/>
          <w:b/>
          <w:bCs/>
        </w:rPr>
        <w:t>M) 1</w:t>
      </w:r>
      <w:bookmarkEnd w:id="0"/>
    </w:p>
    <w:p w14:paraId="4C821665" w14:textId="77777777" w:rsidR="000F2AB5" w:rsidRPr="000F2AB5" w:rsidRDefault="000F2AB5" w:rsidP="000F2AB5">
      <w:pPr>
        <w:rPr>
          <w:rFonts w:ascii="Times New Roman" w:eastAsiaTheme="minorEastAsia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1806"/>
        <w:gridCol w:w="1117"/>
        <w:gridCol w:w="1497"/>
        <w:gridCol w:w="581"/>
        <w:gridCol w:w="1069"/>
        <w:gridCol w:w="1369"/>
        <w:gridCol w:w="1379"/>
        <w:gridCol w:w="918"/>
        <w:gridCol w:w="950"/>
        <w:gridCol w:w="1305"/>
        <w:gridCol w:w="1456"/>
      </w:tblGrid>
      <w:tr w:rsidR="00560D95" w:rsidRPr="000F2AB5" w14:paraId="70E8173F" w14:textId="77777777" w:rsidTr="000F3387">
        <w:tc>
          <w:tcPr>
            <w:tcW w:w="0" w:type="auto"/>
          </w:tcPr>
          <w:p w14:paraId="35A1FA3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LIA ID</w:t>
            </w:r>
          </w:p>
        </w:tc>
        <w:tc>
          <w:tcPr>
            <w:tcW w:w="0" w:type="auto"/>
          </w:tcPr>
          <w:p w14:paraId="22098599" w14:textId="53C693BB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Museum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ccession number</w:t>
            </w:r>
          </w:p>
        </w:tc>
        <w:tc>
          <w:tcPr>
            <w:tcW w:w="0" w:type="auto"/>
          </w:tcPr>
          <w:p w14:paraId="6257021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0" w:type="auto"/>
          </w:tcPr>
          <w:p w14:paraId="3EF81F7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0" w:type="auto"/>
          </w:tcPr>
          <w:p w14:paraId="4FDB324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Site #</w:t>
            </w:r>
          </w:p>
        </w:tc>
        <w:tc>
          <w:tcPr>
            <w:tcW w:w="0" w:type="auto"/>
          </w:tcPr>
          <w:p w14:paraId="2723B94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Context</w:t>
            </w:r>
          </w:p>
        </w:tc>
        <w:tc>
          <w:tcPr>
            <w:tcW w:w="0" w:type="auto"/>
          </w:tcPr>
          <w:p w14:paraId="2087FEE9" w14:textId="1B344D15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Ceramic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ssociation</w:t>
            </w:r>
          </w:p>
        </w:tc>
        <w:tc>
          <w:tcPr>
            <w:tcW w:w="0" w:type="auto"/>
          </w:tcPr>
          <w:p w14:paraId="1C4AFEDF" w14:textId="399B3D52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Provenance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m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atch</w:t>
            </w:r>
          </w:p>
        </w:tc>
        <w:tc>
          <w:tcPr>
            <w:tcW w:w="0" w:type="auto"/>
          </w:tcPr>
          <w:p w14:paraId="04207CC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Weight (g)</w:t>
            </w:r>
          </w:p>
        </w:tc>
        <w:tc>
          <w:tcPr>
            <w:tcW w:w="0" w:type="auto"/>
          </w:tcPr>
          <w:p w14:paraId="6D5F372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Length (cm)</w:t>
            </w:r>
          </w:p>
        </w:tc>
        <w:tc>
          <w:tcPr>
            <w:tcW w:w="0" w:type="auto"/>
          </w:tcPr>
          <w:p w14:paraId="78D4C09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Preservation</w:t>
            </w:r>
          </w:p>
        </w:tc>
        <w:tc>
          <w:tcPr>
            <w:tcW w:w="0" w:type="auto"/>
          </w:tcPr>
          <w:p w14:paraId="14ED5BD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Reference</w:t>
            </w:r>
          </w:p>
        </w:tc>
      </w:tr>
      <w:tr w:rsidR="00560D95" w:rsidRPr="000F2AB5" w14:paraId="2875CCD1" w14:textId="77777777" w:rsidTr="000F3387">
        <w:tc>
          <w:tcPr>
            <w:tcW w:w="0" w:type="auto"/>
          </w:tcPr>
          <w:p w14:paraId="12D0C02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Fe-11</w:t>
            </w:r>
          </w:p>
        </w:tc>
        <w:tc>
          <w:tcPr>
            <w:tcW w:w="0" w:type="auto"/>
          </w:tcPr>
          <w:p w14:paraId="6D69549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Luano_25_7_81</w:t>
            </w:r>
          </w:p>
        </w:tc>
        <w:tc>
          <w:tcPr>
            <w:tcW w:w="0" w:type="auto"/>
          </w:tcPr>
          <w:p w14:paraId="7CDF0150" w14:textId="0B8154F1" w:rsidR="000F2AB5" w:rsidRPr="000F2AB5" w:rsidRDefault="00560D9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Congo-Kinshasa</w:t>
            </w:r>
          </w:p>
        </w:tc>
        <w:tc>
          <w:tcPr>
            <w:tcW w:w="0" w:type="auto"/>
          </w:tcPr>
          <w:p w14:paraId="12425FF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River</w:t>
            </w:r>
          </w:p>
        </w:tc>
        <w:tc>
          <w:tcPr>
            <w:tcW w:w="0" w:type="auto"/>
          </w:tcPr>
          <w:p w14:paraId="17682AA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237EFD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Surface</w:t>
            </w:r>
          </w:p>
        </w:tc>
        <w:tc>
          <w:tcPr>
            <w:tcW w:w="0" w:type="auto"/>
          </w:tcPr>
          <w:p w14:paraId="06F8583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0" w:type="auto"/>
          </w:tcPr>
          <w:p w14:paraId="005D9C7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22482A3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</w:tcPr>
          <w:p w14:paraId="4588678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1CF8B5A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0C5EB5E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Rademakers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2019</w:t>
            </w:r>
          </w:p>
        </w:tc>
      </w:tr>
      <w:tr w:rsidR="00560D95" w:rsidRPr="000F2AB5" w14:paraId="02326D5A" w14:textId="77777777" w:rsidTr="000F3387">
        <w:tc>
          <w:tcPr>
            <w:tcW w:w="0" w:type="auto"/>
          </w:tcPr>
          <w:p w14:paraId="4A3F3C9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Zam-Kuma-1</w:t>
            </w:r>
          </w:p>
        </w:tc>
        <w:tc>
          <w:tcPr>
            <w:tcW w:w="0" w:type="auto"/>
          </w:tcPr>
          <w:p w14:paraId="7704AF2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9BFF80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249C143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Kumadzulo</w:t>
            </w:r>
            <w:proofErr w:type="spellEnd"/>
          </w:p>
        </w:tc>
        <w:tc>
          <w:tcPr>
            <w:tcW w:w="0" w:type="auto"/>
          </w:tcPr>
          <w:p w14:paraId="12C067B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A58646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C10736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0" w:type="auto"/>
          </w:tcPr>
          <w:p w14:paraId="0E26E6F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057686D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F1EBC8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933F8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69C9EA6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Vogel 1971</w:t>
            </w:r>
          </w:p>
        </w:tc>
      </w:tr>
      <w:tr w:rsidR="00560D95" w:rsidRPr="000F2AB5" w14:paraId="1A646C54" w14:textId="77777777" w:rsidTr="000F3387">
        <w:tc>
          <w:tcPr>
            <w:tcW w:w="0" w:type="auto"/>
          </w:tcPr>
          <w:p w14:paraId="6399D9C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Zam-Kamu-1</w:t>
            </w:r>
          </w:p>
        </w:tc>
        <w:tc>
          <w:tcPr>
            <w:tcW w:w="0" w:type="auto"/>
          </w:tcPr>
          <w:p w14:paraId="204591F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7FCE72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2C3C8E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Kamusongolwa</w:t>
            </w:r>
            <w:proofErr w:type="spellEnd"/>
          </w:p>
        </w:tc>
        <w:tc>
          <w:tcPr>
            <w:tcW w:w="0" w:type="auto"/>
          </w:tcPr>
          <w:p w14:paraId="2A3DFFF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791B63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Locality B, 10in</w:t>
            </w:r>
          </w:p>
        </w:tc>
        <w:tc>
          <w:tcPr>
            <w:tcW w:w="0" w:type="auto"/>
          </w:tcPr>
          <w:p w14:paraId="1C08561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0" w:type="auto"/>
          </w:tcPr>
          <w:p w14:paraId="06DC733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523D1FA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0" w:type="auto"/>
          </w:tcPr>
          <w:p w14:paraId="0DF3601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4CBA552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362A51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Daniels 1967</w:t>
            </w:r>
          </w:p>
        </w:tc>
      </w:tr>
      <w:tr w:rsidR="00560D95" w:rsidRPr="000F2AB5" w14:paraId="57E5C7D0" w14:textId="77777777" w:rsidTr="000F3387">
        <w:tc>
          <w:tcPr>
            <w:tcW w:w="0" w:type="auto"/>
          </w:tcPr>
          <w:p w14:paraId="199C877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Zam-Luano-4</w:t>
            </w:r>
          </w:p>
        </w:tc>
        <w:tc>
          <w:tcPr>
            <w:tcW w:w="0" w:type="auto"/>
          </w:tcPr>
          <w:p w14:paraId="2506B05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CA88D1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393A8D9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1657B87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E4BC34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B8F812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0" w:type="auto"/>
          </w:tcPr>
          <w:p w14:paraId="4B5A0FB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59194D1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AB08B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1D94E2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28978569" w14:textId="77777777" w:rsidR="000F2AB5" w:rsidRPr="000F2AB5" w:rsidRDefault="000F2AB5" w:rsidP="000F2AB5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2000</w:t>
            </w:r>
          </w:p>
        </w:tc>
      </w:tr>
    </w:tbl>
    <w:p w14:paraId="252F5905" w14:textId="58476983" w:rsidR="000F2AB5" w:rsidRPr="000F2AB5" w:rsidRDefault="001E4BD5" w:rsidP="000F2AB5">
      <w:pPr>
        <w:spacing w:after="200"/>
        <w:rPr>
          <w:rFonts w:ascii="Times New Roman" w:eastAsiaTheme="minorEastAsia" w:hAnsi="Times New Roman" w:cs="Times New Roman"/>
          <w:sz w:val="20"/>
          <w:szCs w:val="20"/>
        </w:rPr>
      </w:pPr>
      <w:bookmarkStart w:id="1" w:name="_Toc108189156"/>
      <w:r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SOM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Table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begin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instrText xml:space="preserve"> SEQ Table \* ARABIC \s 1 </w:instrTex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separate"/>
      </w:r>
      <w:r w:rsidR="000F2AB5">
        <w:rPr>
          <w:rFonts w:ascii="Times New Roman" w:eastAsiaTheme="minorEastAsia" w:hAnsi="Times New Roman" w:cs="Times New Roman"/>
          <w:b/>
          <w:bCs/>
          <w:noProof/>
          <w:sz w:val="20"/>
          <w:szCs w:val="20"/>
        </w:rPr>
        <w:t>1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end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: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Catalog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ue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of rectangular and fishtail (</w:t>
      </w:r>
      <w:proofErr w:type="spellStart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Ia</w:t>
      </w:r>
      <w:proofErr w:type="spellEnd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type) ingots displayed in 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>Fig</w:t>
      </w:r>
      <w:r w:rsidR="00560D95" w:rsidRPr="00560D95">
        <w:rPr>
          <w:rFonts w:ascii="Times New Roman" w:eastAsiaTheme="minorEastAsia" w:hAnsi="Times New Roman" w:cs="Times New Roman"/>
          <w:sz w:val="20"/>
          <w:szCs w:val="20"/>
        </w:rPr>
        <w:t>ures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 xml:space="preserve"> 1 and 3.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Data w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ere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assembled from the authors and the references given in the reference column.</w:t>
      </w:r>
      <w:bookmarkEnd w:id="1"/>
    </w:p>
    <w:p w14:paraId="2476E238" w14:textId="77777777" w:rsidR="000F2AB5" w:rsidRPr="000F2AB5" w:rsidRDefault="000F2AB5" w:rsidP="000F2AB5">
      <w:pPr>
        <w:rPr>
          <w:rFonts w:ascii="Times New Roman" w:eastAsiaTheme="minorEastAsia" w:hAnsi="Times New Roman" w:cs="Times New Roman"/>
          <w:sz w:val="20"/>
          <w:szCs w:val="20"/>
        </w:rPr>
      </w:pPr>
      <w:r w:rsidRPr="000F2AB5">
        <w:rPr>
          <w:rFonts w:ascii="Times New Roman" w:eastAsiaTheme="minorEastAsia" w:hAnsi="Times New Roman" w:cs="Times New Roman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1772"/>
        <w:gridCol w:w="1131"/>
        <w:gridCol w:w="1364"/>
        <w:gridCol w:w="698"/>
        <w:gridCol w:w="1341"/>
        <w:gridCol w:w="1247"/>
        <w:gridCol w:w="1288"/>
        <w:gridCol w:w="874"/>
        <w:gridCol w:w="882"/>
        <w:gridCol w:w="1305"/>
        <w:gridCol w:w="1432"/>
      </w:tblGrid>
      <w:tr w:rsidR="00560D95" w:rsidRPr="000F2AB5" w14:paraId="58F5C927" w14:textId="77777777" w:rsidTr="000F3387">
        <w:tc>
          <w:tcPr>
            <w:tcW w:w="0" w:type="auto"/>
          </w:tcPr>
          <w:p w14:paraId="7FD14A2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lastRenderedPageBreak/>
              <w:t>LIA ID</w:t>
            </w:r>
          </w:p>
        </w:tc>
        <w:tc>
          <w:tcPr>
            <w:tcW w:w="0" w:type="auto"/>
          </w:tcPr>
          <w:p w14:paraId="1B174CEF" w14:textId="5502311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Museum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ccession number</w:t>
            </w:r>
          </w:p>
        </w:tc>
        <w:tc>
          <w:tcPr>
            <w:tcW w:w="0" w:type="auto"/>
          </w:tcPr>
          <w:p w14:paraId="67EF234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0" w:type="auto"/>
          </w:tcPr>
          <w:p w14:paraId="5C29F67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0" w:type="auto"/>
          </w:tcPr>
          <w:p w14:paraId="50E14DF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Site #</w:t>
            </w:r>
          </w:p>
        </w:tc>
        <w:tc>
          <w:tcPr>
            <w:tcW w:w="0" w:type="auto"/>
          </w:tcPr>
          <w:p w14:paraId="6E788D3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Context</w:t>
            </w:r>
          </w:p>
        </w:tc>
        <w:tc>
          <w:tcPr>
            <w:tcW w:w="0" w:type="auto"/>
          </w:tcPr>
          <w:p w14:paraId="21CE4F53" w14:textId="6864D5F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Ceramic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ssociation</w:t>
            </w:r>
          </w:p>
        </w:tc>
        <w:tc>
          <w:tcPr>
            <w:tcW w:w="0" w:type="auto"/>
          </w:tcPr>
          <w:p w14:paraId="02C5DCA0" w14:textId="4723F8CB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Provenance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m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atch</w:t>
            </w:r>
          </w:p>
        </w:tc>
        <w:tc>
          <w:tcPr>
            <w:tcW w:w="0" w:type="auto"/>
          </w:tcPr>
          <w:p w14:paraId="7BADA5D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Weight (g)</w:t>
            </w:r>
          </w:p>
        </w:tc>
        <w:tc>
          <w:tcPr>
            <w:tcW w:w="0" w:type="auto"/>
          </w:tcPr>
          <w:p w14:paraId="4FBF058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Length (cm)</w:t>
            </w:r>
          </w:p>
        </w:tc>
        <w:tc>
          <w:tcPr>
            <w:tcW w:w="0" w:type="auto"/>
          </w:tcPr>
          <w:p w14:paraId="6E445BF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Preservation</w:t>
            </w:r>
          </w:p>
        </w:tc>
        <w:tc>
          <w:tcPr>
            <w:tcW w:w="0" w:type="auto"/>
          </w:tcPr>
          <w:p w14:paraId="4F8914F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Reference</w:t>
            </w:r>
          </w:p>
        </w:tc>
      </w:tr>
      <w:tr w:rsidR="00560D95" w:rsidRPr="000F2AB5" w14:paraId="6ECDB6EE" w14:textId="77777777" w:rsidTr="000F3387">
        <w:tc>
          <w:tcPr>
            <w:tcW w:w="0" w:type="auto"/>
          </w:tcPr>
          <w:p w14:paraId="6832C8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Zim-Dul-1</w:t>
            </w:r>
            <w:proofErr w:type="gram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a,b</w:t>
            </w:r>
            <w:proofErr w:type="gramEnd"/>
          </w:p>
        </w:tc>
        <w:tc>
          <w:tcPr>
            <w:tcW w:w="0" w:type="auto"/>
          </w:tcPr>
          <w:p w14:paraId="7F3B9B8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CCA443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66A6BD7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Dunlorne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Farm</w:t>
            </w:r>
          </w:p>
        </w:tc>
        <w:tc>
          <w:tcPr>
            <w:tcW w:w="0" w:type="auto"/>
          </w:tcPr>
          <w:p w14:paraId="25BFDB9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CB 7</w:t>
            </w:r>
          </w:p>
        </w:tc>
        <w:tc>
          <w:tcPr>
            <w:tcW w:w="0" w:type="auto"/>
          </w:tcPr>
          <w:p w14:paraId="4C57393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93BEB1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AB7D7C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19DEE7F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2129</w:t>
            </w:r>
          </w:p>
        </w:tc>
        <w:tc>
          <w:tcPr>
            <w:tcW w:w="0" w:type="auto"/>
          </w:tcPr>
          <w:p w14:paraId="1776627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33AC911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7E466CE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</w:tr>
      <w:tr w:rsidR="00560D95" w:rsidRPr="000F2AB5" w14:paraId="3495A1E9" w14:textId="77777777" w:rsidTr="000F3387">
        <w:tc>
          <w:tcPr>
            <w:tcW w:w="0" w:type="auto"/>
          </w:tcPr>
          <w:p w14:paraId="64EFCBF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Zim-Riv-1</w:t>
            </w:r>
          </w:p>
        </w:tc>
        <w:tc>
          <w:tcPr>
            <w:tcW w:w="0" w:type="auto"/>
          </w:tcPr>
          <w:p w14:paraId="5E706DD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A31AF6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7F2329B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Riverside Farm</w:t>
            </w:r>
          </w:p>
        </w:tc>
        <w:tc>
          <w:tcPr>
            <w:tcW w:w="0" w:type="auto"/>
          </w:tcPr>
          <w:p w14:paraId="0304DBE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CB 33</w:t>
            </w:r>
          </w:p>
        </w:tc>
        <w:tc>
          <w:tcPr>
            <w:tcW w:w="0" w:type="auto"/>
          </w:tcPr>
          <w:p w14:paraId="6C75E9A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2910A8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14EA93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11BDEB8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E01C7B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6558060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7CED3EF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</w:tr>
      <w:tr w:rsidR="00560D95" w:rsidRPr="000F2AB5" w14:paraId="675CD237" w14:textId="77777777" w:rsidTr="000F3387">
        <w:tc>
          <w:tcPr>
            <w:tcW w:w="0" w:type="auto"/>
          </w:tcPr>
          <w:p w14:paraId="6B713E2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Zim-Riv-2</w:t>
            </w:r>
          </w:p>
        </w:tc>
        <w:tc>
          <w:tcPr>
            <w:tcW w:w="0" w:type="auto"/>
          </w:tcPr>
          <w:p w14:paraId="726B896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283503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22A859E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Riverside Farm</w:t>
            </w:r>
          </w:p>
        </w:tc>
        <w:tc>
          <w:tcPr>
            <w:tcW w:w="0" w:type="auto"/>
          </w:tcPr>
          <w:p w14:paraId="2F8E585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CB 33</w:t>
            </w:r>
          </w:p>
        </w:tc>
        <w:tc>
          <w:tcPr>
            <w:tcW w:w="0" w:type="auto"/>
          </w:tcPr>
          <w:p w14:paraId="02E02F3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D80257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82B752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6639EE8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7805B9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7247036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95971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</w:tr>
      <w:tr w:rsidR="00560D95" w:rsidRPr="000F2AB5" w14:paraId="1E214F7A" w14:textId="77777777" w:rsidTr="000F3387">
        <w:tc>
          <w:tcPr>
            <w:tcW w:w="0" w:type="auto"/>
          </w:tcPr>
          <w:p w14:paraId="6EF9851C" w14:textId="47CBA334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0" w:type="auto"/>
          </w:tcPr>
          <w:p w14:paraId="75746A0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4464</w:t>
            </w:r>
          </w:p>
        </w:tc>
        <w:tc>
          <w:tcPr>
            <w:tcW w:w="0" w:type="auto"/>
          </w:tcPr>
          <w:p w14:paraId="0E15375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5EF8A42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Karoi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area</w:t>
            </w:r>
          </w:p>
        </w:tc>
        <w:tc>
          <w:tcPr>
            <w:tcW w:w="0" w:type="auto"/>
          </w:tcPr>
          <w:p w14:paraId="03BE31B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2858F7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8DCE61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D7342B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29D2475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679</w:t>
            </w:r>
          </w:p>
        </w:tc>
        <w:tc>
          <w:tcPr>
            <w:tcW w:w="0" w:type="auto"/>
          </w:tcPr>
          <w:p w14:paraId="0307693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0" w:type="auto"/>
          </w:tcPr>
          <w:p w14:paraId="4E5C149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D8E7B6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560145E8" w14:textId="77777777" w:rsidTr="000F3387">
        <w:tc>
          <w:tcPr>
            <w:tcW w:w="0" w:type="auto"/>
          </w:tcPr>
          <w:p w14:paraId="7EF2B71C" w14:textId="56FAD26E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-8</w:t>
            </w:r>
            <w:r w:rsidRPr="00403BF6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0" w:type="auto"/>
          </w:tcPr>
          <w:p w14:paraId="4067AB6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4456</w:t>
            </w:r>
          </w:p>
        </w:tc>
        <w:tc>
          <w:tcPr>
            <w:tcW w:w="0" w:type="auto"/>
          </w:tcPr>
          <w:p w14:paraId="642850F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79B7ABF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Zave</w:t>
            </w:r>
            <w:proofErr w:type="spellEnd"/>
          </w:p>
        </w:tc>
        <w:tc>
          <w:tcPr>
            <w:tcW w:w="0" w:type="auto"/>
          </w:tcPr>
          <w:p w14:paraId="164CE31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AA 8</w:t>
            </w:r>
          </w:p>
        </w:tc>
        <w:tc>
          <w:tcPr>
            <w:tcW w:w="0" w:type="auto"/>
          </w:tcPr>
          <w:p w14:paraId="1EB0EAC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42AE28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C421F6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0FBB86A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1125</w:t>
            </w:r>
          </w:p>
        </w:tc>
        <w:tc>
          <w:tcPr>
            <w:tcW w:w="0" w:type="auto"/>
          </w:tcPr>
          <w:p w14:paraId="2828FB5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20.5</w:t>
            </w:r>
          </w:p>
        </w:tc>
        <w:tc>
          <w:tcPr>
            <w:tcW w:w="0" w:type="auto"/>
          </w:tcPr>
          <w:p w14:paraId="473F60E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657509A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20DCC84C" w14:textId="77777777" w:rsidTr="000F3387">
        <w:tc>
          <w:tcPr>
            <w:tcW w:w="0" w:type="auto"/>
          </w:tcPr>
          <w:p w14:paraId="09E3AC20" w14:textId="63B5E15C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-9</w:t>
            </w:r>
          </w:p>
        </w:tc>
        <w:tc>
          <w:tcPr>
            <w:tcW w:w="0" w:type="auto"/>
          </w:tcPr>
          <w:p w14:paraId="7E4F0F1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4459</w:t>
            </w:r>
          </w:p>
        </w:tc>
        <w:tc>
          <w:tcPr>
            <w:tcW w:w="0" w:type="auto"/>
          </w:tcPr>
          <w:p w14:paraId="3A03639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2F10572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Graniteside</w:t>
            </w:r>
            <w:proofErr w:type="spellEnd"/>
          </w:p>
        </w:tc>
        <w:tc>
          <w:tcPr>
            <w:tcW w:w="0" w:type="auto"/>
          </w:tcPr>
          <w:p w14:paraId="20ECF91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1731 CC 3</w:t>
            </w:r>
          </w:p>
        </w:tc>
        <w:tc>
          <w:tcPr>
            <w:tcW w:w="0" w:type="auto"/>
          </w:tcPr>
          <w:p w14:paraId="3E1DCE5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8819C4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Harare</w:t>
            </w:r>
          </w:p>
        </w:tc>
        <w:tc>
          <w:tcPr>
            <w:tcW w:w="0" w:type="auto"/>
          </w:tcPr>
          <w:p w14:paraId="3F55EE6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5EA769E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443</w:t>
            </w:r>
          </w:p>
        </w:tc>
        <w:tc>
          <w:tcPr>
            <w:tcW w:w="0" w:type="auto"/>
          </w:tcPr>
          <w:p w14:paraId="57970BF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0" w:type="auto"/>
          </w:tcPr>
          <w:p w14:paraId="58B2503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4BBCB0F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59C5EB87" w14:textId="77777777" w:rsidTr="000F3387">
        <w:tc>
          <w:tcPr>
            <w:tcW w:w="0" w:type="auto"/>
          </w:tcPr>
          <w:p w14:paraId="50FCCEAB" w14:textId="589E737A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-10</w:t>
            </w:r>
            <w:proofErr w:type="gram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a,b</w:t>
            </w:r>
            <w:proofErr w:type="gramEnd"/>
          </w:p>
        </w:tc>
        <w:tc>
          <w:tcPr>
            <w:tcW w:w="0" w:type="auto"/>
          </w:tcPr>
          <w:p w14:paraId="0D9165C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4458</w:t>
            </w:r>
          </w:p>
        </w:tc>
        <w:tc>
          <w:tcPr>
            <w:tcW w:w="0" w:type="auto"/>
          </w:tcPr>
          <w:p w14:paraId="1DF9DC6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158951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Makwiro</w:t>
            </w:r>
            <w:proofErr w:type="spellEnd"/>
          </w:p>
        </w:tc>
        <w:tc>
          <w:tcPr>
            <w:tcW w:w="0" w:type="auto"/>
          </w:tcPr>
          <w:p w14:paraId="4FFD266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CD 10</w:t>
            </w:r>
          </w:p>
        </w:tc>
        <w:tc>
          <w:tcPr>
            <w:tcW w:w="0" w:type="auto"/>
          </w:tcPr>
          <w:p w14:paraId="3DB760E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F0DB18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B60243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025A373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1114</w:t>
            </w:r>
          </w:p>
        </w:tc>
        <w:tc>
          <w:tcPr>
            <w:tcW w:w="0" w:type="auto"/>
          </w:tcPr>
          <w:p w14:paraId="5A04D54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0" w:type="auto"/>
          </w:tcPr>
          <w:p w14:paraId="0677DE2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F91DC8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16D8110D" w14:textId="77777777" w:rsidTr="000F3387">
        <w:tc>
          <w:tcPr>
            <w:tcW w:w="0" w:type="auto"/>
          </w:tcPr>
          <w:p w14:paraId="18E974A2" w14:textId="7028224A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-18</w:t>
            </w:r>
          </w:p>
        </w:tc>
        <w:tc>
          <w:tcPr>
            <w:tcW w:w="0" w:type="auto"/>
          </w:tcPr>
          <w:p w14:paraId="4F2C357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4498</w:t>
            </w:r>
          </w:p>
        </w:tc>
        <w:tc>
          <w:tcPr>
            <w:tcW w:w="0" w:type="auto"/>
          </w:tcPr>
          <w:p w14:paraId="6E0C863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7186310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Horizon Farm</w:t>
            </w:r>
          </w:p>
        </w:tc>
        <w:tc>
          <w:tcPr>
            <w:tcW w:w="0" w:type="auto"/>
          </w:tcPr>
          <w:p w14:paraId="4414420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836921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0902E8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655387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3E644E7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</w:tcPr>
          <w:p w14:paraId="292373F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0" w:type="auto"/>
          </w:tcPr>
          <w:p w14:paraId="502495C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694003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22AFF02B" w14:textId="77777777" w:rsidTr="000F3387">
        <w:tc>
          <w:tcPr>
            <w:tcW w:w="0" w:type="auto"/>
          </w:tcPr>
          <w:p w14:paraId="7A12CA81" w14:textId="126486EF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-23</w:t>
            </w:r>
          </w:p>
        </w:tc>
        <w:tc>
          <w:tcPr>
            <w:tcW w:w="0" w:type="auto"/>
          </w:tcPr>
          <w:p w14:paraId="3DEFAC3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EAE0BC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66059BD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Mwami</w:t>
            </w:r>
          </w:p>
        </w:tc>
        <w:tc>
          <w:tcPr>
            <w:tcW w:w="0" w:type="auto"/>
          </w:tcPr>
          <w:p w14:paraId="00377D5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DB 10</w:t>
            </w:r>
          </w:p>
        </w:tc>
        <w:tc>
          <w:tcPr>
            <w:tcW w:w="0" w:type="auto"/>
          </w:tcPr>
          <w:p w14:paraId="6BCF3E7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89CB50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EDA76C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1E0BC64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0" w:type="auto"/>
          </w:tcPr>
          <w:p w14:paraId="44C3445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0" w:type="auto"/>
          </w:tcPr>
          <w:p w14:paraId="1221018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1743E4D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618DAAEC" w14:textId="77777777" w:rsidTr="000F3387">
        <w:tc>
          <w:tcPr>
            <w:tcW w:w="0" w:type="auto"/>
          </w:tcPr>
          <w:p w14:paraId="529D5B17" w14:textId="548CBEB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-24</w:t>
            </w:r>
          </w:p>
        </w:tc>
        <w:tc>
          <w:tcPr>
            <w:tcW w:w="0" w:type="auto"/>
          </w:tcPr>
          <w:p w14:paraId="79BC676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4484</w:t>
            </w:r>
          </w:p>
        </w:tc>
        <w:tc>
          <w:tcPr>
            <w:tcW w:w="0" w:type="auto"/>
          </w:tcPr>
          <w:p w14:paraId="4BD7E9C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352F7D6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Beatrice area</w:t>
            </w:r>
          </w:p>
        </w:tc>
        <w:tc>
          <w:tcPr>
            <w:tcW w:w="0" w:type="auto"/>
          </w:tcPr>
          <w:p w14:paraId="79EA047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1830 BD 12?</w:t>
            </w:r>
          </w:p>
        </w:tc>
        <w:tc>
          <w:tcPr>
            <w:tcW w:w="0" w:type="auto"/>
          </w:tcPr>
          <w:p w14:paraId="21BB6B8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E1A045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724A08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132FDD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0" w:type="auto"/>
          </w:tcPr>
          <w:p w14:paraId="2E5BB04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0" w:type="auto"/>
          </w:tcPr>
          <w:p w14:paraId="0E8641E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4F99FD0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44809A0D" w14:textId="77777777" w:rsidTr="000F3387">
        <w:tc>
          <w:tcPr>
            <w:tcW w:w="0" w:type="auto"/>
          </w:tcPr>
          <w:p w14:paraId="12E2F95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Zim-Sitip-1</w:t>
            </w:r>
          </w:p>
        </w:tc>
        <w:tc>
          <w:tcPr>
            <w:tcW w:w="0" w:type="auto"/>
          </w:tcPr>
          <w:p w14:paraId="2884AE7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525CAA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15DB02D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Shipton Farm</w:t>
            </w:r>
          </w:p>
        </w:tc>
        <w:tc>
          <w:tcPr>
            <w:tcW w:w="0" w:type="auto"/>
          </w:tcPr>
          <w:p w14:paraId="0E09AE9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CB 8</w:t>
            </w:r>
          </w:p>
        </w:tc>
        <w:tc>
          <w:tcPr>
            <w:tcW w:w="0" w:type="auto"/>
          </w:tcPr>
          <w:p w14:paraId="247C2D6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AE5972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4E3FCB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1962107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21F140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5D50261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66D2EAA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</w:tr>
      <w:tr w:rsidR="00560D95" w:rsidRPr="000F2AB5" w14:paraId="009CF5F9" w14:textId="77777777" w:rsidTr="000F3387">
        <w:trPr>
          <w:trHeight w:val="161"/>
        </w:trPr>
        <w:tc>
          <w:tcPr>
            <w:tcW w:w="0" w:type="auto"/>
          </w:tcPr>
          <w:p w14:paraId="14A2C3F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Not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Sampled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</w:tcPr>
          <w:p w14:paraId="434462A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4470</w:t>
            </w:r>
          </w:p>
        </w:tc>
        <w:tc>
          <w:tcPr>
            <w:tcW w:w="0" w:type="auto"/>
          </w:tcPr>
          <w:p w14:paraId="318A441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2062030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B1A64D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E9AF19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932AF9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886A18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FEE721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1341</w:t>
            </w:r>
          </w:p>
        </w:tc>
        <w:tc>
          <w:tcPr>
            <w:tcW w:w="0" w:type="auto"/>
          </w:tcPr>
          <w:p w14:paraId="199B6D8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0" w:type="auto"/>
          </w:tcPr>
          <w:p w14:paraId="7AC52B4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791A4A2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7D6A8BC3" w14:textId="77777777" w:rsidTr="000F3387">
        <w:tc>
          <w:tcPr>
            <w:tcW w:w="0" w:type="auto"/>
          </w:tcPr>
          <w:p w14:paraId="2094FF8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Not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Sampled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0" w:type="auto"/>
          </w:tcPr>
          <w:p w14:paraId="0F1C1FD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4FD22E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3E30B9D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Chumnungwa</w:t>
            </w:r>
            <w:proofErr w:type="spellEnd"/>
          </w:p>
        </w:tc>
        <w:tc>
          <w:tcPr>
            <w:tcW w:w="0" w:type="auto"/>
          </w:tcPr>
          <w:p w14:paraId="6E556A6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2029 DC 4</w:t>
            </w:r>
          </w:p>
        </w:tc>
        <w:tc>
          <w:tcPr>
            <w:tcW w:w="0" w:type="auto"/>
          </w:tcPr>
          <w:p w14:paraId="5DE0E03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described in Hall and Neal (1902, 229)</w:t>
            </w:r>
          </w:p>
        </w:tc>
        <w:tc>
          <w:tcPr>
            <w:tcW w:w="0" w:type="auto"/>
          </w:tcPr>
          <w:p w14:paraId="170596B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4C74897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DCA1B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D8281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52B266A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119FF7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Hall and Neal 1902</w:t>
            </w:r>
          </w:p>
        </w:tc>
      </w:tr>
      <w:tr w:rsidR="00560D95" w:rsidRPr="000F2AB5" w14:paraId="0FFF2429" w14:textId="77777777" w:rsidTr="000F3387">
        <w:tc>
          <w:tcPr>
            <w:tcW w:w="0" w:type="auto"/>
          </w:tcPr>
          <w:p w14:paraId="7B80AAA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121EC6D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1BE222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3631376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926CF8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DA 4</w:t>
            </w:r>
          </w:p>
        </w:tc>
        <w:tc>
          <w:tcPr>
            <w:tcW w:w="0" w:type="auto"/>
          </w:tcPr>
          <w:p w14:paraId="00F3F32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9C36D0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93B04F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83AE92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710AA1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2558D03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5B380AB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4EE9CBF3" w14:textId="77777777" w:rsidTr="000F3387">
        <w:tc>
          <w:tcPr>
            <w:tcW w:w="0" w:type="auto"/>
          </w:tcPr>
          <w:p w14:paraId="4A1AF609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Fe-12</w:t>
            </w:r>
          </w:p>
        </w:tc>
        <w:tc>
          <w:tcPr>
            <w:tcW w:w="0" w:type="auto"/>
          </w:tcPr>
          <w:p w14:paraId="075D9981" w14:textId="318ABF21" w:rsidR="0049786B" w:rsidRPr="0049786B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786B">
              <w:rPr>
                <w:rFonts w:ascii="Times New Roman" w:hAnsi="Times New Roman" w:cs="Times New Roman"/>
                <w:sz w:val="20"/>
                <w:szCs w:val="20"/>
              </w:rPr>
              <w:t>KUL_T20_U1 </w:t>
            </w:r>
          </w:p>
        </w:tc>
        <w:tc>
          <w:tcPr>
            <w:tcW w:w="0" w:type="auto"/>
          </w:tcPr>
          <w:p w14:paraId="2CD6A25C" w14:textId="5A360052" w:rsidR="0049786B" w:rsidRPr="000F2AB5" w:rsidRDefault="00560D95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Congo-Kinshasa</w:t>
            </w:r>
          </w:p>
        </w:tc>
        <w:tc>
          <w:tcPr>
            <w:tcW w:w="0" w:type="auto"/>
          </w:tcPr>
          <w:p w14:paraId="411F7B9D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Kikulu</w:t>
            </w:r>
            <w:proofErr w:type="spellEnd"/>
          </w:p>
        </w:tc>
        <w:tc>
          <w:tcPr>
            <w:tcW w:w="0" w:type="auto"/>
          </w:tcPr>
          <w:p w14:paraId="6FD607DB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0F843E4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20</w:t>
            </w:r>
          </w:p>
        </w:tc>
        <w:tc>
          <w:tcPr>
            <w:tcW w:w="0" w:type="auto"/>
          </w:tcPr>
          <w:p w14:paraId="4F512186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0" w:type="auto"/>
          </w:tcPr>
          <w:p w14:paraId="767FE526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2386D572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0" w:type="auto"/>
          </w:tcPr>
          <w:p w14:paraId="06B74CF6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18.8</w:t>
            </w:r>
          </w:p>
        </w:tc>
        <w:tc>
          <w:tcPr>
            <w:tcW w:w="0" w:type="auto"/>
          </w:tcPr>
          <w:p w14:paraId="411024FA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36759B9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Rademakers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 xml:space="preserve">et al.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2019</w:t>
            </w:r>
          </w:p>
        </w:tc>
      </w:tr>
      <w:tr w:rsidR="00560D95" w:rsidRPr="000F2AB5" w14:paraId="7E6FFD67" w14:textId="77777777" w:rsidTr="000F3387">
        <w:tc>
          <w:tcPr>
            <w:tcW w:w="0" w:type="auto"/>
          </w:tcPr>
          <w:p w14:paraId="7A41F686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Fe-13w</w:t>
            </w:r>
          </w:p>
        </w:tc>
        <w:tc>
          <w:tcPr>
            <w:tcW w:w="0" w:type="auto"/>
          </w:tcPr>
          <w:p w14:paraId="4F9B7D4C" w14:textId="68B5C3D6" w:rsidR="0049786B" w:rsidRPr="0049786B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786B">
              <w:rPr>
                <w:rFonts w:ascii="Times New Roman" w:hAnsi="Times New Roman" w:cs="Times New Roman"/>
                <w:sz w:val="20"/>
                <w:szCs w:val="20"/>
              </w:rPr>
              <w:t>KUL_T15_U1_S </w:t>
            </w:r>
          </w:p>
        </w:tc>
        <w:tc>
          <w:tcPr>
            <w:tcW w:w="0" w:type="auto"/>
          </w:tcPr>
          <w:p w14:paraId="1B22A7F3" w14:textId="732D99FB" w:rsidR="0049786B" w:rsidRPr="000F2AB5" w:rsidRDefault="00560D95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Congo-Kinshasa</w:t>
            </w:r>
          </w:p>
        </w:tc>
        <w:tc>
          <w:tcPr>
            <w:tcW w:w="0" w:type="auto"/>
          </w:tcPr>
          <w:p w14:paraId="1B91D8DD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Kikulu</w:t>
            </w:r>
            <w:proofErr w:type="spellEnd"/>
          </w:p>
        </w:tc>
        <w:tc>
          <w:tcPr>
            <w:tcW w:w="0" w:type="auto"/>
          </w:tcPr>
          <w:p w14:paraId="453969FB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6A397E7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15</w:t>
            </w:r>
          </w:p>
        </w:tc>
        <w:tc>
          <w:tcPr>
            <w:tcW w:w="0" w:type="auto"/>
          </w:tcPr>
          <w:p w14:paraId="0D074AF8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0" w:type="auto"/>
          </w:tcPr>
          <w:p w14:paraId="6BD3BB99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34D0BC91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220.5</w:t>
            </w:r>
          </w:p>
        </w:tc>
        <w:tc>
          <w:tcPr>
            <w:tcW w:w="0" w:type="auto"/>
          </w:tcPr>
          <w:p w14:paraId="46DED460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17.5</w:t>
            </w:r>
          </w:p>
        </w:tc>
        <w:tc>
          <w:tcPr>
            <w:tcW w:w="0" w:type="auto"/>
          </w:tcPr>
          <w:p w14:paraId="6D864E93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5481463A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Rademakers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2019</w:t>
            </w:r>
          </w:p>
        </w:tc>
      </w:tr>
      <w:tr w:rsidR="00560D95" w:rsidRPr="000F2AB5" w14:paraId="65862C18" w14:textId="77777777" w:rsidTr="000F3387">
        <w:tc>
          <w:tcPr>
            <w:tcW w:w="0" w:type="auto"/>
          </w:tcPr>
          <w:p w14:paraId="29594C8F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Fe-14</w:t>
            </w:r>
          </w:p>
        </w:tc>
        <w:tc>
          <w:tcPr>
            <w:tcW w:w="0" w:type="auto"/>
          </w:tcPr>
          <w:p w14:paraId="61DAD267" w14:textId="0B42B173" w:rsidR="0049786B" w:rsidRPr="0049786B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786B">
              <w:rPr>
                <w:rFonts w:ascii="Times New Roman" w:hAnsi="Times New Roman" w:cs="Times New Roman"/>
                <w:sz w:val="20"/>
                <w:szCs w:val="20"/>
              </w:rPr>
              <w:t>KUL_T10_U2_L </w:t>
            </w:r>
          </w:p>
        </w:tc>
        <w:tc>
          <w:tcPr>
            <w:tcW w:w="0" w:type="auto"/>
          </w:tcPr>
          <w:p w14:paraId="22C6AC0F" w14:textId="14AEDDAE" w:rsidR="0049786B" w:rsidRPr="000F2AB5" w:rsidRDefault="00560D95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Congo-Kinshasa</w:t>
            </w:r>
          </w:p>
        </w:tc>
        <w:tc>
          <w:tcPr>
            <w:tcW w:w="0" w:type="auto"/>
          </w:tcPr>
          <w:p w14:paraId="3AC391D8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Kikulu</w:t>
            </w:r>
            <w:proofErr w:type="spellEnd"/>
          </w:p>
        </w:tc>
        <w:tc>
          <w:tcPr>
            <w:tcW w:w="0" w:type="auto"/>
          </w:tcPr>
          <w:p w14:paraId="7BBECF80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22B5F01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10</w:t>
            </w:r>
          </w:p>
        </w:tc>
        <w:tc>
          <w:tcPr>
            <w:tcW w:w="0" w:type="auto"/>
          </w:tcPr>
          <w:p w14:paraId="34E88CCB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0" w:type="auto"/>
          </w:tcPr>
          <w:p w14:paraId="586E2302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1441E6B6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3F3C8592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11.9</w:t>
            </w:r>
          </w:p>
        </w:tc>
        <w:tc>
          <w:tcPr>
            <w:tcW w:w="0" w:type="auto"/>
          </w:tcPr>
          <w:p w14:paraId="0FDD0763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D71102C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Rademakers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2019</w:t>
            </w:r>
          </w:p>
        </w:tc>
      </w:tr>
      <w:tr w:rsidR="00560D95" w:rsidRPr="000F2AB5" w14:paraId="2B510375" w14:textId="77777777" w:rsidTr="000F3387">
        <w:tc>
          <w:tcPr>
            <w:tcW w:w="0" w:type="auto"/>
          </w:tcPr>
          <w:p w14:paraId="675672D4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Fe-15</w:t>
            </w:r>
          </w:p>
        </w:tc>
        <w:tc>
          <w:tcPr>
            <w:tcW w:w="0" w:type="auto"/>
          </w:tcPr>
          <w:p w14:paraId="7A800E3F" w14:textId="09D93705" w:rsidR="0049786B" w:rsidRPr="0049786B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786B">
              <w:rPr>
                <w:rFonts w:ascii="Times New Roman" w:hAnsi="Times New Roman" w:cs="Times New Roman"/>
                <w:sz w:val="20"/>
                <w:szCs w:val="20"/>
              </w:rPr>
              <w:t>KUL_T10_U2_S </w:t>
            </w:r>
          </w:p>
        </w:tc>
        <w:tc>
          <w:tcPr>
            <w:tcW w:w="0" w:type="auto"/>
          </w:tcPr>
          <w:p w14:paraId="1DAF81EC" w14:textId="0C88955D" w:rsidR="0049786B" w:rsidRPr="000F2AB5" w:rsidRDefault="00560D95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Congo-Kinshasa</w:t>
            </w:r>
          </w:p>
        </w:tc>
        <w:tc>
          <w:tcPr>
            <w:tcW w:w="0" w:type="auto"/>
          </w:tcPr>
          <w:p w14:paraId="7117F819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Kikulu</w:t>
            </w:r>
            <w:proofErr w:type="spellEnd"/>
          </w:p>
        </w:tc>
        <w:tc>
          <w:tcPr>
            <w:tcW w:w="0" w:type="auto"/>
          </w:tcPr>
          <w:p w14:paraId="3F95CE38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1150CFD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10</w:t>
            </w:r>
          </w:p>
        </w:tc>
        <w:tc>
          <w:tcPr>
            <w:tcW w:w="0" w:type="auto"/>
          </w:tcPr>
          <w:p w14:paraId="4FA02D29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0" w:type="auto"/>
          </w:tcPr>
          <w:p w14:paraId="4EF1636C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1D8004CC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76.32</w:t>
            </w:r>
          </w:p>
        </w:tc>
        <w:tc>
          <w:tcPr>
            <w:tcW w:w="0" w:type="auto"/>
          </w:tcPr>
          <w:p w14:paraId="5344C26D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0" w:type="auto"/>
          </w:tcPr>
          <w:p w14:paraId="0FE3B1E8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2D2CD0BF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Rademakers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 xml:space="preserve">et al.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2019</w:t>
            </w:r>
          </w:p>
        </w:tc>
      </w:tr>
      <w:tr w:rsidR="00560D95" w:rsidRPr="000F2AB5" w14:paraId="4ED419D6" w14:textId="77777777" w:rsidTr="000F3387">
        <w:tc>
          <w:tcPr>
            <w:tcW w:w="0" w:type="auto"/>
          </w:tcPr>
          <w:p w14:paraId="5DFE71B3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Fe-16</w:t>
            </w:r>
          </w:p>
        </w:tc>
        <w:tc>
          <w:tcPr>
            <w:tcW w:w="0" w:type="auto"/>
          </w:tcPr>
          <w:p w14:paraId="055CC3D6" w14:textId="12C08790" w:rsidR="0049786B" w:rsidRPr="0049786B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786B">
              <w:rPr>
                <w:rFonts w:ascii="Times New Roman" w:hAnsi="Times New Roman" w:cs="Times New Roman"/>
                <w:sz w:val="20"/>
                <w:szCs w:val="20"/>
              </w:rPr>
              <w:t>PO.0.0.79293 </w:t>
            </w:r>
          </w:p>
        </w:tc>
        <w:tc>
          <w:tcPr>
            <w:tcW w:w="0" w:type="auto"/>
          </w:tcPr>
          <w:p w14:paraId="52D19A1E" w14:textId="1A1CDE87" w:rsidR="0049786B" w:rsidRPr="000F2AB5" w:rsidRDefault="00560D95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Congo-Kinshasa</w:t>
            </w:r>
          </w:p>
        </w:tc>
        <w:tc>
          <w:tcPr>
            <w:tcW w:w="0" w:type="auto"/>
          </w:tcPr>
          <w:p w14:paraId="4E1265A3" w14:textId="3F476FD9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Sanga</w:t>
            </w:r>
          </w:p>
        </w:tc>
        <w:tc>
          <w:tcPr>
            <w:tcW w:w="0" w:type="auto"/>
          </w:tcPr>
          <w:p w14:paraId="32D1F7E8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C204304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11</w:t>
            </w:r>
          </w:p>
        </w:tc>
        <w:tc>
          <w:tcPr>
            <w:tcW w:w="0" w:type="auto"/>
          </w:tcPr>
          <w:p w14:paraId="3CB7D216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0" w:type="auto"/>
          </w:tcPr>
          <w:p w14:paraId="73036377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640BC563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32A05C3B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4CFF012D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6DDCE899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Rademakers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 xml:space="preserve">et al.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2019</w:t>
            </w:r>
          </w:p>
        </w:tc>
      </w:tr>
      <w:tr w:rsidR="00560D95" w:rsidRPr="000F2AB5" w14:paraId="05607278" w14:textId="77777777" w:rsidTr="000F3387">
        <w:tc>
          <w:tcPr>
            <w:tcW w:w="0" w:type="auto"/>
          </w:tcPr>
          <w:p w14:paraId="39F00215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K-17</w:t>
            </w:r>
          </w:p>
        </w:tc>
        <w:tc>
          <w:tcPr>
            <w:tcW w:w="0" w:type="auto"/>
          </w:tcPr>
          <w:p w14:paraId="478CA337" w14:textId="2678F8F7" w:rsidR="0049786B" w:rsidRPr="0049786B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786B">
              <w:rPr>
                <w:rFonts w:ascii="Times New Roman" w:hAnsi="Times New Roman" w:cs="Times New Roman"/>
                <w:sz w:val="20"/>
                <w:szCs w:val="20"/>
              </w:rPr>
              <w:t>PO.0.0.47763 </w:t>
            </w:r>
          </w:p>
        </w:tc>
        <w:tc>
          <w:tcPr>
            <w:tcW w:w="0" w:type="auto"/>
          </w:tcPr>
          <w:p w14:paraId="795E48AC" w14:textId="2524665A" w:rsidR="0049786B" w:rsidRPr="000F2AB5" w:rsidRDefault="00560D95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Congo-Kinshasa</w:t>
            </w:r>
          </w:p>
        </w:tc>
        <w:tc>
          <w:tcPr>
            <w:tcW w:w="0" w:type="auto"/>
          </w:tcPr>
          <w:p w14:paraId="3116EA91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Bolela</w:t>
            </w:r>
            <w:proofErr w:type="spellEnd"/>
          </w:p>
        </w:tc>
        <w:tc>
          <w:tcPr>
            <w:tcW w:w="0" w:type="auto"/>
          </w:tcPr>
          <w:p w14:paraId="57318EB9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33D2514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Gravel Pit</w:t>
            </w:r>
          </w:p>
        </w:tc>
        <w:tc>
          <w:tcPr>
            <w:tcW w:w="0" w:type="auto"/>
          </w:tcPr>
          <w:p w14:paraId="7BC429E2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F87B718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0487CE18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143.46</w:t>
            </w:r>
          </w:p>
        </w:tc>
        <w:tc>
          <w:tcPr>
            <w:tcW w:w="0" w:type="auto"/>
          </w:tcPr>
          <w:p w14:paraId="68FA0EF0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18.6</w:t>
            </w:r>
          </w:p>
        </w:tc>
        <w:tc>
          <w:tcPr>
            <w:tcW w:w="0" w:type="auto"/>
          </w:tcPr>
          <w:p w14:paraId="5C1BEB12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3616023B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Rademakers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2019</w:t>
            </w:r>
          </w:p>
        </w:tc>
      </w:tr>
      <w:tr w:rsidR="00560D95" w:rsidRPr="000F2AB5" w14:paraId="235E989A" w14:textId="77777777" w:rsidTr="000F3387">
        <w:tc>
          <w:tcPr>
            <w:tcW w:w="0" w:type="auto"/>
          </w:tcPr>
          <w:p w14:paraId="601421AF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K-18</w:t>
            </w:r>
          </w:p>
        </w:tc>
        <w:tc>
          <w:tcPr>
            <w:tcW w:w="0" w:type="auto"/>
          </w:tcPr>
          <w:p w14:paraId="7F5D2A56" w14:textId="6D54C867" w:rsidR="0049786B" w:rsidRPr="0049786B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786B">
              <w:rPr>
                <w:rFonts w:ascii="Times New Roman" w:hAnsi="Times New Roman" w:cs="Times New Roman"/>
                <w:sz w:val="20"/>
                <w:szCs w:val="20"/>
              </w:rPr>
              <w:t>PO.0.0.47764 </w:t>
            </w:r>
          </w:p>
        </w:tc>
        <w:tc>
          <w:tcPr>
            <w:tcW w:w="0" w:type="auto"/>
          </w:tcPr>
          <w:p w14:paraId="342E176F" w14:textId="6873D33F" w:rsidR="0049786B" w:rsidRPr="000F2AB5" w:rsidRDefault="00560D95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Congo-Kinshasa</w:t>
            </w:r>
          </w:p>
        </w:tc>
        <w:tc>
          <w:tcPr>
            <w:tcW w:w="0" w:type="auto"/>
          </w:tcPr>
          <w:p w14:paraId="6745D045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Bolela</w:t>
            </w:r>
            <w:proofErr w:type="spellEnd"/>
          </w:p>
        </w:tc>
        <w:tc>
          <w:tcPr>
            <w:tcW w:w="0" w:type="auto"/>
          </w:tcPr>
          <w:p w14:paraId="7C53C3D3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48C70E9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Gravel Pit</w:t>
            </w:r>
          </w:p>
        </w:tc>
        <w:tc>
          <w:tcPr>
            <w:tcW w:w="0" w:type="auto"/>
          </w:tcPr>
          <w:p w14:paraId="0AD46CD8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26057EA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15195D63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147.4</w:t>
            </w:r>
          </w:p>
        </w:tc>
        <w:tc>
          <w:tcPr>
            <w:tcW w:w="0" w:type="auto"/>
          </w:tcPr>
          <w:p w14:paraId="09206D58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3C0F7C4C" w14:textId="7777777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9203358" w14:textId="77777777" w:rsidR="0049786B" w:rsidRPr="000F2AB5" w:rsidRDefault="0049786B" w:rsidP="0049786B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Rademakers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 xml:space="preserve">et al.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2019</w:t>
            </w:r>
          </w:p>
        </w:tc>
      </w:tr>
      <w:tr w:rsidR="00560D95" w:rsidRPr="000F2AB5" w14:paraId="07DCC9EA" w14:textId="77777777" w:rsidTr="000F3387">
        <w:tc>
          <w:tcPr>
            <w:tcW w:w="0" w:type="auto"/>
          </w:tcPr>
          <w:p w14:paraId="62EA37CA" w14:textId="0DAABBAC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E6B3A71" w14:textId="69EE5E78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2ADD6C6" w14:textId="04B3D922" w:rsidR="0049786B" w:rsidRPr="000F2AB5" w:rsidRDefault="00560D95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Congo-Kinshasa</w:t>
            </w:r>
          </w:p>
        </w:tc>
        <w:tc>
          <w:tcPr>
            <w:tcW w:w="0" w:type="auto"/>
          </w:tcPr>
          <w:p w14:paraId="6215159C" w14:textId="448DBC18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49786B">
              <w:rPr>
                <w:rFonts w:ascii="Times New Roman" w:eastAsiaTheme="minorEastAsia" w:hAnsi="Times New Roman" w:cs="Times New Roman"/>
                <w:sz w:val="20"/>
                <w:szCs w:val="20"/>
              </w:rPr>
              <w:t>Malemba-Nkulu</w:t>
            </w:r>
            <w:proofErr w:type="spellEnd"/>
          </w:p>
        </w:tc>
        <w:tc>
          <w:tcPr>
            <w:tcW w:w="0" w:type="auto"/>
          </w:tcPr>
          <w:p w14:paraId="5DEAFDE7" w14:textId="0C75AB61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B1B7DE8" w14:textId="4359CECC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27</w:t>
            </w:r>
          </w:p>
        </w:tc>
        <w:tc>
          <w:tcPr>
            <w:tcW w:w="0" w:type="auto"/>
          </w:tcPr>
          <w:p w14:paraId="08B9F1D8" w14:textId="4196A51C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0" w:type="auto"/>
          </w:tcPr>
          <w:p w14:paraId="607FA6A9" w14:textId="4B490A7F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C298E45" w14:textId="19571D2F" w:rsidR="0049786B" w:rsidRPr="0049786B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786B">
              <w:rPr>
                <w:rFonts w:ascii="Times New Roman" w:hAnsi="Times New Roman" w:cs="Times New Roman"/>
                <w:sz w:val="20"/>
                <w:szCs w:val="20"/>
              </w:rPr>
              <w:t>135.13</w:t>
            </w:r>
          </w:p>
        </w:tc>
        <w:tc>
          <w:tcPr>
            <w:tcW w:w="0" w:type="auto"/>
          </w:tcPr>
          <w:p w14:paraId="01439DA0" w14:textId="3E075BEE" w:rsidR="0049786B" w:rsidRPr="0049786B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9786B">
              <w:rPr>
                <w:rFonts w:ascii="Times New Roman" w:hAnsi="Times New Roman" w:cs="Times New Roman"/>
                <w:sz w:val="20"/>
                <w:szCs w:val="20"/>
              </w:rPr>
              <w:t>11.8</w:t>
            </w:r>
          </w:p>
        </w:tc>
        <w:tc>
          <w:tcPr>
            <w:tcW w:w="0" w:type="auto"/>
          </w:tcPr>
          <w:p w14:paraId="1A02AB37" w14:textId="7E21D517" w:rsidR="0049786B" w:rsidRPr="000F2AB5" w:rsidRDefault="0049786B" w:rsidP="0049786B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736F1746" w14:textId="094C2321" w:rsidR="0049786B" w:rsidRPr="000F2AB5" w:rsidRDefault="0049786B" w:rsidP="0049786B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de Maret 1992, data from T. Childs</w:t>
            </w:r>
          </w:p>
        </w:tc>
      </w:tr>
      <w:tr w:rsidR="00560D95" w:rsidRPr="000F2AB5" w14:paraId="5FB89087" w14:textId="77777777" w:rsidTr="000F3387">
        <w:tc>
          <w:tcPr>
            <w:tcW w:w="0" w:type="auto"/>
          </w:tcPr>
          <w:p w14:paraId="7F11196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4E09170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DC55CC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27862EF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Sinde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Mission</w:t>
            </w:r>
          </w:p>
        </w:tc>
        <w:tc>
          <w:tcPr>
            <w:tcW w:w="0" w:type="auto"/>
          </w:tcPr>
          <w:p w14:paraId="61C3A0C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8FCBCB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Surface</w:t>
            </w:r>
          </w:p>
        </w:tc>
        <w:tc>
          <w:tcPr>
            <w:tcW w:w="0" w:type="auto"/>
          </w:tcPr>
          <w:p w14:paraId="02E106C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DCD1C7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0CAC35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DB5194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3798955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73A6C3F5" w14:textId="77777777" w:rsidR="000F2AB5" w:rsidRPr="000F2AB5" w:rsidRDefault="000F2AB5" w:rsidP="000F2AB5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Inskeep 1962</w:t>
            </w:r>
          </w:p>
        </w:tc>
      </w:tr>
      <w:tr w:rsidR="00560D95" w:rsidRPr="000F2AB5" w14:paraId="43D801BA" w14:textId="77777777" w:rsidTr="000F3387">
        <w:tc>
          <w:tcPr>
            <w:tcW w:w="0" w:type="auto"/>
          </w:tcPr>
          <w:p w14:paraId="468D751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3BD0E7D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85AF4B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346A6FD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0" w:type="auto"/>
          </w:tcPr>
          <w:p w14:paraId="725050E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E3CC60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S.E.5, Sq. 5, 32cm</w:t>
            </w:r>
          </w:p>
        </w:tc>
        <w:tc>
          <w:tcPr>
            <w:tcW w:w="0" w:type="auto"/>
          </w:tcPr>
          <w:p w14:paraId="4C85A3D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Luangwa</w:t>
            </w:r>
          </w:p>
        </w:tc>
        <w:tc>
          <w:tcPr>
            <w:tcW w:w="0" w:type="auto"/>
          </w:tcPr>
          <w:p w14:paraId="3DEAD91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5969EA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E51EE1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828F99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76FC305B" w14:textId="77777777" w:rsidR="000F2AB5" w:rsidRPr="000F2AB5" w:rsidRDefault="000F2AB5" w:rsidP="000F2AB5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</w:t>
            </w:r>
          </w:p>
        </w:tc>
      </w:tr>
    </w:tbl>
    <w:p w14:paraId="50C72159" w14:textId="4A30B97D" w:rsidR="000F2AB5" w:rsidRPr="000F2AB5" w:rsidRDefault="001E4BD5" w:rsidP="000F2AB5">
      <w:pPr>
        <w:rPr>
          <w:rFonts w:ascii="Times New Roman" w:eastAsiaTheme="minorEastAsia" w:hAnsi="Times New Roman" w:cs="Times New Roman"/>
          <w:i/>
          <w:iCs/>
          <w:sz w:val="20"/>
          <w:szCs w:val="20"/>
        </w:rPr>
      </w:pPr>
      <w:bookmarkStart w:id="2" w:name="_Toc108189157"/>
      <w:r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SOM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Table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begin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instrText xml:space="preserve"> SEQ Table \* ARABIC \s 1 </w:instrTex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separate"/>
      </w:r>
      <w:r w:rsidR="000F2AB5">
        <w:rPr>
          <w:rFonts w:ascii="Times New Roman" w:eastAsiaTheme="minorEastAsia" w:hAnsi="Times New Roman" w:cs="Times New Roman"/>
          <w:b/>
          <w:bCs/>
          <w:noProof/>
          <w:sz w:val="20"/>
          <w:szCs w:val="20"/>
        </w:rPr>
        <w:t>2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end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>:</w:t>
      </w:r>
      <w:r w:rsidR="000F2AB5" w:rsidRPr="000F2AB5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</w:rPr>
        <w:t xml:space="preserve">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Catalog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ue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of HIH ingots displayed in 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>Fig</w:t>
      </w:r>
      <w:r w:rsidR="00560D95" w:rsidRPr="00560D95">
        <w:rPr>
          <w:rFonts w:ascii="Times New Roman" w:eastAsiaTheme="minorEastAsia" w:hAnsi="Times New Roman" w:cs="Times New Roman"/>
          <w:sz w:val="20"/>
          <w:szCs w:val="20"/>
        </w:rPr>
        <w:t>ure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>s 1, 3 and 6.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Data w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 xml:space="preserve">ere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assembled from the authors and the references given in the reference column.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br/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a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= Transitional HIH 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i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ngots based on length (cm) and weight (g)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br/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b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= HIH 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i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ngots with flange</w:t>
      </w:r>
      <w:bookmarkEnd w:id="2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062"/>
        <w:gridCol w:w="1072"/>
        <w:gridCol w:w="1374"/>
        <w:gridCol w:w="665"/>
        <w:gridCol w:w="922"/>
        <w:gridCol w:w="1215"/>
        <w:gridCol w:w="1145"/>
        <w:gridCol w:w="848"/>
        <w:gridCol w:w="862"/>
        <w:gridCol w:w="864"/>
        <w:gridCol w:w="921"/>
        <w:gridCol w:w="1305"/>
        <w:gridCol w:w="1175"/>
      </w:tblGrid>
      <w:tr w:rsidR="00560D95" w:rsidRPr="000F2AB5" w14:paraId="40AD13D4" w14:textId="77777777" w:rsidTr="000F3387">
        <w:tc>
          <w:tcPr>
            <w:tcW w:w="0" w:type="auto"/>
          </w:tcPr>
          <w:p w14:paraId="025738F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lastRenderedPageBreak/>
              <w:t>LIA ID</w:t>
            </w:r>
          </w:p>
        </w:tc>
        <w:tc>
          <w:tcPr>
            <w:tcW w:w="0" w:type="auto"/>
          </w:tcPr>
          <w:p w14:paraId="67300E5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Accession #</w:t>
            </w:r>
          </w:p>
        </w:tc>
        <w:tc>
          <w:tcPr>
            <w:tcW w:w="0" w:type="auto"/>
          </w:tcPr>
          <w:p w14:paraId="39A3714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0" w:type="auto"/>
          </w:tcPr>
          <w:p w14:paraId="4E3CC44C" w14:textId="4EA17B8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Site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n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0" w:type="auto"/>
          </w:tcPr>
          <w:p w14:paraId="0C4370D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Site #</w:t>
            </w:r>
          </w:p>
        </w:tc>
        <w:tc>
          <w:tcPr>
            <w:tcW w:w="0" w:type="auto"/>
          </w:tcPr>
          <w:p w14:paraId="124D1B7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Context</w:t>
            </w:r>
          </w:p>
        </w:tc>
        <w:tc>
          <w:tcPr>
            <w:tcW w:w="0" w:type="auto"/>
          </w:tcPr>
          <w:p w14:paraId="3324380B" w14:textId="22A2351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Ceramic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ssociation</w:t>
            </w:r>
          </w:p>
        </w:tc>
        <w:tc>
          <w:tcPr>
            <w:tcW w:w="0" w:type="auto"/>
          </w:tcPr>
          <w:p w14:paraId="0F86C93A" w14:textId="61C3013F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LIA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ource</w:t>
            </w:r>
          </w:p>
        </w:tc>
        <w:tc>
          <w:tcPr>
            <w:tcW w:w="0" w:type="auto"/>
          </w:tcPr>
          <w:p w14:paraId="40E277A2" w14:textId="39C2FFFE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Center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m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ark</w:t>
            </w:r>
          </w:p>
        </w:tc>
        <w:tc>
          <w:tcPr>
            <w:tcW w:w="0" w:type="auto"/>
          </w:tcPr>
          <w:p w14:paraId="4B14593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Weight (g)</w:t>
            </w:r>
          </w:p>
        </w:tc>
        <w:tc>
          <w:tcPr>
            <w:tcW w:w="0" w:type="auto"/>
          </w:tcPr>
          <w:p w14:paraId="66AF8B3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Length (cm)</w:t>
            </w:r>
          </w:p>
        </w:tc>
        <w:tc>
          <w:tcPr>
            <w:tcW w:w="0" w:type="auto"/>
          </w:tcPr>
          <w:p w14:paraId="777D9174" w14:textId="22913FEA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HXR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ize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attern</w:t>
            </w:r>
          </w:p>
        </w:tc>
        <w:tc>
          <w:tcPr>
            <w:tcW w:w="0" w:type="auto"/>
          </w:tcPr>
          <w:p w14:paraId="2741F75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Preservation</w:t>
            </w:r>
          </w:p>
        </w:tc>
        <w:tc>
          <w:tcPr>
            <w:tcW w:w="0" w:type="auto"/>
          </w:tcPr>
          <w:p w14:paraId="28BB9E1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Reference</w:t>
            </w:r>
          </w:p>
        </w:tc>
      </w:tr>
      <w:tr w:rsidR="00560D95" w:rsidRPr="000F2AB5" w14:paraId="09B71933" w14:textId="77777777" w:rsidTr="000F3387">
        <w:tc>
          <w:tcPr>
            <w:tcW w:w="0" w:type="auto"/>
          </w:tcPr>
          <w:p w14:paraId="4ADE715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Zim-Kent-1</w:t>
            </w:r>
          </w:p>
        </w:tc>
        <w:tc>
          <w:tcPr>
            <w:tcW w:w="0" w:type="auto"/>
          </w:tcPr>
          <w:p w14:paraId="52AE57A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565FEC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34EC195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Kent Estates</w:t>
            </w:r>
          </w:p>
        </w:tc>
        <w:tc>
          <w:tcPr>
            <w:tcW w:w="0" w:type="auto"/>
          </w:tcPr>
          <w:p w14:paraId="6094306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DC 22</w:t>
            </w:r>
          </w:p>
        </w:tc>
        <w:tc>
          <w:tcPr>
            <w:tcW w:w="0" w:type="auto"/>
          </w:tcPr>
          <w:p w14:paraId="3011186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AE160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338A87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Magondi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Belt (?)</w:t>
            </w:r>
          </w:p>
        </w:tc>
        <w:tc>
          <w:tcPr>
            <w:tcW w:w="0" w:type="auto"/>
          </w:tcPr>
          <w:p w14:paraId="3FA2C68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2A7DE5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D09CEF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C56341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2187BE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3056B6F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</w:tr>
      <w:tr w:rsidR="00560D95" w:rsidRPr="000F2AB5" w14:paraId="6AA19D3B" w14:textId="77777777" w:rsidTr="000F3387">
        <w:tc>
          <w:tcPr>
            <w:tcW w:w="0" w:type="auto"/>
          </w:tcPr>
          <w:p w14:paraId="504E74B8" w14:textId="03A8AC24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14:paraId="6CE0A3B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4461</w:t>
            </w:r>
          </w:p>
        </w:tc>
        <w:tc>
          <w:tcPr>
            <w:tcW w:w="0" w:type="auto"/>
          </w:tcPr>
          <w:p w14:paraId="00F57A6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6465698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Yeadon Farms</w:t>
            </w:r>
          </w:p>
        </w:tc>
        <w:tc>
          <w:tcPr>
            <w:tcW w:w="0" w:type="auto"/>
          </w:tcPr>
          <w:p w14:paraId="218D5A8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DA 6</w:t>
            </w:r>
          </w:p>
        </w:tc>
        <w:tc>
          <w:tcPr>
            <w:tcW w:w="0" w:type="auto"/>
          </w:tcPr>
          <w:p w14:paraId="46D691C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0A2997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8E649D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65AB8E4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17D22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4307</w:t>
            </w:r>
          </w:p>
        </w:tc>
        <w:tc>
          <w:tcPr>
            <w:tcW w:w="0" w:type="auto"/>
          </w:tcPr>
          <w:p w14:paraId="38A4BF9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0" w:type="auto"/>
          </w:tcPr>
          <w:p w14:paraId="2355E6C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31845CE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DEDE61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6CECD828" w14:textId="77777777" w:rsidTr="000F3387">
        <w:tc>
          <w:tcPr>
            <w:tcW w:w="0" w:type="auto"/>
          </w:tcPr>
          <w:p w14:paraId="5519D133" w14:textId="5AB2BD21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0" w:type="auto"/>
          </w:tcPr>
          <w:p w14:paraId="5A7B798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4462</w:t>
            </w:r>
          </w:p>
        </w:tc>
        <w:tc>
          <w:tcPr>
            <w:tcW w:w="0" w:type="auto"/>
          </w:tcPr>
          <w:p w14:paraId="4DF20E6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5A1E6D0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Chedzurgwe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Rydings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14:paraId="5C48FAC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DC 5</w:t>
            </w:r>
          </w:p>
        </w:tc>
        <w:tc>
          <w:tcPr>
            <w:tcW w:w="0" w:type="auto"/>
          </w:tcPr>
          <w:p w14:paraId="76C8C92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Surface</w:t>
            </w:r>
          </w:p>
        </w:tc>
        <w:tc>
          <w:tcPr>
            <w:tcW w:w="0" w:type="auto"/>
          </w:tcPr>
          <w:p w14:paraId="0FDAC85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5744C1B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03C7887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8CAAC3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3490</w:t>
            </w:r>
          </w:p>
        </w:tc>
        <w:tc>
          <w:tcPr>
            <w:tcW w:w="0" w:type="auto"/>
          </w:tcPr>
          <w:p w14:paraId="323DD7A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29.5</w:t>
            </w:r>
          </w:p>
        </w:tc>
        <w:tc>
          <w:tcPr>
            <w:tcW w:w="0" w:type="auto"/>
          </w:tcPr>
          <w:p w14:paraId="09861BE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8E9FDC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43BAB6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Garlake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1970</w:t>
            </w:r>
          </w:p>
        </w:tc>
      </w:tr>
      <w:tr w:rsidR="00560D95" w:rsidRPr="000F2AB5" w14:paraId="5716D657" w14:textId="77777777" w:rsidTr="000F3387">
        <w:tc>
          <w:tcPr>
            <w:tcW w:w="0" w:type="auto"/>
          </w:tcPr>
          <w:p w14:paraId="552D6C9E" w14:textId="42F84272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0" w:type="auto"/>
          </w:tcPr>
          <w:p w14:paraId="4AACCD6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4463</w:t>
            </w:r>
          </w:p>
        </w:tc>
        <w:tc>
          <w:tcPr>
            <w:tcW w:w="0" w:type="auto"/>
          </w:tcPr>
          <w:p w14:paraId="6251BB3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748921E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0" w:type="auto"/>
          </w:tcPr>
          <w:p w14:paraId="4BE64F5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D7FA8A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5770BC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30ABE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0E2FE1F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 or 3</w:t>
            </w:r>
          </w:p>
        </w:tc>
        <w:tc>
          <w:tcPr>
            <w:tcW w:w="0" w:type="auto"/>
          </w:tcPr>
          <w:p w14:paraId="5DFC1A4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B89821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55518EB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4DBF55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755EF62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</w:tr>
      <w:tr w:rsidR="00560D95" w:rsidRPr="000F2AB5" w14:paraId="7ABCF580" w14:textId="77777777" w:rsidTr="000F3387">
        <w:tc>
          <w:tcPr>
            <w:tcW w:w="0" w:type="auto"/>
          </w:tcPr>
          <w:p w14:paraId="2229B83A" w14:textId="04945794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-6</w:t>
            </w:r>
          </w:p>
        </w:tc>
        <w:tc>
          <w:tcPr>
            <w:tcW w:w="0" w:type="auto"/>
          </w:tcPr>
          <w:p w14:paraId="358D3C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4455</w:t>
            </w:r>
          </w:p>
        </w:tc>
        <w:tc>
          <w:tcPr>
            <w:tcW w:w="0" w:type="auto"/>
          </w:tcPr>
          <w:p w14:paraId="0661382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5AB3B07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Zave</w:t>
            </w:r>
            <w:proofErr w:type="spellEnd"/>
          </w:p>
        </w:tc>
        <w:tc>
          <w:tcPr>
            <w:tcW w:w="0" w:type="auto"/>
          </w:tcPr>
          <w:p w14:paraId="3A85BAF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AA 8</w:t>
            </w:r>
          </w:p>
        </w:tc>
        <w:tc>
          <w:tcPr>
            <w:tcW w:w="0" w:type="auto"/>
          </w:tcPr>
          <w:p w14:paraId="3761971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5EE9B5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DC9F26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67645FA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0B6A9D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A9F6A7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0C40F4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C8AEB8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587AD15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79EB8C0F" w14:textId="77777777" w:rsidTr="000F3387">
        <w:tc>
          <w:tcPr>
            <w:tcW w:w="0" w:type="auto"/>
          </w:tcPr>
          <w:p w14:paraId="3E2330FA" w14:textId="2AAA1EE3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-7</w:t>
            </w:r>
          </w:p>
        </w:tc>
        <w:tc>
          <w:tcPr>
            <w:tcW w:w="0" w:type="auto"/>
          </w:tcPr>
          <w:p w14:paraId="671ABBD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4457</w:t>
            </w:r>
          </w:p>
        </w:tc>
        <w:tc>
          <w:tcPr>
            <w:tcW w:w="0" w:type="auto"/>
          </w:tcPr>
          <w:p w14:paraId="07A5ED5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038F1D9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Kashwao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East</w:t>
            </w:r>
          </w:p>
        </w:tc>
        <w:tc>
          <w:tcPr>
            <w:tcW w:w="0" w:type="auto"/>
          </w:tcPr>
          <w:p w14:paraId="246DF9E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BA 23</w:t>
            </w:r>
          </w:p>
        </w:tc>
        <w:tc>
          <w:tcPr>
            <w:tcW w:w="0" w:type="auto"/>
          </w:tcPr>
          <w:p w14:paraId="2A19C00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8E9B37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8961ED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322AE73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2F413A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3273</w:t>
            </w:r>
          </w:p>
        </w:tc>
        <w:tc>
          <w:tcPr>
            <w:tcW w:w="0" w:type="auto"/>
          </w:tcPr>
          <w:p w14:paraId="58A2A0C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71FE7AC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AB8527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1C40B8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129868A8" w14:textId="77777777" w:rsidTr="000F3387">
        <w:tc>
          <w:tcPr>
            <w:tcW w:w="0" w:type="auto"/>
          </w:tcPr>
          <w:p w14:paraId="5C6901BA" w14:textId="6580A76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0" w:type="auto"/>
          </w:tcPr>
          <w:p w14:paraId="4374142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4454</w:t>
            </w:r>
          </w:p>
        </w:tc>
        <w:tc>
          <w:tcPr>
            <w:tcW w:w="0" w:type="auto"/>
          </w:tcPr>
          <w:p w14:paraId="57364FB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599C41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Zave</w:t>
            </w:r>
            <w:proofErr w:type="spellEnd"/>
          </w:p>
        </w:tc>
        <w:tc>
          <w:tcPr>
            <w:tcW w:w="0" w:type="auto"/>
          </w:tcPr>
          <w:p w14:paraId="5A8D4D9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AA 8</w:t>
            </w:r>
          </w:p>
        </w:tc>
        <w:tc>
          <w:tcPr>
            <w:tcW w:w="0" w:type="auto"/>
          </w:tcPr>
          <w:p w14:paraId="79E59C5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8ABF90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87D03D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6F0A276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396667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1709</w:t>
            </w:r>
          </w:p>
        </w:tc>
        <w:tc>
          <w:tcPr>
            <w:tcW w:w="0" w:type="auto"/>
          </w:tcPr>
          <w:p w14:paraId="6BE5F18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19.9</w:t>
            </w:r>
          </w:p>
        </w:tc>
        <w:tc>
          <w:tcPr>
            <w:tcW w:w="0" w:type="auto"/>
          </w:tcPr>
          <w:p w14:paraId="6F6F52C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CC6B56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0E2A94B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610B29FE" w14:textId="77777777" w:rsidTr="000F3387">
        <w:tc>
          <w:tcPr>
            <w:tcW w:w="0" w:type="auto"/>
          </w:tcPr>
          <w:p w14:paraId="7BF3BAA3" w14:textId="792353AA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-12</w:t>
            </w:r>
          </w:p>
        </w:tc>
        <w:tc>
          <w:tcPr>
            <w:tcW w:w="0" w:type="auto"/>
          </w:tcPr>
          <w:p w14:paraId="504BF59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3068</w:t>
            </w:r>
          </w:p>
        </w:tc>
        <w:tc>
          <w:tcPr>
            <w:tcW w:w="0" w:type="auto"/>
          </w:tcPr>
          <w:p w14:paraId="0D19EE7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36DEE73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Karoi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Dixie farm</w:t>
            </w:r>
          </w:p>
        </w:tc>
        <w:tc>
          <w:tcPr>
            <w:tcW w:w="0" w:type="auto"/>
          </w:tcPr>
          <w:p w14:paraId="2058C62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DC 24</w:t>
            </w:r>
          </w:p>
        </w:tc>
        <w:tc>
          <w:tcPr>
            <w:tcW w:w="0" w:type="auto"/>
          </w:tcPr>
          <w:p w14:paraId="08B5ACB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CAFC25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DBE957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5378A94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702173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3573</w:t>
            </w:r>
          </w:p>
        </w:tc>
        <w:tc>
          <w:tcPr>
            <w:tcW w:w="0" w:type="auto"/>
          </w:tcPr>
          <w:p w14:paraId="0640F1A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14:paraId="048312E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379A24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5C526C2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713AB355" w14:textId="77777777" w:rsidTr="000F3387">
        <w:tc>
          <w:tcPr>
            <w:tcW w:w="0" w:type="auto"/>
          </w:tcPr>
          <w:p w14:paraId="0456E6B8" w14:textId="4A6A2308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-13</w:t>
            </w:r>
          </w:p>
        </w:tc>
        <w:tc>
          <w:tcPr>
            <w:tcW w:w="0" w:type="auto"/>
          </w:tcPr>
          <w:p w14:paraId="14DDD47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4451</w:t>
            </w:r>
          </w:p>
        </w:tc>
        <w:tc>
          <w:tcPr>
            <w:tcW w:w="0" w:type="auto"/>
          </w:tcPr>
          <w:p w14:paraId="1D2CDF3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5D7B9F0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Chedzurgwe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Rydings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14:paraId="6A91119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DC 5</w:t>
            </w:r>
          </w:p>
        </w:tc>
        <w:tc>
          <w:tcPr>
            <w:tcW w:w="0" w:type="auto"/>
          </w:tcPr>
          <w:p w14:paraId="5A5D526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Surface</w:t>
            </w:r>
          </w:p>
        </w:tc>
        <w:tc>
          <w:tcPr>
            <w:tcW w:w="0" w:type="auto"/>
          </w:tcPr>
          <w:p w14:paraId="492E42B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0EC2E49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65C73FF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27EE47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3068</w:t>
            </w:r>
          </w:p>
        </w:tc>
        <w:tc>
          <w:tcPr>
            <w:tcW w:w="0" w:type="auto"/>
          </w:tcPr>
          <w:p w14:paraId="7B3D49A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27.5</w:t>
            </w:r>
          </w:p>
        </w:tc>
        <w:tc>
          <w:tcPr>
            <w:tcW w:w="0" w:type="auto"/>
          </w:tcPr>
          <w:p w14:paraId="793FE87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23C69BE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155822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Garlake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1970</w:t>
            </w:r>
          </w:p>
        </w:tc>
      </w:tr>
      <w:tr w:rsidR="00560D95" w:rsidRPr="000F2AB5" w14:paraId="7D4DFCBD" w14:textId="77777777" w:rsidTr="000F3387">
        <w:tc>
          <w:tcPr>
            <w:tcW w:w="0" w:type="auto"/>
          </w:tcPr>
          <w:p w14:paraId="73FEC6ED" w14:textId="6991BB11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-14</w:t>
            </w:r>
          </w:p>
        </w:tc>
        <w:tc>
          <w:tcPr>
            <w:tcW w:w="0" w:type="auto"/>
          </w:tcPr>
          <w:p w14:paraId="1022667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4453</w:t>
            </w:r>
          </w:p>
        </w:tc>
        <w:tc>
          <w:tcPr>
            <w:tcW w:w="0" w:type="auto"/>
          </w:tcPr>
          <w:p w14:paraId="12C19A2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2843A97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Bassett Farm</w:t>
            </w:r>
          </w:p>
        </w:tc>
        <w:tc>
          <w:tcPr>
            <w:tcW w:w="0" w:type="auto"/>
          </w:tcPr>
          <w:p w14:paraId="46C988F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AB 3</w:t>
            </w:r>
          </w:p>
        </w:tc>
        <w:tc>
          <w:tcPr>
            <w:tcW w:w="0" w:type="auto"/>
          </w:tcPr>
          <w:p w14:paraId="3C97FE7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E09DE7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BA76C4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70F1570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5A477B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3205</w:t>
            </w:r>
          </w:p>
        </w:tc>
        <w:tc>
          <w:tcPr>
            <w:tcW w:w="0" w:type="auto"/>
          </w:tcPr>
          <w:p w14:paraId="41918F1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29.6</w:t>
            </w:r>
          </w:p>
        </w:tc>
        <w:tc>
          <w:tcPr>
            <w:tcW w:w="0" w:type="auto"/>
          </w:tcPr>
          <w:p w14:paraId="082BE0B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6599C0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06C2E16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609DA649" w14:textId="77777777" w:rsidTr="000F3387">
        <w:tc>
          <w:tcPr>
            <w:tcW w:w="0" w:type="auto"/>
          </w:tcPr>
          <w:p w14:paraId="33E5D413" w14:textId="3CBF3886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0" w:type="auto"/>
          </w:tcPr>
          <w:p w14:paraId="1305A8A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4467</w:t>
            </w:r>
          </w:p>
        </w:tc>
        <w:tc>
          <w:tcPr>
            <w:tcW w:w="0" w:type="auto"/>
          </w:tcPr>
          <w:p w14:paraId="5B24010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0F478A9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Karoi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area</w:t>
            </w:r>
          </w:p>
        </w:tc>
        <w:tc>
          <w:tcPr>
            <w:tcW w:w="0" w:type="auto"/>
          </w:tcPr>
          <w:p w14:paraId="469D573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D26C87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3E4887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15523C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5A49CF8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CAB1FC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3347</w:t>
            </w:r>
          </w:p>
        </w:tc>
        <w:tc>
          <w:tcPr>
            <w:tcW w:w="0" w:type="auto"/>
          </w:tcPr>
          <w:p w14:paraId="2BEF9FF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29.9</w:t>
            </w:r>
          </w:p>
        </w:tc>
        <w:tc>
          <w:tcPr>
            <w:tcW w:w="0" w:type="auto"/>
          </w:tcPr>
          <w:p w14:paraId="22D88BD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878968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7533D5C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49075B9C" w14:textId="77777777" w:rsidTr="000F3387">
        <w:tc>
          <w:tcPr>
            <w:tcW w:w="0" w:type="auto"/>
          </w:tcPr>
          <w:p w14:paraId="1B011AC2" w14:textId="00A10596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-16</w:t>
            </w:r>
          </w:p>
        </w:tc>
        <w:tc>
          <w:tcPr>
            <w:tcW w:w="0" w:type="auto"/>
          </w:tcPr>
          <w:p w14:paraId="146C4EF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4465</w:t>
            </w:r>
          </w:p>
        </w:tc>
        <w:tc>
          <w:tcPr>
            <w:tcW w:w="0" w:type="auto"/>
          </w:tcPr>
          <w:p w14:paraId="1A1DD59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05989BE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Karoi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area</w:t>
            </w:r>
          </w:p>
        </w:tc>
        <w:tc>
          <w:tcPr>
            <w:tcW w:w="0" w:type="auto"/>
          </w:tcPr>
          <w:p w14:paraId="4AA1219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2936F2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D1D2E2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3812E7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7DE16FD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C8B68C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2967</w:t>
            </w:r>
          </w:p>
        </w:tc>
        <w:tc>
          <w:tcPr>
            <w:tcW w:w="0" w:type="auto"/>
          </w:tcPr>
          <w:p w14:paraId="1B40BCE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1D9C568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1B0DDC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4939CA0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17071354" w14:textId="77777777" w:rsidTr="000F3387">
        <w:tc>
          <w:tcPr>
            <w:tcW w:w="0" w:type="auto"/>
          </w:tcPr>
          <w:p w14:paraId="3A5241F2" w14:textId="49CDE161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0" w:type="auto"/>
          </w:tcPr>
          <w:p w14:paraId="00B8A55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4496</w:t>
            </w:r>
          </w:p>
        </w:tc>
        <w:tc>
          <w:tcPr>
            <w:tcW w:w="0" w:type="auto"/>
          </w:tcPr>
          <w:p w14:paraId="46AB34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31145EA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Karoi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area</w:t>
            </w:r>
          </w:p>
        </w:tc>
        <w:tc>
          <w:tcPr>
            <w:tcW w:w="0" w:type="auto"/>
          </w:tcPr>
          <w:p w14:paraId="75811AD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4EF9DF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78B1FD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F5217C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2B66495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E185C9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3795</w:t>
            </w:r>
          </w:p>
        </w:tc>
        <w:tc>
          <w:tcPr>
            <w:tcW w:w="0" w:type="auto"/>
          </w:tcPr>
          <w:p w14:paraId="57A5838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03B35DA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31CD5C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5442857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6FEAFA0E" w14:textId="77777777" w:rsidTr="000F3387">
        <w:tc>
          <w:tcPr>
            <w:tcW w:w="0" w:type="auto"/>
          </w:tcPr>
          <w:p w14:paraId="057D42FA" w14:textId="5543B344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0" w:type="auto"/>
          </w:tcPr>
          <w:p w14:paraId="317F32E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4478</w:t>
            </w:r>
          </w:p>
        </w:tc>
        <w:tc>
          <w:tcPr>
            <w:tcW w:w="0" w:type="auto"/>
          </w:tcPr>
          <w:p w14:paraId="77D0D00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20CAD13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Gil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Gil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Mine</w:t>
            </w:r>
          </w:p>
        </w:tc>
        <w:tc>
          <w:tcPr>
            <w:tcW w:w="0" w:type="auto"/>
          </w:tcPr>
          <w:p w14:paraId="1FC968A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CA 1</w:t>
            </w:r>
          </w:p>
        </w:tc>
        <w:tc>
          <w:tcPr>
            <w:tcW w:w="0" w:type="auto"/>
          </w:tcPr>
          <w:p w14:paraId="0CBF91B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C45561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B05B1C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248253A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6CFC2E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B73CE5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4C0881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931F76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3CED1FD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0AC2DAC2" w14:textId="77777777" w:rsidTr="000F3387">
        <w:tc>
          <w:tcPr>
            <w:tcW w:w="0" w:type="auto"/>
          </w:tcPr>
          <w:p w14:paraId="2487D676" w14:textId="57D7D85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Zim-</w:t>
            </w:r>
            <w:r w:rsidR="00403BF6">
              <w:rPr>
                <w:rFonts w:ascii="Times New Roman" w:eastAsiaTheme="minorEastAsia" w:hAnsi="Times New Roman" w:cs="Times New Roman"/>
                <w:sz w:val="20"/>
                <w:szCs w:val="20"/>
              </w:rPr>
              <w:t>ZMHS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0" w:type="auto"/>
          </w:tcPr>
          <w:p w14:paraId="0A3B2B9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B03CE3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7C0BF59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Easter Parade Farm</w:t>
            </w:r>
          </w:p>
        </w:tc>
        <w:tc>
          <w:tcPr>
            <w:tcW w:w="0" w:type="auto"/>
          </w:tcPr>
          <w:p w14:paraId="71D89BB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DA 24</w:t>
            </w:r>
          </w:p>
        </w:tc>
        <w:tc>
          <w:tcPr>
            <w:tcW w:w="0" w:type="auto"/>
          </w:tcPr>
          <w:p w14:paraId="1DDB500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19A7A4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E50FBA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23D3596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E190BE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1E9C84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0B57F6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DE52E9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0C393C1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</w:tr>
      <w:tr w:rsidR="00560D95" w:rsidRPr="000F2AB5" w14:paraId="53643918" w14:textId="77777777" w:rsidTr="000F3387">
        <w:tc>
          <w:tcPr>
            <w:tcW w:w="0" w:type="auto"/>
          </w:tcPr>
          <w:p w14:paraId="704EF1E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Zam-II-7</w:t>
            </w:r>
          </w:p>
        </w:tc>
        <w:tc>
          <w:tcPr>
            <w:tcW w:w="0" w:type="auto"/>
          </w:tcPr>
          <w:p w14:paraId="1FA247C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FA8DE6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7C6832C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44722DE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B57D6C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8</w:t>
            </w:r>
          </w:p>
        </w:tc>
        <w:tc>
          <w:tcPr>
            <w:tcW w:w="0" w:type="auto"/>
          </w:tcPr>
          <w:p w14:paraId="23D669C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73A5C6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39C0AF5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013EC8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4080</w:t>
            </w:r>
          </w:p>
        </w:tc>
        <w:tc>
          <w:tcPr>
            <w:tcW w:w="0" w:type="auto"/>
          </w:tcPr>
          <w:p w14:paraId="0765F94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14:paraId="6E189A1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0DB5B6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A4DBD4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Fagan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1969</w:t>
            </w:r>
          </w:p>
        </w:tc>
      </w:tr>
      <w:tr w:rsidR="00560D95" w:rsidRPr="000F2AB5" w14:paraId="33BF6E39" w14:textId="77777777" w:rsidTr="000F3387">
        <w:tc>
          <w:tcPr>
            <w:tcW w:w="0" w:type="auto"/>
          </w:tcPr>
          <w:p w14:paraId="46EF2CC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Zam-II-14</w:t>
            </w:r>
          </w:p>
        </w:tc>
        <w:tc>
          <w:tcPr>
            <w:tcW w:w="0" w:type="auto"/>
          </w:tcPr>
          <w:p w14:paraId="6096A19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DC1238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457BA79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33D9074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7F8E3D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8</w:t>
            </w:r>
          </w:p>
        </w:tc>
        <w:tc>
          <w:tcPr>
            <w:tcW w:w="0" w:type="auto"/>
          </w:tcPr>
          <w:p w14:paraId="1249A00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2D8CD5C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0" w:type="auto"/>
          </w:tcPr>
          <w:p w14:paraId="0EF1233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3E076C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3970</w:t>
            </w:r>
          </w:p>
        </w:tc>
        <w:tc>
          <w:tcPr>
            <w:tcW w:w="0" w:type="auto"/>
          </w:tcPr>
          <w:p w14:paraId="653997E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6D85F43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6F7377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151723A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Fagan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1969</w:t>
            </w:r>
          </w:p>
        </w:tc>
      </w:tr>
      <w:tr w:rsidR="00560D95" w:rsidRPr="000F2AB5" w14:paraId="55E141E3" w14:textId="77777777" w:rsidTr="000F3387">
        <w:tc>
          <w:tcPr>
            <w:tcW w:w="0" w:type="auto"/>
          </w:tcPr>
          <w:p w14:paraId="51F44F2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Zam-II-15</w:t>
            </w:r>
          </w:p>
        </w:tc>
        <w:tc>
          <w:tcPr>
            <w:tcW w:w="0" w:type="auto"/>
          </w:tcPr>
          <w:p w14:paraId="248D923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62E216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12C4C18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2140AEE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982DED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2</w:t>
            </w:r>
          </w:p>
        </w:tc>
        <w:tc>
          <w:tcPr>
            <w:tcW w:w="0" w:type="auto"/>
          </w:tcPr>
          <w:p w14:paraId="3CAB887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1B9E229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0" w:type="auto"/>
          </w:tcPr>
          <w:p w14:paraId="1CA1653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6B442C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2310.5</w:t>
            </w:r>
          </w:p>
        </w:tc>
        <w:tc>
          <w:tcPr>
            <w:tcW w:w="0" w:type="auto"/>
          </w:tcPr>
          <w:p w14:paraId="7C72795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0" w:type="auto"/>
          </w:tcPr>
          <w:p w14:paraId="4EA5456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35659CE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1640FA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Fagan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1969</w:t>
            </w:r>
          </w:p>
        </w:tc>
      </w:tr>
      <w:tr w:rsidR="00560D95" w:rsidRPr="000F2AB5" w14:paraId="2392652A" w14:textId="77777777" w:rsidTr="000F3387">
        <w:tc>
          <w:tcPr>
            <w:tcW w:w="0" w:type="auto"/>
          </w:tcPr>
          <w:p w14:paraId="3DA9980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2E391F7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4468</w:t>
            </w:r>
          </w:p>
        </w:tc>
        <w:tc>
          <w:tcPr>
            <w:tcW w:w="0" w:type="auto"/>
          </w:tcPr>
          <w:p w14:paraId="60795F3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2B4791C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3B091B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7D27D6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120EE1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75AF23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70B56F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3913140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4468</w:t>
            </w:r>
          </w:p>
        </w:tc>
        <w:tc>
          <w:tcPr>
            <w:tcW w:w="0" w:type="auto"/>
          </w:tcPr>
          <w:p w14:paraId="2BF4E88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32.3</w:t>
            </w:r>
          </w:p>
        </w:tc>
        <w:tc>
          <w:tcPr>
            <w:tcW w:w="0" w:type="auto"/>
          </w:tcPr>
          <w:p w14:paraId="6D8A3B0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B07FC5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C67C23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53FC1F4B" w14:textId="77777777" w:rsidTr="000F3387">
        <w:tc>
          <w:tcPr>
            <w:tcW w:w="0" w:type="auto"/>
          </w:tcPr>
          <w:p w14:paraId="423FC40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23508DE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4466</w:t>
            </w:r>
          </w:p>
        </w:tc>
        <w:tc>
          <w:tcPr>
            <w:tcW w:w="0" w:type="auto"/>
          </w:tcPr>
          <w:p w14:paraId="64616BD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0873713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FCB682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96889B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A775B7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FFCA9F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B122CD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35038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3595</w:t>
            </w:r>
          </w:p>
        </w:tc>
        <w:tc>
          <w:tcPr>
            <w:tcW w:w="0" w:type="auto"/>
          </w:tcPr>
          <w:p w14:paraId="378D0BB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0" w:type="auto"/>
          </w:tcPr>
          <w:p w14:paraId="3906226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B6199A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A4FD71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26EA4FB3" w14:textId="77777777" w:rsidTr="000F3387">
        <w:tc>
          <w:tcPr>
            <w:tcW w:w="0" w:type="auto"/>
          </w:tcPr>
          <w:p w14:paraId="0A495D1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3B84CA7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4495</w:t>
            </w:r>
          </w:p>
        </w:tc>
        <w:tc>
          <w:tcPr>
            <w:tcW w:w="0" w:type="auto"/>
          </w:tcPr>
          <w:p w14:paraId="705911C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240BB62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0575B6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25AF7A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6DABAB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03A1FE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0E5B7F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7CEF4D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3497</w:t>
            </w:r>
          </w:p>
        </w:tc>
        <w:tc>
          <w:tcPr>
            <w:tcW w:w="0" w:type="auto"/>
          </w:tcPr>
          <w:p w14:paraId="1993B6D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0" w:type="auto"/>
          </w:tcPr>
          <w:p w14:paraId="52DA550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CFD089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23E9BC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679D1E63" w14:textId="77777777" w:rsidTr="000F3387">
        <w:tc>
          <w:tcPr>
            <w:tcW w:w="0" w:type="auto"/>
          </w:tcPr>
          <w:p w14:paraId="060040E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52C76EB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QMIA 4479</w:t>
            </w:r>
          </w:p>
        </w:tc>
        <w:tc>
          <w:tcPr>
            <w:tcW w:w="0" w:type="auto"/>
          </w:tcPr>
          <w:p w14:paraId="47EFE35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58F1273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679718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C05CD2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59CC52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A43936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D79A48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EAA13B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DC3BF6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993B85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31422E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Partial</w:t>
            </w:r>
          </w:p>
        </w:tc>
        <w:tc>
          <w:tcPr>
            <w:tcW w:w="0" w:type="auto"/>
          </w:tcPr>
          <w:p w14:paraId="568C837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</w:tr>
      <w:tr w:rsidR="00560D95" w:rsidRPr="000F2AB5" w14:paraId="574028A2" w14:textId="77777777" w:rsidTr="000F3387">
        <w:tc>
          <w:tcPr>
            <w:tcW w:w="0" w:type="auto"/>
          </w:tcPr>
          <w:p w14:paraId="11A39CD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4CC5055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D6B235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DRC</w:t>
            </w:r>
          </w:p>
        </w:tc>
        <w:tc>
          <w:tcPr>
            <w:tcW w:w="0" w:type="auto"/>
          </w:tcPr>
          <w:p w14:paraId="52378BA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Lubumbashi area</w:t>
            </w:r>
          </w:p>
        </w:tc>
        <w:tc>
          <w:tcPr>
            <w:tcW w:w="0" w:type="auto"/>
          </w:tcPr>
          <w:p w14:paraId="37F6929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9617DE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C2897E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C57881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50C2C2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F059EB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5A5C8B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410E05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67BC36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7504E13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 Maret 1995</w:t>
            </w:r>
          </w:p>
        </w:tc>
      </w:tr>
      <w:tr w:rsidR="00560D95" w:rsidRPr="000F2AB5" w14:paraId="7BD6E97E" w14:textId="77777777" w:rsidTr="000F3387">
        <w:tc>
          <w:tcPr>
            <w:tcW w:w="0" w:type="auto"/>
          </w:tcPr>
          <w:p w14:paraId="5363B73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337906E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509EBA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DRC</w:t>
            </w:r>
          </w:p>
        </w:tc>
        <w:tc>
          <w:tcPr>
            <w:tcW w:w="0" w:type="auto"/>
          </w:tcPr>
          <w:p w14:paraId="28A1966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Kafubu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(Lubumbashi area)</w:t>
            </w:r>
          </w:p>
        </w:tc>
        <w:tc>
          <w:tcPr>
            <w:tcW w:w="0" w:type="auto"/>
          </w:tcPr>
          <w:p w14:paraId="5A1373C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74DD0B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F4CEF7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58CAE0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0FC588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6BDCBF5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EA4F1A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8D6731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60A561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5596235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 Maret 1995</w:t>
            </w:r>
          </w:p>
        </w:tc>
      </w:tr>
      <w:tr w:rsidR="00560D95" w:rsidRPr="000F2AB5" w14:paraId="6C559098" w14:textId="77777777" w:rsidTr="000F3387">
        <w:tc>
          <w:tcPr>
            <w:tcW w:w="0" w:type="auto"/>
          </w:tcPr>
          <w:p w14:paraId="7EC870A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6A965D1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57EB5B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090D1BD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trike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6F11CE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AEFC7E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BD4C2E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C461DF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8F864D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C41A3A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D315C1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9A6F7B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57ABA2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0044D96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Great Zimbabwe Museum</w:t>
            </w:r>
          </w:p>
        </w:tc>
      </w:tr>
      <w:tr w:rsidR="00560D95" w:rsidRPr="000F2AB5" w14:paraId="61F4CD3F" w14:textId="77777777" w:rsidTr="000F3387">
        <w:tc>
          <w:tcPr>
            <w:tcW w:w="0" w:type="auto"/>
          </w:tcPr>
          <w:p w14:paraId="2999164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70F94C3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Ingot #5</w:t>
            </w:r>
          </w:p>
        </w:tc>
        <w:tc>
          <w:tcPr>
            <w:tcW w:w="0" w:type="auto"/>
          </w:tcPr>
          <w:p w14:paraId="26EE5F7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Malawi</w:t>
            </w:r>
          </w:p>
        </w:tc>
        <w:tc>
          <w:tcPr>
            <w:tcW w:w="0" w:type="auto"/>
          </w:tcPr>
          <w:p w14:paraId="21D1C8D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</w:p>
        </w:tc>
        <w:tc>
          <w:tcPr>
            <w:tcW w:w="0" w:type="auto"/>
          </w:tcPr>
          <w:p w14:paraId="08122A0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BE26305" w14:textId="12412015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hoard</w:t>
            </w:r>
          </w:p>
        </w:tc>
        <w:tc>
          <w:tcPr>
            <w:tcW w:w="0" w:type="auto"/>
          </w:tcPr>
          <w:p w14:paraId="76FD9DE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AA017C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ABE5F8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2462A2B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2471</w:t>
            </w:r>
          </w:p>
        </w:tc>
        <w:tc>
          <w:tcPr>
            <w:tcW w:w="0" w:type="auto"/>
          </w:tcPr>
          <w:p w14:paraId="770931E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14:paraId="36CD3D1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AACABA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4D416CB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Cole-King 1973</w:t>
            </w:r>
          </w:p>
        </w:tc>
      </w:tr>
      <w:tr w:rsidR="00560D95" w:rsidRPr="000F2AB5" w14:paraId="59746B4F" w14:textId="77777777" w:rsidTr="000F3387">
        <w:tc>
          <w:tcPr>
            <w:tcW w:w="0" w:type="auto"/>
          </w:tcPr>
          <w:p w14:paraId="0772D42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5B410BE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Ingot #6</w:t>
            </w:r>
          </w:p>
        </w:tc>
        <w:tc>
          <w:tcPr>
            <w:tcW w:w="0" w:type="auto"/>
          </w:tcPr>
          <w:p w14:paraId="697321F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Malawi</w:t>
            </w:r>
          </w:p>
        </w:tc>
        <w:tc>
          <w:tcPr>
            <w:tcW w:w="0" w:type="auto"/>
          </w:tcPr>
          <w:p w14:paraId="00EAFAA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</w:p>
        </w:tc>
        <w:tc>
          <w:tcPr>
            <w:tcW w:w="0" w:type="auto"/>
          </w:tcPr>
          <w:p w14:paraId="519E2D5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C3EFCB6" w14:textId="5573B5F5" w:rsidR="000F2AB5" w:rsidRPr="000F2AB5" w:rsidRDefault="00560D9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hoard</w:t>
            </w:r>
          </w:p>
        </w:tc>
        <w:tc>
          <w:tcPr>
            <w:tcW w:w="0" w:type="auto"/>
          </w:tcPr>
          <w:p w14:paraId="5771B2B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FE15C0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394AB6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98031A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1757</w:t>
            </w:r>
          </w:p>
        </w:tc>
        <w:tc>
          <w:tcPr>
            <w:tcW w:w="0" w:type="auto"/>
          </w:tcPr>
          <w:p w14:paraId="05FCFBE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5559986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938711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556AE9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Cole-King 1973</w:t>
            </w:r>
          </w:p>
        </w:tc>
      </w:tr>
      <w:tr w:rsidR="00560D95" w:rsidRPr="000F2AB5" w14:paraId="4935C9A8" w14:textId="77777777" w:rsidTr="000F3387">
        <w:tc>
          <w:tcPr>
            <w:tcW w:w="0" w:type="auto"/>
          </w:tcPr>
          <w:p w14:paraId="6245A61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2501ABE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Ingot #1</w:t>
            </w:r>
          </w:p>
        </w:tc>
        <w:tc>
          <w:tcPr>
            <w:tcW w:w="0" w:type="auto"/>
          </w:tcPr>
          <w:p w14:paraId="4C2BA35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Malawi</w:t>
            </w:r>
          </w:p>
        </w:tc>
        <w:tc>
          <w:tcPr>
            <w:tcW w:w="0" w:type="auto"/>
          </w:tcPr>
          <w:p w14:paraId="4125265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</w:p>
        </w:tc>
        <w:tc>
          <w:tcPr>
            <w:tcW w:w="0" w:type="auto"/>
          </w:tcPr>
          <w:p w14:paraId="493C3E6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733DA9A" w14:textId="1BEC6F99" w:rsidR="000F2AB5" w:rsidRPr="000F2AB5" w:rsidRDefault="00560D9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hoard</w:t>
            </w:r>
          </w:p>
        </w:tc>
        <w:tc>
          <w:tcPr>
            <w:tcW w:w="0" w:type="auto"/>
          </w:tcPr>
          <w:p w14:paraId="0B561B3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15EDB9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F1AAB5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D2CC62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2052</w:t>
            </w:r>
          </w:p>
        </w:tc>
        <w:tc>
          <w:tcPr>
            <w:tcW w:w="0" w:type="auto"/>
          </w:tcPr>
          <w:p w14:paraId="29BADAC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14:paraId="006848F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3BC327A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48D5B2B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Cole-King 1973</w:t>
            </w:r>
          </w:p>
        </w:tc>
      </w:tr>
      <w:tr w:rsidR="00560D95" w:rsidRPr="000F2AB5" w14:paraId="377FC3D9" w14:textId="77777777" w:rsidTr="000F3387">
        <w:tc>
          <w:tcPr>
            <w:tcW w:w="0" w:type="auto"/>
          </w:tcPr>
          <w:p w14:paraId="2F860E3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44DB57A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Ingot #2</w:t>
            </w:r>
          </w:p>
        </w:tc>
        <w:tc>
          <w:tcPr>
            <w:tcW w:w="0" w:type="auto"/>
          </w:tcPr>
          <w:p w14:paraId="2DBF549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Malawi</w:t>
            </w:r>
          </w:p>
        </w:tc>
        <w:tc>
          <w:tcPr>
            <w:tcW w:w="0" w:type="auto"/>
          </w:tcPr>
          <w:p w14:paraId="201C653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</w:p>
        </w:tc>
        <w:tc>
          <w:tcPr>
            <w:tcW w:w="0" w:type="auto"/>
          </w:tcPr>
          <w:p w14:paraId="7C64CD3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220D08E" w14:textId="3D3FF028" w:rsidR="000F2AB5" w:rsidRPr="000F2AB5" w:rsidRDefault="00560D9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hoard</w:t>
            </w:r>
          </w:p>
        </w:tc>
        <w:tc>
          <w:tcPr>
            <w:tcW w:w="0" w:type="auto"/>
          </w:tcPr>
          <w:p w14:paraId="7FEDA5E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B01C82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E69A14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55D9B8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2057</w:t>
            </w:r>
          </w:p>
        </w:tc>
        <w:tc>
          <w:tcPr>
            <w:tcW w:w="0" w:type="auto"/>
          </w:tcPr>
          <w:p w14:paraId="5323750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33.8</w:t>
            </w:r>
          </w:p>
        </w:tc>
        <w:tc>
          <w:tcPr>
            <w:tcW w:w="0" w:type="auto"/>
          </w:tcPr>
          <w:p w14:paraId="124CC31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5E427E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CDAF8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Cole-King 1973</w:t>
            </w:r>
          </w:p>
        </w:tc>
      </w:tr>
      <w:tr w:rsidR="00560D95" w:rsidRPr="000F2AB5" w14:paraId="4E5794F9" w14:textId="77777777" w:rsidTr="000F3387">
        <w:tc>
          <w:tcPr>
            <w:tcW w:w="0" w:type="auto"/>
          </w:tcPr>
          <w:p w14:paraId="3B89338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19897CE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Ingot #3</w:t>
            </w:r>
          </w:p>
        </w:tc>
        <w:tc>
          <w:tcPr>
            <w:tcW w:w="0" w:type="auto"/>
          </w:tcPr>
          <w:p w14:paraId="4A89AE1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Malawi</w:t>
            </w:r>
          </w:p>
        </w:tc>
        <w:tc>
          <w:tcPr>
            <w:tcW w:w="0" w:type="auto"/>
          </w:tcPr>
          <w:p w14:paraId="1EE8921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</w:p>
        </w:tc>
        <w:tc>
          <w:tcPr>
            <w:tcW w:w="0" w:type="auto"/>
          </w:tcPr>
          <w:p w14:paraId="5B38EE6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21F60F4" w14:textId="0FCDF0E7" w:rsidR="000F2AB5" w:rsidRPr="000F2AB5" w:rsidRDefault="00560D9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hoard</w:t>
            </w:r>
          </w:p>
        </w:tc>
        <w:tc>
          <w:tcPr>
            <w:tcW w:w="0" w:type="auto"/>
          </w:tcPr>
          <w:p w14:paraId="78D7418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4FB11B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EE49D8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37C5FD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2071</w:t>
            </w:r>
          </w:p>
        </w:tc>
        <w:tc>
          <w:tcPr>
            <w:tcW w:w="0" w:type="auto"/>
          </w:tcPr>
          <w:p w14:paraId="5574C6F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0" w:type="auto"/>
          </w:tcPr>
          <w:p w14:paraId="7C01DD1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E8C137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0ED2F6E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Cole-King 1973</w:t>
            </w:r>
          </w:p>
        </w:tc>
      </w:tr>
      <w:tr w:rsidR="00560D95" w:rsidRPr="000F2AB5" w14:paraId="2E75FD94" w14:textId="77777777" w:rsidTr="000F3387">
        <w:tc>
          <w:tcPr>
            <w:tcW w:w="0" w:type="auto"/>
          </w:tcPr>
          <w:p w14:paraId="10FAFB1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0780352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Ingot #4</w:t>
            </w:r>
          </w:p>
        </w:tc>
        <w:tc>
          <w:tcPr>
            <w:tcW w:w="0" w:type="auto"/>
          </w:tcPr>
          <w:p w14:paraId="5C847DD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Malawi</w:t>
            </w:r>
          </w:p>
        </w:tc>
        <w:tc>
          <w:tcPr>
            <w:tcW w:w="0" w:type="auto"/>
          </w:tcPr>
          <w:p w14:paraId="61DCD5C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</w:p>
        </w:tc>
        <w:tc>
          <w:tcPr>
            <w:tcW w:w="0" w:type="auto"/>
          </w:tcPr>
          <w:p w14:paraId="70014AD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CA1125D" w14:textId="3209EE20" w:rsidR="000F2AB5" w:rsidRPr="000F2AB5" w:rsidRDefault="00560D9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hoard</w:t>
            </w:r>
          </w:p>
        </w:tc>
        <w:tc>
          <w:tcPr>
            <w:tcW w:w="0" w:type="auto"/>
          </w:tcPr>
          <w:p w14:paraId="4A4A682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38A8F7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5AD8B6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DCA1F2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1367</w:t>
            </w:r>
          </w:p>
        </w:tc>
        <w:tc>
          <w:tcPr>
            <w:tcW w:w="0" w:type="auto"/>
          </w:tcPr>
          <w:p w14:paraId="0E1AC7A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30.7</w:t>
            </w:r>
          </w:p>
        </w:tc>
        <w:tc>
          <w:tcPr>
            <w:tcW w:w="0" w:type="auto"/>
          </w:tcPr>
          <w:p w14:paraId="346953D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47C3201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3B33E9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Cole-King 1973</w:t>
            </w:r>
          </w:p>
        </w:tc>
      </w:tr>
      <w:tr w:rsidR="00560D95" w:rsidRPr="000F2AB5" w14:paraId="2F22E5DF" w14:textId="77777777" w:rsidTr="000F3387">
        <w:tc>
          <w:tcPr>
            <w:tcW w:w="0" w:type="auto"/>
          </w:tcPr>
          <w:p w14:paraId="7F8DE9D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025187A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Ingot #7</w:t>
            </w:r>
          </w:p>
        </w:tc>
        <w:tc>
          <w:tcPr>
            <w:tcW w:w="0" w:type="auto"/>
          </w:tcPr>
          <w:p w14:paraId="0CCCAB6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Malawi</w:t>
            </w:r>
          </w:p>
        </w:tc>
        <w:tc>
          <w:tcPr>
            <w:tcW w:w="0" w:type="auto"/>
          </w:tcPr>
          <w:p w14:paraId="22D8D46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</w:p>
        </w:tc>
        <w:tc>
          <w:tcPr>
            <w:tcW w:w="0" w:type="auto"/>
          </w:tcPr>
          <w:p w14:paraId="73587A0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44E1F3F" w14:textId="0572E303" w:rsidR="000F2AB5" w:rsidRPr="000F2AB5" w:rsidRDefault="00560D9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hoard</w:t>
            </w:r>
          </w:p>
        </w:tc>
        <w:tc>
          <w:tcPr>
            <w:tcW w:w="0" w:type="auto"/>
          </w:tcPr>
          <w:p w14:paraId="641174B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CB6D57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D26FE6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BFBAC8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0" w:type="auto"/>
          </w:tcPr>
          <w:p w14:paraId="4115DC4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33.8</w:t>
            </w:r>
          </w:p>
        </w:tc>
        <w:tc>
          <w:tcPr>
            <w:tcW w:w="0" w:type="auto"/>
          </w:tcPr>
          <w:p w14:paraId="7EB1777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9404BD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2A9976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Cole-King 1973</w:t>
            </w:r>
          </w:p>
        </w:tc>
      </w:tr>
      <w:tr w:rsidR="00560D95" w:rsidRPr="000F2AB5" w14:paraId="1606CCB0" w14:textId="77777777" w:rsidTr="000F3387">
        <w:tc>
          <w:tcPr>
            <w:tcW w:w="0" w:type="auto"/>
          </w:tcPr>
          <w:p w14:paraId="68D97B7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7A62942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Ingot #8</w:t>
            </w:r>
          </w:p>
        </w:tc>
        <w:tc>
          <w:tcPr>
            <w:tcW w:w="0" w:type="auto"/>
          </w:tcPr>
          <w:p w14:paraId="32DB0CD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Malawi</w:t>
            </w:r>
          </w:p>
        </w:tc>
        <w:tc>
          <w:tcPr>
            <w:tcW w:w="0" w:type="auto"/>
          </w:tcPr>
          <w:p w14:paraId="1888581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</w:p>
        </w:tc>
        <w:tc>
          <w:tcPr>
            <w:tcW w:w="0" w:type="auto"/>
          </w:tcPr>
          <w:p w14:paraId="41A7545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B5BC1CF" w14:textId="58B77114" w:rsidR="000F2AB5" w:rsidRPr="000F2AB5" w:rsidRDefault="00560D9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Dedza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hoard</w:t>
            </w:r>
          </w:p>
        </w:tc>
        <w:tc>
          <w:tcPr>
            <w:tcW w:w="0" w:type="auto"/>
          </w:tcPr>
          <w:p w14:paraId="1A26F61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3BCC78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C3F255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D8937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1894</w:t>
            </w:r>
          </w:p>
        </w:tc>
        <w:tc>
          <w:tcPr>
            <w:tcW w:w="0" w:type="auto"/>
          </w:tcPr>
          <w:p w14:paraId="142DA2B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5C7FCA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434790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7C13934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Cole-King 1973</w:t>
            </w:r>
          </w:p>
        </w:tc>
      </w:tr>
      <w:tr w:rsidR="00560D95" w:rsidRPr="000F2AB5" w14:paraId="68B026BE" w14:textId="77777777" w:rsidTr="000F3387">
        <w:tc>
          <w:tcPr>
            <w:tcW w:w="0" w:type="auto"/>
          </w:tcPr>
          <w:p w14:paraId="1DE73C0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4AF5B17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EA586B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3F2E9AB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9F3003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CD 4</w:t>
            </w:r>
          </w:p>
        </w:tc>
        <w:tc>
          <w:tcPr>
            <w:tcW w:w="0" w:type="auto"/>
          </w:tcPr>
          <w:p w14:paraId="7A5C9A6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D9CE3B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6D8020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7D187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C52A59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9A7C35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43FE860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66879B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4111F3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17189365" w14:textId="77777777" w:rsidTr="000F3387">
        <w:tc>
          <w:tcPr>
            <w:tcW w:w="0" w:type="auto"/>
          </w:tcPr>
          <w:p w14:paraId="48CB295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34FD615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78C410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5AA7EED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7821EE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DA 3</w:t>
            </w:r>
          </w:p>
        </w:tc>
        <w:tc>
          <w:tcPr>
            <w:tcW w:w="0" w:type="auto"/>
          </w:tcPr>
          <w:p w14:paraId="55E815E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39D092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A75B70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0FC2DF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57B1D4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F1F763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050665F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182434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5D5B6AA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4CA5A721" w14:textId="77777777" w:rsidTr="000F3387">
        <w:tc>
          <w:tcPr>
            <w:tcW w:w="0" w:type="auto"/>
          </w:tcPr>
          <w:p w14:paraId="24DB38A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0919F40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3B4813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7ECD394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21B11A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DA 3</w:t>
            </w:r>
          </w:p>
        </w:tc>
        <w:tc>
          <w:tcPr>
            <w:tcW w:w="0" w:type="auto"/>
          </w:tcPr>
          <w:p w14:paraId="03817B8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96BC80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6E6597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E01F8C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CB2A58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C84990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45EEDCA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795022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2A81B26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15E73DD0" w14:textId="77777777" w:rsidTr="000F3387">
        <w:tc>
          <w:tcPr>
            <w:tcW w:w="0" w:type="auto"/>
          </w:tcPr>
          <w:p w14:paraId="0A09800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298204C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BFE3DE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6398B6A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4A5183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DA 4</w:t>
            </w:r>
          </w:p>
        </w:tc>
        <w:tc>
          <w:tcPr>
            <w:tcW w:w="0" w:type="auto"/>
          </w:tcPr>
          <w:p w14:paraId="7C9FACA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4AE9FF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A3C7E5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DC853E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947C5D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17EC6A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2797581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41C6F4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01E6FF9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35160CEE" w14:textId="77777777" w:rsidTr="000F3387">
        <w:tc>
          <w:tcPr>
            <w:tcW w:w="0" w:type="auto"/>
          </w:tcPr>
          <w:p w14:paraId="633B09C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Not Sampled</w:t>
            </w:r>
          </w:p>
        </w:tc>
        <w:tc>
          <w:tcPr>
            <w:tcW w:w="0" w:type="auto"/>
          </w:tcPr>
          <w:p w14:paraId="6AF26D5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1593A8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072664F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6FC4C8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DA 5</w:t>
            </w:r>
          </w:p>
        </w:tc>
        <w:tc>
          <w:tcPr>
            <w:tcW w:w="0" w:type="auto"/>
          </w:tcPr>
          <w:p w14:paraId="7811512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B632B2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67B0C8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99C419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A8D916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40F074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14:paraId="5F98501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1448B5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6DA3844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62C2D692" w14:textId="77777777" w:rsidTr="000F3387">
        <w:tc>
          <w:tcPr>
            <w:tcW w:w="0" w:type="auto"/>
          </w:tcPr>
          <w:p w14:paraId="29FAD36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168D51E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68B5D2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6B80E23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A73B51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DA 5</w:t>
            </w:r>
          </w:p>
        </w:tc>
        <w:tc>
          <w:tcPr>
            <w:tcW w:w="0" w:type="auto"/>
          </w:tcPr>
          <w:p w14:paraId="53F7347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DA4451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1FA91D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4B9B7D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3CE07E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210D75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3B2222E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7A30E1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560EF2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44AAD1A1" w14:textId="77777777" w:rsidTr="000F3387">
        <w:tc>
          <w:tcPr>
            <w:tcW w:w="0" w:type="auto"/>
          </w:tcPr>
          <w:p w14:paraId="67AE9C7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30B583F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E950C9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7711304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97721A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1629 DB 3</w:t>
            </w:r>
          </w:p>
        </w:tc>
        <w:tc>
          <w:tcPr>
            <w:tcW w:w="0" w:type="auto"/>
          </w:tcPr>
          <w:p w14:paraId="1A533E0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67EEF5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EB0351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8F2A44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F96071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99B1DD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7ED5110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EFB3BC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1730C2B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64105C0E" w14:textId="77777777" w:rsidTr="000F3387">
        <w:tc>
          <w:tcPr>
            <w:tcW w:w="0" w:type="auto"/>
          </w:tcPr>
          <w:p w14:paraId="6838DD9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6899A3F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9356C0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417EA5E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2AE984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1730 AB 21</w:t>
            </w:r>
          </w:p>
        </w:tc>
        <w:tc>
          <w:tcPr>
            <w:tcW w:w="0" w:type="auto"/>
          </w:tcPr>
          <w:p w14:paraId="6F15D3E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3704B5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608435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60D4E6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785BCE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0ADC57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457C1E6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5A6F82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18C07B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4A1BDB20" w14:textId="77777777" w:rsidTr="000F3387">
        <w:tc>
          <w:tcPr>
            <w:tcW w:w="0" w:type="auto"/>
          </w:tcPr>
          <w:p w14:paraId="62A872D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734B195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31914E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Zimbabwe</w:t>
            </w:r>
          </w:p>
        </w:tc>
        <w:tc>
          <w:tcPr>
            <w:tcW w:w="0" w:type="auto"/>
          </w:tcPr>
          <w:p w14:paraId="1442943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93DD1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1731 AC 7</w:t>
            </w:r>
          </w:p>
        </w:tc>
        <w:tc>
          <w:tcPr>
            <w:tcW w:w="0" w:type="auto"/>
          </w:tcPr>
          <w:p w14:paraId="338FD16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F61D6A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7759EC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658789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B179D0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3EF599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0" w:type="auto"/>
          </w:tcPr>
          <w:p w14:paraId="404D36C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D3BFF7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1C4130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Swan 2007</w:t>
            </w:r>
          </w:p>
        </w:tc>
      </w:tr>
      <w:tr w:rsidR="00560D95" w:rsidRPr="000F2AB5" w14:paraId="2B86CB7E" w14:textId="77777777" w:rsidTr="000F3387">
        <w:tc>
          <w:tcPr>
            <w:tcW w:w="0" w:type="auto"/>
          </w:tcPr>
          <w:p w14:paraId="29B228B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32D03F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A15A87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2BED0A1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3FA8EFF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F0BC2B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1</w:t>
            </w:r>
          </w:p>
        </w:tc>
        <w:tc>
          <w:tcPr>
            <w:tcW w:w="0" w:type="auto"/>
          </w:tcPr>
          <w:p w14:paraId="113A698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08EE777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F69146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3D3F770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4480</w:t>
            </w:r>
          </w:p>
        </w:tc>
        <w:tc>
          <w:tcPr>
            <w:tcW w:w="0" w:type="auto"/>
          </w:tcPr>
          <w:p w14:paraId="46C6EED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31.75</w:t>
            </w:r>
          </w:p>
        </w:tc>
        <w:tc>
          <w:tcPr>
            <w:tcW w:w="0" w:type="auto"/>
          </w:tcPr>
          <w:p w14:paraId="58C55BA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265A4D0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71497E7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Fagan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1969</w:t>
            </w:r>
          </w:p>
        </w:tc>
      </w:tr>
      <w:tr w:rsidR="00560D95" w:rsidRPr="000F2AB5" w14:paraId="49A7A866" w14:textId="77777777" w:rsidTr="000F3387">
        <w:tc>
          <w:tcPr>
            <w:tcW w:w="0" w:type="auto"/>
          </w:tcPr>
          <w:p w14:paraId="6D39764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507AF2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7AABD7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0C341CE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4645C87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E289B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1</w:t>
            </w:r>
          </w:p>
        </w:tc>
        <w:tc>
          <w:tcPr>
            <w:tcW w:w="0" w:type="auto"/>
          </w:tcPr>
          <w:p w14:paraId="76ED089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7E7081D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D3128D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1F8619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4480</w:t>
            </w:r>
          </w:p>
        </w:tc>
        <w:tc>
          <w:tcPr>
            <w:tcW w:w="0" w:type="auto"/>
          </w:tcPr>
          <w:p w14:paraId="50C50BD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30.5</w:t>
            </w:r>
          </w:p>
        </w:tc>
        <w:tc>
          <w:tcPr>
            <w:tcW w:w="0" w:type="auto"/>
          </w:tcPr>
          <w:p w14:paraId="3264081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297B4D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5101B5C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Fagan et al. 1969</w:t>
            </w:r>
          </w:p>
        </w:tc>
      </w:tr>
      <w:tr w:rsidR="00560D95" w:rsidRPr="000F2AB5" w14:paraId="65C792DE" w14:textId="77777777" w:rsidTr="000F3387">
        <w:tc>
          <w:tcPr>
            <w:tcW w:w="0" w:type="auto"/>
          </w:tcPr>
          <w:p w14:paraId="3FF43CB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17CA861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F86BDA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7F268A5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0495B07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DA00AD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6</w:t>
            </w:r>
          </w:p>
        </w:tc>
        <w:tc>
          <w:tcPr>
            <w:tcW w:w="0" w:type="auto"/>
          </w:tcPr>
          <w:p w14:paraId="7FCBCD3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488D8AC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911EA9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F620EE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2608</w:t>
            </w:r>
          </w:p>
        </w:tc>
        <w:tc>
          <w:tcPr>
            <w:tcW w:w="0" w:type="auto"/>
          </w:tcPr>
          <w:p w14:paraId="2FE1AE2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0" w:type="auto"/>
          </w:tcPr>
          <w:p w14:paraId="7FE39F0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A59CA7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41B8B36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Fagan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1969</w:t>
            </w:r>
          </w:p>
        </w:tc>
      </w:tr>
      <w:tr w:rsidR="00560D95" w:rsidRPr="000F2AB5" w14:paraId="2968A353" w14:textId="77777777" w:rsidTr="000F3387">
        <w:tc>
          <w:tcPr>
            <w:tcW w:w="0" w:type="auto"/>
          </w:tcPr>
          <w:p w14:paraId="345A32A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0357037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C2DE12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4723499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2FCC11E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2D8C80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8</w:t>
            </w:r>
          </w:p>
        </w:tc>
        <w:tc>
          <w:tcPr>
            <w:tcW w:w="0" w:type="auto"/>
          </w:tcPr>
          <w:p w14:paraId="117DA17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1BA7F03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4B6C78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311F25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4082</w:t>
            </w:r>
          </w:p>
        </w:tc>
        <w:tc>
          <w:tcPr>
            <w:tcW w:w="0" w:type="auto"/>
          </w:tcPr>
          <w:p w14:paraId="228BD5F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0" w:type="auto"/>
          </w:tcPr>
          <w:p w14:paraId="699B579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77B276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1AA43A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Fagan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1969</w:t>
            </w:r>
          </w:p>
        </w:tc>
      </w:tr>
      <w:tr w:rsidR="00560D95" w:rsidRPr="000F2AB5" w14:paraId="7580F2E2" w14:textId="77777777" w:rsidTr="000F3387">
        <w:tc>
          <w:tcPr>
            <w:tcW w:w="0" w:type="auto"/>
          </w:tcPr>
          <w:p w14:paraId="2E4E734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12A9599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5DFA85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7048DB7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3617DB8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C4E144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Burial 8</w:t>
            </w:r>
          </w:p>
        </w:tc>
        <w:tc>
          <w:tcPr>
            <w:tcW w:w="0" w:type="auto"/>
          </w:tcPr>
          <w:p w14:paraId="6A6CA4C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</w:p>
        </w:tc>
        <w:tc>
          <w:tcPr>
            <w:tcW w:w="0" w:type="auto"/>
          </w:tcPr>
          <w:p w14:paraId="64FA87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A25EF2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C54F5B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4167</w:t>
            </w:r>
          </w:p>
        </w:tc>
        <w:tc>
          <w:tcPr>
            <w:tcW w:w="0" w:type="auto"/>
          </w:tcPr>
          <w:p w14:paraId="0262ACF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0" w:type="auto"/>
          </w:tcPr>
          <w:p w14:paraId="1E9270E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300FF7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08566582" w14:textId="77777777" w:rsidR="000F2AB5" w:rsidRPr="000F2AB5" w:rsidRDefault="000F2AB5" w:rsidP="000F2AB5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Fagan </w:t>
            </w:r>
            <w:r w:rsidRPr="00560D95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et al.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1969</w:t>
            </w:r>
          </w:p>
        </w:tc>
      </w:tr>
      <w:tr w:rsidR="00560D95" w:rsidRPr="000F2AB5" w14:paraId="64E2FBD4" w14:textId="77777777" w:rsidTr="000F3387">
        <w:tc>
          <w:tcPr>
            <w:tcW w:w="0" w:type="auto"/>
          </w:tcPr>
          <w:p w14:paraId="6EF2ACF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Not Sampled</w:t>
            </w:r>
          </w:p>
        </w:tc>
        <w:tc>
          <w:tcPr>
            <w:tcW w:w="0" w:type="auto"/>
          </w:tcPr>
          <w:p w14:paraId="6EE1F95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E282DD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Zambia</w:t>
            </w:r>
          </w:p>
        </w:tc>
        <w:tc>
          <w:tcPr>
            <w:tcW w:w="0" w:type="auto"/>
          </w:tcPr>
          <w:p w14:paraId="16736ED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Chishi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Island </w:t>
            </w:r>
          </w:p>
        </w:tc>
        <w:tc>
          <w:tcPr>
            <w:tcW w:w="0" w:type="auto"/>
          </w:tcPr>
          <w:p w14:paraId="657010E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746911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93816C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7CE0BA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6A21D8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45464D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4AC816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8ED910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3CE1AB5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Whole</w:t>
            </w:r>
          </w:p>
        </w:tc>
        <w:tc>
          <w:tcPr>
            <w:tcW w:w="0" w:type="auto"/>
          </w:tcPr>
          <w:p w14:paraId="3877BEE4" w14:textId="77777777" w:rsidR="000F2AB5" w:rsidRPr="000F2AB5" w:rsidRDefault="000F2AB5" w:rsidP="000F2AB5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Derricourt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1980</w:t>
            </w:r>
          </w:p>
        </w:tc>
      </w:tr>
    </w:tbl>
    <w:p w14:paraId="72E3ED66" w14:textId="0CE9190C" w:rsidR="000F2AB5" w:rsidRPr="000F2AB5" w:rsidRDefault="001E4BD5" w:rsidP="000F2AB5">
      <w:pPr>
        <w:rPr>
          <w:rFonts w:ascii="Times New Roman" w:eastAsiaTheme="minorEastAsia" w:hAnsi="Times New Roman" w:cs="Times New Roman"/>
          <w:i/>
          <w:iCs/>
          <w:sz w:val="20"/>
          <w:szCs w:val="20"/>
        </w:rPr>
      </w:pPr>
      <w:bookmarkStart w:id="3" w:name="_Toc108189158"/>
      <w:r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SOM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Table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begin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instrText xml:space="preserve"> SEQ Table \* ARABIC \s 1 </w:instrTex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separate"/>
      </w:r>
      <w:r w:rsidR="000F2AB5">
        <w:rPr>
          <w:rFonts w:ascii="Times New Roman" w:eastAsiaTheme="minorEastAsia" w:hAnsi="Times New Roman" w:cs="Times New Roman"/>
          <w:b/>
          <w:bCs/>
          <w:noProof/>
          <w:sz w:val="20"/>
          <w:szCs w:val="20"/>
        </w:rPr>
        <w:t>3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end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>:</w:t>
      </w:r>
      <w:r w:rsidR="000F2AB5" w:rsidRPr="000F2AB5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</w:rPr>
        <w:t xml:space="preserve">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Catalog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ue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of </w:t>
      </w:r>
      <w:r w:rsidR="00324E73">
        <w:rPr>
          <w:rFonts w:ascii="Times New Roman" w:eastAsiaTheme="minorEastAsia" w:hAnsi="Times New Roman" w:cs="Times New Roman"/>
          <w:sz w:val="20"/>
          <w:szCs w:val="20"/>
        </w:rPr>
        <w:t xml:space="preserve">HXR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ingots displayed in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 xml:space="preserve"> Fig</w:t>
      </w:r>
      <w:r w:rsidR="00560D95" w:rsidRPr="00560D95">
        <w:rPr>
          <w:rFonts w:ascii="Times New Roman" w:eastAsiaTheme="minorEastAsia" w:hAnsi="Times New Roman" w:cs="Times New Roman"/>
          <w:sz w:val="20"/>
          <w:szCs w:val="20"/>
        </w:rPr>
        <w:t>ure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>s 1, 3 and 11. Data w</w:t>
      </w:r>
      <w:r w:rsidR="00560D95" w:rsidRPr="00560D95">
        <w:rPr>
          <w:rFonts w:ascii="Times New Roman" w:eastAsiaTheme="minorEastAsia" w:hAnsi="Times New Roman" w:cs="Times New Roman"/>
          <w:sz w:val="20"/>
          <w:szCs w:val="20"/>
        </w:rPr>
        <w:t>ere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 xml:space="preserve"> assembled from the authors and the references given in the reference column. HXR 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m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 xml:space="preserve">aker’s 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m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>arks assigned based on Fig</w:t>
      </w:r>
      <w:r w:rsidR="00560D95" w:rsidRPr="00560D95">
        <w:rPr>
          <w:rFonts w:ascii="Times New Roman" w:eastAsiaTheme="minorEastAsia" w:hAnsi="Times New Roman" w:cs="Times New Roman"/>
          <w:sz w:val="20"/>
          <w:szCs w:val="20"/>
        </w:rPr>
        <w:t xml:space="preserve">ure 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 xml:space="preserve">8. HXR 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s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 xml:space="preserve">ize </w:t>
      </w:r>
      <w:r w:rsidR="00560D95">
        <w:rPr>
          <w:rFonts w:ascii="Times New Roman" w:eastAsiaTheme="minorEastAsia" w:hAnsi="Times New Roman" w:cs="Times New Roman"/>
          <w:sz w:val="20"/>
          <w:szCs w:val="20"/>
        </w:rPr>
        <w:t>pa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>ttern explained in Fig</w:t>
      </w:r>
      <w:r w:rsidR="00560D95" w:rsidRPr="00560D95">
        <w:rPr>
          <w:rFonts w:ascii="Times New Roman" w:eastAsiaTheme="minorEastAsia" w:hAnsi="Times New Roman" w:cs="Times New Roman"/>
          <w:sz w:val="20"/>
          <w:szCs w:val="20"/>
        </w:rPr>
        <w:t>ure</w:t>
      </w:r>
      <w:r w:rsidR="000F2AB5" w:rsidRPr="00560D95">
        <w:rPr>
          <w:rFonts w:ascii="Times New Roman" w:eastAsiaTheme="minorEastAsia" w:hAnsi="Times New Roman" w:cs="Times New Roman"/>
          <w:sz w:val="20"/>
          <w:szCs w:val="20"/>
        </w:rPr>
        <w:t xml:space="preserve"> 11.</w:t>
      </w:r>
      <w:bookmarkEnd w:id="3"/>
    </w:p>
    <w:p w14:paraId="2D1745C9" w14:textId="77777777" w:rsidR="000F2AB5" w:rsidRPr="000F2AB5" w:rsidRDefault="000F2AB5" w:rsidP="000F2AB5">
      <w:pPr>
        <w:rPr>
          <w:rFonts w:ascii="Times New Roman" w:eastAsiaTheme="minorEastAsia" w:hAnsi="Times New Roman" w:cs="Times New Roman"/>
        </w:rPr>
      </w:pPr>
    </w:p>
    <w:p w14:paraId="70DD00DD" w14:textId="77777777" w:rsidR="000F2AB5" w:rsidRPr="000F2AB5" w:rsidRDefault="000F2AB5" w:rsidP="000F2AB5">
      <w:pPr>
        <w:rPr>
          <w:rFonts w:ascii="Times New Roman" w:eastAsiaTheme="minorEastAsia" w:hAnsi="Times New Roman" w:cs="Times New Roman"/>
        </w:rPr>
      </w:pPr>
      <w:r w:rsidRPr="000F2AB5">
        <w:rPr>
          <w:rFonts w:ascii="Times New Roman" w:eastAsiaTheme="minorEastAsia" w:hAnsi="Times New Roman" w:cs="Times New Roman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8"/>
        <w:gridCol w:w="1744"/>
        <w:gridCol w:w="1733"/>
        <w:gridCol w:w="1497"/>
        <w:gridCol w:w="1217"/>
        <w:gridCol w:w="1168"/>
        <w:gridCol w:w="1559"/>
        <w:gridCol w:w="1453"/>
        <w:gridCol w:w="2511"/>
      </w:tblGrid>
      <w:tr w:rsidR="001E4BD5" w:rsidRPr="000F2AB5" w14:paraId="66F03CED" w14:textId="77777777" w:rsidTr="001E4BD5">
        <w:trPr>
          <w:trHeight w:val="173"/>
        </w:trPr>
        <w:tc>
          <w:tcPr>
            <w:tcW w:w="0" w:type="auto"/>
          </w:tcPr>
          <w:p w14:paraId="69771E1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lastRenderedPageBreak/>
              <w:t>Site</w:t>
            </w:r>
          </w:p>
        </w:tc>
        <w:tc>
          <w:tcPr>
            <w:tcW w:w="0" w:type="auto"/>
          </w:tcPr>
          <w:p w14:paraId="19CB13E2" w14:textId="2320A940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Unit,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l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ayer</w:t>
            </w:r>
          </w:p>
        </w:tc>
        <w:tc>
          <w:tcPr>
            <w:tcW w:w="0" w:type="auto"/>
          </w:tcPr>
          <w:p w14:paraId="1EC6744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Context</w:t>
            </w:r>
          </w:p>
        </w:tc>
        <w:tc>
          <w:tcPr>
            <w:tcW w:w="1497" w:type="dxa"/>
          </w:tcPr>
          <w:p w14:paraId="3E68BECF" w14:textId="53D985A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Ceramic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as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sociation</w:t>
            </w:r>
          </w:p>
        </w:tc>
        <w:tc>
          <w:tcPr>
            <w:tcW w:w="1217" w:type="dxa"/>
          </w:tcPr>
          <w:p w14:paraId="536CE94F" w14:textId="64774269" w:rsidR="000F2AB5" w:rsidRPr="000F2AB5" w:rsidRDefault="00560D9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14</w:t>
            </w:r>
            <w: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 a</w:t>
            </w:r>
            <w:r w:rsidR="000F2AB5"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ge (BP)</w:t>
            </w:r>
          </w:p>
        </w:tc>
        <w:tc>
          <w:tcPr>
            <w:tcW w:w="1168" w:type="dxa"/>
          </w:tcPr>
          <w:p w14:paraId="143F5AF0" w14:textId="7EED9A7A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Cal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. AD 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(2σ)</w:t>
            </w:r>
          </w:p>
        </w:tc>
        <w:tc>
          <w:tcPr>
            <w:tcW w:w="1559" w:type="dxa"/>
          </w:tcPr>
          <w:p w14:paraId="5D90577E" w14:textId="11419E42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Lab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oratory n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umber</w:t>
            </w:r>
          </w:p>
        </w:tc>
        <w:tc>
          <w:tcPr>
            <w:tcW w:w="1453" w:type="dxa"/>
          </w:tcPr>
          <w:p w14:paraId="0579605B" w14:textId="2E74CAF8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0"/>
                <w:szCs w:val="20"/>
              </w:rPr>
              <w:t>Croisette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560D95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0"/>
                <w:szCs w:val="20"/>
              </w:rPr>
              <w:t>t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ype</w:t>
            </w:r>
          </w:p>
        </w:tc>
        <w:tc>
          <w:tcPr>
            <w:tcW w:w="0" w:type="auto"/>
          </w:tcPr>
          <w:p w14:paraId="1C7245E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Reference</w:t>
            </w:r>
          </w:p>
        </w:tc>
      </w:tr>
      <w:tr w:rsidR="001E4BD5" w:rsidRPr="000F2AB5" w14:paraId="514FAE31" w14:textId="77777777" w:rsidTr="001E4BD5">
        <w:trPr>
          <w:trHeight w:val="256"/>
        </w:trPr>
        <w:tc>
          <w:tcPr>
            <w:tcW w:w="0" w:type="auto"/>
          </w:tcPr>
          <w:p w14:paraId="295E4F0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Kumadzulo</w:t>
            </w:r>
            <w:proofErr w:type="spellEnd"/>
          </w:p>
        </w:tc>
        <w:tc>
          <w:tcPr>
            <w:tcW w:w="0" w:type="auto"/>
          </w:tcPr>
          <w:p w14:paraId="220A8DD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Charred hut pole</w:t>
            </w:r>
          </w:p>
        </w:tc>
        <w:tc>
          <w:tcPr>
            <w:tcW w:w="0" w:type="auto"/>
          </w:tcPr>
          <w:p w14:paraId="09F06A3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Hut 3</w:t>
            </w:r>
          </w:p>
        </w:tc>
        <w:tc>
          <w:tcPr>
            <w:tcW w:w="1497" w:type="dxa"/>
          </w:tcPr>
          <w:p w14:paraId="6726A1A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1217" w:type="dxa"/>
          </w:tcPr>
          <w:p w14:paraId="50148B4A" w14:textId="74945D12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1529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68" w:type="dxa"/>
          </w:tcPr>
          <w:p w14:paraId="3F3066E1" w14:textId="3C911350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258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773</w:t>
            </w:r>
          </w:p>
        </w:tc>
        <w:tc>
          <w:tcPr>
            <w:tcW w:w="1559" w:type="dxa"/>
          </w:tcPr>
          <w:p w14:paraId="3EE7AD2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N-409</w:t>
            </w:r>
          </w:p>
        </w:tc>
        <w:tc>
          <w:tcPr>
            <w:tcW w:w="1453" w:type="dxa"/>
          </w:tcPr>
          <w:p w14:paraId="58EA0B0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25B5FA4A" w14:textId="4CD40AD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Vogel 1971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15</w:t>
            </w:r>
          </w:p>
        </w:tc>
      </w:tr>
      <w:tr w:rsidR="001E4BD5" w:rsidRPr="000F2AB5" w14:paraId="1D833D51" w14:textId="77777777" w:rsidTr="001E4BD5">
        <w:trPr>
          <w:trHeight w:val="256"/>
        </w:trPr>
        <w:tc>
          <w:tcPr>
            <w:tcW w:w="0" w:type="auto"/>
          </w:tcPr>
          <w:p w14:paraId="78DA68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Kumadzulo</w:t>
            </w:r>
            <w:proofErr w:type="spellEnd"/>
          </w:p>
        </w:tc>
        <w:tc>
          <w:tcPr>
            <w:tcW w:w="0" w:type="auto"/>
          </w:tcPr>
          <w:p w14:paraId="6DE0AF1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Charred hut pole</w:t>
            </w:r>
          </w:p>
        </w:tc>
        <w:tc>
          <w:tcPr>
            <w:tcW w:w="0" w:type="auto"/>
          </w:tcPr>
          <w:p w14:paraId="5FA9B9B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Hut 5</w:t>
            </w:r>
          </w:p>
        </w:tc>
        <w:tc>
          <w:tcPr>
            <w:tcW w:w="1497" w:type="dxa"/>
          </w:tcPr>
          <w:p w14:paraId="0D47139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1217" w:type="dxa"/>
          </w:tcPr>
          <w:p w14:paraId="7AC6C3AB" w14:textId="3535FED0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1390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68" w:type="dxa"/>
          </w:tcPr>
          <w:p w14:paraId="364D6C16" w14:textId="2168CAB3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439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1559" w:type="dxa"/>
          </w:tcPr>
          <w:p w14:paraId="5338504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N-410</w:t>
            </w:r>
          </w:p>
        </w:tc>
        <w:tc>
          <w:tcPr>
            <w:tcW w:w="1453" w:type="dxa"/>
          </w:tcPr>
          <w:p w14:paraId="326D585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27E1D3B3" w14:textId="0A3FDA7D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Vogel 1971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15</w:t>
            </w:r>
          </w:p>
        </w:tc>
      </w:tr>
      <w:tr w:rsidR="001E4BD5" w:rsidRPr="000F2AB5" w14:paraId="0D2D9B6A" w14:textId="77777777" w:rsidTr="001E4BD5">
        <w:trPr>
          <w:trHeight w:val="256"/>
        </w:trPr>
        <w:tc>
          <w:tcPr>
            <w:tcW w:w="0" w:type="auto"/>
          </w:tcPr>
          <w:p w14:paraId="4ED4043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Kumadzulo</w:t>
            </w:r>
            <w:proofErr w:type="spellEnd"/>
          </w:p>
        </w:tc>
        <w:tc>
          <w:tcPr>
            <w:tcW w:w="0" w:type="auto"/>
          </w:tcPr>
          <w:p w14:paraId="36B3CB1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Charred hut pole</w:t>
            </w:r>
          </w:p>
        </w:tc>
        <w:tc>
          <w:tcPr>
            <w:tcW w:w="0" w:type="auto"/>
          </w:tcPr>
          <w:p w14:paraId="2A8301E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Hut 6</w:t>
            </w:r>
          </w:p>
        </w:tc>
        <w:tc>
          <w:tcPr>
            <w:tcW w:w="1497" w:type="dxa"/>
          </w:tcPr>
          <w:p w14:paraId="7EECDED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1217" w:type="dxa"/>
          </w:tcPr>
          <w:p w14:paraId="602EF6B0" w14:textId="27BA0BFD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1400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68" w:type="dxa"/>
          </w:tcPr>
          <w:p w14:paraId="04BAAA83" w14:textId="25C5D4DB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435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959</w:t>
            </w:r>
          </w:p>
        </w:tc>
        <w:tc>
          <w:tcPr>
            <w:tcW w:w="1559" w:type="dxa"/>
          </w:tcPr>
          <w:p w14:paraId="082C1EA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N-411</w:t>
            </w:r>
          </w:p>
        </w:tc>
        <w:tc>
          <w:tcPr>
            <w:tcW w:w="1453" w:type="dxa"/>
          </w:tcPr>
          <w:p w14:paraId="1FA00BC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59F0FD2D" w14:textId="758EFB4F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Vogel 1971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15</w:t>
            </w:r>
          </w:p>
        </w:tc>
      </w:tr>
      <w:tr w:rsidR="001E4BD5" w:rsidRPr="000F2AB5" w14:paraId="15EDD7E1" w14:textId="77777777" w:rsidTr="001E4BD5">
        <w:trPr>
          <w:trHeight w:val="256"/>
        </w:trPr>
        <w:tc>
          <w:tcPr>
            <w:tcW w:w="0" w:type="auto"/>
          </w:tcPr>
          <w:p w14:paraId="29AFF2D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Kumadzulo</w:t>
            </w:r>
            <w:proofErr w:type="spellEnd"/>
          </w:p>
        </w:tc>
        <w:tc>
          <w:tcPr>
            <w:tcW w:w="0" w:type="auto"/>
          </w:tcPr>
          <w:p w14:paraId="5E04314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Charred hut pole</w:t>
            </w:r>
          </w:p>
        </w:tc>
        <w:tc>
          <w:tcPr>
            <w:tcW w:w="0" w:type="auto"/>
          </w:tcPr>
          <w:p w14:paraId="61E3E88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Hut 8</w:t>
            </w:r>
          </w:p>
        </w:tc>
        <w:tc>
          <w:tcPr>
            <w:tcW w:w="1497" w:type="dxa"/>
          </w:tcPr>
          <w:p w14:paraId="7F5B8A0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1217" w:type="dxa"/>
          </w:tcPr>
          <w:p w14:paraId="75CB47B2" w14:textId="450619B3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1330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68" w:type="dxa"/>
          </w:tcPr>
          <w:p w14:paraId="128A5BFF" w14:textId="78ABBB4D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577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1559" w:type="dxa"/>
          </w:tcPr>
          <w:p w14:paraId="60F8018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N-412</w:t>
            </w:r>
          </w:p>
        </w:tc>
        <w:tc>
          <w:tcPr>
            <w:tcW w:w="1453" w:type="dxa"/>
          </w:tcPr>
          <w:p w14:paraId="255E90B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37E2E166" w14:textId="406F3000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Vogel 1971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15</w:t>
            </w:r>
          </w:p>
        </w:tc>
      </w:tr>
      <w:tr w:rsidR="001E4BD5" w:rsidRPr="000F2AB5" w14:paraId="5C1B5566" w14:textId="77777777" w:rsidTr="001E4BD5">
        <w:trPr>
          <w:trHeight w:val="256"/>
        </w:trPr>
        <w:tc>
          <w:tcPr>
            <w:tcW w:w="0" w:type="auto"/>
          </w:tcPr>
          <w:p w14:paraId="607F93B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Kumadzulo</w:t>
            </w:r>
            <w:proofErr w:type="spellEnd"/>
          </w:p>
        </w:tc>
        <w:tc>
          <w:tcPr>
            <w:tcW w:w="0" w:type="auto"/>
          </w:tcPr>
          <w:p w14:paraId="1952266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Charred hut pole</w:t>
            </w:r>
          </w:p>
        </w:tc>
        <w:tc>
          <w:tcPr>
            <w:tcW w:w="0" w:type="auto"/>
          </w:tcPr>
          <w:p w14:paraId="7F96FD6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Hut 12</w:t>
            </w:r>
          </w:p>
        </w:tc>
        <w:tc>
          <w:tcPr>
            <w:tcW w:w="1497" w:type="dxa"/>
          </w:tcPr>
          <w:p w14:paraId="5E83372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1217" w:type="dxa"/>
          </w:tcPr>
          <w:p w14:paraId="6AE87104" w14:textId="3494FC60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1320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68" w:type="dxa"/>
          </w:tcPr>
          <w:p w14:paraId="7244A514" w14:textId="2CEDB365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581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993</w:t>
            </w:r>
          </w:p>
        </w:tc>
        <w:tc>
          <w:tcPr>
            <w:tcW w:w="1559" w:type="dxa"/>
          </w:tcPr>
          <w:p w14:paraId="4E7DEF9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N-413</w:t>
            </w:r>
          </w:p>
        </w:tc>
        <w:tc>
          <w:tcPr>
            <w:tcW w:w="1453" w:type="dxa"/>
          </w:tcPr>
          <w:p w14:paraId="505C7EE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077CDC47" w14:textId="51D690CA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Vogel 1971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15</w:t>
            </w:r>
          </w:p>
        </w:tc>
      </w:tr>
      <w:tr w:rsidR="001E4BD5" w:rsidRPr="000F2AB5" w14:paraId="5731647E" w14:textId="77777777" w:rsidTr="001E4BD5">
        <w:trPr>
          <w:trHeight w:val="256"/>
        </w:trPr>
        <w:tc>
          <w:tcPr>
            <w:tcW w:w="0" w:type="auto"/>
          </w:tcPr>
          <w:p w14:paraId="1FA8207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Kumadzulo</w:t>
            </w:r>
            <w:proofErr w:type="spellEnd"/>
          </w:p>
        </w:tc>
        <w:tc>
          <w:tcPr>
            <w:tcW w:w="0" w:type="auto"/>
          </w:tcPr>
          <w:p w14:paraId="0FF168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Charred hut pole</w:t>
            </w:r>
          </w:p>
        </w:tc>
        <w:tc>
          <w:tcPr>
            <w:tcW w:w="0" w:type="auto"/>
          </w:tcPr>
          <w:p w14:paraId="3B46450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Hut 1</w:t>
            </w:r>
          </w:p>
        </w:tc>
        <w:tc>
          <w:tcPr>
            <w:tcW w:w="1497" w:type="dxa"/>
          </w:tcPr>
          <w:p w14:paraId="11D2945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1217" w:type="dxa"/>
          </w:tcPr>
          <w:p w14:paraId="5691273E" w14:textId="472686BE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1260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68" w:type="dxa"/>
          </w:tcPr>
          <w:p w14:paraId="199B4F5D" w14:textId="25132B2D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644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1020</w:t>
            </w:r>
          </w:p>
        </w:tc>
        <w:tc>
          <w:tcPr>
            <w:tcW w:w="1559" w:type="dxa"/>
          </w:tcPr>
          <w:p w14:paraId="7640747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N-414</w:t>
            </w:r>
          </w:p>
        </w:tc>
        <w:tc>
          <w:tcPr>
            <w:tcW w:w="1453" w:type="dxa"/>
          </w:tcPr>
          <w:p w14:paraId="21C085E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71DD707D" w14:textId="7B823F78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Vogel 1971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15</w:t>
            </w:r>
          </w:p>
        </w:tc>
      </w:tr>
      <w:tr w:rsidR="001E4BD5" w:rsidRPr="000F2AB5" w14:paraId="1D386DA6" w14:textId="77777777" w:rsidTr="001E4BD5">
        <w:trPr>
          <w:trHeight w:val="256"/>
        </w:trPr>
        <w:tc>
          <w:tcPr>
            <w:tcW w:w="0" w:type="auto"/>
          </w:tcPr>
          <w:p w14:paraId="1CE923F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Kamusongolwa</w:t>
            </w:r>
            <w:proofErr w:type="spellEnd"/>
          </w:p>
        </w:tc>
        <w:tc>
          <w:tcPr>
            <w:tcW w:w="0" w:type="auto"/>
          </w:tcPr>
          <w:p w14:paraId="3716A88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3-6 in</w:t>
            </w:r>
          </w:p>
        </w:tc>
        <w:tc>
          <w:tcPr>
            <w:tcW w:w="0" w:type="auto"/>
          </w:tcPr>
          <w:p w14:paraId="7B4C3A6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Locality B</w:t>
            </w:r>
          </w:p>
        </w:tc>
        <w:tc>
          <w:tcPr>
            <w:tcW w:w="1497" w:type="dxa"/>
          </w:tcPr>
          <w:p w14:paraId="366968D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</w:t>
            </w:r>
          </w:p>
        </w:tc>
        <w:tc>
          <w:tcPr>
            <w:tcW w:w="1217" w:type="dxa"/>
          </w:tcPr>
          <w:p w14:paraId="04E70D3F" w14:textId="63E02C13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800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8" w:type="dxa"/>
          </w:tcPr>
          <w:p w14:paraId="2EF3CBE8" w14:textId="682C7BBD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1041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</w:tcPr>
          <w:p w14:paraId="59E2489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SR-28</w:t>
            </w:r>
          </w:p>
        </w:tc>
        <w:tc>
          <w:tcPr>
            <w:tcW w:w="1453" w:type="dxa"/>
          </w:tcPr>
          <w:p w14:paraId="5907A35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0" w:type="auto"/>
          </w:tcPr>
          <w:p w14:paraId="1513372D" w14:textId="302A78A8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Daniels 1967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145</w:t>
            </w:r>
          </w:p>
        </w:tc>
      </w:tr>
      <w:tr w:rsidR="001E4BD5" w:rsidRPr="000F2AB5" w14:paraId="6CBB12DF" w14:textId="77777777" w:rsidTr="001E4BD5">
        <w:trPr>
          <w:trHeight w:val="256"/>
        </w:trPr>
        <w:tc>
          <w:tcPr>
            <w:tcW w:w="0" w:type="auto"/>
          </w:tcPr>
          <w:p w14:paraId="18D34AE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7CED525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 cm</w:t>
            </w:r>
          </w:p>
        </w:tc>
        <w:tc>
          <w:tcPr>
            <w:tcW w:w="0" w:type="auto"/>
          </w:tcPr>
          <w:p w14:paraId="377CA5F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Unit F12</w:t>
            </w:r>
          </w:p>
        </w:tc>
        <w:tc>
          <w:tcPr>
            <w:tcW w:w="1497" w:type="dxa"/>
          </w:tcPr>
          <w:p w14:paraId="43F74D1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EIA-LIA</w:t>
            </w:r>
          </w:p>
        </w:tc>
        <w:tc>
          <w:tcPr>
            <w:tcW w:w="1217" w:type="dxa"/>
          </w:tcPr>
          <w:p w14:paraId="01556831" w14:textId="244CE4CC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855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68" w:type="dxa"/>
          </w:tcPr>
          <w:p w14:paraId="448AC471" w14:textId="7DB73F64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1039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1379</w:t>
            </w:r>
          </w:p>
        </w:tc>
        <w:tc>
          <w:tcPr>
            <w:tcW w:w="1559" w:type="dxa"/>
          </w:tcPr>
          <w:p w14:paraId="1A9EF61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I-12,606</w:t>
            </w:r>
          </w:p>
        </w:tc>
        <w:tc>
          <w:tcPr>
            <w:tcW w:w="1453" w:type="dxa"/>
          </w:tcPr>
          <w:p w14:paraId="5F52FFB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0E29980E" w14:textId="4D09EE44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1987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50</w:t>
            </w:r>
          </w:p>
        </w:tc>
      </w:tr>
      <w:tr w:rsidR="001E4BD5" w:rsidRPr="000F2AB5" w14:paraId="77D927DE" w14:textId="77777777" w:rsidTr="001E4BD5">
        <w:trPr>
          <w:trHeight w:val="256"/>
        </w:trPr>
        <w:tc>
          <w:tcPr>
            <w:tcW w:w="0" w:type="auto"/>
          </w:tcPr>
          <w:p w14:paraId="5FCFE14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4502732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 cm</w:t>
            </w:r>
          </w:p>
        </w:tc>
        <w:tc>
          <w:tcPr>
            <w:tcW w:w="0" w:type="auto"/>
          </w:tcPr>
          <w:p w14:paraId="0A07890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Unit H12</w:t>
            </w:r>
          </w:p>
        </w:tc>
        <w:tc>
          <w:tcPr>
            <w:tcW w:w="1497" w:type="dxa"/>
          </w:tcPr>
          <w:p w14:paraId="5E2011A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EIA-LIA</w:t>
            </w:r>
          </w:p>
        </w:tc>
        <w:tc>
          <w:tcPr>
            <w:tcW w:w="1217" w:type="dxa"/>
          </w:tcPr>
          <w:p w14:paraId="0F5129A7" w14:textId="4A86B63A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765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68" w:type="dxa"/>
          </w:tcPr>
          <w:p w14:paraId="37B7AF2E" w14:textId="1A6ABDEA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1162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559" w:type="dxa"/>
          </w:tcPr>
          <w:p w14:paraId="1CC8447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I-12,603</w:t>
            </w:r>
          </w:p>
        </w:tc>
        <w:tc>
          <w:tcPr>
            <w:tcW w:w="1453" w:type="dxa"/>
          </w:tcPr>
          <w:p w14:paraId="49F6568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0A624AB8" w14:textId="4294F9A0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1987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50</w:t>
            </w:r>
          </w:p>
        </w:tc>
      </w:tr>
      <w:tr w:rsidR="001E4BD5" w:rsidRPr="000F2AB5" w14:paraId="4976946F" w14:textId="77777777" w:rsidTr="001E4BD5">
        <w:trPr>
          <w:trHeight w:val="256"/>
        </w:trPr>
        <w:tc>
          <w:tcPr>
            <w:tcW w:w="0" w:type="auto"/>
          </w:tcPr>
          <w:p w14:paraId="60DB643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5BA143E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20 cm</w:t>
            </w:r>
          </w:p>
        </w:tc>
        <w:tc>
          <w:tcPr>
            <w:tcW w:w="0" w:type="auto"/>
          </w:tcPr>
          <w:p w14:paraId="54B733F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Unit E5 Refuse pit</w:t>
            </w:r>
          </w:p>
        </w:tc>
        <w:tc>
          <w:tcPr>
            <w:tcW w:w="1497" w:type="dxa"/>
          </w:tcPr>
          <w:p w14:paraId="13522B6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EIA-LIA</w:t>
            </w:r>
          </w:p>
        </w:tc>
        <w:tc>
          <w:tcPr>
            <w:tcW w:w="1217" w:type="dxa"/>
          </w:tcPr>
          <w:p w14:paraId="5258EF7B" w14:textId="687EEED9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875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68" w:type="dxa"/>
          </w:tcPr>
          <w:p w14:paraId="38E81754" w14:textId="247556DB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1026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1297</w:t>
            </w:r>
          </w:p>
        </w:tc>
        <w:tc>
          <w:tcPr>
            <w:tcW w:w="1559" w:type="dxa"/>
          </w:tcPr>
          <w:p w14:paraId="3AD3BC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I-12,643</w:t>
            </w:r>
          </w:p>
        </w:tc>
        <w:tc>
          <w:tcPr>
            <w:tcW w:w="1453" w:type="dxa"/>
          </w:tcPr>
          <w:p w14:paraId="67F6ED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06F6E9DE" w14:textId="7F00639C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1987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: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50</w:t>
            </w:r>
          </w:p>
        </w:tc>
      </w:tr>
      <w:tr w:rsidR="001E4BD5" w:rsidRPr="000F2AB5" w14:paraId="45910B28" w14:textId="77777777" w:rsidTr="001E4BD5">
        <w:trPr>
          <w:trHeight w:val="256"/>
        </w:trPr>
        <w:tc>
          <w:tcPr>
            <w:tcW w:w="0" w:type="auto"/>
          </w:tcPr>
          <w:p w14:paraId="6529354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78EE8FA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40 cm</w:t>
            </w:r>
          </w:p>
        </w:tc>
        <w:tc>
          <w:tcPr>
            <w:tcW w:w="0" w:type="auto"/>
          </w:tcPr>
          <w:p w14:paraId="730AF5B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Unit F12 Refuse pit</w:t>
            </w:r>
          </w:p>
        </w:tc>
        <w:tc>
          <w:tcPr>
            <w:tcW w:w="1497" w:type="dxa"/>
          </w:tcPr>
          <w:p w14:paraId="0680DF0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EIA-LIA</w:t>
            </w:r>
          </w:p>
        </w:tc>
        <w:tc>
          <w:tcPr>
            <w:tcW w:w="1217" w:type="dxa"/>
          </w:tcPr>
          <w:p w14:paraId="18F89A8F" w14:textId="0ADA91D0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955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68" w:type="dxa"/>
          </w:tcPr>
          <w:p w14:paraId="144E2E54" w14:textId="27333F19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933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1559" w:type="dxa"/>
          </w:tcPr>
          <w:p w14:paraId="1653FFD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I-12,605</w:t>
            </w:r>
          </w:p>
        </w:tc>
        <w:tc>
          <w:tcPr>
            <w:tcW w:w="1453" w:type="dxa"/>
          </w:tcPr>
          <w:p w14:paraId="2F8AC53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79BC3D85" w14:textId="3A942380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1987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50</w:t>
            </w:r>
          </w:p>
        </w:tc>
      </w:tr>
      <w:tr w:rsidR="001E4BD5" w:rsidRPr="000F2AB5" w14:paraId="32AECA79" w14:textId="77777777" w:rsidTr="001E4BD5">
        <w:trPr>
          <w:trHeight w:val="256"/>
        </w:trPr>
        <w:tc>
          <w:tcPr>
            <w:tcW w:w="0" w:type="auto"/>
          </w:tcPr>
          <w:p w14:paraId="6865D07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24FBB51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80 cm</w:t>
            </w:r>
          </w:p>
        </w:tc>
        <w:tc>
          <w:tcPr>
            <w:tcW w:w="0" w:type="auto"/>
          </w:tcPr>
          <w:p w14:paraId="675EBB8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Unit G10</w:t>
            </w:r>
          </w:p>
        </w:tc>
        <w:tc>
          <w:tcPr>
            <w:tcW w:w="1497" w:type="dxa"/>
          </w:tcPr>
          <w:p w14:paraId="384CD5C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EIA-LIA</w:t>
            </w:r>
          </w:p>
        </w:tc>
        <w:tc>
          <w:tcPr>
            <w:tcW w:w="1217" w:type="dxa"/>
          </w:tcPr>
          <w:p w14:paraId="76B2F64E" w14:textId="1105D32F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960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68" w:type="dxa"/>
          </w:tcPr>
          <w:p w14:paraId="4AA01090" w14:textId="025EF73E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908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1280</w:t>
            </w:r>
          </w:p>
        </w:tc>
        <w:tc>
          <w:tcPr>
            <w:tcW w:w="1559" w:type="dxa"/>
          </w:tcPr>
          <w:p w14:paraId="79A8327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I-12,641</w:t>
            </w:r>
          </w:p>
        </w:tc>
        <w:tc>
          <w:tcPr>
            <w:tcW w:w="1453" w:type="dxa"/>
          </w:tcPr>
          <w:p w14:paraId="44A4C40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00009DB5" w14:textId="2EABEE72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1987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50</w:t>
            </w:r>
          </w:p>
        </w:tc>
      </w:tr>
      <w:tr w:rsidR="001E4BD5" w:rsidRPr="000F2AB5" w14:paraId="37F1CE6C" w14:textId="77777777" w:rsidTr="001E4BD5">
        <w:trPr>
          <w:trHeight w:val="256"/>
        </w:trPr>
        <w:tc>
          <w:tcPr>
            <w:tcW w:w="0" w:type="auto"/>
          </w:tcPr>
          <w:p w14:paraId="769A53C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198C0BE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40 cm</w:t>
            </w:r>
          </w:p>
        </w:tc>
        <w:tc>
          <w:tcPr>
            <w:tcW w:w="0" w:type="auto"/>
          </w:tcPr>
          <w:p w14:paraId="2CB148E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Unit G11 Refuse pit</w:t>
            </w:r>
          </w:p>
        </w:tc>
        <w:tc>
          <w:tcPr>
            <w:tcW w:w="1497" w:type="dxa"/>
          </w:tcPr>
          <w:p w14:paraId="2846914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EIA-LIA</w:t>
            </w:r>
          </w:p>
        </w:tc>
        <w:tc>
          <w:tcPr>
            <w:tcW w:w="1217" w:type="dxa"/>
          </w:tcPr>
          <w:p w14:paraId="3640E01C" w14:textId="788510C0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935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68" w:type="dxa"/>
          </w:tcPr>
          <w:p w14:paraId="71E2614B" w14:textId="67F8E927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1021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1274</w:t>
            </w:r>
          </w:p>
        </w:tc>
        <w:tc>
          <w:tcPr>
            <w:tcW w:w="1559" w:type="dxa"/>
          </w:tcPr>
          <w:p w14:paraId="14BB734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I-12,604</w:t>
            </w:r>
          </w:p>
        </w:tc>
        <w:tc>
          <w:tcPr>
            <w:tcW w:w="1453" w:type="dxa"/>
          </w:tcPr>
          <w:p w14:paraId="76416BF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46D6C289" w14:textId="08C8C6F5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1987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50</w:t>
            </w:r>
          </w:p>
        </w:tc>
      </w:tr>
      <w:tr w:rsidR="001E4BD5" w:rsidRPr="000F2AB5" w14:paraId="03322ECD" w14:textId="77777777" w:rsidTr="001E4BD5">
        <w:trPr>
          <w:trHeight w:val="256"/>
        </w:trPr>
        <w:tc>
          <w:tcPr>
            <w:tcW w:w="0" w:type="auto"/>
          </w:tcPr>
          <w:p w14:paraId="5288D81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66D7599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60 cm</w:t>
            </w:r>
          </w:p>
        </w:tc>
        <w:tc>
          <w:tcPr>
            <w:tcW w:w="0" w:type="auto"/>
          </w:tcPr>
          <w:p w14:paraId="6E9541F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Unit C8</w:t>
            </w:r>
          </w:p>
        </w:tc>
        <w:tc>
          <w:tcPr>
            <w:tcW w:w="1497" w:type="dxa"/>
          </w:tcPr>
          <w:p w14:paraId="6F104C1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EIA-LIA</w:t>
            </w:r>
          </w:p>
        </w:tc>
        <w:tc>
          <w:tcPr>
            <w:tcW w:w="1217" w:type="dxa"/>
          </w:tcPr>
          <w:p w14:paraId="5F44D4F7" w14:textId="7A69BD6F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1055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68" w:type="dxa"/>
          </w:tcPr>
          <w:p w14:paraId="6EAAFF3D" w14:textId="7575A005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887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1208</w:t>
            </w:r>
          </w:p>
        </w:tc>
        <w:tc>
          <w:tcPr>
            <w:tcW w:w="1559" w:type="dxa"/>
          </w:tcPr>
          <w:p w14:paraId="310EBC8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I-12,601</w:t>
            </w:r>
          </w:p>
        </w:tc>
        <w:tc>
          <w:tcPr>
            <w:tcW w:w="1453" w:type="dxa"/>
          </w:tcPr>
          <w:p w14:paraId="1D623F5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5D25837D" w14:textId="69AE492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1987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: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50</w:t>
            </w:r>
          </w:p>
        </w:tc>
      </w:tr>
      <w:tr w:rsidR="001E4BD5" w:rsidRPr="000F2AB5" w14:paraId="0E38C8E3" w14:textId="77777777" w:rsidTr="001E4BD5">
        <w:trPr>
          <w:trHeight w:val="256"/>
        </w:trPr>
        <w:tc>
          <w:tcPr>
            <w:tcW w:w="0" w:type="auto"/>
          </w:tcPr>
          <w:p w14:paraId="373A208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4BFE9B6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50 cm</w:t>
            </w:r>
          </w:p>
        </w:tc>
        <w:tc>
          <w:tcPr>
            <w:tcW w:w="0" w:type="auto"/>
          </w:tcPr>
          <w:p w14:paraId="019CD6C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Unit E9</w:t>
            </w:r>
          </w:p>
        </w:tc>
        <w:tc>
          <w:tcPr>
            <w:tcW w:w="1497" w:type="dxa"/>
          </w:tcPr>
          <w:p w14:paraId="78E741C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EIA-LIA</w:t>
            </w:r>
          </w:p>
        </w:tc>
        <w:tc>
          <w:tcPr>
            <w:tcW w:w="1217" w:type="dxa"/>
          </w:tcPr>
          <w:p w14:paraId="5AD3CB82" w14:textId="0CCF9C96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1250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68" w:type="dxa"/>
          </w:tcPr>
          <w:p w14:paraId="0A33199D" w14:textId="786F2E97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662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1012</w:t>
            </w:r>
          </w:p>
        </w:tc>
        <w:tc>
          <w:tcPr>
            <w:tcW w:w="1559" w:type="dxa"/>
          </w:tcPr>
          <w:p w14:paraId="656A584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I-12,642</w:t>
            </w:r>
          </w:p>
        </w:tc>
        <w:tc>
          <w:tcPr>
            <w:tcW w:w="1453" w:type="dxa"/>
          </w:tcPr>
          <w:p w14:paraId="3BC9772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3AEC16F0" w14:textId="575E729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1987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50</w:t>
            </w:r>
          </w:p>
        </w:tc>
      </w:tr>
      <w:tr w:rsidR="001E4BD5" w:rsidRPr="000F2AB5" w14:paraId="59B62AFC" w14:textId="77777777" w:rsidTr="001E4BD5">
        <w:trPr>
          <w:trHeight w:val="256"/>
        </w:trPr>
        <w:tc>
          <w:tcPr>
            <w:tcW w:w="0" w:type="auto"/>
          </w:tcPr>
          <w:p w14:paraId="337F5BD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Luano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Main Site</w:t>
            </w:r>
          </w:p>
        </w:tc>
        <w:tc>
          <w:tcPr>
            <w:tcW w:w="0" w:type="auto"/>
          </w:tcPr>
          <w:p w14:paraId="37F2595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50 cm</w:t>
            </w:r>
          </w:p>
        </w:tc>
        <w:tc>
          <w:tcPr>
            <w:tcW w:w="0" w:type="auto"/>
          </w:tcPr>
          <w:p w14:paraId="675A0E1C" w14:textId="60FF580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Unit Pit with buried whole 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p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ot</w:t>
            </w:r>
          </w:p>
        </w:tc>
        <w:tc>
          <w:tcPr>
            <w:tcW w:w="1497" w:type="dxa"/>
          </w:tcPr>
          <w:p w14:paraId="04DC282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EIA-LIA</w:t>
            </w:r>
          </w:p>
        </w:tc>
        <w:tc>
          <w:tcPr>
            <w:tcW w:w="1217" w:type="dxa"/>
          </w:tcPr>
          <w:p w14:paraId="0CFD5429" w14:textId="6B3ED4F5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1670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68" w:type="dxa"/>
          </w:tcPr>
          <w:p w14:paraId="6D926343" w14:textId="33E331C2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1559" w:type="dxa"/>
          </w:tcPr>
          <w:p w14:paraId="23F6EE4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I-12,602</w:t>
            </w:r>
          </w:p>
        </w:tc>
        <w:tc>
          <w:tcPr>
            <w:tcW w:w="1453" w:type="dxa"/>
          </w:tcPr>
          <w:p w14:paraId="5320448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Ia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17F2D3DB" w14:textId="2C58DB78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1987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50</w:t>
            </w:r>
          </w:p>
        </w:tc>
      </w:tr>
      <w:tr w:rsidR="001E4BD5" w:rsidRPr="000F2AB5" w14:paraId="4C174A59" w14:textId="77777777" w:rsidTr="001E4BD5">
        <w:trPr>
          <w:trHeight w:val="256"/>
        </w:trPr>
        <w:tc>
          <w:tcPr>
            <w:tcW w:w="0" w:type="auto"/>
          </w:tcPr>
          <w:p w14:paraId="3C9BE8C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443CFA79" w14:textId="6F026191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Sm. A, Sq. 2, 15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22 cm </w:t>
            </w:r>
          </w:p>
        </w:tc>
        <w:tc>
          <w:tcPr>
            <w:tcW w:w="0" w:type="auto"/>
          </w:tcPr>
          <w:p w14:paraId="7261BCE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Smelting area </w:t>
            </w:r>
          </w:p>
        </w:tc>
        <w:tc>
          <w:tcPr>
            <w:tcW w:w="1497" w:type="dxa"/>
          </w:tcPr>
          <w:p w14:paraId="2A9A19E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Luangwa</w:t>
            </w:r>
          </w:p>
        </w:tc>
        <w:tc>
          <w:tcPr>
            <w:tcW w:w="1217" w:type="dxa"/>
          </w:tcPr>
          <w:p w14:paraId="74DFACB8" w14:textId="3891DF2F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1110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68" w:type="dxa"/>
          </w:tcPr>
          <w:p w14:paraId="43F202D5" w14:textId="20CE841F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771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1180</w:t>
            </w:r>
          </w:p>
        </w:tc>
        <w:tc>
          <w:tcPr>
            <w:tcW w:w="1559" w:type="dxa"/>
          </w:tcPr>
          <w:p w14:paraId="3663861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N-1604 </w:t>
            </w:r>
          </w:p>
        </w:tc>
        <w:tc>
          <w:tcPr>
            <w:tcW w:w="1453" w:type="dxa"/>
          </w:tcPr>
          <w:p w14:paraId="231CCD1F" w14:textId="59EBC1CA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HIH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mo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u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lds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</w:tcPr>
          <w:p w14:paraId="22F5D5C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1976: 222</w:t>
            </w:r>
          </w:p>
        </w:tc>
      </w:tr>
      <w:tr w:rsidR="001E4BD5" w:rsidRPr="000F2AB5" w14:paraId="003F95BD" w14:textId="77777777" w:rsidTr="001E4BD5">
        <w:trPr>
          <w:trHeight w:val="256"/>
        </w:trPr>
        <w:tc>
          <w:tcPr>
            <w:tcW w:w="0" w:type="auto"/>
          </w:tcPr>
          <w:p w14:paraId="348C195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Kansanshi </w:t>
            </w:r>
          </w:p>
        </w:tc>
        <w:tc>
          <w:tcPr>
            <w:tcW w:w="0" w:type="auto"/>
          </w:tcPr>
          <w:p w14:paraId="7DB5E73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S.E.5, Sq. 5; -45 cm </w:t>
            </w:r>
          </w:p>
        </w:tc>
        <w:tc>
          <w:tcPr>
            <w:tcW w:w="0" w:type="auto"/>
          </w:tcPr>
          <w:p w14:paraId="467502E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Blacksmith shelter </w:t>
            </w:r>
          </w:p>
        </w:tc>
        <w:tc>
          <w:tcPr>
            <w:tcW w:w="1497" w:type="dxa"/>
          </w:tcPr>
          <w:p w14:paraId="11FE0A0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17" w:type="dxa"/>
          </w:tcPr>
          <w:p w14:paraId="59D27BEA" w14:textId="4F2BDF12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900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68" w:type="dxa"/>
          </w:tcPr>
          <w:p w14:paraId="7AE898A5" w14:textId="7FDD2271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1044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1559" w:type="dxa"/>
          </w:tcPr>
          <w:p w14:paraId="4834ED9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N-1439 </w:t>
            </w:r>
          </w:p>
        </w:tc>
        <w:tc>
          <w:tcPr>
            <w:tcW w:w="1453" w:type="dxa"/>
          </w:tcPr>
          <w:p w14:paraId="318AEF2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HIH </w:t>
            </w:r>
          </w:p>
        </w:tc>
        <w:tc>
          <w:tcPr>
            <w:tcW w:w="0" w:type="auto"/>
          </w:tcPr>
          <w:p w14:paraId="3A05815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1976: 205</w:t>
            </w:r>
          </w:p>
        </w:tc>
      </w:tr>
      <w:tr w:rsidR="001E4BD5" w:rsidRPr="000F2AB5" w14:paraId="3F92F354" w14:textId="77777777" w:rsidTr="001E4BD5">
        <w:trPr>
          <w:trHeight w:val="256"/>
        </w:trPr>
        <w:tc>
          <w:tcPr>
            <w:tcW w:w="0" w:type="auto"/>
          </w:tcPr>
          <w:p w14:paraId="226030C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F3D0AB4" w14:textId="43C701D2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Sm. A, Sq. 4, Pit 1, 22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–SOM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37 cm </w:t>
            </w:r>
          </w:p>
        </w:tc>
        <w:tc>
          <w:tcPr>
            <w:tcW w:w="0" w:type="auto"/>
          </w:tcPr>
          <w:p w14:paraId="43D088A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Smelting area </w:t>
            </w:r>
          </w:p>
        </w:tc>
        <w:tc>
          <w:tcPr>
            <w:tcW w:w="1497" w:type="dxa"/>
          </w:tcPr>
          <w:p w14:paraId="3216A89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Luangwa</w:t>
            </w:r>
          </w:p>
        </w:tc>
        <w:tc>
          <w:tcPr>
            <w:tcW w:w="1217" w:type="dxa"/>
          </w:tcPr>
          <w:p w14:paraId="2A4F48E2" w14:textId="61199CF0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850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68" w:type="dxa"/>
          </w:tcPr>
          <w:p w14:paraId="3EABC245" w14:textId="617F41D5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1035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1382</w:t>
            </w:r>
          </w:p>
        </w:tc>
        <w:tc>
          <w:tcPr>
            <w:tcW w:w="1559" w:type="dxa"/>
          </w:tcPr>
          <w:p w14:paraId="5E48A56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N-1603 </w:t>
            </w:r>
          </w:p>
        </w:tc>
        <w:tc>
          <w:tcPr>
            <w:tcW w:w="1453" w:type="dxa"/>
          </w:tcPr>
          <w:p w14:paraId="23FF8165" w14:textId="447635C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HIH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mo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u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lds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</w:tcPr>
          <w:p w14:paraId="1C13D30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1976: 222</w:t>
            </w:r>
          </w:p>
        </w:tc>
      </w:tr>
      <w:tr w:rsidR="001E4BD5" w:rsidRPr="000F2AB5" w14:paraId="738FBC4F" w14:textId="77777777" w:rsidTr="001E4BD5">
        <w:trPr>
          <w:trHeight w:val="257"/>
        </w:trPr>
        <w:tc>
          <w:tcPr>
            <w:tcW w:w="0" w:type="auto"/>
          </w:tcPr>
          <w:p w14:paraId="038DC42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70AB799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Sm., Sq 8, 7 cm </w:t>
            </w:r>
          </w:p>
        </w:tc>
        <w:tc>
          <w:tcPr>
            <w:tcW w:w="0" w:type="auto"/>
          </w:tcPr>
          <w:p w14:paraId="7D656D9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Smelting area </w:t>
            </w:r>
          </w:p>
        </w:tc>
        <w:tc>
          <w:tcPr>
            <w:tcW w:w="1497" w:type="dxa"/>
          </w:tcPr>
          <w:p w14:paraId="372B7B0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Luangwa</w:t>
            </w:r>
          </w:p>
        </w:tc>
        <w:tc>
          <w:tcPr>
            <w:tcW w:w="1217" w:type="dxa"/>
          </w:tcPr>
          <w:p w14:paraId="1A1C792B" w14:textId="2EA69681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780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68" w:type="dxa"/>
          </w:tcPr>
          <w:p w14:paraId="5161191F" w14:textId="6A0D8116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1054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1404</w:t>
            </w:r>
          </w:p>
        </w:tc>
        <w:tc>
          <w:tcPr>
            <w:tcW w:w="1559" w:type="dxa"/>
          </w:tcPr>
          <w:p w14:paraId="150DA47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N-1605 </w:t>
            </w:r>
          </w:p>
        </w:tc>
        <w:tc>
          <w:tcPr>
            <w:tcW w:w="1453" w:type="dxa"/>
          </w:tcPr>
          <w:p w14:paraId="476A1EED" w14:textId="67E8680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HIH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mo</w:t>
            </w:r>
            <w:r w:rsidR="00560D95">
              <w:rPr>
                <w:rFonts w:ascii="Times New Roman" w:eastAsiaTheme="minorEastAsia" w:hAnsi="Times New Roman" w:cs="Times New Roman"/>
                <w:sz w:val="20"/>
                <w:szCs w:val="20"/>
              </w:rPr>
              <w:t>u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lds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</w:tcPr>
          <w:p w14:paraId="4D31337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Bisson 1976: 222 </w:t>
            </w:r>
          </w:p>
        </w:tc>
      </w:tr>
      <w:tr w:rsidR="001E4BD5" w:rsidRPr="000F2AB5" w14:paraId="33E1C65E" w14:textId="77777777" w:rsidTr="001E4BD5">
        <w:trPr>
          <w:trHeight w:val="165"/>
        </w:trPr>
        <w:tc>
          <w:tcPr>
            <w:tcW w:w="0" w:type="auto"/>
          </w:tcPr>
          <w:p w14:paraId="6C38145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Kikulu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3E7222C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Burial 20 </w:t>
            </w:r>
          </w:p>
        </w:tc>
        <w:tc>
          <w:tcPr>
            <w:tcW w:w="0" w:type="auto"/>
          </w:tcPr>
          <w:p w14:paraId="3BAC206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Funerary deposits </w:t>
            </w:r>
          </w:p>
        </w:tc>
        <w:tc>
          <w:tcPr>
            <w:tcW w:w="1497" w:type="dxa"/>
          </w:tcPr>
          <w:p w14:paraId="5563E48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 </w:t>
            </w:r>
          </w:p>
        </w:tc>
        <w:tc>
          <w:tcPr>
            <w:tcW w:w="1217" w:type="dxa"/>
          </w:tcPr>
          <w:p w14:paraId="744342CB" w14:textId="47E89B3E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795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8" w:type="dxa"/>
          </w:tcPr>
          <w:p w14:paraId="53665C95" w14:textId="231E1ABC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1157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1391</w:t>
            </w:r>
          </w:p>
        </w:tc>
        <w:tc>
          <w:tcPr>
            <w:tcW w:w="1559" w:type="dxa"/>
          </w:tcPr>
          <w:p w14:paraId="18FA9D4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Hv-7505 </w:t>
            </w:r>
          </w:p>
        </w:tc>
        <w:tc>
          <w:tcPr>
            <w:tcW w:w="1453" w:type="dxa"/>
          </w:tcPr>
          <w:p w14:paraId="61700B1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HIH </w:t>
            </w:r>
          </w:p>
        </w:tc>
        <w:tc>
          <w:tcPr>
            <w:tcW w:w="0" w:type="auto"/>
          </w:tcPr>
          <w:p w14:paraId="2265BBC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de Maret 1992: 79 </w:t>
            </w:r>
          </w:p>
        </w:tc>
      </w:tr>
      <w:tr w:rsidR="001E4BD5" w:rsidRPr="000F2AB5" w14:paraId="3644AE0F" w14:textId="77777777" w:rsidTr="001E4BD5">
        <w:trPr>
          <w:trHeight w:val="256"/>
        </w:trPr>
        <w:tc>
          <w:tcPr>
            <w:tcW w:w="0" w:type="auto"/>
          </w:tcPr>
          <w:p w14:paraId="7783CE6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Kikulu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16921F7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Burial 15 </w:t>
            </w:r>
          </w:p>
        </w:tc>
        <w:tc>
          <w:tcPr>
            <w:tcW w:w="0" w:type="auto"/>
          </w:tcPr>
          <w:p w14:paraId="7ECE986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Funerary deposits </w:t>
            </w:r>
          </w:p>
        </w:tc>
        <w:tc>
          <w:tcPr>
            <w:tcW w:w="1497" w:type="dxa"/>
          </w:tcPr>
          <w:p w14:paraId="56B9CF1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 </w:t>
            </w:r>
          </w:p>
        </w:tc>
        <w:tc>
          <w:tcPr>
            <w:tcW w:w="1217" w:type="dxa"/>
          </w:tcPr>
          <w:p w14:paraId="314B2C6E" w14:textId="41988532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665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68" w:type="dxa"/>
          </w:tcPr>
          <w:p w14:paraId="2BF447D6" w14:textId="54F46DCB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1296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1399</w:t>
            </w:r>
          </w:p>
        </w:tc>
        <w:tc>
          <w:tcPr>
            <w:tcW w:w="1559" w:type="dxa"/>
          </w:tcPr>
          <w:p w14:paraId="5574A85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Poz-108342 </w:t>
            </w:r>
          </w:p>
        </w:tc>
        <w:tc>
          <w:tcPr>
            <w:tcW w:w="1453" w:type="dxa"/>
          </w:tcPr>
          <w:p w14:paraId="776B1C5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HIH </w:t>
            </w:r>
          </w:p>
        </w:tc>
        <w:tc>
          <w:tcPr>
            <w:tcW w:w="0" w:type="auto"/>
          </w:tcPr>
          <w:p w14:paraId="632C51A2" w14:textId="4B08E9D5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 Maret 1992: 73</w:t>
            </w:r>
          </w:p>
        </w:tc>
      </w:tr>
      <w:tr w:rsidR="001E4BD5" w:rsidRPr="000F2AB5" w14:paraId="7FFE9E15" w14:textId="77777777" w:rsidTr="001E4BD5">
        <w:trPr>
          <w:trHeight w:val="165"/>
        </w:trPr>
        <w:tc>
          <w:tcPr>
            <w:tcW w:w="0" w:type="auto"/>
          </w:tcPr>
          <w:p w14:paraId="03D6591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Kikulu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1252A9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Burial 20 </w:t>
            </w:r>
          </w:p>
        </w:tc>
        <w:tc>
          <w:tcPr>
            <w:tcW w:w="0" w:type="auto"/>
          </w:tcPr>
          <w:p w14:paraId="19E09FA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Funerary deposits </w:t>
            </w:r>
          </w:p>
        </w:tc>
        <w:tc>
          <w:tcPr>
            <w:tcW w:w="1497" w:type="dxa"/>
          </w:tcPr>
          <w:p w14:paraId="5959A29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 </w:t>
            </w:r>
          </w:p>
        </w:tc>
        <w:tc>
          <w:tcPr>
            <w:tcW w:w="1217" w:type="dxa"/>
          </w:tcPr>
          <w:p w14:paraId="5EC00573" w14:textId="133AA9AE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530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8" w:type="dxa"/>
          </w:tcPr>
          <w:p w14:paraId="079DF143" w14:textId="4024FA3C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1323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1496</w:t>
            </w:r>
          </w:p>
        </w:tc>
        <w:tc>
          <w:tcPr>
            <w:tcW w:w="1559" w:type="dxa"/>
          </w:tcPr>
          <w:p w14:paraId="513D3AB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Hv-8269 </w:t>
            </w:r>
          </w:p>
        </w:tc>
        <w:tc>
          <w:tcPr>
            <w:tcW w:w="1453" w:type="dxa"/>
          </w:tcPr>
          <w:p w14:paraId="3502016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HIH </w:t>
            </w:r>
          </w:p>
        </w:tc>
        <w:tc>
          <w:tcPr>
            <w:tcW w:w="0" w:type="auto"/>
          </w:tcPr>
          <w:p w14:paraId="28FCA97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de Maret 1992: 79 </w:t>
            </w:r>
          </w:p>
        </w:tc>
      </w:tr>
      <w:tr w:rsidR="001E4BD5" w:rsidRPr="000F2AB5" w14:paraId="17B9B655" w14:textId="77777777" w:rsidTr="001E4BD5">
        <w:trPr>
          <w:trHeight w:val="164"/>
        </w:trPr>
        <w:tc>
          <w:tcPr>
            <w:tcW w:w="0" w:type="auto"/>
          </w:tcPr>
          <w:p w14:paraId="660399F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Malemba-Nkulu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3337839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Burial 26 </w:t>
            </w:r>
          </w:p>
        </w:tc>
        <w:tc>
          <w:tcPr>
            <w:tcW w:w="0" w:type="auto"/>
          </w:tcPr>
          <w:p w14:paraId="73C0C57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Funerary deposits </w:t>
            </w:r>
          </w:p>
        </w:tc>
        <w:tc>
          <w:tcPr>
            <w:tcW w:w="1497" w:type="dxa"/>
          </w:tcPr>
          <w:p w14:paraId="4563951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 </w:t>
            </w:r>
          </w:p>
        </w:tc>
        <w:tc>
          <w:tcPr>
            <w:tcW w:w="1217" w:type="dxa"/>
          </w:tcPr>
          <w:p w14:paraId="185B2B69" w14:textId="4C8C3BDF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520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68" w:type="dxa"/>
          </w:tcPr>
          <w:p w14:paraId="7C9D1A61" w14:textId="64F62D48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1326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1612</w:t>
            </w:r>
          </w:p>
        </w:tc>
        <w:tc>
          <w:tcPr>
            <w:tcW w:w="1559" w:type="dxa"/>
          </w:tcPr>
          <w:p w14:paraId="320A072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Hv-7495 </w:t>
            </w:r>
          </w:p>
        </w:tc>
        <w:tc>
          <w:tcPr>
            <w:tcW w:w="1453" w:type="dxa"/>
          </w:tcPr>
          <w:p w14:paraId="45C05B9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HIH, HX, HH (medium) </w:t>
            </w:r>
          </w:p>
        </w:tc>
        <w:tc>
          <w:tcPr>
            <w:tcW w:w="0" w:type="auto"/>
          </w:tcPr>
          <w:p w14:paraId="7F87CC6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de Maret 1992: 130 </w:t>
            </w:r>
          </w:p>
        </w:tc>
      </w:tr>
      <w:tr w:rsidR="001E4BD5" w:rsidRPr="000F2AB5" w14:paraId="32E335C5" w14:textId="77777777" w:rsidTr="001E4BD5">
        <w:trPr>
          <w:trHeight w:val="256"/>
        </w:trPr>
        <w:tc>
          <w:tcPr>
            <w:tcW w:w="0" w:type="auto"/>
          </w:tcPr>
          <w:p w14:paraId="4A949AC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Malemba-Nkulu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4203354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Burial 27 </w:t>
            </w:r>
          </w:p>
        </w:tc>
        <w:tc>
          <w:tcPr>
            <w:tcW w:w="0" w:type="auto"/>
          </w:tcPr>
          <w:p w14:paraId="101F2B2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Funerary deposits </w:t>
            </w:r>
          </w:p>
        </w:tc>
        <w:tc>
          <w:tcPr>
            <w:tcW w:w="1497" w:type="dxa"/>
          </w:tcPr>
          <w:p w14:paraId="16C81D0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Kabambian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 </w:t>
            </w:r>
          </w:p>
        </w:tc>
        <w:tc>
          <w:tcPr>
            <w:tcW w:w="1217" w:type="dxa"/>
          </w:tcPr>
          <w:p w14:paraId="160ECB3F" w14:textId="3AE1B4AD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505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68" w:type="dxa"/>
          </w:tcPr>
          <w:p w14:paraId="5097F5B8" w14:textId="0D8EA807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1407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1461</w:t>
            </w:r>
          </w:p>
        </w:tc>
        <w:tc>
          <w:tcPr>
            <w:tcW w:w="1559" w:type="dxa"/>
          </w:tcPr>
          <w:p w14:paraId="70BA78C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Poz-108344 </w:t>
            </w:r>
          </w:p>
        </w:tc>
        <w:tc>
          <w:tcPr>
            <w:tcW w:w="1453" w:type="dxa"/>
          </w:tcPr>
          <w:p w14:paraId="3CB8111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HIH, HX, HH (large, medium) </w:t>
            </w:r>
          </w:p>
        </w:tc>
        <w:tc>
          <w:tcPr>
            <w:tcW w:w="0" w:type="auto"/>
          </w:tcPr>
          <w:p w14:paraId="7C75163E" w14:textId="6FADE9D8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de Maret 1992: 130</w:t>
            </w:r>
          </w:p>
        </w:tc>
      </w:tr>
      <w:tr w:rsidR="001E4BD5" w:rsidRPr="000F2AB5" w14:paraId="7BA054ED" w14:textId="77777777" w:rsidTr="001E4BD5">
        <w:trPr>
          <w:trHeight w:val="257"/>
        </w:trPr>
        <w:tc>
          <w:tcPr>
            <w:tcW w:w="0" w:type="auto"/>
          </w:tcPr>
          <w:p w14:paraId="51929A1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002F125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Burial 8 </w:t>
            </w:r>
          </w:p>
        </w:tc>
        <w:tc>
          <w:tcPr>
            <w:tcW w:w="0" w:type="auto"/>
          </w:tcPr>
          <w:p w14:paraId="28DE87B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Funerary deposits </w:t>
            </w:r>
          </w:p>
        </w:tc>
        <w:tc>
          <w:tcPr>
            <w:tcW w:w="1497" w:type="dxa"/>
          </w:tcPr>
          <w:p w14:paraId="7C094C9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Luangwa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0BCC7F00" w14:textId="1C89128A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370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68" w:type="dxa"/>
          </w:tcPr>
          <w:p w14:paraId="3F30C864" w14:textId="51990396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1463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1636</w:t>
            </w:r>
          </w:p>
        </w:tc>
        <w:tc>
          <w:tcPr>
            <w:tcW w:w="1559" w:type="dxa"/>
          </w:tcPr>
          <w:p w14:paraId="4D84704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Beta-415034 </w:t>
            </w:r>
          </w:p>
        </w:tc>
        <w:tc>
          <w:tcPr>
            <w:tcW w:w="1453" w:type="dxa"/>
          </w:tcPr>
          <w:p w14:paraId="6CD5413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HXR </w:t>
            </w:r>
          </w:p>
        </w:tc>
        <w:tc>
          <w:tcPr>
            <w:tcW w:w="0" w:type="auto"/>
          </w:tcPr>
          <w:p w14:paraId="4C33D5DD" w14:textId="03669E75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Fagan et al. 1969: 102; McIntosh 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and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Fagan 2017: 1073 </w:t>
            </w:r>
          </w:p>
        </w:tc>
      </w:tr>
      <w:tr w:rsidR="001E4BD5" w:rsidRPr="000F2AB5" w14:paraId="20124675" w14:textId="77777777" w:rsidTr="001E4BD5">
        <w:trPr>
          <w:trHeight w:val="257"/>
        </w:trPr>
        <w:tc>
          <w:tcPr>
            <w:tcW w:w="0" w:type="auto"/>
          </w:tcPr>
          <w:p w14:paraId="50E6F98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47FFFD4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Sm., Sq. 18, 22 cm, feature 2 </w:t>
            </w:r>
          </w:p>
        </w:tc>
        <w:tc>
          <w:tcPr>
            <w:tcW w:w="0" w:type="auto"/>
          </w:tcPr>
          <w:p w14:paraId="42A42D9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Smelting area </w:t>
            </w:r>
          </w:p>
        </w:tc>
        <w:tc>
          <w:tcPr>
            <w:tcW w:w="1497" w:type="dxa"/>
          </w:tcPr>
          <w:p w14:paraId="2F76A8F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17" w:type="dxa"/>
          </w:tcPr>
          <w:p w14:paraId="763BF546" w14:textId="762B67F5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590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68" w:type="dxa"/>
          </w:tcPr>
          <w:p w14:paraId="753D6275" w14:textId="7A40135E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1296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1454</w:t>
            </w:r>
          </w:p>
        </w:tc>
        <w:tc>
          <w:tcPr>
            <w:tcW w:w="1559" w:type="dxa"/>
          </w:tcPr>
          <w:p w14:paraId="4EF70F3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N-1602 </w:t>
            </w:r>
          </w:p>
        </w:tc>
        <w:tc>
          <w:tcPr>
            <w:tcW w:w="1453" w:type="dxa"/>
          </w:tcPr>
          <w:p w14:paraId="770FED1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HXR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moulds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</w:tcPr>
          <w:p w14:paraId="3908C24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1976: 222</w:t>
            </w:r>
          </w:p>
        </w:tc>
      </w:tr>
      <w:tr w:rsidR="001E4BD5" w:rsidRPr="000F2AB5" w14:paraId="38987B8F" w14:textId="77777777" w:rsidTr="001E4BD5">
        <w:trPr>
          <w:trHeight w:val="257"/>
        </w:trPr>
        <w:tc>
          <w:tcPr>
            <w:tcW w:w="0" w:type="auto"/>
          </w:tcPr>
          <w:p w14:paraId="7825CB7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Chedzurgwe</w:t>
            </w:r>
            <w:proofErr w:type="spellEnd"/>
          </w:p>
        </w:tc>
        <w:tc>
          <w:tcPr>
            <w:tcW w:w="0" w:type="auto"/>
          </w:tcPr>
          <w:p w14:paraId="5CFBBA0C" w14:textId="22C0001F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 in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ches</w:t>
            </w:r>
          </w:p>
        </w:tc>
        <w:tc>
          <w:tcPr>
            <w:tcW w:w="0" w:type="auto"/>
          </w:tcPr>
          <w:p w14:paraId="401D372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NW Edge of Village</w:t>
            </w:r>
          </w:p>
        </w:tc>
        <w:tc>
          <w:tcPr>
            <w:tcW w:w="1497" w:type="dxa"/>
          </w:tcPr>
          <w:p w14:paraId="3BD9900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Luangwa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24768973" w14:textId="791D9DE3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510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68" w:type="dxa"/>
          </w:tcPr>
          <w:p w14:paraId="7283C9C1" w14:textId="63CA768D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1302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1636</w:t>
            </w:r>
          </w:p>
        </w:tc>
        <w:tc>
          <w:tcPr>
            <w:tcW w:w="1559" w:type="dxa"/>
          </w:tcPr>
          <w:p w14:paraId="44DFEE2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SR-180</w:t>
            </w:r>
          </w:p>
        </w:tc>
        <w:tc>
          <w:tcPr>
            <w:tcW w:w="1453" w:type="dxa"/>
          </w:tcPr>
          <w:p w14:paraId="5DC0C79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HXR</w:t>
            </w:r>
          </w:p>
        </w:tc>
        <w:tc>
          <w:tcPr>
            <w:tcW w:w="0" w:type="auto"/>
          </w:tcPr>
          <w:p w14:paraId="47B652EF" w14:textId="42336B5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Garlake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1970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26</w:t>
            </w:r>
          </w:p>
        </w:tc>
      </w:tr>
      <w:tr w:rsidR="001E4BD5" w:rsidRPr="000F2AB5" w14:paraId="30B5E71C" w14:textId="77777777" w:rsidTr="001E4BD5">
        <w:trPr>
          <w:trHeight w:val="257"/>
        </w:trPr>
        <w:tc>
          <w:tcPr>
            <w:tcW w:w="0" w:type="auto"/>
          </w:tcPr>
          <w:p w14:paraId="4CC8E38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Chedzurgwe</w:t>
            </w:r>
            <w:proofErr w:type="spellEnd"/>
          </w:p>
          <w:p w14:paraId="51CDB64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BD72593" w14:textId="0752BEE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 in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ches</w:t>
            </w:r>
          </w:p>
        </w:tc>
        <w:tc>
          <w:tcPr>
            <w:tcW w:w="0" w:type="auto"/>
          </w:tcPr>
          <w:p w14:paraId="67C9596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NW Edge of Village</w:t>
            </w:r>
          </w:p>
        </w:tc>
        <w:tc>
          <w:tcPr>
            <w:tcW w:w="1497" w:type="dxa"/>
          </w:tcPr>
          <w:p w14:paraId="3278D9C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Luangwa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61479B0E" w14:textId="0B168C3D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415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68" w:type="dxa"/>
          </w:tcPr>
          <w:p w14:paraId="13145A48" w14:textId="699AAAE3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1317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1940</w:t>
            </w:r>
          </w:p>
        </w:tc>
        <w:tc>
          <w:tcPr>
            <w:tcW w:w="1559" w:type="dxa"/>
          </w:tcPr>
          <w:p w14:paraId="0ED828B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SR-177</w:t>
            </w:r>
          </w:p>
        </w:tc>
        <w:tc>
          <w:tcPr>
            <w:tcW w:w="1453" w:type="dxa"/>
          </w:tcPr>
          <w:p w14:paraId="159FB76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HXR</w:t>
            </w:r>
          </w:p>
        </w:tc>
        <w:tc>
          <w:tcPr>
            <w:tcW w:w="0" w:type="auto"/>
          </w:tcPr>
          <w:p w14:paraId="2B4C7F21" w14:textId="18FE4A01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Garlake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1970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: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26</w:t>
            </w:r>
          </w:p>
        </w:tc>
      </w:tr>
      <w:tr w:rsidR="001E4BD5" w:rsidRPr="000F2AB5" w14:paraId="1D2CAC3C" w14:textId="77777777" w:rsidTr="001E4BD5">
        <w:trPr>
          <w:trHeight w:val="257"/>
        </w:trPr>
        <w:tc>
          <w:tcPr>
            <w:tcW w:w="0" w:type="auto"/>
          </w:tcPr>
          <w:p w14:paraId="4D6FFA0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Chedzurgwe</w:t>
            </w:r>
            <w:proofErr w:type="spellEnd"/>
          </w:p>
        </w:tc>
        <w:tc>
          <w:tcPr>
            <w:tcW w:w="0" w:type="auto"/>
          </w:tcPr>
          <w:p w14:paraId="5BD6FA96" w14:textId="7EB5CAFC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 in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ches</w:t>
            </w:r>
          </w:p>
        </w:tc>
        <w:tc>
          <w:tcPr>
            <w:tcW w:w="0" w:type="auto"/>
          </w:tcPr>
          <w:p w14:paraId="615840D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NW Edge of Village</w:t>
            </w:r>
          </w:p>
        </w:tc>
        <w:tc>
          <w:tcPr>
            <w:tcW w:w="1497" w:type="dxa"/>
          </w:tcPr>
          <w:p w14:paraId="11BCEE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Luangwa (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Ingombe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Ilede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17" w:type="dxa"/>
          </w:tcPr>
          <w:p w14:paraId="1820D3E9" w14:textId="7D64BBE4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350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±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68" w:type="dxa"/>
          </w:tcPr>
          <w:p w14:paraId="3E6E4B0A" w14:textId="63E850FE" w:rsidR="000F2AB5" w:rsidRPr="000F2AB5" w:rsidRDefault="000F2AB5" w:rsidP="001E4BD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1415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1559" w:type="dxa"/>
          </w:tcPr>
          <w:p w14:paraId="28419DB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SR-179</w:t>
            </w:r>
          </w:p>
        </w:tc>
        <w:tc>
          <w:tcPr>
            <w:tcW w:w="1453" w:type="dxa"/>
          </w:tcPr>
          <w:p w14:paraId="784C629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HXR</w:t>
            </w:r>
          </w:p>
        </w:tc>
        <w:tc>
          <w:tcPr>
            <w:tcW w:w="0" w:type="auto"/>
          </w:tcPr>
          <w:p w14:paraId="256E8D3A" w14:textId="6B8B5F6D" w:rsidR="000F2AB5" w:rsidRPr="000F2AB5" w:rsidRDefault="000F2AB5" w:rsidP="000F2AB5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Garlake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1970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: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26</w:t>
            </w:r>
          </w:p>
        </w:tc>
      </w:tr>
    </w:tbl>
    <w:p w14:paraId="55D83C2F" w14:textId="70DD96A6" w:rsidR="000F2AB5" w:rsidRPr="000F2AB5" w:rsidRDefault="001E4BD5" w:rsidP="000F2AB5">
      <w:pPr>
        <w:rPr>
          <w:rFonts w:ascii="Times New Roman" w:eastAsiaTheme="minorEastAsia" w:hAnsi="Times New Roman" w:cs="Times New Roman"/>
          <w:i/>
          <w:iCs/>
          <w:sz w:val="20"/>
          <w:szCs w:val="20"/>
        </w:rPr>
      </w:pPr>
      <w:bookmarkStart w:id="4" w:name="_Toc108189159"/>
      <w:r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SOM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Table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begin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instrText xml:space="preserve"> SEQ Table \* ARABIC \s 1 </w:instrTex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separate"/>
      </w:r>
      <w:r w:rsidR="000F2AB5">
        <w:rPr>
          <w:rFonts w:ascii="Times New Roman" w:eastAsiaTheme="minorEastAsia" w:hAnsi="Times New Roman" w:cs="Times New Roman"/>
          <w:b/>
          <w:bCs/>
          <w:noProof/>
          <w:sz w:val="20"/>
          <w:szCs w:val="20"/>
        </w:rPr>
        <w:t>4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end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>:</w:t>
      </w:r>
      <w:r w:rsidR="000F2AB5" w:rsidRPr="000F2AB5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</w:rPr>
        <w:t xml:space="preserve">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Table of radiocarbon dates associated with </w:t>
      </w:r>
      <w:proofErr w:type="spellStart"/>
      <w:r w:rsidR="000F2AB5" w:rsidRPr="00C41496">
        <w:rPr>
          <w:rFonts w:ascii="Times New Roman" w:eastAsiaTheme="minorEastAsia" w:hAnsi="Times New Roman" w:cs="Times New Roman"/>
          <w:i/>
          <w:iCs/>
          <w:sz w:val="20"/>
          <w:szCs w:val="20"/>
        </w:rPr>
        <w:t>croisette</w:t>
      </w:r>
      <w:proofErr w:type="spellEnd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ingot finds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 (a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dopted from supplementary materials of </w:t>
      </w:r>
      <w:proofErr w:type="spellStart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Rademakers</w:t>
      </w:r>
      <w:proofErr w:type="spellEnd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0F2AB5" w:rsidRPr="001E4BD5">
        <w:rPr>
          <w:rFonts w:ascii="Times New Roman" w:eastAsiaTheme="minorEastAsia" w:hAnsi="Times New Roman" w:cs="Times New Roman"/>
          <w:i/>
          <w:iCs/>
          <w:sz w:val="20"/>
          <w:szCs w:val="20"/>
        </w:rPr>
        <w:t>et al.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(2019</w:t>
      </w:r>
      <w:r>
        <w:rPr>
          <w:rFonts w:ascii="Times New Roman" w:eastAsiaTheme="minorEastAsia" w:hAnsi="Times New Roman" w:cs="Times New Roman"/>
          <w:sz w:val="20"/>
          <w:szCs w:val="20"/>
        </w:rPr>
        <w:t>: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65)</w:t>
      </w:r>
      <w:r>
        <w:rPr>
          <w:rFonts w:ascii="Times New Roman" w:eastAsiaTheme="minorEastAsia" w:hAnsi="Times New Roman" w:cs="Times New Roman"/>
          <w:sz w:val="20"/>
          <w:szCs w:val="20"/>
        </w:rPr>
        <w:t>)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. * = Ingot from unknown context at site. ** = Radiocarbon date is associated with a context 4</w:t>
      </w:r>
      <w:r>
        <w:rPr>
          <w:rFonts w:ascii="Times New Roman" w:eastAsiaTheme="minorEastAsia" w:hAnsi="Times New Roman" w:cs="Times New Roman"/>
          <w:sz w:val="20"/>
          <w:szCs w:val="20"/>
        </w:rPr>
        <w:t>–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7</w:t>
      </w:r>
      <w:r w:rsidR="0089117E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in</w:t>
      </w:r>
      <w:r w:rsidR="0089117E">
        <w:rPr>
          <w:rFonts w:ascii="Times New Roman" w:eastAsiaTheme="minorEastAsia" w:hAnsi="Times New Roman" w:cs="Times New Roman"/>
          <w:sz w:val="20"/>
          <w:szCs w:val="20"/>
        </w:rPr>
        <w:t>ches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</w:rPr>
        <w:t xml:space="preserve">(10–17.5 cm)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above ingot find.</w:t>
      </w:r>
      <w:bookmarkEnd w:id="4"/>
    </w:p>
    <w:p w14:paraId="6389AE5D" w14:textId="77777777" w:rsidR="000F2AB5" w:rsidRPr="000F2AB5" w:rsidRDefault="000F2AB5" w:rsidP="000F2AB5">
      <w:pPr>
        <w:rPr>
          <w:rFonts w:ascii="Times New Roman" w:eastAsiaTheme="minorEastAsia" w:hAnsi="Times New Roman" w:cs="Times New Roman"/>
        </w:rPr>
      </w:pPr>
    </w:p>
    <w:p w14:paraId="33F31714" w14:textId="77777777" w:rsidR="000F2AB5" w:rsidRPr="000F2AB5" w:rsidRDefault="000F2AB5" w:rsidP="000F2AB5">
      <w:pPr>
        <w:rPr>
          <w:rFonts w:ascii="Times New Roman" w:eastAsiaTheme="minorEastAsia" w:hAnsi="Times New Roman" w:cs="Times New Roman"/>
        </w:rPr>
      </w:pPr>
      <w:r w:rsidRPr="000F2AB5">
        <w:rPr>
          <w:rFonts w:ascii="Times New Roman" w:eastAsiaTheme="minorEastAsia" w:hAnsi="Times New Roman" w:cs="Times New Roman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1581"/>
        <w:gridCol w:w="1814"/>
        <w:gridCol w:w="2334"/>
        <w:gridCol w:w="1940"/>
        <w:gridCol w:w="2892"/>
        <w:gridCol w:w="1822"/>
      </w:tblGrid>
      <w:tr w:rsidR="000F2AB5" w:rsidRPr="000F2AB5" w14:paraId="29C17ED9" w14:textId="77777777" w:rsidTr="000F3387">
        <w:tc>
          <w:tcPr>
            <w:tcW w:w="697" w:type="pct"/>
          </w:tcPr>
          <w:p w14:paraId="0FC92652" w14:textId="322F41E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lastRenderedPageBreak/>
              <w:t xml:space="preserve">LIA </w:t>
            </w:r>
            <w:r w:rsidR="001E4B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n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umber</w:t>
            </w:r>
          </w:p>
        </w:tc>
        <w:tc>
          <w:tcPr>
            <w:tcW w:w="549" w:type="pct"/>
          </w:tcPr>
          <w:p w14:paraId="32CFD94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630" w:type="pct"/>
          </w:tcPr>
          <w:p w14:paraId="6ACF4930" w14:textId="4C603A3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Unit, </w:t>
            </w:r>
            <w:r w:rsidR="001E4B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l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ayer</w:t>
            </w:r>
          </w:p>
        </w:tc>
        <w:tc>
          <w:tcPr>
            <w:tcW w:w="811" w:type="pct"/>
          </w:tcPr>
          <w:p w14:paraId="2D37B2D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Context</w:t>
            </w:r>
          </w:p>
        </w:tc>
        <w:tc>
          <w:tcPr>
            <w:tcW w:w="674" w:type="pct"/>
          </w:tcPr>
          <w:p w14:paraId="4CD3E9D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Component</w:t>
            </w:r>
          </w:p>
        </w:tc>
        <w:tc>
          <w:tcPr>
            <w:tcW w:w="1005" w:type="pct"/>
          </w:tcPr>
          <w:p w14:paraId="78BEEF36" w14:textId="68B9B80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Housing </w:t>
            </w:r>
            <w:r w:rsidR="001E4B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m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useum</w:t>
            </w:r>
          </w:p>
        </w:tc>
        <w:tc>
          <w:tcPr>
            <w:tcW w:w="633" w:type="pct"/>
          </w:tcPr>
          <w:p w14:paraId="4FEBF27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Reference</w:t>
            </w:r>
          </w:p>
        </w:tc>
      </w:tr>
      <w:tr w:rsidR="000F2AB5" w:rsidRPr="000F2AB5" w14:paraId="68994E69" w14:textId="77777777" w:rsidTr="000F3387">
        <w:tc>
          <w:tcPr>
            <w:tcW w:w="697" w:type="pct"/>
          </w:tcPr>
          <w:p w14:paraId="7F2C067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Zam-Kan-13</w:t>
            </w:r>
          </w:p>
        </w:tc>
        <w:tc>
          <w:tcPr>
            <w:tcW w:w="549" w:type="pct"/>
          </w:tcPr>
          <w:p w14:paraId="5701404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630" w:type="pct"/>
          </w:tcPr>
          <w:p w14:paraId="660BA20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Pit 1</w:t>
            </w:r>
          </w:p>
        </w:tc>
        <w:tc>
          <w:tcPr>
            <w:tcW w:w="811" w:type="pct"/>
          </w:tcPr>
          <w:p w14:paraId="6754F11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350S450E, #427</w:t>
            </w:r>
          </w:p>
        </w:tc>
        <w:tc>
          <w:tcPr>
            <w:tcW w:w="674" w:type="pct"/>
          </w:tcPr>
          <w:p w14:paraId="40B2D34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EIA1</w:t>
            </w:r>
          </w:p>
        </w:tc>
        <w:tc>
          <w:tcPr>
            <w:tcW w:w="1005" w:type="pct"/>
          </w:tcPr>
          <w:p w14:paraId="2761352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Livingstone Museum</w:t>
            </w:r>
          </w:p>
        </w:tc>
        <w:tc>
          <w:tcPr>
            <w:tcW w:w="633" w:type="pct"/>
          </w:tcPr>
          <w:p w14:paraId="5740B62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</w:t>
            </w:r>
          </w:p>
        </w:tc>
      </w:tr>
      <w:tr w:rsidR="000F2AB5" w:rsidRPr="000F2AB5" w14:paraId="40879A9F" w14:textId="77777777" w:rsidTr="000F3387">
        <w:tc>
          <w:tcPr>
            <w:tcW w:w="697" w:type="pct"/>
          </w:tcPr>
          <w:p w14:paraId="5C61F43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Zam-Kan-15</w:t>
            </w:r>
          </w:p>
        </w:tc>
        <w:tc>
          <w:tcPr>
            <w:tcW w:w="549" w:type="pct"/>
          </w:tcPr>
          <w:p w14:paraId="34E325F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630" w:type="pct"/>
          </w:tcPr>
          <w:p w14:paraId="093561B6" w14:textId="40CDE43C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75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90cm</w:t>
            </w:r>
          </w:p>
        </w:tc>
        <w:tc>
          <w:tcPr>
            <w:tcW w:w="811" w:type="pct"/>
          </w:tcPr>
          <w:p w14:paraId="5FF22DD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350S350E, #624</w:t>
            </w:r>
          </w:p>
        </w:tc>
        <w:tc>
          <w:tcPr>
            <w:tcW w:w="674" w:type="pct"/>
          </w:tcPr>
          <w:p w14:paraId="68D4E60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Disturbed fill</w:t>
            </w:r>
          </w:p>
        </w:tc>
        <w:tc>
          <w:tcPr>
            <w:tcW w:w="1005" w:type="pct"/>
          </w:tcPr>
          <w:p w14:paraId="4A893D0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Livingstone Museum</w:t>
            </w:r>
          </w:p>
        </w:tc>
        <w:tc>
          <w:tcPr>
            <w:tcW w:w="633" w:type="pct"/>
          </w:tcPr>
          <w:p w14:paraId="0DF664D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</w:t>
            </w:r>
          </w:p>
        </w:tc>
      </w:tr>
      <w:tr w:rsidR="000F2AB5" w:rsidRPr="000F2AB5" w14:paraId="67731D7E" w14:textId="77777777" w:rsidTr="000F3387">
        <w:tc>
          <w:tcPr>
            <w:tcW w:w="697" w:type="pct"/>
          </w:tcPr>
          <w:p w14:paraId="2D438BA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Zam-Kan-17</w:t>
            </w:r>
          </w:p>
        </w:tc>
        <w:tc>
          <w:tcPr>
            <w:tcW w:w="549" w:type="pct"/>
          </w:tcPr>
          <w:p w14:paraId="13520B0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630" w:type="pct"/>
          </w:tcPr>
          <w:p w14:paraId="4D7D87D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Pit 1</w:t>
            </w:r>
          </w:p>
        </w:tc>
        <w:tc>
          <w:tcPr>
            <w:tcW w:w="811" w:type="pct"/>
          </w:tcPr>
          <w:p w14:paraId="63D253A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350S450E, #427</w:t>
            </w:r>
          </w:p>
        </w:tc>
        <w:tc>
          <w:tcPr>
            <w:tcW w:w="674" w:type="pct"/>
          </w:tcPr>
          <w:p w14:paraId="16E0C94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EIA1</w:t>
            </w:r>
          </w:p>
        </w:tc>
        <w:tc>
          <w:tcPr>
            <w:tcW w:w="1005" w:type="pct"/>
          </w:tcPr>
          <w:p w14:paraId="4896497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Livingstone Museum</w:t>
            </w:r>
          </w:p>
        </w:tc>
        <w:tc>
          <w:tcPr>
            <w:tcW w:w="633" w:type="pct"/>
          </w:tcPr>
          <w:p w14:paraId="488D153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</w:t>
            </w:r>
          </w:p>
        </w:tc>
      </w:tr>
      <w:tr w:rsidR="000F2AB5" w:rsidRPr="000F2AB5" w14:paraId="08845DAD" w14:textId="77777777" w:rsidTr="000F3387">
        <w:tc>
          <w:tcPr>
            <w:tcW w:w="697" w:type="pct"/>
          </w:tcPr>
          <w:p w14:paraId="463F4E0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Zam-Kip-2</w:t>
            </w:r>
          </w:p>
        </w:tc>
        <w:tc>
          <w:tcPr>
            <w:tcW w:w="549" w:type="pct"/>
          </w:tcPr>
          <w:p w14:paraId="05A23C6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630" w:type="pct"/>
          </w:tcPr>
          <w:p w14:paraId="3BF4735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1" w:type="pct"/>
          </w:tcPr>
          <w:p w14:paraId="2BFAB43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pct"/>
          </w:tcPr>
          <w:p w14:paraId="4BE07E5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pct"/>
          </w:tcPr>
          <w:p w14:paraId="7E5CB48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Livingstone Museum</w:t>
            </w:r>
          </w:p>
        </w:tc>
        <w:tc>
          <w:tcPr>
            <w:tcW w:w="633" w:type="pct"/>
          </w:tcPr>
          <w:p w14:paraId="4587DF0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</w:t>
            </w:r>
          </w:p>
        </w:tc>
      </w:tr>
      <w:tr w:rsidR="000F2AB5" w:rsidRPr="000F2AB5" w14:paraId="3243AA8F" w14:textId="77777777" w:rsidTr="000F3387">
        <w:tc>
          <w:tcPr>
            <w:tcW w:w="697" w:type="pct"/>
          </w:tcPr>
          <w:p w14:paraId="590A5D8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Zam-Kip-3</w:t>
            </w:r>
          </w:p>
        </w:tc>
        <w:tc>
          <w:tcPr>
            <w:tcW w:w="549" w:type="pct"/>
          </w:tcPr>
          <w:p w14:paraId="7DB41B2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630" w:type="pct"/>
          </w:tcPr>
          <w:p w14:paraId="01819536" w14:textId="2D0FB955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</w:t>
            </w:r>
            <w:r w:rsidR="001E4BD5">
              <w:rPr>
                <w:rFonts w:ascii="Times New Roman" w:eastAsiaTheme="minorEastAsia" w:hAnsi="Times New Roman" w:cs="Times New Roman"/>
                <w:sz w:val="20"/>
                <w:szCs w:val="20"/>
              </w:rPr>
              <w:t>–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7 cm</w:t>
            </w:r>
          </w:p>
        </w:tc>
        <w:tc>
          <w:tcPr>
            <w:tcW w:w="811" w:type="pct"/>
          </w:tcPr>
          <w:p w14:paraId="6345F26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Sq. 17</w:t>
            </w:r>
          </w:p>
        </w:tc>
        <w:tc>
          <w:tcPr>
            <w:tcW w:w="674" w:type="pct"/>
          </w:tcPr>
          <w:p w14:paraId="0D709B8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LIA2</w:t>
            </w:r>
          </w:p>
        </w:tc>
        <w:tc>
          <w:tcPr>
            <w:tcW w:w="1005" w:type="pct"/>
          </w:tcPr>
          <w:p w14:paraId="340B6E0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Livingstone Museum</w:t>
            </w:r>
          </w:p>
        </w:tc>
        <w:tc>
          <w:tcPr>
            <w:tcW w:w="633" w:type="pct"/>
          </w:tcPr>
          <w:p w14:paraId="3587B55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</w:t>
            </w:r>
          </w:p>
        </w:tc>
      </w:tr>
      <w:tr w:rsidR="000F2AB5" w:rsidRPr="000F2AB5" w14:paraId="0D62B85D" w14:textId="77777777" w:rsidTr="000F3387">
        <w:tc>
          <w:tcPr>
            <w:tcW w:w="697" w:type="pct"/>
          </w:tcPr>
          <w:p w14:paraId="68F30A6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Zam-Kip-4</w:t>
            </w:r>
          </w:p>
        </w:tc>
        <w:tc>
          <w:tcPr>
            <w:tcW w:w="549" w:type="pct"/>
          </w:tcPr>
          <w:p w14:paraId="4EE25B0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630" w:type="pct"/>
          </w:tcPr>
          <w:p w14:paraId="5CCAAD9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1" w:type="pct"/>
          </w:tcPr>
          <w:p w14:paraId="6672BE2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pct"/>
          </w:tcPr>
          <w:p w14:paraId="5AF64D9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5" w:type="pct"/>
          </w:tcPr>
          <w:p w14:paraId="360A744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Livingstone Museum</w:t>
            </w:r>
          </w:p>
        </w:tc>
        <w:tc>
          <w:tcPr>
            <w:tcW w:w="633" w:type="pct"/>
          </w:tcPr>
          <w:p w14:paraId="4A1B1E35" w14:textId="77777777" w:rsidR="000F2AB5" w:rsidRPr="000F2AB5" w:rsidRDefault="000F2AB5" w:rsidP="000F2AB5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Bisson 1976</w:t>
            </w:r>
          </w:p>
        </w:tc>
      </w:tr>
    </w:tbl>
    <w:p w14:paraId="1F478AD9" w14:textId="034ECD76" w:rsidR="000F2AB5" w:rsidRPr="000F2AB5" w:rsidRDefault="001E4BD5" w:rsidP="000F2AB5">
      <w:pPr>
        <w:rPr>
          <w:rFonts w:ascii="Times New Roman" w:eastAsiaTheme="minorEastAsia" w:hAnsi="Times New Roman" w:cs="Times New Roman"/>
          <w:i/>
          <w:iCs/>
          <w:sz w:val="20"/>
          <w:szCs w:val="20"/>
        </w:rPr>
      </w:pPr>
      <w:bookmarkStart w:id="5" w:name="_Toc108189160"/>
      <w:r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SOM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Table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begin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instrText xml:space="preserve"> SEQ Table \* ARABIC \s 1 </w:instrTex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separate"/>
      </w:r>
      <w:r w:rsidR="000F2AB5">
        <w:rPr>
          <w:rFonts w:ascii="Times New Roman" w:eastAsiaTheme="minorEastAsia" w:hAnsi="Times New Roman" w:cs="Times New Roman"/>
          <w:b/>
          <w:bCs/>
          <w:noProof/>
          <w:sz w:val="20"/>
          <w:szCs w:val="20"/>
        </w:rPr>
        <w:t>5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end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>:</w:t>
      </w:r>
      <w:r w:rsidR="000F2AB5" w:rsidRPr="000F2AB5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</w:rPr>
        <w:t xml:space="preserve">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Context information for casting spills at precolonial mines in the Copperbelt</w:t>
      </w:r>
      <w:bookmarkEnd w:id="5"/>
    </w:p>
    <w:p w14:paraId="16A6701D" w14:textId="77777777" w:rsidR="000F2AB5" w:rsidRPr="000F2AB5" w:rsidRDefault="000F2AB5" w:rsidP="000F2AB5">
      <w:pPr>
        <w:rPr>
          <w:rFonts w:ascii="Times New Roman" w:eastAsiaTheme="minorEastAsia" w:hAnsi="Times New Roman" w:cs="Times New Roman"/>
        </w:rPr>
      </w:pPr>
      <w:r w:rsidRPr="000F2AB5">
        <w:rPr>
          <w:rFonts w:ascii="Times New Roman" w:eastAsiaTheme="minorEastAsia" w:hAnsi="Times New Roman" w:cs="Times New Roman"/>
        </w:rPr>
        <w:br w:type="page"/>
      </w:r>
    </w:p>
    <w:tbl>
      <w:tblPr>
        <w:tblW w:w="47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112"/>
        <w:gridCol w:w="819"/>
        <w:gridCol w:w="1129"/>
        <w:gridCol w:w="819"/>
        <w:gridCol w:w="1129"/>
        <w:gridCol w:w="819"/>
        <w:gridCol w:w="1129"/>
        <w:gridCol w:w="819"/>
        <w:gridCol w:w="1129"/>
        <w:gridCol w:w="819"/>
        <w:gridCol w:w="1129"/>
        <w:gridCol w:w="819"/>
        <w:gridCol w:w="1216"/>
      </w:tblGrid>
      <w:tr w:rsidR="000F2AB5" w:rsidRPr="000F2AB5" w14:paraId="4064112F" w14:textId="77777777" w:rsidTr="000F3387">
        <w:tc>
          <w:tcPr>
            <w:tcW w:w="299" w:type="pct"/>
          </w:tcPr>
          <w:p w14:paraId="0A27D4B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lastRenderedPageBreak/>
              <w:t>Sample ID</w:t>
            </w:r>
          </w:p>
        </w:tc>
        <w:tc>
          <w:tcPr>
            <w:tcW w:w="419" w:type="pct"/>
          </w:tcPr>
          <w:p w14:paraId="3519261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312" w:type="pct"/>
          </w:tcPr>
          <w:p w14:paraId="20D6E226" w14:textId="051717F9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Lead (</w:t>
            </w:r>
            <w:proofErr w:type="spellStart"/>
            <w:r w:rsidR="00EF0048" w:rsidRPr="00EF004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μg</w:t>
            </w:r>
            <w:proofErr w:type="spellEnd"/>
            <w:r w:rsidR="00EF0048" w:rsidRPr="00EF004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 xml:space="preserve"> g</w:t>
            </w:r>
            <w:r w:rsidR="00EF0048" w:rsidRPr="00EF004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-1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97" w:type="pct"/>
          </w:tcPr>
          <w:p w14:paraId="6EAEA29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208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Pb/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206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</w:t>
            </w:r>
          </w:p>
        </w:tc>
        <w:tc>
          <w:tcPr>
            <w:tcW w:w="312" w:type="pct"/>
          </w:tcPr>
          <w:p w14:paraId="3C9FA1E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2σ</w:t>
            </w:r>
          </w:p>
        </w:tc>
        <w:tc>
          <w:tcPr>
            <w:tcW w:w="397" w:type="pct"/>
          </w:tcPr>
          <w:p w14:paraId="531376F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207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Pb/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206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</w:t>
            </w:r>
          </w:p>
        </w:tc>
        <w:tc>
          <w:tcPr>
            <w:tcW w:w="312" w:type="pct"/>
          </w:tcPr>
          <w:p w14:paraId="2CC8676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2σ</w:t>
            </w:r>
          </w:p>
        </w:tc>
        <w:tc>
          <w:tcPr>
            <w:tcW w:w="397" w:type="pct"/>
          </w:tcPr>
          <w:p w14:paraId="1F32D92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206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Pb/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204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</w:t>
            </w:r>
          </w:p>
        </w:tc>
        <w:tc>
          <w:tcPr>
            <w:tcW w:w="312" w:type="pct"/>
          </w:tcPr>
          <w:p w14:paraId="7CC213C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2σ</w:t>
            </w:r>
          </w:p>
        </w:tc>
        <w:tc>
          <w:tcPr>
            <w:tcW w:w="397" w:type="pct"/>
          </w:tcPr>
          <w:p w14:paraId="3C7E566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207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Pb/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204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</w:t>
            </w:r>
          </w:p>
        </w:tc>
        <w:tc>
          <w:tcPr>
            <w:tcW w:w="312" w:type="pct"/>
          </w:tcPr>
          <w:p w14:paraId="55C5401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2σ</w:t>
            </w:r>
          </w:p>
        </w:tc>
        <w:tc>
          <w:tcPr>
            <w:tcW w:w="397" w:type="pct"/>
          </w:tcPr>
          <w:p w14:paraId="0B37FB8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208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Pb/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  <w:t>204</w:t>
            </w: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</w:t>
            </w:r>
          </w:p>
        </w:tc>
        <w:tc>
          <w:tcPr>
            <w:tcW w:w="312" w:type="pct"/>
          </w:tcPr>
          <w:p w14:paraId="7DB8859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2σ</w:t>
            </w:r>
          </w:p>
        </w:tc>
        <w:tc>
          <w:tcPr>
            <w:tcW w:w="427" w:type="pct"/>
          </w:tcPr>
          <w:p w14:paraId="2AE8CF4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Provenance</w:t>
            </w:r>
          </w:p>
        </w:tc>
      </w:tr>
      <w:tr w:rsidR="000F2AB5" w:rsidRPr="000F2AB5" w14:paraId="4F66087A" w14:textId="77777777" w:rsidTr="000F3387">
        <w:tc>
          <w:tcPr>
            <w:tcW w:w="299" w:type="pct"/>
          </w:tcPr>
          <w:p w14:paraId="59F41BB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Zam-Kan-13</w:t>
            </w:r>
          </w:p>
        </w:tc>
        <w:tc>
          <w:tcPr>
            <w:tcW w:w="419" w:type="pct"/>
          </w:tcPr>
          <w:p w14:paraId="04D89EB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312" w:type="pct"/>
          </w:tcPr>
          <w:p w14:paraId="054E8F48" w14:textId="0CCE36C7" w:rsidR="000F2AB5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14:paraId="31DB6FB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0.628</w:t>
            </w:r>
          </w:p>
        </w:tc>
        <w:tc>
          <w:tcPr>
            <w:tcW w:w="312" w:type="pct"/>
          </w:tcPr>
          <w:p w14:paraId="4A5A4A1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0.0002</w:t>
            </w:r>
          </w:p>
        </w:tc>
        <w:tc>
          <w:tcPr>
            <w:tcW w:w="397" w:type="pct"/>
          </w:tcPr>
          <w:p w14:paraId="04D89F6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0.274</w:t>
            </w:r>
          </w:p>
        </w:tc>
        <w:tc>
          <w:tcPr>
            <w:tcW w:w="312" w:type="pct"/>
          </w:tcPr>
          <w:p w14:paraId="05673C5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0.0001</w:t>
            </w:r>
          </w:p>
        </w:tc>
        <w:tc>
          <w:tcPr>
            <w:tcW w:w="397" w:type="pct"/>
          </w:tcPr>
          <w:p w14:paraId="6482588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67.940</w:t>
            </w:r>
          </w:p>
        </w:tc>
        <w:tc>
          <w:tcPr>
            <w:tcW w:w="312" w:type="pct"/>
          </w:tcPr>
          <w:p w14:paraId="778B101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0.0027</w:t>
            </w:r>
          </w:p>
        </w:tc>
        <w:tc>
          <w:tcPr>
            <w:tcW w:w="397" w:type="pct"/>
          </w:tcPr>
          <w:p w14:paraId="2CF5A63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18.585</w:t>
            </w:r>
          </w:p>
        </w:tc>
        <w:tc>
          <w:tcPr>
            <w:tcW w:w="312" w:type="pct"/>
          </w:tcPr>
          <w:p w14:paraId="66F64DB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0.0029</w:t>
            </w:r>
          </w:p>
        </w:tc>
        <w:tc>
          <w:tcPr>
            <w:tcW w:w="397" w:type="pct"/>
          </w:tcPr>
          <w:p w14:paraId="120F649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42.659</w:t>
            </w:r>
          </w:p>
        </w:tc>
        <w:tc>
          <w:tcPr>
            <w:tcW w:w="312" w:type="pct"/>
          </w:tcPr>
          <w:p w14:paraId="739357F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0.0071</w:t>
            </w:r>
          </w:p>
        </w:tc>
        <w:tc>
          <w:tcPr>
            <w:tcW w:w="427" w:type="pct"/>
          </w:tcPr>
          <w:p w14:paraId="76A2676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</w:tr>
      <w:tr w:rsidR="000F2AB5" w:rsidRPr="000F2AB5" w14:paraId="37986468" w14:textId="77777777" w:rsidTr="000F3387">
        <w:tc>
          <w:tcPr>
            <w:tcW w:w="299" w:type="pct"/>
          </w:tcPr>
          <w:p w14:paraId="1860085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Zam-Kan-15</w:t>
            </w:r>
          </w:p>
        </w:tc>
        <w:tc>
          <w:tcPr>
            <w:tcW w:w="419" w:type="pct"/>
          </w:tcPr>
          <w:p w14:paraId="372D9BA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312" w:type="pct"/>
          </w:tcPr>
          <w:p w14:paraId="6BB9DEB0" w14:textId="1912472B" w:rsidR="000F2AB5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97" w:type="pct"/>
          </w:tcPr>
          <w:p w14:paraId="54A0F18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0.465</w:t>
            </w:r>
          </w:p>
        </w:tc>
        <w:tc>
          <w:tcPr>
            <w:tcW w:w="312" w:type="pct"/>
          </w:tcPr>
          <w:p w14:paraId="3D5EE85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0.0002</w:t>
            </w:r>
          </w:p>
        </w:tc>
        <w:tc>
          <w:tcPr>
            <w:tcW w:w="397" w:type="pct"/>
          </w:tcPr>
          <w:p w14:paraId="7D03333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0.227</w:t>
            </w:r>
          </w:p>
        </w:tc>
        <w:tc>
          <w:tcPr>
            <w:tcW w:w="312" w:type="pct"/>
          </w:tcPr>
          <w:p w14:paraId="7ED0528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0.0001</w:t>
            </w:r>
          </w:p>
        </w:tc>
        <w:tc>
          <w:tcPr>
            <w:tcW w:w="397" w:type="pct"/>
          </w:tcPr>
          <w:p w14:paraId="18FB73B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86.527</w:t>
            </w:r>
          </w:p>
        </w:tc>
        <w:tc>
          <w:tcPr>
            <w:tcW w:w="312" w:type="pct"/>
          </w:tcPr>
          <w:p w14:paraId="0192150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0.0027</w:t>
            </w:r>
          </w:p>
        </w:tc>
        <w:tc>
          <w:tcPr>
            <w:tcW w:w="397" w:type="pct"/>
          </w:tcPr>
          <w:p w14:paraId="5C3CC10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19.649</w:t>
            </w:r>
          </w:p>
        </w:tc>
        <w:tc>
          <w:tcPr>
            <w:tcW w:w="312" w:type="pct"/>
          </w:tcPr>
          <w:p w14:paraId="21C6C29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0.0029</w:t>
            </w:r>
          </w:p>
        </w:tc>
        <w:tc>
          <w:tcPr>
            <w:tcW w:w="397" w:type="pct"/>
          </w:tcPr>
          <w:p w14:paraId="612459B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40.251</w:t>
            </w:r>
          </w:p>
        </w:tc>
        <w:tc>
          <w:tcPr>
            <w:tcW w:w="312" w:type="pct"/>
          </w:tcPr>
          <w:p w14:paraId="4A91F40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0.0071</w:t>
            </w:r>
          </w:p>
        </w:tc>
        <w:tc>
          <w:tcPr>
            <w:tcW w:w="427" w:type="pct"/>
          </w:tcPr>
          <w:p w14:paraId="5C4AAB3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</w:tr>
      <w:tr w:rsidR="000F2AB5" w:rsidRPr="000F2AB5" w14:paraId="03D1FD6E" w14:textId="77777777" w:rsidTr="000F3387">
        <w:tc>
          <w:tcPr>
            <w:tcW w:w="299" w:type="pct"/>
          </w:tcPr>
          <w:p w14:paraId="6C50BF6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Zam-Kan-17</w:t>
            </w:r>
          </w:p>
        </w:tc>
        <w:tc>
          <w:tcPr>
            <w:tcW w:w="419" w:type="pct"/>
          </w:tcPr>
          <w:p w14:paraId="70CC83A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312" w:type="pct"/>
          </w:tcPr>
          <w:p w14:paraId="70E45DFC" w14:textId="5A22A44F" w:rsidR="000F2AB5" w:rsidRPr="00EF0048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14:paraId="03F67A2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0.623</w:t>
            </w:r>
          </w:p>
        </w:tc>
        <w:tc>
          <w:tcPr>
            <w:tcW w:w="312" w:type="pct"/>
          </w:tcPr>
          <w:p w14:paraId="21B9939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0.0002</w:t>
            </w:r>
          </w:p>
        </w:tc>
        <w:tc>
          <w:tcPr>
            <w:tcW w:w="397" w:type="pct"/>
          </w:tcPr>
          <w:p w14:paraId="675F1A9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0.280</w:t>
            </w:r>
          </w:p>
        </w:tc>
        <w:tc>
          <w:tcPr>
            <w:tcW w:w="312" w:type="pct"/>
          </w:tcPr>
          <w:p w14:paraId="468CB2F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0.0001</w:t>
            </w:r>
          </w:p>
        </w:tc>
        <w:tc>
          <w:tcPr>
            <w:tcW w:w="397" w:type="pct"/>
          </w:tcPr>
          <w:p w14:paraId="1EBA242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65.937</w:t>
            </w:r>
          </w:p>
        </w:tc>
        <w:tc>
          <w:tcPr>
            <w:tcW w:w="312" w:type="pct"/>
          </w:tcPr>
          <w:p w14:paraId="6609495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0.0027</w:t>
            </w:r>
          </w:p>
        </w:tc>
        <w:tc>
          <w:tcPr>
            <w:tcW w:w="397" w:type="pct"/>
          </w:tcPr>
          <w:p w14:paraId="0D4EE39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18.475</w:t>
            </w:r>
          </w:p>
        </w:tc>
        <w:tc>
          <w:tcPr>
            <w:tcW w:w="312" w:type="pct"/>
          </w:tcPr>
          <w:p w14:paraId="267E346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0.0029</w:t>
            </w:r>
          </w:p>
        </w:tc>
        <w:tc>
          <w:tcPr>
            <w:tcW w:w="397" w:type="pct"/>
          </w:tcPr>
          <w:p w14:paraId="52AC583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41.059</w:t>
            </w:r>
          </w:p>
        </w:tc>
        <w:tc>
          <w:tcPr>
            <w:tcW w:w="312" w:type="pct"/>
          </w:tcPr>
          <w:p w14:paraId="38C1DE5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0.0071</w:t>
            </w:r>
          </w:p>
        </w:tc>
        <w:tc>
          <w:tcPr>
            <w:tcW w:w="427" w:type="pct"/>
          </w:tcPr>
          <w:p w14:paraId="007AD88B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</w:tr>
      <w:tr w:rsidR="000F2AB5" w:rsidRPr="000F2AB5" w14:paraId="4AFF382B" w14:textId="77777777" w:rsidTr="000F3387">
        <w:tc>
          <w:tcPr>
            <w:tcW w:w="299" w:type="pct"/>
          </w:tcPr>
          <w:p w14:paraId="29F4098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Zam-Kip-2</w:t>
            </w:r>
          </w:p>
        </w:tc>
        <w:tc>
          <w:tcPr>
            <w:tcW w:w="419" w:type="pct"/>
          </w:tcPr>
          <w:p w14:paraId="121E579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312" w:type="pct"/>
          </w:tcPr>
          <w:p w14:paraId="31132AB7" w14:textId="32A82121" w:rsidR="000F2AB5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97" w:type="pct"/>
          </w:tcPr>
          <w:p w14:paraId="475A6B0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0.484</w:t>
            </w:r>
          </w:p>
        </w:tc>
        <w:tc>
          <w:tcPr>
            <w:tcW w:w="312" w:type="pct"/>
          </w:tcPr>
          <w:p w14:paraId="72CA05F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0.0002</w:t>
            </w:r>
          </w:p>
        </w:tc>
        <w:tc>
          <w:tcPr>
            <w:tcW w:w="397" w:type="pct"/>
          </w:tcPr>
          <w:p w14:paraId="4B5398E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0.240</w:t>
            </w:r>
          </w:p>
        </w:tc>
        <w:tc>
          <w:tcPr>
            <w:tcW w:w="312" w:type="pct"/>
          </w:tcPr>
          <w:p w14:paraId="611E2E3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0.0000</w:t>
            </w:r>
          </w:p>
        </w:tc>
        <w:tc>
          <w:tcPr>
            <w:tcW w:w="397" w:type="pct"/>
          </w:tcPr>
          <w:p w14:paraId="5DE09CD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80.056</w:t>
            </w:r>
          </w:p>
        </w:tc>
        <w:tc>
          <w:tcPr>
            <w:tcW w:w="312" w:type="pct"/>
          </w:tcPr>
          <w:p w14:paraId="0CEDFDA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0.0041</w:t>
            </w:r>
          </w:p>
        </w:tc>
        <w:tc>
          <w:tcPr>
            <w:tcW w:w="397" w:type="pct"/>
          </w:tcPr>
          <w:p w14:paraId="212810A9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19.243</w:t>
            </w:r>
          </w:p>
        </w:tc>
        <w:tc>
          <w:tcPr>
            <w:tcW w:w="312" w:type="pct"/>
          </w:tcPr>
          <w:p w14:paraId="1913F0F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0.0040</w:t>
            </w:r>
          </w:p>
        </w:tc>
        <w:tc>
          <w:tcPr>
            <w:tcW w:w="397" w:type="pct"/>
          </w:tcPr>
          <w:p w14:paraId="2D0F4DA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38.717</w:t>
            </w:r>
          </w:p>
        </w:tc>
        <w:tc>
          <w:tcPr>
            <w:tcW w:w="312" w:type="pct"/>
          </w:tcPr>
          <w:p w14:paraId="3F23D6E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0.0101</w:t>
            </w:r>
          </w:p>
        </w:tc>
        <w:tc>
          <w:tcPr>
            <w:tcW w:w="427" w:type="pct"/>
          </w:tcPr>
          <w:p w14:paraId="5CF8AC8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</w:tr>
      <w:tr w:rsidR="000F2AB5" w:rsidRPr="000F2AB5" w14:paraId="174DAB66" w14:textId="77777777" w:rsidTr="000F3387">
        <w:tc>
          <w:tcPr>
            <w:tcW w:w="299" w:type="pct"/>
          </w:tcPr>
          <w:p w14:paraId="3C1A98E5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Zam-Kip-3</w:t>
            </w:r>
          </w:p>
        </w:tc>
        <w:tc>
          <w:tcPr>
            <w:tcW w:w="419" w:type="pct"/>
          </w:tcPr>
          <w:p w14:paraId="636869C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312" w:type="pct"/>
          </w:tcPr>
          <w:p w14:paraId="37AEAFF1" w14:textId="4442B097" w:rsidR="000F2AB5" w:rsidRPr="00EF0048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  <w:r w:rsidR="00EF0048"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" w:type="pct"/>
          </w:tcPr>
          <w:p w14:paraId="43A0705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2.086</w:t>
            </w:r>
          </w:p>
        </w:tc>
        <w:tc>
          <w:tcPr>
            <w:tcW w:w="312" w:type="pct"/>
          </w:tcPr>
          <w:p w14:paraId="7D019D0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0.0001</w:t>
            </w:r>
          </w:p>
        </w:tc>
        <w:tc>
          <w:tcPr>
            <w:tcW w:w="397" w:type="pct"/>
          </w:tcPr>
          <w:p w14:paraId="41F1177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0.866</w:t>
            </w:r>
          </w:p>
        </w:tc>
        <w:tc>
          <w:tcPr>
            <w:tcW w:w="312" w:type="pct"/>
          </w:tcPr>
          <w:p w14:paraId="591D0910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0.0001</w:t>
            </w:r>
          </w:p>
        </w:tc>
        <w:tc>
          <w:tcPr>
            <w:tcW w:w="397" w:type="pct"/>
          </w:tcPr>
          <w:p w14:paraId="49F1A1C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18.055</w:t>
            </w:r>
          </w:p>
        </w:tc>
        <w:tc>
          <w:tcPr>
            <w:tcW w:w="312" w:type="pct"/>
          </w:tcPr>
          <w:p w14:paraId="55D8FA0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0.0030</w:t>
            </w:r>
          </w:p>
        </w:tc>
        <w:tc>
          <w:tcPr>
            <w:tcW w:w="397" w:type="pct"/>
          </w:tcPr>
          <w:p w14:paraId="7FFCE67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15.635</w:t>
            </w:r>
          </w:p>
        </w:tc>
        <w:tc>
          <w:tcPr>
            <w:tcW w:w="312" w:type="pct"/>
          </w:tcPr>
          <w:p w14:paraId="242229BD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0.0027</w:t>
            </w:r>
          </w:p>
        </w:tc>
        <w:tc>
          <w:tcPr>
            <w:tcW w:w="397" w:type="pct"/>
          </w:tcPr>
          <w:p w14:paraId="4DA80EA7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37.663</w:t>
            </w:r>
          </w:p>
        </w:tc>
        <w:tc>
          <w:tcPr>
            <w:tcW w:w="312" w:type="pct"/>
          </w:tcPr>
          <w:p w14:paraId="4346F216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0.0062</w:t>
            </w:r>
          </w:p>
        </w:tc>
        <w:tc>
          <w:tcPr>
            <w:tcW w:w="427" w:type="pct"/>
          </w:tcPr>
          <w:p w14:paraId="13C21288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</w:tr>
      <w:tr w:rsidR="000F2AB5" w:rsidRPr="000F2AB5" w14:paraId="18ACE767" w14:textId="77777777" w:rsidTr="000F3387">
        <w:tc>
          <w:tcPr>
            <w:tcW w:w="299" w:type="pct"/>
          </w:tcPr>
          <w:p w14:paraId="19B5202E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Zam-Kip-4</w:t>
            </w:r>
          </w:p>
        </w:tc>
        <w:tc>
          <w:tcPr>
            <w:tcW w:w="419" w:type="pct"/>
          </w:tcPr>
          <w:p w14:paraId="54A03A0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312" w:type="pct"/>
          </w:tcPr>
          <w:p w14:paraId="21E037E1" w14:textId="18B81755" w:rsidR="000F2AB5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" w:type="pct"/>
          </w:tcPr>
          <w:p w14:paraId="31CC71D4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0.652</w:t>
            </w:r>
          </w:p>
        </w:tc>
        <w:tc>
          <w:tcPr>
            <w:tcW w:w="312" w:type="pct"/>
          </w:tcPr>
          <w:p w14:paraId="0B37A99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0.0001</w:t>
            </w:r>
          </w:p>
        </w:tc>
        <w:tc>
          <w:tcPr>
            <w:tcW w:w="397" w:type="pct"/>
          </w:tcPr>
          <w:p w14:paraId="7172861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0.303</w:t>
            </w:r>
          </w:p>
        </w:tc>
        <w:tc>
          <w:tcPr>
            <w:tcW w:w="312" w:type="pct"/>
          </w:tcPr>
          <w:p w14:paraId="518FC21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0.0001</w:t>
            </w:r>
          </w:p>
        </w:tc>
        <w:tc>
          <w:tcPr>
            <w:tcW w:w="397" w:type="pct"/>
          </w:tcPr>
          <w:p w14:paraId="131648DF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59.565</w:t>
            </w:r>
          </w:p>
        </w:tc>
        <w:tc>
          <w:tcPr>
            <w:tcW w:w="312" w:type="pct"/>
          </w:tcPr>
          <w:p w14:paraId="58F65C4A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0.0030</w:t>
            </w:r>
          </w:p>
        </w:tc>
        <w:tc>
          <w:tcPr>
            <w:tcW w:w="397" w:type="pct"/>
          </w:tcPr>
          <w:p w14:paraId="7E3F7572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18.061</w:t>
            </w:r>
          </w:p>
        </w:tc>
        <w:tc>
          <w:tcPr>
            <w:tcW w:w="312" w:type="pct"/>
          </w:tcPr>
          <w:p w14:paraId="63898C33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0.0027</w:t>
            </w:r>
          </w:p>
        </w:tc>
        <w:tc>
          <w:tcPr>
            <w:tcW w:w="397" w:type="pct"/>
          </w:tcPr>
          <w:p w14:paraId="2ED46F0C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vertAlign w:val="superscript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38.815</w:t>
            </w:r>
          </w:p>
        </w:tc>
        <w:tc>
          <w:tcPr>
            <w:tcW w:w="312" w:type="pct"/>
          </w:tcPr>
          <w:p w14:paraId="26B4F621" w14:textId="77777777" w:rsidR="000F2AB5" w:rsidRPr="000F2AB5" w:rsidRDefault="000F2AB5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0.0062</w:t>
            </w:r>
          </w:p>
        </w:tc>
        <w:tc>
          <w:tcPr>
            <w:tcW w:w="427" w:type="pct"/>
          </w:tcPr>
          <w:p w14:paraId="07531081" w14:textId="77777777" w:rsidR="000F2AB5" w:rsidRPr="000F2AB5" w:rsidRDefault="000F2AB5" w:rsidP="000F2AB5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</w:tr>
    </w:tbl>
    <w:p w14:paraId="3C361949" w14:textId="24948F05" w:rsidR="000F2AB5" w:rsidRPr="000F2AB5" w:rsidRDefault="001E4BD5" w:rsidP="000F2AB5">
      <w:pPr>
        <w:spacing w:after="200"/>
        <w:rPr>
          <w:rFonts w:ascii="Times New Roman" w:eastAsiaTheme="minorEastAsia" w:hAnsi="Times New Roman" w:cs="Times New Roman"/>
          <w:b/>
          <w:bCs/>
          <w:sz w:val="20"/>
          <w:szCs w:val="20"/>
        </w:rPr>
      </w:pPr>
      <w:bookmarkStart w:id="6" w:name="_Toc108189161"/>
      <w:r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SOM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Table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begin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instrText xml:space="preserve"> SEQ Table \* ARABIC \s 1 </w:instrTex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separate"/>
      </w:r>
      <w:r w:rsidR="000F2AB5">
        <w:rPr>
          <w:rFonts w:ascii="Times New Roman" w:eastAsiaTheme="minorEastAsia" w:hAnsi="Times New Roman" w:cs="Times New Roman"/>
          <w:b/>
          <w:bCs/>
          <w:noProof/>
          <w:sz w:val="20"/>
          <w:szCs w:val="20"/>
        </w:rPr>
        <w:t>6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end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: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LIA data for casting spills at precolonial mines in the Copperbelt</w:t>
      </w:r>
      <w:bookmarkEnd w:id="6"/>
    </w:p>
    <w:p w14:paraId="0274C836" w14:textId="77777777" w:rsidR="000F2AB5" w:rsidRPr="000F2AB5" w:rsidRDefault="000F2AB5" w:rsidP="000F2AB5">
      <w:pPr>
        <w:rPr>
          <w:rFonts w:ascii="Times New Roman" w:eastAsiaTheme="minorEastAsia" w:hAnsi="Times New Roman" w:cs="Times New Roman"/>
        </w:rPr>
      </w:pPr>
      <w:r w:rsidRPr="000F2AB5">
        <w:rPr>
          <w:rFonts w:ascii="Times New Roman" w:eastAsiaTheme="minorEastAsia" w:hAnsi="Times New Roman" w:cs="Times New Roman"/>
        </w:rPr>
        <w:br w:type="page"/>
      </w:r>
    </w:p>
    <w:tbl>
      <w:tblPr>
        <w:tblW w:w="46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1050"/>
        <w:gridCol w:w="1216"/>
        <w:gridCol w:w="666"/>
        <w:gridCol w:w="867"/>
        <w:gridCol w:w="765"/>
        <w:gridCol w:w="867"/>
        <w:gridCol w:w="765"/>
        <w:gridCol w:w="867"/>
        <w:gridCol w:w="867"/>
        <w:gridCol w:w="666"/>
        <w:gridCol w:w="966"/>
        <w:gridCol w:w="666"/>
        <w:gridCol w:w="765"/>
        <w:gridCol w:w="666"/>
        <w:gridCol w:w="765"/>
      </w:tblGrid>
      <w:tr w:rsidR="00EF0048" w:rsidRPr="000F2AB5" w14:paraId="60F8CCAA" w14:textId="77777777" w:rsidTr="00EF0048">
        <w:tc>
          <w:tcPr>
            <w:tcW w:w="355" w:type="pct"/>
          </w:tcPr>
          <w:p w14:paraId="5531660E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lastRenderedPageBreak/>
              <w:t>Sample ID</w:t>
            </w:r>
          </w:p>
        </w:tc>
        <w:tc>
          <w:tcPr>
            <w:tcW w:w="393" w:type="pct"/>
          </w:tcPr>
          <w:p w14:paraId="632507E5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Site</w:t>
            </w:r>
          </w:p>
        </w:tc>
        <w:tc>
          <w:tcPr>
            <w:tcW w:w="455" w:type="pct"/>
          </w:tcPr>
          <w:p w14:paraId="1EACC0BF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Provenance</w:t>
            </w:r>
          </w:p>
        </w:tc>
        <w:tc>
          <w:tcPr>
            <w:tcW w:w="249" w:type="pct"/>
          </w:tcPr>
          <w:p w14:paraId="646B3015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Cr</w:t>
            </w:r>
          </w:p>
        </w:tc>
        <w:tc>
          <w:tcPr>
            <w:tcW w:w="324" w:type="pct"/>
          </w:tcPr>
          <w:p w14:paraId="7F208784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Fe</w:t>
            </w:r>
          </w:p>
        </w:tc>
        <w:tc>
          <w:tcPr>
            <w:tcW w:w="286" w:type="pct"/>
          </w:tcPr>
          <w:p w14:paraId="1DFBD6C1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Co</w:t>
            </w:r>
          </w:p>
        </w:tc>
        <w:tc>
          <w:tcPr>
            <w:tcW w:w="324" w:type="pct"/>
          </w:tcPr>
          <w:p w14:paraId="616A7112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Ni</w:t>
            </w:r>
          </w:p>
        </w:tc>
        <w:tc>
          <w:tcPr>
            <w:tcW w:w="286" w:type="pct"/>
          </w:tcPr>
          <w:p w14:paraId="1F9D0F02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Zn</w:t>
            </w:r>
          </w:p>
        </w:tc>
        <w:tc>
          <w:tcPr>
            <w:tcW w:w="324" w:type="pct"/>
          </w:tcPr>
          <w:p w14:paraId="67557C44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As</w:t>
            </w:r>
          </w:p>
        </w:tc>
        <w:tc>
          <w:tcPr>
            <w:tcW w:w="324" w:type="pct"/>
          </w:tcPr>
          <w:p w14:paraId="558D33EA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Se</w:t>
            </w:r>
          </w:p>
        </w:tc>
        <w:tc>
          <w:tcPr>
            <w:tcW w:w="249" w:type="pct"/>
          </w:tcPr>
          <w:p w14:paraId="250D7179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Mo</w:t>
            </w:r>
          </w:p>
        </w:tc>
        <w:tc>
          <w:tcPr>
            <w:tcW w:w="361" w:type="pct"/>
          </w:tcPr>
          <w:p w14:paraId="0FC70427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Ag</w:t>
            </w:r>
          </w:p>
        </w:tc>
        <w:tc>
          <w:tcPr>
            <w:tcW w:w="249" w:type="pct"/>
          </w:tcPr>
          <w:p w14:paraId="60F713CC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Cd</w:t>
            </w:r>
          </w:p>
        </w:tc>
        <w:tc>
          <w:tcPr>
            <w:tcW w:w="286" w:type="pct"/>
          </w:tcPr>
          <w:p w14:paraId="01BF6BD4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Sn</w:t>
            </w:r>
          </w:p>
        </w:tc>
        <w:tc>
          <w:tcPr>
            <w:tcW w:w="249" w:type="pct"/>
          </w:tcPr>
          <w:p w14:paraId="27985B04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Sb</w:t>
            </w:r>
          </w:p>
        </w:tc>
        <w:tc>
          <w:tcPr>
            <w:tcW w:w="286" w:type="pct"/>
          </w:tcPr>
          <w:p w14:paraId="1AE8685F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Pb</w:t>
            </w:r>
          </w:p>
        </w:tc>
      </w:tr>
      <w:tr w:rsidR="00EF0048" w:rsidRPr="000F2AB5" w14:paraId="6503C556" w14:textId="77777777" w:rsidTr="00EF0048">
        <w:tc>
          <w:tcPr>
            <w:tcW w:w="355" w:type="pct"/>
          </w:tcPr>
          <w:p w14:paraId="43D092E3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Method detection limit</w:t>
            </w:r>
          </w:p>
          <w:p w14:paraId="339FF558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in </w:t>
            </w: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μg</w:t>
            </w:r>
            <w:proofErr w:type="spellEnd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L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-1</w:t>
            </w: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93" w:type="pct"/>
          </w:tcPr>
          <w:p w14:paraId="1A93F382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38F18118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49" w:type="pct"/>
          </w:tcPr>
          <w:p w14:paraId="23F23868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0.043</w:t>
            </w:r>
          </w:p>
        </w:tc>
        <w:tc>
          <w:tcPr>
            <w:tcW w:w="324" w:type="pct"/>
          </w:tcPr>
          <w:p w14:paraId="1E6ABA96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0.011</w:t>
            </w:r>
          </w:p>
        </w:tc>
        <w:tc>
          <w:tcPr>
            <w:tcW w:w="286" w:type="pct"/>
          </w:tcPr>
          <w:p w14:paraId="7F84C6EF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0.619</w:t>
            </w:r>
          </w:p>
        </w:tc>
        <w:tc>
          <w:tcPr>
            <w:tcW w:w="324" w:type="pct"/>
          </w:tcPr>
          <w:p w14:paraId="23D0B2BE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286" w:type="pct"/>
          </w:tcPr>
          <w:p w14:paraId="15E2BE2D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0.032</w:t>
            </w:r>
          </w:p>
        </w:tc>
        <w:tc>
          <w:tcPr>
            <w:tcW w:w="324" w:type="pct"/>
          </w:tcPr>
          <w:p w14:paraId="36A67760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0.014</w:t>
            </w:r>
          </w:p>
        </w:tc>
        <w:tc>
          <w:tcPr>
            <w:tcW w:w="324" w:type="pct"/>
          </w:tcPr>
          <w:p w14:paraId="2B3E6C1A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249" w:type="pct"/>
          </w:tcPr>
          <w:p w14:paraId="14C5ED33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0.542</w:t>
            </w:r>
          </w:p>
        </w:tc>
        <w:tc>
          <w:tcPr>
            <w:tcW w:w="361" w:type="pct"/>
          </w:tcPr>
          <w:p w14:paraId="08298982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249" w:type="pct"/>
          </w:tcPr>
          <w:p w14:paraId="3C8CFABF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286" w:type="pct"/>
          </w:tcPr>
          <w:p w14:paraId="077C45E9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49" w:type="pct"/>
          </w:tcPr>
          <w:p w14:paraId="4592AAED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0.019</w:t>
            </w:r>
          </w:p>
        </w:tc>
        <w:tc>
          <w:tcPr>
            <w:tcW w:w="286" w:type="pct"/>
          </w:tcPr>
          <w:p w14:paraId="26B4112D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0.005</w:t>
            </w:r>
          </w:p>
        </w:tc>
      </w:tr>
      <w:tr w:rsidR="00EF0048" w:rsidRPr="000F2AB5" w14:paraId="0AE9144E" w14:textId="77777777" w:rsidTr="00EF0048">
        <w:tc>
          <w:tcPr>
            <w:tcW w:w="355" w:type="pct"/>
          </w:tcPr>
          <w:p w14:paraId="5CB653D9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Zam-Kan-13</w:t>
            </w:r>
          </w:p>
        </w:tc>
        <w:tc>
          <w:tcPr>
            <w:tcW w:w="393" w:type="pct"/>
          </w:tcPr>
          <w:p w14:paraId="59BBA357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455" w:type="pct"/>
          </w:tcPr>
          <w:p w14:paraId="0E7635F2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249" w:type="pct"/>
          </w:tcPr>
          <w:p w14:paraId="6800499F" w14:textId="66FDF22A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24" w:type="pct"/>
          </w:tcPr>
          <w:p w14:paraId="6E154841" w14:textId="191A8EE2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854</w:t>
            </w:r>
          </w:p>
        </w:tc>
        <w:tc>
          <w:tcPr>
            <w:tcW w:w="286" w:type="pct"/>
          </w:tcPr>
          <w:p w14:paraId="4181CA3E" w14:textId="7D184B2E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4" w:type="pct"/>
          </w:tcPr>
          <w:p w14:paraId="2B388444" w14:textId="20FB9C93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</w:tcPr>
          <w:p w14:paraId="01181FF5" w14:textId="41DAB5CE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</w:tcPr>
          <w:p w14:paraId="158EBDBE" w14:textId="1BC5C56A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14:paraId="2011DD4C" w14:textId="409547D9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9" w:type="pct"/>
          </w:tcPr>
          <w:p w14:paraId="68635F39" w14:textId="7CCF53D9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61" w:type="pct"/>
          </w:tcPr>
          <w:p w14:paraId="4748EF27" w14:textId="099A822A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</w:tcPr>
          <w:p w14:paraId="540B7A71" w14:textId="598A7C4C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86" w:type="pct"/>
          </w:tcPr>
          <w:p w14:paraId="576521A2" w14:textId="755E4F67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9" w:type="pct"/>
          </w:tcPr>
          <w:p w14:paraId="5DC822DC" w14:textId="25182416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86" w:type="pct"/>
          </w:tcPr>
          <w:p w14:paraId="61EE380C" w14:textId="76B88E4B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</w:tr>
      <w:tr w:rsidR="00EF0048" w:rsidRPr="000F2AB5" w14:paraId="31213EB5" w14:textId="77777777" w:rsidTr="00EF0048">
        <w:tc>
          <w:tcPr>
            <w:tcW w:w="355" w:type="pct"/>
          </w:tcPr>
          <w:p w14:paraId="2ABCB60D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Zam-Kan-15</w:t>
            </w:r>
          </w:p>
        </w:tc>
        <w:tc>
          <w:tcPr>
            <w:tcW w:w="393" w:type="pct"/>
          </w:tcPr>
          <w:p w14:paraId="24A0CFAA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455" w:type="pct"/>
          </w:tcPr>
          <w:p w14:paraId="484B766A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249" w:type="pct"/>
          </w:tcPr>
          <w:p w14:paraId="120A8931" w14:textId="19010704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24" w:type="pct"/>
          </w:tcPr>
          <w:p w14:paraId="393DD79F" w14:textId="5E748D45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86" w:type="pct"/>
          </w:tcPr>
          <w:p w14:paraId="1485B8CB" w14:textId="68197C66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</w:tcPr>
          <w:p w14:paraId="690F08E7" w14:textId="04623F5A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6" w:type="pct"/>
          </w:tcPr>
          <w:p w14:paraId="188A5BD4" w14:textId="5FF7F250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14:paraId="0EF18792" w14:textId="424EFB30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24" w:type="pct"/>
          </w:tcPr>
          <w:p w14:paraId="62EAA9D1" w14:textId="5A9B3CDF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9" w:type="pct"/>
          </w:tcPr>
          <w:p w14:paraId="5F819AD7" w14:textId="69B0681B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61" w:type="pct"/>
          </w:tcPr>
          <w:p w14:paraId="0A1E1F72" w14:textId="076CE022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</w:tcPr>
          <w:p w14:paraId="40A91D20" w14:textId="1EF00C9C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86" w:type="pct"/>
          </w:tcPr>
          <w:p w14:paraId="32CF1DC2" w14:textId="1B2CC565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" w:type="pct"/>
          </w:tcPr>
          <w:p w14:paraId="4EB559BE" w14:textId="47485E52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86" w:type="pct"/>
          </w:tcPr>
          <w:p w14:paraId="1E40A5B1" w14:textId="725A259C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</w:tr>
      <w:tr w:rsidR="00EF0048" w:rsidRPr="000F2AB5" w14:paraId="054176D3" w14:textId="77777777" w:rsidTr="00EF0048">
        <w:tc>
          <w:tcPr>
            <w:tcW w:w="355" w:type="pct"/>
          </w:tcPr>
          <w:p w14:paraId="636F8390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Zam-Kan-17</w:t>
            </w:r>
          </w:p>
        </w:tc>
        <w:tc>
          <w:tcPr>
            <w:tcW w:w="393" w:type="pct"/>
          </w:tcPr>
          <w:p w14:paraId="48171509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Kansanshi</w:t>
            </w:r>
          </w:p>
        </w:tc>
        <w:tc>
          <w:tcPr>
            <w:tcW w:w="455" w:type="pct"/>
          </w:tcPr>
          <w:p w14:paraId="388EDF6C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249" w:type="pct"/>
          </w:tcPr>
          <w:p w14:paraId="5C1E1450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&lt;</w:t>
            </w:r>
            <w:proofErr w:type="gram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D.L</w:t>
            </w:r>
            <w:proofErr w:type="gramEnd"/>
          </w:p>
        </w:tc>
        <w:tc>
          <w:tcPr>
            <w:tcW w:w="324" w:type="pct"/>
          </w:tcPr>
          <w:p w14:paraId="08FE385A" w14:textId="7FF5F512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6" w:type="pct"/>
          </w:tcPr>
          <w:p w14:paraId="1BC48EC4" w14:textId="69CF38E7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14:paraId="5EA5C646" w14:textId="6D7D6B3C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6" w:type="pct"/>
          </w:tcPr>
          <w:p w14:paraId="59E5D64D" w14:textId="463F81EB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14:paraId="615B3717" w14:textId="3137FD00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</w:tcPr>
          <w:p w14:paraId="035D5583" w14:textId="383DF366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49" w:type="pct"/>
          </w:tcPr>
          <w:p w14:paraId="2EA62223" w14:textId="5060A74C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61" w:type="pct"/>
          </w:tcPr>
          <w:p w14:paraId="36785E40" w14:textId="09E115E6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" w:type="pct"/>
          </w:tcPr>
          <w:p w14:paraId="42C4864E" w14:textId="6BDF1643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86" w:type="pct"/>
          </w:tcPr>
          <w:p w14:paraId="08613C00" w14:textId="0AD92960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9" w:type="pct"/>
          </w:tcPr>
          <w:p w14:paraId="1547816D" w14:textId="4D835136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86" w:type="pct"/>
          </w:tcPr>
          <w:p w14:paraId="733CF9A0" w14:textId="1DC75EFF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</w:tr>
      <w:tr w:rsidR="00EF0048" w:rsidRPr="000F2AB5" w14:paraId="761A12D3" w14:textId="77777777" w:rsidTr="00EF0048">
        <w:tc>
          <w:tcPr>
            <w:tcW w:w="355" w:type="pct"/>
          </w:tcPr>
          <w:p w14:paraId="3B782E55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Zam-Kip-2</w:t>
            </w:r>
          </w:p>
        </w:tc>
        <w:tc>
          <w:tcPr>
            <w:tcW w:w="393" w:type="pct"/>
          </w:tcPr>
          <w:p w14:paraId="0C9636C4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455" w:type="pct"/>
          </w:tcPr>
          <w:p w14:paraId="79BFC668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249" w:type="pct"/>
          </w:tcPr>
          <w:p w14:paraId="4D2B6F61" w14:textId="09E1221D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24" w:type="pct"/>
          </w:tcPr>
          <w:p w14:paraId="165CAFC9" w14:textId="218AC88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286" w:type="pct"/>
          </w:tcPr>
          <w:p w14:paraId="7CD079CC" w14:textId="2F0385B6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</w:tcPr>
          <w:p w14:paraId="64DD87C2" w14:textId="402D0323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286" w:type="pct"/>
          </w:tcPr>
          <w:p w14:paraId="2F0335E7" w14:textId="64F46A84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4" w:type="pct"/>
          </w:tcPr>
          <w:p w14:paraId="2937AB46" w14:textId="22E26A6B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4" w:type="pct"/>
          </w:tcPr>
          <w:p w14:paraId="57B2536D" w14:textId="5276219B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49" w:type="pct"/>
          </w:tcPr>
          <w:p w14:paraId="6F3762DF" w14:textId="3E16D8EA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61" w:type="pct"/>
          </w:tcPr>
          <w:p w14:paraId="3AD902E4" w14:textId="77C1EFEC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14:paraId="3250C4AA" w14:textId="5AF7A78A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86" w:type="pct"/>
          </w:tcPr>
          <w:p w14:paraId="5F956D72" w14:textId="3EB9BE8E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49" w:type="pct"/>
          </w:tcPr>
          <w:p w14:paraId="02949765" w14:textId="6EF1BA97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86" w:type="pct"/>
          </w:tcPr>
          <w:p w14:paraId="19809D2A" w14:textId="0E287387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7</w:t>
            </w:r>
          </w:p>
        </w:tc>
      </w:tr>
      <w:tr w:rsidR="00EF0048" w:rsidRPr="000F2AB5" w14:paraId="5A9E2331" w14:textId="77777777" w:rsidTr="00EF0048">
        <w:trPr>
          <w:trHeight w:val="84"/>
        </w:trPr>
        <w:tc>
          <w:tcPr>
            <w:tcW w:w="355" w:type="pct"/>
          </w:tcPr>
          <w:p w14:paraId="61510CD4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Zam-Kip-3</w:t>
            </w:r>
          </w:p>
        </w:tc>
        <w:tc>
          <w:tcPr>
            <w:tcW w:w="393" w:type="pct"/>
          </w:tcPr>
          <w:p w14:paraId="7D661BAB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455" w:type="pct"/>
          </w:tcPr>
          <w:p w14:paraId="51407C96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249" w:type="pct"/>
          </w:tcPr>
          <w:p w14:paraId="31F85DEF" w14:textId="4D93D662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24" w:type="pct"/>
          </w:tcPr>
          <w:p w14:paraId="203872B1" w14:textId="26BAF696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14:paraId="3094B41D" w14:textId="7F204C2D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24" w:type="pct"/>
          </w:tcPr>
          <w:p w14:paraId="53CE7EC5" w14:textId="67944141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6" w:type="pct"/>
          </w:tcPr>
          <w:p w14:paraId="090932B2" w14:textId="6DC676B0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14:paraId="40EA7B9B" w14:textId="1095F4CC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4" w:type="pct"/>
          </w:tcPr>
          <w:p w14:paraId="7E94B1D6" w14:textId="77777777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</w:t>
            </w:r>
            <w:proofErr w:type="gramStart"/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D.L</w:t>
            </w:r>
            <w:proofErr w:type="gramEnd"/>
          </w:p>
        </w:tc>
        <w:tc>
          <w:tcPr>
            <w:tcW w:w="249" w:type="pct"/>
          </w:tcPr>
          <w:p w14:paraId="2977585A" w14:textId="7AE7AAAB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61" w:type="pct"/>
          </w:tcPr>
          <w:p w14:paraId="6285470A" w14:textId="36806F60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49" w:type="pct"/>
          </w:tcPr>
          <w:p w14:paraId="2E033C60" w14:textId="085FA1F9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86" w:type="pct"/>
          </w:tcPr>
          <w:p w14:paraId="4D2FFE60" w14:textId="38710FEE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249" w:type="pct"/>
          </w:tcPr>
          <w:p w14:paraId="453E7800" w14:textId="77777777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</w:t>
            </w:r>
            <w:proofErr w:type="gramStart"/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D.L</w:t>
            </w:r>
            <w:proofErr w:type="gramEnd"/>
          </w:p>
        </w:tc>
        <w:tc>
          <w:tcPr>
            <w:tcW w:w="286" w:type="pct"/>
          </w:tcPr>
          <w:p w14:paraId="088E6AA6" w14:textId="132D2225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</w:tr>
      <w:tr w:rsidR="00EF0048" w:rsidRPr="000F2AB5" w14:paraId="69F702AC" w14:textId="77777777" w:rsidTr="00EF0048">
        <w:tc>
          <w:tcPr>
            <w:tcW w:w="355" w:type="pct"/>
          </w:tcPr>
          <w:p w14:paraId="7FB8F42D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Zam-Kip-4</w:t>
            </w:r>
          </w:p>
        </w:tc>
        <w:tc>
          <w:tcPr>
            <w:tcW w:w="393" w:type="pct"/>
          </w:tcPr>
          <w:p w14:paraId="757C5955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Kipushi</w:t>
            </w:r>
            <w:proofErr w:type="spellEnd"/>
          </w:p>
        </w:tc>
        <w:tc>
          <w:tcPr>
            <w:tcW w:w="455" w:type="pct"/>
          </w:tcPr>
          <w:p w14:paraId="3E7BFCCD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Copperbelt</w:t>
            </w:r>
          </w:p>
        </w:tc>
        <w:tc>
          <w:tcPr>
            <w:tcW w:w="249" w:type="pct"/>
          </w:tcPr>
          <w:p w14:paraId="359E261B" w14:textId="427FCBFB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24" w:type="pct"/>
          </w:tcPr>
          <w:p w14:paraId="0F28A74A" w14:textId="575F6935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6" w:type="pct"/>
          </w:tcPr>
          <w:p w14:paraId="25A66E51" w14:textId="77777777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&lt;</w:t>
            </w:r>
            <w:proofErr w:type="gramStart"/>
            <w:r w:rsidRPr="000F2AB5">
              <w:rPr>
                <w:rFonts w:ascii="Times New Roman" w:eastAsiaTheme="minorEastAsia" w:hAnsi="Times New Roman" w:cs="Times New Roman"/>
                <w:sz w:val="20"/>
                <w:szCs w:val="20"/>
              </w:rPr>
              <w:t>D.L</w:t>
            </w:r>
            <w:proofErr w:type="gramEnd"/>
          </w:p>
        </w:tc>
        <w:tc>
          <w:tcPr>
            <w:tcW w:w="324" w:type="pct"/>
          </w:tcPr>
          <w:p w14:paraId="7CE2E83F" w14:textId="2B7F210D" w:rsidR="00EF0048" w:rsidRPr="000F2AB5" w:rsidRDefault="00EF0048" w:rsidP="000F2AB5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14:paraId="72EBF369" w14:textId="5C026758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4" w:type="pct"/>
          </w:tcPr>
          <w:p w14:paraId="60E5EDFE" w14:textId="1409A2AA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324" w:type="pct"/>
          </w:tcPr>
          <w:p w14:paraId="6FE80402" w14:textId="77777777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</w:t>
            </w:r>
            <w:proofErr w:type="gramStart"/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D.L</w:t>
            </w:r>
            <w:proofErr w:type="gramEnd"/>
          </w:p>
        </w:tc>
        <w:tc>
          <w:tcPr>
            <w:tcW w:w="249" w:type="pct"/>
          </w:tcPr>
          <w:p w14:paraId="32EEBFA8" w14:textId="2487820E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&lt;1</w:t>
            </w:r>
          </w:p>
        </w:tc>
        <w:tc>
          <w:tcPr>
            <w:tcW w:w="361" w:type="pct"/>
          </w:tcPr>
          <w:p w14:paraId="0C3B5E7C" w14:textId="45C62A1A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3906</w:t>
            </w:r>
          </w:p>
        </w:tc>
        <w:tc>
          <w:tcPr>
            <w:tcW w:w="249" w:type="pct"/>
          </w:tcPr>
          <w:p w14:paraId="5CA47557" w14:textId="5BD4B271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6" w:type="pct"/>
          </w:tcPr>
          <w:p w14:paraId="2C367096" w14:textId="77777777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&lt;</w:t>
            </w:r>
            <w:proofErr w:type="gramStart"/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D.L</w:t>
            </w:r>
            <w:proofErr w:type="gramEnd"/>
          </w:p>
        </w:tc>
        <w:tc>
          <w:tcPr>
            <w:tcW w:w="249" w:type="pct"/>
          </w:tcPr>
          <w:p w14:paraId="3F89E623" w14:textId="2F40A9F5" w:rsidR="00EF0048" w:rsidRPr="00EF0048" w:rsidRDefault="00EF0048" w:rsidP="000F2AB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6" w:type="pct"/>
          </w:tcPr>
          <w:p w14:paraId="284E96AC" w14:textId="3C551740" w:rsidR="00EF0048" w:rsidRPr="00EF0048" w:rsidRDefault="00EF0048" w:rsidP="000F2AB5">
            <w:pPr>
              <w:keepNext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F0048">
              <w:rPr>
                <w:rFonts w:ascii="Times New Roman" w:eastAsiaTheme="minorEastAsia" w:hAnsi="Times New Roman" w:cs="Times New Roman"/>
                <w:sz w:val="20"/>
                <w:szCs w:val="20"/>
              </w:rPr>
              <w:t>29</w:t>
            </w:r>
          </w:p>
        </w:tc>
      </w:tr>
    </w:tbl>
    <w:p w14:paraId="442E778C" w14:textId="6A234971" w:rsidR="000F2AB5" w:rsidRPr="000F2AB5" w:rsidRDefault="001E4BD5" w:rsidP="000F2AB5">
      <w:pPr>
        <w:rPr>
          <w:rFonts w:ascii="Times New Roman" w:eastAsiaTheme="minorEastAsia" w:hAnsi="Times New Roman" w:cs="Times New Roman"/>
          <w:sz w:val="20"/>
          <w:szCs w:val="20"/>
        </w:rPr>
      </w:pPr>
      <w:bookmarkStart w:id="7" w:name="_Toc108189162"/>
      <w:r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SOM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 xml:space="preserve">Table 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begin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instrText xml:space="preserve"> SEQ Table \* ARABIC \s 1 </w:instrTex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separate"/>
      </w:r>
      <w:r w:rsidR="000F2AB5">
        <w:rPr>
          <w:rFonts w:ascii="Times New Roman" w:eastAsiaTheme="minorEastAsia" w:hAnsi="Times New Roman" w:cs="Times New Roman"/>
          <w:b/>
          <w:bCs/>
          <w:noProof/>
          <w:sz w:val="20"/>
          <w:szCs w:val="20"/>
        </w:rPr>
        <w:t>7</w:t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fldChar w:fldCharType="end"/>
      </w:r>
      <w:r w:rsidR="000F2AB5" w:rsidRPr="000F2AB5">
        <w:rPr>
          <w:rFonts w:ascii="Times New Roman" w:eastAsiaTheme="minorEastAsia" w:hAnsi="Times New Roman" w:cs="Times New Roman"/>
          <w:b/>
          <w:bCs/>
          <w:sz w:val="20"/>
          <w:szCs w:val="20"/>
        </w:rPr>
        <w:t>:</w:t>
      </w:r>
      <w:r w:rsidR="000F2AB5" w:rsidRPr="000F2AB5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</w:rPr>
        <w:t xml:space="preserve">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Chemistry data for </w:t>
      </w:r>
      <w:r w:rsidR="00EF0048">
        <w:rPr>
          <w:rFonts w:ascii="Times New Roman" w:eastAsiaTheme="minorEastAsia" w:hAnsi="Times New Roman" w:cs="Times New Roman"/>
          <w:sz w:val="20"/>
          <w:szCs w:val="20"/>
        </w:rPr>
        <w:t xml:space="preserve">copper 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casting spills at precolonial mines in the Copperbelt. All values are reported in </w:t>
      </w:r>
      <w:proofErr w:type="spellStart"/>
      <w:r w:rsidR="00EF0048" w:rsidRPr="000F2AB5">
        <w:rPr>
          <w:rFonts w:ascii="Times New Roman" w:eastAsiaTheme="minorEastAsia" w:hAnsi="Times New Roman" w:cs="Times New Roman"/>
          <w:sz w:val="20"/>
          <w:szCs w:val="20"/>
        </w:rPr>
        <w:t>μg</w:t>
      </w:r>
      <w:proofErr w:type="spellEnd"/>
      <w:r w:rsidR="00EF0048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g</w:t>
      </w:r>
      <w:r w:rsidR="00EF0048" w:rsidRPr="000F2AB5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-1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. Detection limits are included in the second </w:t>
      </w:r>
      <w:proofErr w:type="gramStart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row,</w:t>
      </w:r>
      <w:proofErr w:type="gramEnd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however these values are reported in </w:t>
      </w:r>
      <w:proofErr w:type="spellStart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μg</w:t>
      </w:r>
      <w:proofErr w:type="spellEnd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L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-1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of dissolved sample in solution. Thus, all values below detection limits were culled prior to converting the sample data to </w:t>
      </w:r>
      <w:proofErr w:type="spellStart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μg</w:t>
      </w:r>
      <w:proofErr w:type="spellEnd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kg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-1</w:t>
      </w:r>
      <w:r w:rsidR="00EF0048">
        <w:rPr>
          <w:rFonts w:ascii="Times New Roman" w:eastAsiaTheme="minorEastAsia" w:hAnsi="Times New Roman" w:cs="Times New Roman"/>
          <w:sz w:val="20"/>
          <w:szCs w:val="20"/>
        </w:rPr>
        <w:t xml:space="preserve"> (ppb)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, </w:t>
      </w:r>
      <w:proofErr w:type="spellStart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μg</w:t>
      </w:r>
      <w:proofErr w:type="spellEnd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 g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-1</w:t>
      </w:r>
      <w:r w:rsidR="00EF0048">
        <w:rPr>
          <w:rFonts w:ascii="Times New Roman" w:eastAsiaTheme="minorEastAsia" w:hAnsi="Times New Roman" w:cs="Times New Roman"/>
          <w:sz w:val="20"/>
          <w:szCs w:val="20"/>
        </w:rPr>
        <w:t xml:space="preserve"> (ppm)</w:t>
      </w:r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 xml:space="preserve">, and </w:t>
      </w:r>
      <w:proofErr w:type="spellStart"/>
      <w:r w:rsidR="00EF0048">
        <w:rPr>
          <w:rFonts w:ascii="Times New Roman" w:eastAsiaTheme="minorEastAsia" w:hAnsi="Times New Roman" w:cs="Times New Roman"/>
          <w:sz w:val="20"/>
          <w:szCs w:val="20"/>
        </w:rPr>
        <w:t>wt</w:t>
      </w:r>
      <w:proofErr w:type="spellEnd"/>
      <w:r w:rsidR="000F2AB5" w:rsidRPr="000F2AB5">
        <w:rPr>
          <w:rFonts w:ascii="Times New Roman" w:eastAsiaTheme="minorEastAsia" w:hAnsi="Times New Roman" w:cs="Times New Roman"/>
          <w:sz w:val="20"/>
          <w:szCs w:val="20"/>
        </w:rPr>
        <w:t>% in the solid sample. &lt;D.L = less than detection limits.</w:t>
      </w:r>
      <w:bookmarkEnd w:id="7"/>
    </w:p>
    <w:p w14:paraId="7F1E01C2" w14:textId="77777777" w:rsidR="000F2AB5" w:rsidRDefault="000F2AB5">
      <w:pPr>
        <w:sectPr w:rsidR="000F2AB5" w:rsidSect="000F2AB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8EC54F8" w14:textId="1397F115" w:rsidR="000F2AB5" w:rsidRPr="004152D2" w:rsidRDefault="000F2AB5" w:rsidP="001E4BD5">
      <w:pPr>
        <w:pStyle w:val="Heading2"/>
        <w:jc w:val="both"/>
      </w:pPr>
      <w:bookmarkStart w:id="8" w:name="_Toc108437243"/>
      <w:r w:rsidRPr="004152D2">
        <w:lastRenderedPageBreak/>
        <w:t>References</w:t>
      </w:r>
      <w:bookmarkEnd w:id="8"/>
    </w:p>
    <w:p w14:paraId="5D84854F" w14:textId="77777777" w:rsidR="000F2AB5" w:rsidRPr="004152D2" w:rsidRDefault="000F2AB5" w:rsidP="001E4BD5">
      <w:pPr>
        <w:jc w:val="both"/>
        <w:rPr>
          <w:rFonts w:ascii="Times New Roman" w:hAnsi="Times New Roman" w:cs="Times New Roman"/>
          <w:b/>
          <w:bCs/>
        </w:rPr>
      </w:pPr>
    </w:p>
    <w:p w14:paraId="3FFB1206" w14:textId="2CE08C8B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  <w:r w:rsidRPr="004152D2">
        <w:rPr>
          <w:rFonts w:ascii="Times New Roman" w:hAnsi="Times New Roman" w:cs="Times New Roman"/>
        </w:rPr>
        <w:t>Bisson, M.</w:t>
      </w:r>
      <w:r>
        <w:rPr>
          <w:rFonts w:ascii="Times New Roman" w:hAnsi="Times New Roman" w:cs="Times New Roman"/>
        </w:rPr>
        <w:t>S</w:t>
      </w:r>
      <w:r w:rsidR="00E35A5B">
        <w:rPr>
          <w:rFonts w:ascii="Times New Roman" w:hAnsi="Times New Roman" w:cs="Times New Roman"/>
        </w:rPr>
        <w:t>.</w:t>
      </w:r>
      <w:r w:rsidRPr="004152D2">
        <w:rPr>
          <w:rFonts w:ascii="Times New Roman" w:hAnsi="Times New Roman" w:cs="Times New Roman"/>
        </w:rPr>
        <w:t xml:space="preserve"> 1987. </w:t>
      </w:r>
      <w:r w:rsidR="00E35A5B">
        <w:rPr>
          <w:rFonts w:ascii="Times New Roman" w:hAnsi="Times New Roman" w:cs="Times New Roman"/>
        </w:rPr>
        <w:t>“</w:t>
      </w:r>
      <w:r w:rsidRPr="004152D2">
        <w:rPr>
          <w:rFonts w:ascii="Times New Roman" w:hAnsi="Times New Roman" w:cs="Times New Roman"/>
        </w:rPr>
        <w:t xml:space="preserve">The radiocarbon chronology of </w:t>
      </w:r>
      <w:proofErr w:type="spellStart"/>
      <w:r w:rsidRPr="004152D2">
        <w:rPr>
          <w:rFonts w:ascii="Times New Roman" w:hAnsi="Times New Roman" w:cs="Times New Roman"/>
        </w:rPr>
        <w:t>Luano</w:t>
      </w:r>
      <w:proofErr w:type="spellEnd"/>
      <w:r w:rsidRPr="004152D2">
        <w:rPr>
          <w:rFonts w:ascii="Times New Roman" w:hAnsi="Times New Roman" w:cs="Times New Roman"/>
        </w:rPr>
        <w:t>, Zambia.</w:t>
      </w:r>
      <w:r w:rsidR="00E35A5B">
        <w:rPr>
          <w:rFonts w:ascii="Times New Roman" w:hAnsi="Times New Roman" w:cs="Times New Roman"/>
        </w:rPr>
        <w:t>”</w:t>
      </w:r>
      <w:r w:rsidRPr="004152D2">
        <w:rPr>
          <w:rFonts w:ascii="Times New Roman" w:hAnsi="Times New Roman" w:cs="Times New Roman"/>
        </w:rPr>
        <w:t xml:space="preserve"> </w:t>
      </w:r>
      <w:r w:rsidRPr="00E35A5B">
        <w:rPr>
          <w:rFonts w:ascii="Times New Roman" w:hAnsi="Times New Roman" w:cs="Times New Roman"/>
          <w:i/>
          <w:iCs/>
        </w:rPr>
        <w:t xml:space="preserve">Nyame </w:t>
      </w:r>
      <w:proofErr w:type="spellStart"/>
      <w:r w:rsidRPr="00E35A5B">
        <w:rPr>
          <w:rFonts w:ascii="Times New Roman" w:hAnsi="Times New Roman" w:cs="Times New Roman"/>
          <w:i/>
          <w:iCs/>
        </w:rPr>
        <w:t>Akuma</w:t>
      </w:r>
      <w:proofErr w:type="spellEnd"/>
      <w:r w:rsidRPr="004152D2">
        <w:rPr>
          <w:rFonts w:ascii="Times New Roman" w:hAnsi="Times New Roman" w:cs="Times New Roman"/>
        </w:rPr>
        <w:t xml:space="preserve"> 28</w:t>
      </w:r>
      <w:r w:rsidR="00E35A5B">
        <w:rPr>
          <w:rFonts w:ascii="Times New Roman" w:hAnsi="Times New Roman" w:cs="Times New Roman"/>
        </w:rPr>
        <w:t>:</w:t>
      </w:r>
      <w:r w:rsidRPr="004152D2">
        <w:rPr>
          <w:rFonts w:ascii="Times New Roman" w:hAnsi="Times New Roman" w:cs="Times New Roman"/>
        </w:rPr>
        <w:t xml:space="preserve"> 49</w:t>
      </w:r>
      <w:r w:rsidR="001E4BD5">
        <w:rPr>
          <w:rFonts w:ascii="Times New Roman" w:hAnsi="Times New Roman" w:cs="Times New Roman"/>
        </w:rPr>
        <w:t>–</w:t>
      </w:r>
      <w:r w:rsidRPr="004152D2">
        <w:rPr>
          <w:rFonts w:ascii="Times New Roman" w:hAnsi="Times New Roman" w:cs="Times New Roman"/>
        </w:rPr>
        <w:t>51.</w:t>
      </w:r>
    </w:p>
    <w:p w14:paraId="1DEF405B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654465B8" w14:textId="6A0E025E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r w:rsidRPr="00E35A5B">
        <w:rPr>
          <w:rFonts w:ascii="Times New Roman" w:hAnsi="Times New Roman" w:cs="Times New Roman"/>
        </w:rPr>
        <w:t xml:space="preserve">Bisson, M.S. 2000. “Precolonial copper metallurgy: sociopolitical context.” In </w:t>
      </w:r>
      <w:r w:rsidRPr="00E35A5B">
        <w:rPr>
          <w:rFonts w:ascii="Times New Roman" w:hAnsi="Times New Roman" w:cs="Times New Roman"/>
          <w:i/>
        </w:rPr>
        <w:t xml:space="preserve">Ancient African Metallurgy: </w:t>
      </w:r>
      <w:r w:rsidR="001E4BD5">
        <w:rPr>
          <w:rFonts w:ascii="Times New Roman" w:hAnsi="Times New Roman" w:cs="Times New Roman"/>
          <w:i/>
        </w:rPr>
        <w:t>T</w:t>
      </w:r>
      <w:r w:rsidRPr="00E35A5B">
        <w:rPr>
          <w:rFonts w:ascii="Times New Roman" w:hAnsi="Times New Roman" w:cs="Times New Roman"/>
          <w:i/>
        </w:rPr>
        <w:t>he Sociocultural Context</w:t>
      </w:r>
      <w:r w:rsidRPr="00E35A5B">
        <w:rPr>
          <w:rFonts w:ascii="Times New Roman" w:hAnsi="Times New Roman" w:cs="Times New Roman"/>
        </w:rPr>
        <w:t>, edited by J.O. Vogel, 83</w:t>
      </w:r>
      <w:r w:rsidR="001E4BD5">
        <w:rPr>
          <w:rFonts w:ascii="Times New Roman" w:hAnsi="Times New Roman" w:cs="Times New Roman"/>
        </w:rPr>
        <w:t>–</w:t>
      </w:r>
      <w:r w:rsidRPr="00E35A5B">
        <w:rPr>
          <w:rFonts w:ascii="Times New Roman" w:hAnsi="Times New Roman" w:cs="Times New Roman"/>
        </w:rPr>
        <w:t>146. Alta</w:t>
      </w:r>
      <w:r w:rsidR="001E4BD5">
        <w:rPr>
          <w:rFonts w:ascii="Times New Roman" w:hAnsi="Times New Roman" w:cs="Times New Roman"/>
        </w:rPr>
        <w:t>M</w:t>
      </w:r>
      <w:r w:rsidRPr="00E35A5B">
        <w:rPr>
          <w:rFonts w:ascii="Times New Roman" w:hAnsi="Times New Roman" w:cs="Times New Roman"/>
        </w:rPr>
        <w:t>ira Press, Walnut Creek.</w:t>
      </w:r>
    </w:p>
    <w:p w14:paraId="419AFFE7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53E24293" w14:textId="77777777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r w:rsidRPr="00E35A5B">
        <w:rPr>
          <w:rFonts w:ascii="Times New Roman" w:hAnsi="Times New Roman" w:cs="Times New Roman"/>
        </w:rPr>
        <w:t xml:space="preserve">Cole-King, P. 1973. </w:t>
      </w:r>
      <w:proofErr w:type="spellStart"/>
      <w:r w:rsidRPr="00E35A5B">
        <w:rPr>
          <w:rFonts w:ascii="Times New Roman" w:hAnsi="Times New Roman" w:cs="Times New Roman"/>
          <w:i/>
        </w:rPr>
        <w:t>Kukumba</w:t>
      </w:r>
      <w:proofErr w:type="spellEnd"/>
      <w:r w:rsidRPr="00E35A5B">
        <w:rPr>
          <w:rFonts w:ascii="Times New Roman" w:hAnsi="Times New Roman" w:cs="Times New Roman"/>
          <w:i/>
        </w:rPr>
        <w:t xml:space="preserve"> </w:t>
      </w:r>
      <w:proofErr w:type="spellStart"/>
      <w:r w:rsidRPr="00E35A5B">
        <w:rPr>
          <w:rFonts w:ascii="Times New Roman" w:hAnsi="Times New Roman" w:cs="Times New Roman"/>
          <w:i/>
        </w:rPr>
        <w:t>Mbiri</w:t>
      </w:r>
      <w:proofErr w:type="spellEnd"/>
      <w:r w:rsidRPr="00E35A5B">
        <w:rPr>
          <w:rFonts w:ascii="Times New Roman" w:hAnsi="Times New Roman" w:cs="Times New Roman"/>
          <w:i/>
        </w:rPr>
        <w:t xml:space="preserve"> mu Malawi: A Summary of Archaeological Research to 1973</w:t>
      </w:r>
      <w:r w:rsidRPr="00E35A5B">
        <w:rPr>
          <w:rFonts w:ascii="Times New Roman" w:hAnsi="Times New Roman" w:cs="Times New Roman"/>
        </w:rPr>
        <w:t>. Zomba: Malawi Government Printer.</w:t>
      </w:r>
    </w:p>
    <w:p w14:paraId="3B8B392E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66ECC5F1" w14:textId="0E67DB27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r w:rsidRPr="00E35A5B">
        <w:rPr>
          <w:rFonts w:ascii="Times New Roman" w:hAnsi="Times New Roman" w:cs="Times New Roman"/>
        </w:rPr>
        <w:t xml:space="preserve">Daniels, S. 1967. “A note on the Iron Age material from </w:t>
      </w:r>
      <w:proofErr w:type="spellStart"/>
      <w:r w:rsidRPr="00E35A5B">
        <w:rPr>
          <w:rFonts w:ascii="Times New Roman" w:hAnsi="Times New Roman" w:cs="Times New Roman"/>
        </w:rPr>
        <w:t>Kamusongolwa</w:t>
      </w:r>
      <w:proofErr w:type="spellEnd"/>
      <w:r w:rsidRPr="00E35A5B">
        <w:rPr>
          <w:rFonts w:ascii="Times New Roman" w:hAnsi="Times New Roman" w:cs="Times New Roman"/>
        </w:rPr>
        <w:t xml:space="preserve"> Kopje, Zambia.” </w:t>
      </w:r>
      <w:r w:rsidRPr="00E35A5B">
        <w:rPr>
          <w:rFonts w:ascii="Times New Roman" w:hAnsi="Times New Roman" w:cs="Times New Roman"/>
          <w:i/>
        </w:rPr>
        <w:t>South African Archaeological Bulletin</w:t>
      </w:r>
      <w:r w:rsidRPr="00E35A5B">
        <w:rPr>
          <w:rFonts w:ascii="Times New Roman" w:hAnsi="Times New Roman" w:cs="Times New Roman"/>
        </w:rPr>
        <w:t xml:space="preserve"> 22: 142</w:t>
      </w:r>
      <w:r w:rsidR="001E4BD5">
        <w:rPr>
          <w:rFonts w:ascii="Times New Roman" w:hAnsi="Times New Roman" w:cs="Times New Roman"/>
        </w:rPr>
        <w:t>–</w:t>
      </w:r>
      <w:r w:rsidRPr="00E35A5B">
        <w:rPr>
          <w:rFonts w:ascii="Times New Roman" w:hAnsi="Times New Roman" w:cs="Times New Roman"/>
        </w:rPr>
        <w:t>150.</w:t>
      </w:r>
    </w:p>
    <w:p w14:paraId="6F7F3E8C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7F8F7B83" w14:textId="7BB78D36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  <w:r w:rsidRPr="004152D2">
        <w:rPr>
          <w:rFonts w:ascii="Times New Roman" w:hAnsi="Times New Roman" w:cs="Times New Roman"/>
        </w:rPr>
        <w:t>de Maret, P. 1992</w:t>
      </w:r>
      <w:r w:rsidR="00E35A5B">
        <w:rPr>
          <w:rFonts w:ascii="Times New Roman" w:hAnsi="Times New Roman" w:cs="Times New Roman"/>
        </w:rPr>
        <w:t>.</w:t>
      </w:r>
      <w:r w:rsidRPr="004152D2">
        <w:rPr>
          <w:rFonts w:ascii="Times New Roman" w:hAnsi="Times New Roman" w:cs="Times New Roman"/>
        </w:rPr>
        <w:t xml:space="preserve"> </w:t>
      </w:r>
      <w:proofErr w:type="spellStart"/>
      <w:r w:rsidRPr="00E35A5B">
        <w:rPr>
          <w:rFonts w:ascii="Times New Roman" w:hAnsi="Times New Roman" w:cs="Times New Roman"/>
          <w:i/>
          <w:iCs/>
        </w:rPr>
        <w:t>Fouilles</w:t>
      </w:r>
      <w:proofErr w:type="spellEnd"/>
      <w:r w:rsidRPr="00E35A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35A5B">
        <w:rPr>
          <w:rFonts w:ascii="Times New Roman" w:hAnsi="Times New Roman" w:cs="Times New Roman"/>
          <w:i/>
          <w:iCs/>
        </w:rPr>
        <w:t>archéologiques</w:t>
      </w:r>
      <w:proofErr w:type="spellEnd"/>
      <w:r w:rsidRPr="00E35A5B">
        <w:rPr>
          <w:rFonts w:ascii="Times New Roman" w:hAnsi="Times New Roman" w:cs="Times New Roman"/>
          <w:i/>
          <w:iCs/>
        </w:rPr>
        <w:t xml:space="preserve"> dans la </w:t>
      </w:r>
      <w:proofErr w:type="spellStart"/>
      <w:r w:rsidRPr="00E35A5B">
        <w:rPr>
          <w:rFonts w:ascii="Times New Roman" w:hAnsi="Times New Roman" w:cs="Times New Roman"/>
          <w:i/>
          <w:iCs/>
        </w:rPr>
        <w:t>vallée</w:t>
      </w:r>
      <w:proofErr w:type="spellEnd"/>
      <w:r w:rsidRPr="00E35A5B">
        <w:rPr>
          <w:rFonts w:ascii="Times New Roman" w:hAnsi="Times New Roman" w:cs="Times New Roman"/>
          <w:i/>
          <w:iCs/>
        </w:rPr>
        <w:t xml:space="preserve"> du Haut-Lualaba, Zaïre. III: </w:t>
      </w:r>
      <w:proofErr w:type="spellStart"/>
      <w:r w:rsidRPr="00E35A5B">
        <w:rPr>
          <w:rFonts w:ascii="Times New Roman" w:hAnsi="Times New Roman" w:cs="Times New Roman"/>
          <w:i/>
          <w:iCs/>
        </w:rPr>
        <w:t>Kamilamba</w:t>
      </w:r>
      <w:proofErr w:type="spellEnd"/>
      <w:r w:rsidRPr="00E35A5B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E35A5B">
        <w:rPr>
          <w:rFonts w:ascii="Times New Roman" w:hAnsi="Times New Roman" w:cs="Times New Roman"/>
          <w:i/>
          <w:iCs/>
        </w:rPr>
        <w:t>Kikulu</w:t>
      </w:r>
      <w:proofErr w:type="spellEnd"/>
      <w:r w:rsidRPr="00E35A5B">
        <w:rPr>
          <w:rFonts w:ascii="Times New Roman" w:hAnsi="Times New Roman" w:cs="Times New Roman"/>
          <w:i/>
          <w:iCs/>
        </w:rPr>
        <w:t xml:space="preserve">, et </w:t>
      </w:r>
      <w:proofErr w:type="spellStart"/>
      <w:r w:rsidRPr="00E35A5B">
        <w:rPr>
          <w:rFonts w:ascii="Times New Roman" w:hAnsi="Times New Roman" w:cs="Times New Roman"/>
          <w:i/>
          <w:iCs/>
        </w:rPr>
        <w:t>Malemba</w:t>
      </w:r>
      <w:proofErr w:type="spellEnd"/>
      <w:r w:rsidRPr="00E35A5B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35A5B">
        <w:rPr>
          <w:rFonts w:ascii="Times New Roman" w:hAnsi="Times New Roman" w:cs="Times New Roman"/>
          <w:i/>
          <w:iCs/>
        </w:rPr>
        <w:t>Nkulu</w:t>
      </w:r>
      <w:proofErr w:type="spellEnd"/>
      <w:r w:rsidRPr="00E35A5B">
        <w:rPr>
          <w:rFonts w:ascii="Times New Roman" w:hAnsi="Times New Roman" w:cs="Times New Roman"/>
          <w:i/>
          <w:iCs/>
        </w:rPr>
        <w:t>, 1975</w:t>
      </w:r>
      <w:r w:rsidR="00E35A5B">
        <w:rPr>
          <w:rFonts w:ascii="Times New Roman" w:hAnsi="Times New Roman" w:cs="Times New Roman"/>
        </w:rPr>
        <w:t>.</w:t>
      </w:r>
      <w:r w:rsidRPr="004152D2">
        <w:rPr>
          <w:rFonts w:ascii="Times New Roman" w:hAnsi="Times New Roman" w:cs="Times New Roman"/>
        </w:rPr>
        <w:t xml:space="preserve"> </w:t>
      </w:r>
      <w:proofErr w:type="spellStart"/>
      <w:r w:rsidRPr="004152D2">
        <w:rPr>
          <w:rFonts w:ascii="Times New Roman" w:hAnsi="Times New Roman" w:cs="Times New Roman"/>
        </w:rPr>
        <w:t>Tervuren</w:t>
      </w:r>
      <w:proofErr w:type="spellEnd"/>
      <w:r w:rsidRPr="004152D2">
        <w:rPr>
          <w:rFonts w:ascii="Times New Roman" w:hAnsi="Times New Roman" w:cs="Times New Roman"/>
        </w:rPr>
        <w:t xml:space="preserve">: </w:t>
      </w:r>
      <w:proofErr w:type="spellStart"/>
      <w:r w:rsidRPr="004152D2">
        <w:rPr>
          <w:rFonts w:ascii="Times New Roman" w:hAnsi="Times New Roman" w:cs="Times New Roman"/>
        </w:rPr>
        <w:t>Musée</w:t>
      </w:r>
      <w:proofErr w:type="spellEnd"/>
      <w:r w:rsidRPr="004152D2">
        <w:rPr>
          <w:rFonts w:ascii="Times New Roman" w:hAnsi="Times New Roman" w:cs="Times New Roman"/>
        </w:rPr>
        <w:t xml:space="preserve"> </w:t>
      </w:r>
      <w:r w:rsidR="001E4BD5">
        <w:rPr>
          <w:rFonts w:ascii="Times New Roman" w:hAnsi="Times New Roman" w:cs="Times New Roman"/>
        </w:rPr>
        <w:t>R</w:t>
      </w:r>
      <w:r w:rsidRPr="004152D2">
        <w:rPr>
          <w:rFonts w:ascii="Times New Roman" w:hAnsi="Times New Roman" w:cs="Times New Roman"/>
        </w:rPr>
        <w:t xml:space="preserve">oyal de </w:t>
      </w:r>
      <w:proofErr w:type="spellStart"/>
      <w:r w:rsidRPr="004152D2">
        <w:rPr>
          <w:rFonts w:ascii="Times New Roman" w:hAnsi="Times New Roman" w:cs="Times New Roman"/>
        </w:rPr>
        <w:t>l’Afrique</w:t>
      </w:r>
      <w:proofErr w:type="spellEnd"/>
      <w:r w:rsidRPr="004152D2">
        <w:rPr>
          <w:rFonts w:ascii="Times New Roman" w:hAnsi="Times New Roman" w:cs="Times New Roman"/>
        </w:rPr>
        <w:t xml:space="preserve"> Centrale.</w:t>
      </w:r>
    </w:p>
    <w:p w14:paraId="3E825E21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2A61F679" w14:textId="157B5E10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  <w:r w:rsidRPr="004152D2">
        <w:rPr>
          <w:rFonts w:ascii="Times New Roman" w:hAnsi="Times New Roman" w:cs="Times New Roman"/>
        </w:rPr>
        <w:t xml:space="preserve">de Maret, P., 1995. </w:t>
      </w:r>
      <w:r w:rsidR="00E35A5B">
        <w:rPr>
          <w:rFonts w:ascii="Times New Roman" w:hAnsi="Times New Roman" w:cs="Times New Roman"/>
        </w:rPr>
        <w:t>“</w:t>
      </w:r>
      <w:proofErr w:type="spellStart"/>
      <w:r w:rsidRPr="004152D2">
        <w:rPr>
          <w:rFonts w:ascii="Times New Roman" w:hAnsi="Times New Roman" w:cs="Times New Roman"/>
        </w:rPr>
        <w:t>Croisette</w:t>
      </w:r>
      <w:proofErr w:type="spellEnd"/>
      <w:r w:rsidRPr="004152D2">
        <w:rPr>
          <w:rFonts w:ascii="Times New Roman" w:hAnsi="Times New Roman" w:cs="Times New Roman"/>
        </w:rPr>
        <w:t xml:space="preserve"> histories.</w:t>
      </w:r>
      <w:r w:rsidR="00E35A5B">
        <w:rPr>
          <w:rFonts w:ascii="Times New Roman" w:hAnsi="Times New Roman" w:cs="Times New Roman"/>
        </w:rPr>
        <w:t>”</w:t>
      </w:r>
      <w:r w:rsidRPr="004152D2">
        <w:rPr>
          <w:rFonts w:ascii="Times New Roman" w:hAnsi="Times New Roman" w:cs="Times New Roman"/>
        </w:rPr>
        <w:t xml:space="preserve"> In </w:t>
      </w:r>
      <w:r w:rsidRPr="00E35A5B">
        <w:rPr>
          <w:rFonts w:ascii="Times New Roman" w:hAnsi="Times New Roman" w:cs="Times New Roman"/>
          <w:i/>
          <w:iCs/>
        </w:rPr>
        <w:t>Objects-Signs of Africa</w:t>
      </w:r>
      <w:r w:rsidR="00E35A5B">
        <w:rPr>
          <w:rFonts w:ascii="Times New Roman" w:hAnsi="Times New Roman" w:cs="Times New Roman"/>
        </w:rPr>
        <w:t xml:space="preserve">, edited by L. </w:t>
      </w:r>
      <w:r w:rsidR="00E35A5B" w:rsidRPr="004152D2">
        <w:rPr>
          <w:rFonts w:ascii="Times New Roman" w:hAnsi="Times New Roman" w:cs="Times New Roman"/>
        </w:rPr>
        <w:t xml:space="preserve">de </w:t>
      </w:r>
      <w:proofErr w:type="spellStart"/>
      <w:r w:rsidR="00E35A5B" w:rsidRPr="004152D2">
        <w:rPr>
          <w:rFonts w:ascii="Times New Roman" w:hAnsi="Times New Roman" w:cs="Times New Roman"/>
        </w:rPr>
        <w:t>Heusch</w:t>
      </w:r>
      <w:proofErr w:type="spellEnd"/>
      <w:r w:rsidR="00E35A5B">
        <w:rPr>
          <w:rFonts w:ascii="Times New Roman" w:hAnsi="Times New Roman" w:cs="Times New Roman"/>
        </w:rPr>
        <w:t>,</w:t>
      </w:r>
      <w:r w:rsidRPr="004152D2">
        <w:rPr>
          <w:rFonts w:ascii="Times New Roman" w:hAnsi="Times New Roman" w:cs="Times New Roman"/>
        </w:rPr>
        <w:t xml:space="preserve"> </w:t>
      </w:r>
      <w:r w:rsidR="00E35A5B" w:rsidRPr="004152D2">
        <w:rPr>
          <w:rFonts w:ascii="Times New Roman" w:hAnsi="Times New Roman" w:cs="Times New Roman"/>
        </w:rPr>
        <w:t>133</w:t>
      </w:r>
      <w:r w:rsidR="001E4BD5">
        <w:rPr>
          <w:rFonts w:ascii="Times New Roman" w:hAnsi="Times New Roman" w:cs="Times New Roman"/>
        </w:rPr>
        <w:t>–</w:t>
      </w:r>
      <w:r w:rsidR="00E35A5B" w:rsidRPr="004152D2">
        <w:rPr>
          <w:rFonts w:ascii="Times New Roman" w:hAnsi="Times New Roman" w:cs="Times New Roman"/>
        </w:rPr>
        <w:t>145</w:t>
      </w:r>
      <w:r w:rsidR="00E35A5B">
        <w:rPr>
          <w:rFonts w:ascii="Times New Roman" w:hAnsi="Times New Roman" w:cs="Times New Roman"/>
        </w:rPr>
        <w:t xml:space="preserve">. </w:t>
      </w:r>
      <w:proofErr w:type="spellStart"/>
      <w:r w:rsidRPr="004152D2">
        <w:rPr>
          <w:rFonts w:ascii="Times New Roman" w:hAnsi="Times New Roman" w:cs="Times New Roman"/>
        </w:rPr>
        <w:t>Snoeck</w:t>
      </w:r>
      <w:proofErr w:type="spellEnd"/>
      <w:r w:rsidRPr="004152D2">
        <w:rPr>
          <w:rFonts w:ascii="Times New Roman" w:hAnsi="Times New Roman" w:cs="Times New Roman"/>
        </w:rPr>
        <w:t xml:space="preserve"> </w:t>
      </w:r>
      <w:proofErr w:type="spellStart"/>
      <w:r w:rsidRPr="004152D2">
        <w:rPr>
          <w:rFonts w:ascii="Times New Roman" w:hAnsi="Times New Roman" w:cs="Times New Roman"/>
        </w:rPr>
        <w:t>Ducaju</w:t>
      </w:r>
      <w:proofErr w:type="spellEnd"/>
      <w:r w:rsidRPr="004152D2">
        <w:rPr>
          <w:rFonts w:ascii="Times New Roman" w:hAnsi="Times New Roman" w:cs="Times New Roman"/>
        </w:rPr>
        <w:t xml:space="preserve"> &amp; Zoon, Ghent.</w:t>
      </w:r>
    </w:p>
    <w:p w14:paraId="0B395BAC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327E958D" w14:textId="1C763B6A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  <w:proofErr w:type="spellStart"/>
      <w:r w:rsidRPr="004152D2">
        <w:rPr>
          <w:rFonts w:ascii="Times New Roman" w:hAnsi="Times New Roman" w:cs="Times New Roman"/>
        </w:rPr>
        <w:t>Derricourt</w:t>
      </w:r>
      <w:proofErr w:type="spellEnd"/>
      <w:r w:rsidRPr="004152D2">
        <w:rPr>
          <w:rFonts w:ascii="Times New Roman" w:hAnsi="Times New Roman" w:cs="Times New Roman"/>
        </w:rPr>
        <w:t>, R.M.</w:t>
      </w:r>
      <w:r w:rsidR="00E35A5B">
        <w:rPr>
          <w:rFonts w:ascii="Times New Roman" w:hAnsi="Times New Roman" w:cs="Times New Roman"/>
        </w:rPr>
        <w:t xml:space="preserve"> </w:t>
      </w:r>
      <w:r w:rsidRPr="004152D2">
        <w:rPr>
          <w:rFonts w:ascii="Times New Roman" w:hAnsi="Times New Roman" w:cs="Times New Roman"/>
        </w:rPr>
        <w:t>1980. </w:t>
      </w:r>
      <w:r w:rsidRPr="00E35A5B">
        <w:rPr>
          <w:rFonts w:ascii="Times New Roman" w:hAnsi="Times New Roman" w:cs="Times New Roman"/>
          <w:i/>
          <w:iCs/>
        </w:rPr>
        <w:t xml:space="preserve">People of the </w:t>
      </w:r>
      <w:r w:rsidR="001E4BD5">
        <w:rPr>
          <w:rFonts w:ascii="Times New Roman" w:hAnsi="Times New Roman" w:cs="Times New Roman"/>
          <w:i/>
          <w:iCs/>
        </w:rPr>
        <w:t>L</w:t>
      </w:r>
      <w:r w:rsidRPr="00E35A5B">
        <w:rPr>
          <w:rFonts w:ascii="Times New Roman" w:hAnsi="Times New Roman" w:cs="Times New Roman"/>
          <w:i/>
          <w:iCs/>
        </w:rPr>
        <w:t>akes: Archaeological Studies in Northern Zambia</w:t>
      </w:r>
      <w:r w:rsidRPr="004152D2">
        <w:rPr>
          <w:rFonts w:ascii="Times New Roman" w:hAnsi="Times New Roman" w:cs="Times New Roman"/>
        </w:rPr>
        <w:t>. Manchester</w:t>
      </w:r>
      <w:r w:rsidR="001E4BD5">
        <w:rPr>
          <w:rFonts w:ascii="Times New Roman" w:hAnsi="Times New Roman" w:cs="Times New Roman"/>
        </w:rPr>
        <w:t>: Manchester</w:t>
      </w:r>
      <w:r w:rsidRPr="004152D2">
        <w:rPr>
          <w:rFonts w:ascii="Times New Roman" w:hAnsi="Times New Roman" w:cs="Times New Roman"/>
        </w:rPr>
        <w:t xml:space="preserve"> University Press.</w:t>
      </w:r>
    </w:p>
    <w:p w14:paraId="3D3C0150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56CB8C32" w14:textId="3F2B018E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r w:rsidRPr="00E35A5B">
        <w:rPr>
          <w:rFonts w:ascii="Times New Roman" w:hAnsi="Times New Roman" w:cs="Times New Roman"/>
        </w:rPr>
        <w:t>Fagan, B.M., Phillipson, D.W.</w:t>
      </w:r>
      <w:r w:rsidR="001E4BD5">
        <w:rPr>
          <w:rFonts w:ascii="Times New Roman" w:hAnsi="Times New Roman" w:cs="Times New Roman"/>
        </w:rPr>
        <w:t xml:space="preserve"> </w:t>
      </w:r>
      <w:r w:rsidRPr="00E35A5B">
        <w:rPr>
          <w:rFonts w:ascii="Times New Roman" w:hAnsi="Times New Roman" w:cs="Times New Roman"/>
        </w:rPr>
        <w:t xml:space="preserve">and Daniels, S.G.H. 1969. </w:t>
      </w:r>
      <w:r w:rsidRPr="00E35A5B">
        <w:rPr>
          <w:rFonts w:ascii="Times New Roman" w:hAnsi="Times New Roman" w:cs="Times New Roman"/>
          <w:i/>
        </w:rPr>
        <w:t xml:space="preserve">Iron Age Cultures in Zambia, Volume II: </w:t>
      </w:r>
      <w:proofErr w:type="spellStart"/>
      <w:r w:rsidRPr="00E35A5B">
        <w:rPr>
          <w:rFonts w:ascii="Times New Roman" w:hAnsi="Times New Roman" w:cs="Times New Roman"/>
          <w:i/>
        </w:rPr>
        <w:t>Dambwa</w:t>
      </w:r>
      <w:proofErr w:type="spellEnd"/>
      <w:r w:rsidRPr="00E35A5B">
        <w:rPr>
          <w:rFonts w:ascii="Times New Roman" w:hAnsi="Times New Roman" w:cs="Times New Roman"/>
          <w:i/>
        </w:rPr>
        <w:t xml:space="preserve">, </w:t>
      </w:r>
      <w:proofErr w:type="spellStart"/>
      <w:r w:rsidRPr="00E35A5B">
        <w:rPr>
          <w:rFonts w:ascii="Times New Roman" w:hAnsi="Times New Roman" w:cs="Times New Roman"/>
          <w:i/>
        </w:rPr>
        <w:t>Ingombe</w:t>
      </w:r>
      <w:proofErr w:type="spellEnd"/>
      <w:r w:rsidRPr="00E35A5B">
        <w:rPr>
          <w:rFonts w:ascii="Times New Roman" w:hAnsi="Times New Roman" w:cs="Times New Roman"/>
          <w:i/>
        </w:rPr>
        <w:t xml:space="preserve"> </w:t>
      </w:r>
      <w:proofErr w:type="spellStart"/>
      <w:r w:rsidRPr="00E35A5B">
        <w:rPr>
          <w:rFonts w:ascii="Times New Roman" w:hAnsi="Times New Roman" w:cs="Times New Roman"/>
          <w:i/>
        </w:rPr>
        <w:t>Ilede</w:t>
      </w:r>
      <w:proofErr w:type="spellEnd"/>
      <w:r w:rsidRPr="00E35A5B">
        <w:rPr>
          <w:rFonts w:ascii="Times New Roman" w:hAnsi="Times New Roman" w:cs="Times New Roman"/>
          <w:i/>
        </w:rPr>
        <w:t xml:space="preserve">, and </w:t>
      </w:r>
      <w:proofErr w:type="gramStart"/>
      <w:r w:rsidRPr="00E35A5B">
        <w:rPr>
          <w:rFonts w:ascii="Times New Roman" w:hAnsi="Times New Roman" w:cs="Times New Roman"/>
          <w:i/>
        </w:rPr>
        <w:t>the Tonga</w:t>
      </w:r>
      <w:proofErr w:type="gramEnd"/>
      <w:r w:rsidRPr="00E35A5B">
        <w:rPr>
          <w:rFonts w:ascii="Times New Roman" w:hAnsi="Times New Roman" w:cs="Times New Roman"/>
        </w:rPr>
        <w:t xml:space="preserve">. London: Chatto &amp; </w:t>
      </w:r>
      <w:proofErr w:type="spellStart"/>
      <w:r w:rsidRPr="00E35A5B">
        <w:rPr>
          <w:rFonts w:ascii="Times New Roman" w:hAnsi="Times New Roman" w:cs="Times New Roman"/>
        </w:rPr>
        <w:t>Windus</w:t>
      </w:r>
      <w:proofErr w:type="spellEnd"/>
      <w:r w:rsidRPr="00E35A5B">
        <w:rPr>
          <w:rFonts w:ascii="Times New Roman" w:hAnsi="Times New Roman" w:cs="Times New Roman"/>
        </w:rPr>
        <w:t>.</w:t>
      </w:r>
    </w:p>
    <w:p w14:paraId="427CBA78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7B5F0819" w14:textId="40451A4C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proofErr w:type="spellStart"/>
      <w:r w:rsidRPr="00E35A5B">
        <w:rPr>
          <w:rFonts w:ascii="Times New Roman" w:hAnsi="Times New Roman" w:cs="Times New Roman"/>
        </w:rPr>
        <w:t>Garlake</w:t>
      </w:r>
      <w:proofErr w:type="spellEnd"/>
      <w:r w:rsidRPr="00E35A5B">
        <w:rPr>
          <w:rFonts w:ascii="Times New Roman" w:hAnsi="Times New Roman" w:cs="Times New Roman"/>
        </w:rPr>
        <w:t>, P</w:t>
      </w:r>
      <w:r w:rsidR="001E4BD5">
        <w:rPr>
          <w:rFonts w:ascii="Times New Roman" w:hAnsi="Times New Roman" w:cs="Times New Roman"/>
        </w:rPr>
        <w:t>.S</w:t>
      </w:r>
      <w:r w:rsidRPr="00E35A5B">
        <w:rPr>
          <w:rFonts w:ascii="Times New Roman" w:hAnsi="Times New Roman" w:cs="Times New Roman"/>
        </w:rPr>
        <w:t xml:space="preserve">. 1970. “Iron Age sites in the </w:t>
      </w:r>
      <w:proofErr w:type="spellStart"/>
      <w:r w:rsidRPr="00E35A5B">
        <w:rPr>
          <w:rFonts w:ascii="Times New Roman" w:hAnsi="Times New Roman" w:cs="Times New Roman"/>
        </w:rPr>
        <w:t>Urungwe</w:t>
      </w:r>
      <w:proofErr w:type="spellEnd"/>
      <w:r w:rsidRPr="00E35A5B">
        <w:rPr>
          <w:rFonts w:ascii="Times New Roman" w:hAnsi="Times New Roman" w:cs="Times New Roman"/>
        </w:rPr>
        <w:t xml:space="preserve"> District of Rhodesia.” </w:t>
      </w:r>
      <w:r w:rsidRPr="00E35A5B">
        <w:rPr>
          <w:rFonts w:ascii="Times New Roman" w:hAnsi="Times New Roman" w:cs="Times New Roman"/>
          <w:i/>
        </w:rPr>
        <w:t>South African Archaeological Bulletin</w:t>
      </w:r>
      <w:r w:rsidRPr="00E35A5B">
        <w:rPr>
          <w:rFonts w:ascii="Times New Roman" w:hAnsi="Times New Roman" w:cs="Times New Roman"/>
        </w:rPr>
        <w:t xml:space="preserve"> 25: 25</w:t>
      </w:r>
      <w:r w:rsidR="001E4BD5">
        <w:rPr>
          <w:rFonts w:ascii="Times New Roman" w:hAnsi="Times New Roman" w:cs="Times New Roman"/>
        </w:rPr>
        <w:t>–</w:t>
      </w:r>
      <w:r w:rsidRPr="00E35A5B">
        <w:rPr>
          <w:rFonts w:ascii="Times New Roman" w:hAnsi="Times New Roman" w:cs="Times New Roman"/>
        </w:rPr>
        <w:t>44.</w:t>
      </w:r>
    </w:p>
    <w:p w14:paraId="19655108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6847A60A" w14:textId="645C866B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r w:rsidRPr="00E35A5B">
        <w:rPr>
          <w:rFonts w:ascii="Times New Roman" w:hAnsi="Times New Roman" w:cs="Times New Roman"/>
        </w:rPr>
        <w:t xml:space="preserve">Hall, </w:t>
      </w:r>
      <w:proofErr w:type="gramStart"/>
      <w:r w:rsidRPr="00E35A5B">
        <w:rPr>
          <w:rFonts w:ascii="Times New Roman" w:hAnsi="Times New Roman" w:cs="Times New Roman"/>
        </w:rPr>
        <w:t>R.N.</w:t>
      </w:r>
      <w:proofErr w:type="gramEnd"/>
      <w:r w:rsidR="001E4BD5">
        <w:rPr>
          <w:rFonts w:ascii="Times New Roman" w:hAnsi="Times New Roman" w:cs="Times New Roman"/>
        </w:rPr>
        <w:t xml:space="preserve"> </w:t>
      </w:r>
      <w:r w:rsidRPr="00E35A5B">
        <w:rPr>
          <w:rFonts w:ascii="Times New Roman" w:hAnsi="Times New Roman" w:cs="Times New Roman"/>
        </w:rPr>
        <w:t xml:space="preserve">and Neal, W.G. 1902. </w:t>
      </w:r>
      <w:r w:rsidRPr="00E35A5B">
        <w:rPr>
          <w:rFonts w:ascii="Times New Roman" w:hAnsi="Times New Roman" w:cs="Times New Roman"/>
          <w:i/>
        </w:rPr>
        <w:t>The Ancient Ruins of Rhodesia: (</w:t>
      </w:r>
      <w:proofErr w:type="spellStart"/>
      <w:r w:rsidRPr="00E35A5B">
        <w:rPr>
          <w:rFonts w:ascii="Times New Roman" w:hAnsi="Times New Roman" w:cs="Times New Roman"/>
          <w:i/>
        </w:rPr>
        <w:t>Monomotapæ</w:t>
      </w:r>
      <w:proofErr w:type="spellEnd"/>
      <w:r w:rsidRPr="00E35A5B">
        <w:rPr>
          <w:rFonts w:ascii="Times New Roman" w:hAnsi="Times New Roman" w:cs="Times New Roman"/>
          <w:i/>
        </w:rPr>
        <w:t xml:space="preserve"> Imperium).</w:t>
      </w:r>
      <w:r w:rsidRPr="00E35A5B">
        <w:rPr>
          <w:rFonts w:ascii="Times New Roman" w:hAnsi="Times New Roman" w:cs="Times New Roman"/>
        </w:rPr>
        <w:t xml:space="preserve"> London: Methuen &amp; Company.</w:t>
      </w:r>
    </w:p>
    <w:p w14:paraId="2DDECEAB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57AB452B" w14:textId="69171940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  <w:r w:rsidRPr="004152D2">
        <w:rPr>
          <w:rFonts w:ascii="Times New Roman" w:hAnsi="Times New Roman" w:cs="Times New Roman"/>
        </w:rPr>
        <w:t xml:space="preserve">Inskeep, R.R. 1962. </w:t>
      </w:r>
      <w:r w:rsidR="00E35A5B">
        <w:rPr>
          <w:rFonts w:ascii="Times New Roman" w:hAnsi="Times New Roman" w:cs="Times New Roman"/>
        </w:rPr>
        <w:t>“</w:t>
      </w:r>
      <w:r w:rsidRPr="004152D2">
        <w:rPr>
          <w:rFonts w:ascii="Times New Roman" w:hAnsi="Times New Roman" w:cs="Times New Roman"/>
        </w:rPr>
        <w:t>Some Iron Age sites in Northern Rhodesia.</w:t>
      </w:r>
      <w:r w:rsidR="00E35A5B">
        <w:rPr>
          <w:rFonts w:ascii="Times New Roman" w:hAnsi="Times New Roman" w:cs="Times New Roman"/>
        </w:rPr>
        <w:t>”</w:t>
      </w:r>
      <w:r w:rsidRPr="004152D2">
        <w:rPr>
          <w:rFonts w:ascii="Times New Roman" w:hAnsi="Times New Roman" w:cs="Times New Roman"/>
        </w:rPr>
        <w:t xml:space="preserve"> </w:t>
      </w:r>
      <w:r w:rsidRPr="00E35A5B">
        <w:rPr>
          <w:rFonts w:ascii="Times New Roman" w:hAnsi="Times New Roman" w:cs="Times New Roman"/>
          <w:i/>
          <w:iCs/>
        </w:rPr>
        <w:t>South African Archaeological Bulletin</w:t>
      </w:r>
      <w:r w:rsidRPr="004152D2">
        <w:rPr>
          <w:rFonts w:ascii="Times New Roman" w:hAnsi="Times New Roman" w:cs="Times New Roman"/>
        </w:rPr>
        <w:t xml:space="preserve"> 17</w:t>
      </w:r>
      <w:r w:rsidR="00E35A5B">
        <w:rPr>
          <w:rFonts w:ascii="Times New Roman" w:hAnsi="Times New Roman" w:cs="Times New Roman"/>
        </w:rPr>
        <w:t>:</w:t>
      </w:r>
      <w:r w:rsidRPr="004152D2">
        <w:rPr>
          <w:rFonts w:ascii="Times New Roman" w:hAnsi="Times New Roman" w:cs="Times New Roman"/>
        </w:rPr>
        <w:t xml:space="preserve"> 136</w:t>
      </w:r>
      <w:r w:rsidR="001E4BD5">
        <w:rPr>
          <w:rFonts w:ascii="Times New Roman" w:hAnsi="Times New Roman" w:cs="Times New Roman"/>
        </w:rPr>
        <w:t>–</w:t>
      </w:r>
      <w:r w:rsidRPr="004152D2">
        <w:rPr>
          <w:rFonts w:ascii="Times New Roman" w:hAnsi="Times New Roman" w:cs="Times New Roman"/>
        </w:rPr>
        <w:t>180.</w:t>
      </w:r>
    </w:p>
    <w:p w14:paraId="608974A9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2B1CCA59" w14:textId="6DC690ED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r w:rsidRPr="00E35A5B">
        <w:rPr>
          <w:rFonts w:ascii="Times New Roman" w:hAnsi="Times New Roman" w:cs="Times New Roman"/>
        </w:rPr>
        <w:t xml:space="preserve">McIntosh, S.K. and Fagan, B.M. 2017. “Re-dating the </w:t>
      </w:r>
      <w:proofErr w:type="spellStart"/>
      <w:r w:rsidRPr="00E35A5B">
        <w:rPr>
          <w:rFonts w:ascii="Times New Roman" w:hAnsi="Times New Roman" w:cs="Times New Roman"/>
        </w:rPr>
        <w:t>Ingombe</w:t>
      </w:r>
      <w:proofErr w:type="spellEnd"/>
      <w:r w:rsidRPr="00E35A5B">
        <w:rPr>
          <w:rFonts w:ascii="Times New Roman" w:hAnsi="Times New Roman" w:cs="Times New Roman"/>
        </w:rPr>
        <w:t xml:space="preserve"> </w:t>
      </w:r>
      <w:proofErr w:type="spellStart"/>
      <w:r w:rsidRPr="00E35A5B">
        <w:rPr>
          <w:rFonts w:ascii="Times New Roman" w:hAnsi="Times New Roman" w:cs="Times New Roman"/>
        </w:rPr>
        <w:t>Ilede</w:t>
      </w:r>
      <w:proofErr w:type="spellEnd"/>
      <w:r w:rsidRPr="00E35A5B">
        <w:rPr>
          <w:rFonts w:ascii="Times New Roman" w:hAnsi="Times New Roman" w:cs="Times New Roman"/>
        </w:rPr>
        <w:t xml:space="preserve"> burials.” </w:t>
      </w:r>
      <w:r w:rsidRPr="00E35A5B">
        <w:rPr>
          <w:rFonts w:ascii="Times New Roman" w:hAnsi="Times New Roman" w:cs="Times New Roman"/>
          <w:i/>
        </w:rPr>
        <w:t>Antiquity</w:t>
      </w:r>
      <w:r w:rsidRPr="00E35A5B">
        <w:rPr>
          <w:rFonts w:ascii="Times New Roman" w:hAnsi="Times New Roman" w:cs="Times New Roman"/>
        </w:rPr>
        <w:t xml:space="preserve"> 91: 1069</w:t>
      </w:r>
      <w:r w:rsidR="001E4BD5">
        <w:rPr>
          <w:rFonts w:ascii="Times New Roman" w:hAnsi="Times New Roman" w:cs="Times New Roman"/>
        </w:rPr>
        <w:t>–</w:t>
      </w:r>
      <w:r w:rsidRPr="00E35A5B">
        <w:rPr>
          <w:rFonts w:ascii="Times New Roman" w:hAnsi="Times New Roman" w:cs="Times New Roman"/>
        </w:rPr>
        <w:t xml:space="preserve">1077. </w:t>
      </w:r>
    </w:p>
    <w:p w14:paraId="77D2DE34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12AC4D6A" w14:textId="76D3C96A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proofErr w:type="spellStart"/>
      <w:r w:rsidRPr="00E35A5B">
        <w:rPr>
          <w:rFonts w:ascii="Times New Roman" w:hAnsi="Times New Roman" w:cs="Times New Roman"/>
        </w:rPr>
        <w:t>Rademakers</w:t>
      </w:r>
      <w:proofErr w:type="spellEnd"/>
      <w:r w:rsidRPr="00E35A5B">
        <w:rPr>
          <w:rFonts w:ascii="Times New Roman" w:hAnsi="Times New Roman" w:cs="Times New Roman"/>
        </w:rPr>
        <w:t xml:space="preserve">, F.W., </w:t>
      </w:r>
      <w:proofErr w:type="spellStart"/>
      <w:r w:rsidRPr="00E35A5B">
        <w:rPr>
          <w:rFonts w:ascii="Times New Roman" w:hAnsi="Times New Roman" w:cs="Times New Roman"/>
        </w:rPr>
        <w:t>Nikis</w:t>
      </w:r>
      <w:proofErr w:type="spellEnd"/>
      <w:r w:rsidRPr="00E35A5B">
        <w:rPr>
          <w:rFonts w:ascii="Times New Roman" w:hAnsi="Times New Roman" w:cs="Times New Roman"/>
        </w:rPr>
        <w:t xml:space="preserve">, N., De Putter, T. and </w:t>
      </w:r>
      <w:proofErr w:type="spellStart"/>
      <w:r w:rsidRPr="00E35A5B">
        <w:rPr>
          <w:rFonts w:ascii="Times New Roman" w:hAnsi="Times New Roman" w:cs="Times New Roman"/>
        </w:rPr>
        <w:t>Degryse</w:t>
      </w:r>
      <w:proofErr w:type="spellEnd"/>
      <w:r w:rsidRPr="00E35A5B">
        <w:rPr>
          <w:rFonts w:ascii="Times New Roman" w:hAnsi="Times New Roman" w:cs="Times New Roman"/>
        </w:rPr>
        <w:t>, P. 2019. “</w:t>
      </w:r>
      <w:proofErr w:type="spellStart"/>
      <w:r w:rsidRPr="00E35A5B">
        <w:rPr>
          <w:rFonts w:ascii="Times New Roman" w:hAnsi="Times New Roman" w:cs="Times New Roman"/>
        </w:rPr>
        <w:t>Provenancing</w:t>
      </w:r>
      <w:proofErr w:type="spellEnd"/>
      <w:r w:rsidRPr="00E35A5B">
        <w:rPr>
          <w:rFonts w:ascii="Times New Roman" w:hAnsi="Times New Roman" w:cs="Times New Roman"/>
        </w:rPr>
        <w:t xml:space="preserve"> Central African copper </w:t>
      </w:r>
      <w:proofErr w:type="spellStart"/>
      <w:r w:rsidRPr="00E35A5B">
        <w:rPr>
          <w:rFonts w:ascii="Times New Roman" w:hAnsi="Times New Roman" w:cs="Times New Roman"/>
        </w:rPr>
        <w:t>croisettes</w:t>
      </w:r>
      <w:proofErr w:type="spellEnd"/>
      <w:r w:rsidRPr="00E35A5B">
        <w:rPr>
          <w:rFonts w:ascii="Times New Roman" w:hAnsi="Times New Roman" w:cs="Times New Roman"/>
        </w:rPr>
        <w:t xml:space="preserve">: a first chemical and lead isotope </w:t>
      </w:r>
      <w:proofErr w:type="spellStart"/>
      <w:r w:rsidRPr="00E35A5B">
        <w:rPr>
          <w:rFonts w:ascii="Times New Roman" w:hAnsi="Times New Roman" w:cs="Times New Roman"/>
        </w:rPr>
        <w:t>characterisation</w:t>
      </w:r>
      <w:proofErr w:type="spellEnd"/>
      <w:r w:rsidRPr="00E35A5B">
        <w:rPr>
          <w:rFonts w:ascii="Times New Roman" w:hAnsi="Times New Roman" w:cs="Times New Roman"/>
        </w:rPr>
        <w:t xml:space="preserve"> of currencies in Central and </w:t>
      </w:r>
      <w:r w:rsidR="001E4BD5">
        <w:rPr>
          <w:rFonts w:ascii="Times New Roman" w:hAnsi="Times New Roman" w:cs="Times New Roman"/>
        </w:rPr>
        <w:t>s</w:t>
      </w:r>
      <w:r w:rsidRPr="00E35A5B">
        <w:rPr>
          <w:rFonts w:ascii="Times New Roman" w:hAnsi="Times New Roman" w:cs="Times New Roman"/>
        </w:rPr>
        <w:t xml:space="preserve">outhern Africa.” </w:t>
      </w:r>
      <w:r w:rsidRPr="00E35A5B">
        <w:rPr>
          <w:rFonts w:ascii="Times New Roman" w:hAnsi="Times New Roman" w:cs="Times New Roman"/>
          <w:i/>
          <w:iCs/>
        </w:rPr>
        <w:t>Journal of Archaeological Science</w:t>
      </w:r>
      <w:r w:rsidRPr="00E35A5B">
        <w:rPr>
          <w:rFonts w:ascii="Times New Roman" w:hAnsi="Times New Roman" w:cs="Times New Roman"/>
        </w:rPr>
        <w:t xml:space="preserve"> 111: 105010. </w:t>
      </w:r>
    </w:p>
    <w:p w14:paraId="6B5C014B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153D0642" w14:textId="032F7D02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r w:rsidRPr="00E35A5B">
        <w:rPr>
          <w:rFonts w:ascii="Times New Roman" w:hAnsi="Times New Roman" w:cs="Times New Roman"/>
        </w:rPr>
        <w:t xml:space="preserve">Swan, L.M. 2007. “Economic and ideological roles of copper ingots in prehistoric Zimbabwe.” </w:t>
      </w:r>
      <w:r w:rsidRPr="00E35A5B">
        <w:rPr>
          <w:rFonts w:ascii="Times New Roman" w:hAnsi="Times New Roman" w:cs="Times New Roman"/>
          <w:i/>
        </w:rPr>
        <w:t>Antiquity</w:t>
      </w:r>
      <w:r w:rsidRPr="00E35A5B">
        <w:rPr>
          <w:rFonts w:ascii="Times New Roman" w:hAnsi="Times New Roman" w:cs="Times New Roman"/>
        </w:rPr>
        <w:t xml:space="preserve"> 81: 999</w:t>
      </w:r>
      <w:r w:rsidR="001E4BD5">
        <w:rPr>
          <w:rFonts w:ascii="Times New Roman" w:hAnsi="Times New Roman" w:cs="Times New Roman"/>
        </w:rPr>
        <w:t>–</w:t>
      </w:r>
      <w:r w:rsidRPr="00E35A5B">
        <w:rPr>
          <w:rFonts w:ascii="Times New Roman" w:hAnsi="Times New Roman" w:cs="Times New Roman"/>
        </w:rPr>
        <w:t>1012.</w:t>
      </w:r>
    </w:p>
    <w:p w14:paraId="7F22AB7E" w14:textId="77777777" w:rsidR="000F2AB5" w:rsidRPr="004152D2" w:rsidRDefault="000F2AB5" w:rsidP="001E4BD5">
      <w:pPr>
        <w:jc w:val="both"/>
        <w:rPr>
          <w:rFonts w:ascii="Times New Roman" w:hAnsi="Times New Roman" w:cs="Times New Roman"/>
        </w:rPr>
      </w:pPr>
    </w:p>
    <w:p w14:paraId="1E0E3AB1" w14:textId="255EF6DC" w:rsidR="00E35A5B" w:rsidRPr="00E35A5B" w:rsidRDefault="00E35A5B" w:rsidP="001E4BD5">
      <w:pPr>
        <w:jc w:val="both"/>
        <w:rPr>
          <w:rFonts w:ascii="Times New Roman" w:hAnsi="Times New Roman" w:cs="Times New Roman"/>
        </w:rPr>
      </w:pPr>
      <w:r w:rsidRPr="00E35A5B">
        <w:rPr>
          <w:rFonts w:ascii="Times New Roman" w:hAnsi="Times New Roman" w:cs="Times New Roman"/>
        </w:rPr>
        <w:lastRenderedPageBreak/>
        <w:t xml:space="preserve">Vogel, J.O. 1971. </w:t>
      </w:r>
      <w:proofErr w:type="spellStart"/>
      <w:r w:rsidRPr="00E35A5B">
        <w:rPr>
          <w:rFonts w:ascii="Times New Roman" w:hAnsi="Times New Roman" w:cs="Times New Roman"/>
          <w:i/>
        </w:rPr>
        <w:t>Kamadzulo</w:t>
      </w:r>
      <w:proofErr w:type="spellEnd"/>
      <w:r w:rsidRPr="00E35A5B">
        <w:rPr>
          <w:rFonts w:ascii="Times New Roman" w:hAnsi="Times New Roman" w:cs="Times New Roman"/>
          <w:i/>
        </w:rPr>
        <w:t xml:space="preserve">: </w:t>
      </w:r>
      <w:r w:rsidR="001E4BD5">
        <w:rPr>
          <w:rFonts w:ascii="Times New Roman" w:hAnsi="Times New Roman" w:cs="Times New Roman"/>
          <w:i/>
        </w:rPr>
        <w:t>A</w:t>
      </w:r>
      <w:r w:rsidRPr="00E35A5B">
        <w:rPr>
          <w:rFonts w:ascii="Times New Roman" w:hAnsi="Times New Roman" w:cs="Times New Roman"/>
          <w:i/>
        </w:rPr>
        <w:t xml:space="preserve">n Early Iron Age Village Site in Southern Zambia. </w:t>
      </w:r>
      <w:r w:rsidRPr="00E35A5B">
        <w:rPr>
          <w:rFonts w:ascii="Times New Roman" w:hAnsi="Times New Roman" w:cs="Times New Roman"/>
          <w:iCs/>
        </w:rPr>
        <w:t xml:space="preserve">Lusaka: </w:t>
      </w:r>
      <w:r w:rsidRPr="00E35A5B">
        <w:rPr>
          <w:rFonts w:ascii="Times New Roman" w:hAnsi="Times New Roman" w:cs="Times New Roman"/>
        </w:rPr>
        <w:t>National Museums of Zambia.</w:t>
      </w:r>
    </w:p>
    <w:p w14:paraId="1CB231A4" w14:textId="77777777" w:rsidR="00F1189B" w:rsidRDefault="00F1189B"/>
    <w:sectPr w:rsidR="00F1189B" w:rsidSect="000F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de">
    <w:altName w:val="Code"/>
    <w:charset w:val="00"/>
    <w:family w:val="swiss"/>
    <w:pitch w:val="default"/>
    <w:sig w:usb0="00000003" w:usb1="00000000" w:usb2="00000000" w:usb3="00000000" w:csb0="00000001" w:csb1="00000000"/>
  </w:font>
  <w:font w:name="Calibri (Body)">
    <w:altName w:val="Calibri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A31E3"/>
    <w:multiLevelType w:val="hybridMultilevel"/>
    <w:tmpl w:val="03286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87AA7"/>
    <w:multiLevelType w:val="hybridMultilevel"/>
    <w:tmpl w:val="46B4D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14AE1"/>
    <w:multiLevelType w:val="hybridMultilevel"/>
    <w:tmpl w:val="DFCC1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D1585"/>
    <w:multiLevelType w:val="hybridMultilevel"/>
    <w:tmpl w:val="A602436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12853F36"/>
    <w:multiLevelType w:val="multilevel"/>
    <w:tmpl w:val="ABFA124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59116C"/>
    <w:multiLevelType w:val="hybridMultilevel"/>
    <w:tmpl w:val="3A646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72EEA"/>
    <w:multiLevelType w:val="hybridMultilevel"/>
    <w:tmpl w:val="24F058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317052"/>
    <w:multiLevelType w:val="hybridMultilevel"/>
    <w:tmpl w:val="B510D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D3834"/>
    <w:multiLevelType w:val="hybridMultilevel"/>
    <w:tmpl w:val="67303D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8C79D0"/>
    <w:multiLevelType w:val="hybridMultilevel"/>
    <w:tmpl w:val="E0CA1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660F4"/>
    <w:multiLevelType w:val="hybridMultilevel"/>
    <w:tmpl w:val="E878DB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B796D"/>
    <w:multiLevelType w:val="hybridMultilevel"/>
    <w:tmpl w:val="A74CA4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21C24"/>
    <w:multiLevelType w:val="multilevel"/>
    <w:tmpl w:val="ABFA124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DC024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EE225CD"/>
    <w:multiLevelType w:val="hybridMultilevel"/>
    <w:tmpl w:val="F54ACC06"/>
    <w:lvl w:ilvl="0" w:tplc="0D6C5414">
      <w:start w:val="16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372008"/>
    <w:multiLevelType w:val="hybridMultilevel"/>
    <w:tmpl w:val="07BC0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0F6F4B"/>
    <w:multiLevelType w:val="hybridMultilevel"/>
    <w:tmpl w:val="50C27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76C87"/>
    <w:multiLevelType w:val="multilevel"/>
    <w:tmpl w:val="ABFA124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DE934A7"/>
    <w:multiLevelType w:val="hybridMultilevel"/>
    <w:tmpl w:val="2FD69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F2AC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8906522">
    <w:abstractNumId w:val="15"/>
  </w:num>
  <w:num w:numId="2" w16cid:durableId="1045448043">
    <w:abstractNumId w:val="2"/>
  </w:num>
  <w:num w:numId="3" w16cid:durableId="1238175864">
    <w:abstractNumId w:val="3"/>
  </w:num>
  <w:num w:numId="4" w16cid:durableId="234781895">
    <w:abstractNumId w:val="0"/>
  </w:num>
  <w:num w:numId="5" w16cid:durableId="973799908">
    <w:abstractNumId w:val="5"/>
  </w:num>
  <w:num w:numId="6" w16cid:durableId="1048382419">
    <w:abstractNumId w:val="11"/>
  </w:num>
  <w:num w:numId="7" w16cid:durableId="1448086749">
    <w:abstractNumId w:val="16"/>
  </w:num>
  <w:num w:numId="8" w16cid:durableId="425613724">
    <w:abstractNumId w:val="14"/>
  </w:num>
  <w:num w:numId="9" w16cid:durableId="19206266">
    <w:abstractNumId w:val="9"/>
  </w:num>
  <w:num w:numId="10" w16cid:durableId="1563717152">
    <w:abstractNumId w:val="18"/>
  </w:num>
  <w:num w:numId="11" w16cid:durableId="296224268">
    <w:abstractNumId w:val="8"/>
  </w:num>
  <w:num w:numId="12" w16cid:durableId="874463346">
    <w:abstractNumId w:val="1"/>
  </w:num>
  <w:num w:numId="13" w16cid:durableId="187842606">
    <w:abstractNumId w:val="10"/>
  </w:num>
  <w:num w:numId="14" w16cid:durableId="1522695146">
    <w:abstractNumId w:val="6"/>
  </w:num>
  <w:num w:numId="15" w16cid:durableId="414401550">
    <w:abstractNumId w:val="7"/>
  </w:num>
  <w:num w:numId="16" w16cid:durableId="521893720">
    <w:abstractNumId w:val="4"/>
  </w:num>
  <w:num w:numId="17" w16cid:durableId="17145720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0266748">
    <w:abstractNumId w:val="19"/>
  </w:num>
  <w:num w:numId="19" w16cid:durableId="228343697">
    <w:abstractNumId w:val="13"/>
  </w:num>
  <w:num w:numId="20" w16cid:durableId="1413551778">
    <w:abstractNumId w:val="12"/>
  </w:num>
  <w:num w:numId="21" w16cid:durableId="1312891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AB5"/>
    <w:rsid w:val="000F17DF"/>
    <w:rsid w:val="000F2AB5"/>
    <w:rsid w:val="00130778"/>
    <w:rsid w:val="001E4BD5"/>
    <w:rsid w:val="00324E73"/>
    <w:rsid w:val="0034299C"/>
    <w:rsid w:val="00403BF6"/>
    <w:rsid w:val="0049786B"/>
    <w:rsid w:val="00560D95"/>
    <w:rsid w:val="00610C45"/>
    <w:rsid w:val="00743983"/>
    <w:rsid w:val="0089117E"/>
    <w:rsid w:val="009351BF"/>
    <w:rsid w:val="00BF5925"/>
    <w:rsid w:val="00C41496"/>
    <w:rsid w:val="00D72EE3"/>
    <w:rsid w:val="00E01343"/>
    <w:rsid w:val="00E35A5B"/>
    <w:rsid w:val="00EF0048"/>
    <w:rsid w:val="00F1189B"/>
    <w:rsid w:val="00F8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C1908"/>
  <w15:chartTrackingRefBased/>
  <w15:docId w15:val="{85AE37E9-7F80-2742-B438-B0D349B9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2AB5"/>
    <w:pPr>
      <w:jc w:val="center"/>
      <w:outlineLvl w:val="0"/>
    </w:pPr>
    <w:rPr>
      <w:rFonts w:ascii="Times New Roman" w:eastAsiaTheme="minorEastAsia" w:hAnsi="Times New Roman"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2AB5"/>
    <w:pPr>
      <w:outlineLvl w:val="1"/>
    </w:pPr>
    <w:rPr>
      <w:rFonts w:ascii="Times New Roman" w:eastAsiaTheme="minorEastAsia" w:hAnsi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2AB5"/>
    <w:pPr>
      <w:outlineLvl w:val="2"/>
    </w:pPr>
    <w:rPr>
      <w:rFonts w:ascii="Times New Roman" w:eastAsiaTheme="minorEastAsia" w:hAnsi="Times New Roman" w:cs="Times New Roman"/>
      <w:i/>
      <w:iCs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F2AB5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2AB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2A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2AB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2A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2AB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AB5"/>
    <w:rPr>
      <w:rFonts w:ascii="Times New Roman" w:eastAsiaTheme="minorEastAsia" w:hAnsi="Times New Roman" w:cs="Times New Roman"/>
      <w:b/>
      <w:bCs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F2AB5"/>
    <w:rPr>
      <w:rFonts w:ascii="Times New Roman" w:eastAsiaTheme="minorEastAsia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0F2AB5"/>
    <w:rPr>
      <w:rFonts w:ascii="Times New Roman" w:eastAsiaTheme="minorEastAsia" w:hAnsi="Times New Roman" w:cs="Times New Roman"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0F2AB5"/>
    <w:rPr>
      <w:rFonts w:ascii="Times New Roman" w:eastAsiaTheme="minorEastAsia" w:hAnsi="Times New Roman" w:cs="Times New Roman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2AB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2A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2AB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2A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2A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NoList1">
    <w:name w:val="No List1"/>
    <w:next w:val="NoList"/>
    <w:uiPriority w:val="99"/>
    <w:semiHidden/>
    <w:unhideWhenUsed/>
    <w:rsid w:val="000F2AB5"/>
  </w:style>
  <w:style w:type="character" w:styleId="CommentReference">
    <w:name w:val="annotation reference"/>
    <w:basedOn w:val="DefaultParagraphFont"/>
    <w:uiPriority w:val="99"/>
    <w:semiHidden/>
    <w:unhideWhenUsed/>
    <w:rsid w:val="000F2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2AB5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2AB5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AB5"/>
    <w:rPr>
      <w:rFonts w:eastAsiaTheme="minorEastAsia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F2AB5"/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2AB5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2AB5"/>
    <w:rPr>
      <w:vertAlign w:val="superscript"/>
    </w:rPr>
  </w:style>
  <w:style w:type="paragraph" w:styleId="Revision">
    <w:name w:val="Revision"/>
    <w:hidden/>
    <w:uiPriority w:val="99"/>
    <w:semiHidden/>
    <w:rsid w:val="000F2AB5"/>
  </w:style>
  <w:style w:type="paragraph" w:styleId="Header">
    <w:name w:val="header"/>
    <w:basedOn w:val="Normal"/>
    <w:link w:val="HeaderChar"/>
    <w:uiPriority w:val="99"/>
    <w:unhideWhenUsed/>
    <w:rsid w:val="000F2AB5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0F2AB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F2AB5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0F2AB5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0F2AB5"/>
    <w:pPr>
      <w:spacing w:after="200"/>
    </w:pPr>
    <w:rPr>
      <w:rFonts w:eastAsiaTheme="minorEastAsia"/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F2AB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2AB5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39"/>
    <w:rsid w:val="000F2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unhideWhenUsed/>
    <w:rsid w:val="000F2AB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F2AB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AB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AB5"/>
    <w:rPr>
      <w:rFonts w:ascii="Times New Roman" w:hAnsi="Times New Roman" w:cs="Times New Roman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0F2AB5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2AB5"/>
    <w:rPr>
      <w:color w:val="605E5C"/>
      <w:shd w:val="clear" w:color="auto" w:fill="E1DFDD"/>
    </w:rPr>
  </w:style>
  <w:style w:type="paragraph" w:customStyle="1" w:styleId="Default">
    <w:name w:val="Default"/>
    <w:rsid w:val="000F2AB5"/>
    <w:pPr>
      <w:autoSpaceDE w:val="0"/>
      <w:autoSpaceDN w:val="0"/>
      <w:adjustRightInd w:val="0"/>
    </w:pPr>
    <w:rPr>
      <w:rFonts w:ascii="Code" w:hAnsi="Code" w:cs="Code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0F2AB5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rsid w:val="000F2A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0F2AB5"/>
    <w:rPr>
      <w:rFonts w:ascii="Courier New" w:eastAsia="Times New Roman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F2AB5"/>
  </w:style>
  <w:style w:type="paragraph" w:styleId="TOCHeading">
    <w:name w:val="TOC Heading"/>
    <w:basedOn w:val="Heading1"/>
    <w:next w:val="Normal"/>
    <w:uiPriority w:val="39"/>
    <w:unhideWhenUsed/>
    <w:qFormat/>
    <w:rsid w:val="000F2AB5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u w:val="none"/>
    </w:rPr>
  </w:style>
  <w:style w:type="paragraph" w:styleId="TOC2">
    <w:name w:val="toc 2"/>
    <w:basedOn w:val="Normal"/>
    <w:next w:val="Normal"/>
    <w:autoRedefine/>
    <w:uiPriority w:val="39"/>
    <w:unhideWhenUsed/>
    <w:rsid w:val="000F2AB5"/>
    <w:pPr>
      <w:ind w:left="240"/>
    </w:pPr>
    <w:rPr>
      <w:rFonts w:ascii="Times New Roman" w:eastAsiaTheme="minorEastAsia" w:hAnsi="Times New Roman" w:cs="Calibri (Body)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0F2AB5"/>
    <w:pPr>
      <w:spacing w:before="120" w:after="120"/>
    </w:pPr>
    <w:rPr>
      <w:rFonts w:ascii="Times New Roman" w:eastAsiaTheme="minorEastAsia" w:hAnsi="Times New Roman" w:cs="Calibri (Body)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0F2AB5"/>
    <w:pPr>
      <w:ind w:left="480"/>
    </w:pPr>
    <w:rPr>
      <w:rFonts w:ascii="Times New Roman" w:eastAsiaTheme="minorEastAsia" w:hAnsi="Times New Roman" w:cs="Calibri (Body)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0F2AB5"/>
    <w:pPr>
      <w:ind w:left="720"/>
    </w:pPr>
    <w:rPr>
      <w:rFonts w:ascii="Times New Roman" w:eastAsiaTheme="minorEastAsia" w:hAnsi="Times New Roman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F2AB5"/>
    <w:pPr>
      <w:ind w:left="960"/>
    </w:pPr>
    <w:rPr>
      <w:rFonts w:eastAsiaTheme="minorEastAsia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F2AB5"/>
    <w:pPr>
      <w:ind w:left="1200"/>
    </w:pPr>
    <w:rPr>
      <w:rFonts w:eastAsiaTheme="minorEastAsia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F2AB5"/>
    <w:pPr>
      <w:ind w:left="1440"/>
    </w:pPr>
    <w:rPr>
      <w:rFonts w:eastAsiaTheme="minorEastAsia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F2AB5"/>
    <w:pPr>
      <w:ind w:left="1680"/>
    </w:pPr>
    <w:rPr>
      <w:rFonts w:eastAsiaTheme="minorEastAsia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F2AB5"/>
    <w:pPr>
      <w:ind w:left="1920"/>
    </w:pPr>
    <w:rPr>
      <w:rFonts w:eastAsiaTheme="minorEastAsia" w:cs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0F2AB5"/>
    <w:rPr>
      <w:rFonts w:ascii="Times New Roman" w:eastAsiaTheme="minorEastAsia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2409</Words>
  <Characters>13733</Characters>
  <Application>Microsoft Office Word</Application>
  <DocSecurity>0</DocSecurity>
  <Lines>114</Lines>
  <Paragraphs>32</Paragraphs>
  <ScaleCrop>false</ScaleCrop>
  <Company/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Stephens, Jay Andrew - (jas5)</dc:creator>
  <cp:keywords/>
  <dc:description/>
  <cp:lastModifiedBy>Brown, Josie</cp:lastModifiedBy>
  <cp:revision>4</cp:revision>
  <dcterms:created xsi:type="dcterms:W3CDTF">2023-06-23T08:30:00Z</dcterms:created>
  <dcterms:modified xsi:type="dcterms:W3CDTF">2023-07-13T08:08:00Z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bab825-a111-45e4-86a1-18cee0005896_Enabled">
    <vt:lpwstr>true</vt:lpwstr>
  </property>
  <property fmtid="{D5CDD505-2E9C-101B-9397-08002B2CF9AE}" pid="3" name="MSIP_Label_2bbab825-a111-45e4-86a1-18cee0005896_SetDate">
    <vt:lpwstr>2023-07-13T08:08:13Z</vt:lpwstr>
  </property>
  <property fmtid="{D5CDD505-2E9C-101B-9397-08002B2CF9AE}" pid="4" name="MSIP_Label_2bbab825-a111-45e4-86a1-18cee0005896_Method">
    <vt:lpwstr>Standard</vt:lpwstr>
  </property>
  <property fmtid="{D5CDD505-2E9C-101B-9397-08002B2CF9AE}" pid="5" name="MSIP_Label_2bbab825-a111-45e4-86a1-18cee0005896_Name">
    <vt:lpwstr>2bbab825-a111-45e4-86a1-18cee0005896</vt:lpwstr>
  </property>
  <property fmtid="{D5CDD505-2E9C-101B-9397-08002B2CF9AE}" pid="6" name="MSIP_Label_2bbab825-a111-45e4-86a1-18cee0005896_SiteId">
    <vt:lpwstr>2567d566-604c-408a-8a60-55d0dc9d9d6b</vt:lpwstr>
  </property>
  <property fmtid="{D5CDD505-2E9C-101B-9397-08002B2CF9AE}" pid="7" name="MSIP_Label_2bbab825-a111-45e4-86a1-18cee0005896_ActionId">
    <vt:lpwstr>32ca6926-12b4-43b3-b32e-411e8d2871bc</vt:lpwstr>
  </property>
  <property fmtid="{D5CDD505-2E9C-101B-9397-08002B2CF9AE}" pid="8" name="MSIP_Label_2bbab825-a111-45e4-86a1-18cee0005896_ContentBits">
    <vt:lpwstr>2</vt:lpwstr>
  </property>
</Properties>
</file>