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89631" w14:textId="77777777" w:rsidR="00113696" w:rsidRDefault="00113696" w:rsidP="00113696">
      <w:pPr>
        <w:spacing w:line="240" w:lineRule="auto"/>
        <w:rPr>
          <w:rFonts w:cstheme="minorHAnsi"/>
          <w:b/>
          <w:sz w:val="20"/>
          <w:szCs w:val="20"/>
        </w:rPr>
      </w:pPr>
    </w:p>
    <w:p w14:paraId="1356987D" w14:textId="4F5386D3" w:rsidR="00113696" w:rsidRDefault="00113696" w:rsidP="00113696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Supplementary </w:t>
      </w:r>
      <w:r w:rsidRPr="00372A76">
        <w:rPr>
          <w:rFonts w:cstheme="minorHAnsi"/>
          <w:b/>
          <w:sz w:val="20"/>
          <w:szCs w:val="20"/>
        </w:rPr>
        <w:t xml:space="preserve">Table </w:t>
      </w:r>
      <w:r w:rsidRPr="00372A76">
        <w:rPr>
          <w:rFonts w:cstheme="minorHAnsi"/>
          <w:b/>
          <w:bCs/>
          <w:sz w:val="20"/>
          <w:szCs w:val="20"/>
        </w:rPr>
        <w:t>2</w:t>
      </w:r>
      <w:r w:rsidRPr="00372A76">
        <w:rPr>
          <w:rFonts w:cstheme="minorHAnsi"/>
          <w:bCs/>
          <w:sz w:val="20"/>
          <w:szCs w:val="20"/>
        </w:rPr>
        <w:t>.</w:t>
      </w:r>
      <w:r w:rsidRPr="00372A76">
        <w:rPr>
          <w:rFonts w:cstheme="minorHAnsi"/>
          <w:sz w:val="20"/>
          <w:szCs w:val="20"/>
        </w:rPr>
        <w:t xml:space="preserve"> Sub-optimum, optimum</w:t>
      </w:r>
      <w:r>
        <w:rPr>
          <w:rFonts w:cstheme="minorHAnsi"/>
          <w:sz w:val="20"/>
          <w:szCs w:val="20"/>
        </w:rPr>
        <w:t>,</w:t>
      </w:r>
      <w:r w:rsidRPr="00372A76">
        <w:rPr>
          <w:rFonts w:cstheme="minorHAnsi"/>
          <w:sz w:val="20"/>
          <w:szCs w:val="20"/>
        </w:rPr>
        <w:t xml:space="preserve"> and supra-optimum (w/w) nanocomplex ratios obtained from the band-shift assay.</w:t>
      </w:r>
    </w:p>
    <w:p w14:paraId="52682704" w14:textId="77777777" w:rsidR="00113696" w:rsidRPr="00372A76" w:rsidRDefault="00113696" w:rsidP="00113696">
      <w:pPr>
        <w:spacing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1"/>
        <w:tblW w:w="8081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3"/>
        <w:gridCol w:w="1824"/>
        <w:gridCol w:w="1902"/>
        <w:gridCol w:w="1742"/>
      </w:tblGrid>
      <w:tr w:rsidR="00113696" w:rsidRPr="00372A76" w14:paraId="0FA23DBF" w14:textId="77777777" w:rsidTr="007801DD">
        <w:trPr>
          <w:trHeight w:val="452"/>
        </w:trPr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C24C035" w14:textId="77777777" w:rsidR="00113696" w:rsidRPr="00372A76" w:rsidRDefault="00113696" w:rsidP="007801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72A76">
              <w:rPr>
                <w:rFonts w:cstheme="minorHAnsi"/>
                <w:b/>
                <w:bCs/>
                <w:sz w:val="20"/>
                <w:szCs w:val="20"/>
              </w:rPr>
              <w:t>Nanocomplexes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EEB86D" w14:textId="77777777" w:rsidR="00113696" w:rsidRPr="00372A76" w:rsidRDefault="00113696" w:rsidP="007801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72A76">
              <w:rPr>
                <w:rFonts w:cstheme="minorHAnsi"/>
                <w:b/>
                <w:bCs/>
                <w:sz w:val="20"/>
                <w:szCs w:val="20"/>
              </w:rPr>
              <w:t>Sub-optimal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925FB25" w14:textId="77777777" w:rsidR="00113696" w:rsidRPr="00372A76" w:rsidRDefault="00113696" w:rsidP="007801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72A76">
              <w:rPr>
                <w:rFonts w:cstheme="minorHAnsi"/>
                <w:b/>
                <w:bCs/>
                <w:sz w:val="20"/>
                <w:szCs w:val="20"/>
              </w:rPr>
              <w:t>Optimal</w:t>
            </w: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120BA91" w14:textId="77777777" w:rsidR="00113696" w:rsidRPr="00372A76" w:rsidRDefault="00113696" w:rsidP="007801D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72A76">
              <w:rPr>
                <w:rFonts w:cstheme="minorHAnsi"/>
                <w:b/>
                <w:bCs/>
                <w:sz w:val="20"/>
                <w:szCs w:val="20"/>
              </w:rPr>
              <w:t>Supra-optimal</w:t>
            </w:r>
          </w:p>
        </w:tc>
      </w:tr>
      <w:tr w:rsidR="00113696" w:rsidRPr="00372A76" w14:paraId="4EF06993" w14:textId="77777777" w:rsidTr="007801DD">
        <w:trPr>
          <w:trHeight w:val="225"/>
        </w:trPr>
        <w:tc>
          <w:tcPr>
            <w:tcW w:w="2613" w:type="dxa"/>
            <w:tcBorders>
              <w:top w:val="single" w:sz="4" w:space="0" w:color="auto"/>
            </w:tcBorders>
            <w:hideMark/>
          </w:tcPr>
          <w:p w14:paraId="5E277F9B" w14:textId="77777777" w:rsidR="00113696" w:rsidRPr="00372A76" w:rsidRDefault="00113696" w:rsidP="007801DD">
            <w:pPr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AuNP-PLL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hideMark/>
          </w:tcPr>
          <w:p w14:paraId="2C57587E" w14:textId="77777777" w:rsidR="00113696" w:rsidRPr="00372A76" w:rsidRDefault="00113696" w:rsidP="007801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1:1</w:t>
            </w:r>
          </w:p>
        </w:tc>
        <w:tc>
          <w:tcPr>
            <w:tcW w:w="1902" w:type="dxa"/>
            <w:tcBorders>
              <w:top w:val="single" w:sz="4" w:space="0" w:color="auto"/>
            </w:tcBorders>
            <w:hideMark/>
          </w:tcPr>
          <w:p w14:paraId="2DEAA4EE" w14:textId="77777777" w:rsidR="00113696" w:rsidRPr="00372A76" w:rsidRDefault="00113696" w:rsidP="007801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1: 1.5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hideMark/>
          </w:tcPr>
          <w:p w14:paraId="1DC5F90F" w14:textId="77777777" w:rsidR="00113696" w:rsidRPr="00372A76" w:rsidRDefault="00113696" w:rsidP="007801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1:2</w:t>
            </w:r>
          </w:p>
        </w:tc>
      </w:tr>
      <w:tr w:rsidR="00113696" w:rsidRPr="00372A76" w14:paraId="7567411D" w14:textId="77777777" w:rsidTr="007801DD">
        <w:trPr>
          <w:trHeight w:val="236"/>
        </w:trPr>
        <w:tc>
          <w:tcPr>
            <w:tcW w:w="2613" w:type="dxa"/>
            <w:tcBorders>
              <w:bottom w:val="single" w:sz="4" w:space="0" w:color="auto"/>
            </w:tcBorders>
            <w:hideMark/>
          </w:tcPr>
          <w:p w14:paraId="780EFDEC" w14:textId="77777777" w:rsidR="00113696" w:rsidRPr="00372A76" w:rsidRDefault="00113696" w:rsidP="007801DD">
            <w:pPr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AuNP-PLL-PEG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hideMark/>
          </w:tcPr>
          <w:p w14:paraId="7230388C" w14:textId="77777777" w:rsidR="00113696" w:rsidRPr="00372A76" w:rsidRDefault="00113696" w:rsidP="007801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1:1.5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hideMark/>
          </w:tcPr>
          <w:p w14:paraId="3EF64FC4" w14:textId="77777777" w:rsidR="00113696" w:rsidRPr="00372A76" w:rsidRDefault="00113696" w:rsidP="007801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1: 2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hideMark/>
          </w:tcPr>
          <w:p w14:paraId="0A5EE441" w14:textId="77777777" w:rsidR="00113696" w:rsidRPr="00372A76" w:rsidRDefault="00113696" w:rsidP="007801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2A76">
              <w:rPr>
                <w:rFonts w:cstheme="minorHAnsi"/>
                <w:sz w:val="20"/>
                <w:szCs w:val="20"/>
              </w:rPr>
              <w:t>1:.2.5</w:t>
            </w:r>
          </w:p>
        </w:tc>
      </w:tr>
    </w:tbl>
    <w:p w14:paraId="1539FBE2" w14:textId="77777777" w:rsidR="00113696" w:rsidRPr="00372A76" w:rsidRDefault="00113696" w:rsidP="00113696">
      <w:pPr>
        <w:rPr>
          <w:rFonts w:cstheme="minorHAnsi"/>
          <w:sz w:val="20"/>
          <w:szCs w:val="20"/>
        </w:rPr>
      </w:pPr>
    </w:p>
    <w:p w14:paraId="6C80DACD" w14:textId="77777777" w:rsidR="00113696" w:rsidRPr="00372A76" w:rsidRDefault="00113696" w:rsidP="00113696">
      <w:pPr>
        <w:rPr>
          <w:rFonts w:cstheme="minorHAnsi"/>
          <w:sz w:val="20"/>
          <w:szCs w:val="20"/>
        </w:rPr>
      </w:pPr>
    </w:p>
    <w:p w14:paraId="2656D22D" w14:textId="77777777" w:rsidR="00113696" w:rsidRPr="00372A76" w:rsidRDefault="00113696" w:rsidP="00113696">
      <w:pPr>
        <w:pStyle w:val="Heading2"/>
      </w:pPr>
      <w:bookmarkStart w:id="0" w:name="_Toc124346461"/>
    </w:p>
    <w:bookmarkEnd w:id="0"/>
    <w:p w14:paraId="6BC9CACF" w14:textId="77777777" w:rsidR="00113696" w:rsidRDefault="00113696" w:rsidP="00113696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14:paraId="37764576" w14:textId="77777777" w:rsidR="00113696" w:rsidRDefault="00113696" w:rsidP="00113696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14:paraId="73D25E1D" w14:textId="77777777" w:rsidR="00147C4A" w:rsidRDefault="00147C4A">
      <w:bookmarkStart w:id="1" w:name="_GoBack"/>
      <w:bookmarkEnd w:id="1"/>
    </w:p>
    <w:sectPr w:rsidR="00147C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QwtTQyMLY0NzGyMDJT0lEKTi0uzszPAykwrAUAs9fB5iwAAAA="/>
  </w:docVars>
  <w:rsids>
    <w:rsidRoot w:val="007061F8"/>
    <w:rsid w:val="00113696"/>
    <w:rsid w:val="00147C4A"/>
    <w:rsid w:val="0070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0A0936"/>
  <w15:chartTrackingRefBased/>
  <w15:docId w15:val="{65636FCE-03A5-46AE-BDBB-F10C85FC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3696"/>
    <w:pPr>
      <w:spacing w:after="200" w:line="276" w:lineRule="auto"/>
    </w:pPr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3696"/>
    <w:pPr>
      <w:keepNext/>
      <w:keepLines/>
      <w:spacing w:after="0"/>
      <w:outlineLvl w:val="1"/>
    </w:pPr>
    <w:rPr>
      <w:rFonts w:eastAsiaTheme="majorEastAsia" w:cstheme="majorBidi"/>
      <w:b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36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13696"/>
    <w:rPr>
      <w:rFonts w:eastAsiaTheme="majorEastAsia" w:cstheme="majorBidi"/>
      <w:b/>
      <w:sz w:val="20"/>
      <w:szCs w:val="26"/>
      <w:lang w:val="en-US"/>
    </w:rPr>
  </w:style>
  <w:style w:type="paragraph" w:customStyle="1" w:styleId="Default">
    <w:name w:val="Default"/>
    <w:rsid w:val="001136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Moganavelli Singh</dc:creator>
  <cp:keywords/>
  <dc:description/>
  <cp:lastModifiedBy>Moganavelli Singh</cp:lastModifiedBy>
  <cp:revision>2</cp:revision>
  <dcterms:created xsi:type="dcterms:W3CDTF">2023-05-29T18:41:00Z</dcterms:created>
  <dcterms:modified xsi:type="dcterms:W3CDTF">2023-05-29T18:41:00Z</dcterms:modified>
</cp:coreProperties>
</file>