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F6945" w:rsidRPr="00956BE6" w:rsidRDefault="007F6945" w:rsidP="007F6945">
      <w:pPr>
        <w:spacing w:line="480" w:lineRule="auto"/>
        <w:rPr>
          <w:rFonts w:ascii="Times New Roman" w:eastAsia="SimSun" w:hAnsi="Times New Roman" w:cs="Times New Roman"/>
          <w:b/>
          <w:sz w:val="24"/>
          <w:szCs w:val="24"/>
          <w:u w:val="single"/>
        </w:rPr>
      </w:pPr>
      <w:r w:rsidRPr="00956BE6">
        <w:rPr>
          <w:rFonts w:ascii="Times New Roman" w:eastAsia="SimSun" w:hAnsi="Times New Roman" w:cs="Times New Roman"/>
          <w:b/>
          <w:sz w:val="24"/>
          <w:szCs w:val="24"/>
          <w:u w:val="single"/>
        </w:rPr>
        <w:t>Supporting information for:</w:t>
      </w:r>
      <w:r w:rsidR="00602157">
        <w:rPr>
          <w:rFonts w:ascii="Times New Roman" w:eastAsia="SimSun" w:hAnsi="Times New Roman" w:cs="Times New Roman"/>
          <w:b/>
          <w:sz w:val="24"/>
          <w:szCs w:val="24"/>
          <w:u w:val="single"/>
        </w:rPr>
        <w:t xml:space="preserve"> </w:t>
      </w:r>
      <w:r w:rsidR="00602157" w:rsidRPr="00602157">
        <w:rPr>
          <w:rFonts w:ascii="Times New Roman" w:eastAsia="SimSun" w:hAnsi="Times New Roman" w:cs="Times New Roman"/>
          <w:b/>
          <w:sz w:val="24"/>
          <w:szCs w:val="24"/>
          <w:u w:val="single"/>
          <w:lang w:val="en-IN"/>
        </w:rPr>
        <w:t>BIJP-2022-043 R1</w:t>
      </w:r>
    </w:p>
    <w:p w:rsidR="007F6945" w:rsidRPr="00131E15" w:rsidRDefault="007F6945" w:rsidP="007F6945">
      <w:pPr>
        <w:spacing w:before="0" w:beforeAutospacing="0" w:after="0" w:line="480" w:lineRule="auto"/>
        <w:jc w:val="center"/>
        <w:rPr>
          <w:rFonts w:ascii="Times New Roman" w:eastAsia="Calibri" w:hAnsi="Times New Roman" w:cs="Times New Roman"/>
          <w:b/>
          <w:sz w:val="20"/>
          <w:szCs w:val="20"/>
        </w:rPr>
      </w:pPr>
      <w:r w:rsidRPr="00131E15">
        <w:rPr>
          <w:rFonts w:ascii="Times New Roman" w:eastAsia="Calibri" w:hAnsi="Times New Roman" w:cs="Times New Roman"/>
          <w:b/>
          <w:sz w:val="20"/>
          <w:szCs w:val="20"/>
        </w:rPr>
        <w:t xml:space="preserve">Non-conventional, Burnt </w:t>
      </w:r>
      <w:proofErr w:type="spellStart"/>
      <w:r>
        <w:rPr>
          <w:rFonts w:ascii="Times New Roman" w:eastAsia="Calibri" w:hAnsi="Times New Roman" w:cs="Times New Roman"/>
          <w:b/>
          <w:i/>
          <w:sz w:val="20"/>
          <w:szCs w:val="20"/>
        </w:rPr>
        <w:t>Shorea</w:t>
      </w:r>
      <w:proofErr w:type="spellEnd"/>
      <w:r>
        <w:rPr>
          <w:rFonts w:ascii="Times New Roman" w:eastAsia="Calibri" w:hAnsi="Times New Roman" w:cs="Times New Roman"/>
          <w:b/>
          <w:i/>
          <w:sz w:val="20"/>
          <w:szCs w:val="20"/>
        </w:rPr>
        <w:t xml:space="preserve"> </w:t>
      </w:r>
      <w:proofErr w:type="spellStart"/>
      <w:r>
        <w:rPr>
          <w:rFonts w:ascii="Times New Roman" w:eastAsia="Calibri" w:hAnsi="Times New Roman" w:cs="Times New Roman"/>
          <w:b/>
          <w:i/>
          <w:sz w:val="20"/>
          <w:szCs w:val="20"/>
        </w:rPr>
        <w:t>r</w:t>
      </w:r>
      <w:r w:rsidRPr="00131E15">
        <w:rPr>
          <w:rFonts w:ascii="Times New Roman" w:eastAsia="Calibri" w:hAnsi="Times New Roman" w:cs="Times New Roman"/>
          <w:b/>
          <w:i/>
          <w:sz w:val="20"/>
          <w:szCs w:val="20"/>
        </w:rPr>
        <w:t>obusta</w:t>
      </w:r>
      <w:proofErr w:type="spellEnd"/>
      <w:r w:rsidRPr="00131E15">
        <w:rPr>
          <w:rFonts w:ascii="Times New Roman" w:eastAsia="Calibri" w:hAnsi="Times New Roman" w:cs="Times New Roman"/>
          <w:b/>
          <w:sz w:val="20"/>
          <w:szCs w:val="20"/>
        </w:rPr>
        <w:t xml:space="preserve"> Leaf Extract Mediated</w:t>
      </w:r>
      <w:r>
        <w:rPr>
          <w:rFonts w:ascii="Times New Roman" w:eastAsia="Calibri" w:hAnsi="Times New Roman" w:cs="Times New Roman"/>
          <w:b/>
          <w:sz w:val="20"/>
          <w:szCs w:val="20"/>
        </w:rPr>
        <w:t xml:space="preserve"> Green</w:t>
      </w:r>
      <w:r w:rsidRPr="00131E15">
        <w:rPr>
          <w:rFonts w:ascii="Times New Roman" w:eastAsia="Calibri" w:hAnsi="Times New Roman" w:cs="Times New Roman"/>
          <w:b/>
          <w:sz w:val="20"/>
          <w:szCs w:val="20"/>
        </w:rPr>
        <w:t xml:space="preserve"> Synthesis of Zinc Oxide Nanoparticles and Facile Removal of E</w:t>
      </w:r>
      <w:r>
        <w:rPr>
          <w:rFonts w:ascii="Times New Roman" w:eastAsia="Calibri" w:hAnsi="Times New Roman" w:cs="Times New Roman"/>
          <w:b/>
          <w:sz w:val="20"/>
          <w:szCs w:val="20"/>
        </w:rPr>
        <w:t xml:space="preserve">riochrome </w:t>
      </w:r>
      <w:r w:rsidRPr="00131E15">
        <w:rPr>
          <w:rFonts w:ascii="Times New Roman" w:eastAsia="Calibri" w:hAnsi="Times New Roman" w:cs="Times New Roman"/>
          <w:b/>
          <w:sz w:val="20"/>
          <w:szCs w:val="20"/>
        </w:rPr>
        <w:t>B</w:t>
      </w:r>
      <w:r>
        <w:rPr>
          <w:rFonts w:ascii="Times New Roman" w:eastAsia="Calibri" w:hAnsi="Times New Roman" w:cs="Times New Roman"/>
          <w:b/>
          <w:sz w:val="20"/>
          <w:szCs w:val="20"/>
        </w:rPr>
        <w:t xml:space="preserve">lack </w:t>
      </w:r>
      <w:r w:rsidRPr="00131E15">
        <w:rPr>
          <w:rFonts w:ascii="Times New Roman" w:eastAsia="Calibri" w:hAnsi="Times New Roman" w:cs="Times New Roman"/>
          <w:b/>
          <w:sz w:val="20"/>
          <w:szCs w:val="20"/>
        </w:rPr>
        <w:t xml:space="preserve">T </w:t>
      </w:r>
      <w:r>
        <w:rPr>
          <w:rFonts w:ascii="Times New Roman" w:eastAsia="Calibri" w:hAnsi="Times New Roman" w:cs="Times New Roman"/>
          <w:b/>
          <w:sz w:val="20"/>
          <w:szCs w:val="20"/>
        </w:rPr>
        <w:t xml:space="preserve">dye </w:t>
      </w:r>
      <w:r w:rsidRPr="00131E15">
        <w:rPr>
          <w:rFonts w:ascii="Times New Roman" w:eastAsia="Calibri" w:hAnsi="Times New Roman" w:cs="Times New Roman"/>
          <w:b/>
          <w:sz w:val="20"/>
          <w:szCs w:val="20"/>
        </w:rPr>
        <w:t>from water</w:t>
      </w:r>
    </w:p>
    <w:p w:rsidR="007F6945" w:rsidRPr="00F06B24" w:rsidRDefault="007F6945" w:rsidP="007F6945">
      <w:pPr>
        <w:spacing w:before="0" w:beforeAutospacing="0" w:after="0" w:line="48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F06B24">
        <w:rPr>
          <w:rFonts w:ascii="Times New Roman" w:eastAsia="Calibri" w:hAnsi="Times New Roman" w:cs="Times New Roman"/>
          <w:sz w:val="20"/>
          <w:szCs w:val="20"/>
        </w:rPr>
        <w:t xml:space="preserve">Md. </w:t>
      </w:r>
      <w:proofErr w:type="spellStart"/>
      <w:r w:rsidRPr="00F06B24">
        <w:rPr>
          <w:rFonts w:ascii="Times New Roman" w:eastAsia="Calibri" w:hAnsi="Times New Roman" w:cs="Times New Roman"/>
          <w:sz w:val="20"/>
          <w:szCs w:val="20"/>
        </w:rPr>
        <w:t>Atif</w:t>
      </w:r>
      <w:proofErr w:type="spellEnd"/>
      <w:r w:rsidRPr="00F06B24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F06B24">
        <w:rPr>
          <w:rFonts w:ascii="Times New Roman" w:eastAsia="Calibri" w:hAnsi="Times New Roman" w:cs="Times New Roman"/>
          <w:sz w:val="20"/>
          <w:szCs w:val="20"/>
        </w:rPr>
        <w:t>Qaiyum</w:t>
      </w:r>
      <w:proofErr w:type="gramStart"/>
      <w:r w:rsidRPr="00F06B24">
        <w:rPr>
          <w:rFonts w:ascii="Times New Roman" w:eastAsia="Calibri" w:hAnsi="Times New Roman" w:cs="Times New Roman"/>
          <w:sz w:val="20"/>
          <w:szCs w:val="20"/>
        </w:rPr>
        <w:t>,</w:t>
      </w:r>
      <w:r w:rsidRPr="00F06B24">
        <w:rPr>
          <w:rFonts w:ascii="Times New Roman" w:eastAsia="Calibri" w:hAnsi="Times New Roman" w:cs="Times New Roman"/>
          <w:sz w:val="20"/>
          <w:szCs w:val="20"/>
          <w:vertAlign w:val="superscript"/>
        </w:rPr>
        <w:t>a</w:t>
      </w:r>
      <w:proofErr w:type="spellEnd"/>
      <w:proofErr w:type="gramEnd"/>
      <w:r w:rsidRPr="00F06B24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F06B24">
        <w:rPr>
          <w:rFonts w:ascii="Times New Roman" w:eastAsia="Calibri" w:hAnsi="Times New Roman" w:cs="Times New Roman"/>
          <w:sz w:val="20"/>
          <w:szCs w:val="20"/>
        </w:rPr>
        <w:t>Priyanka</w:t>
      </w:r>
      <w:proofErr w:type="spellEnd"/>
      <w:r w:rsidRPr="00F06B24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F06B24">
        <w:rPr>
          <w:rFonts w:ascii="Times New Roman" w:eastAsia="Calibri" w:hAnsi="Times New Roman" w:cs="Times New Roman"/>
          <w:sz w:val="20"/>
          <w:szCs w:val="20"/>
        </w:rPr>
        <w:t>Priyadarsini</w:t>
      </w:r>
      <w:proofErr w:type="spellEnd"/>
      <w:r w:rsidRPr="00F06B24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F06B24">
        <w:rPr>
          <w:rFonts w:ascii="Times New Roman" w:eastAsia="Calibri" w:hAnsi="Times New Roman" w:cs="Times New Roman"/>
          <w:sz w:val="20"/>
          <w:szCs w:val="20"/>
        </w:rPr>
        <w:t>Samal</w:t>
      </w:r>
      <w:proofErr w:type="spellEnd"/>
      <w:r w:rsidRPr="00F06B24">
        <w:rPr>
          <w:rFonts w:ascii="Times New Roman" w:eastAsia="Calibri" w:hAnsi="Times New Roman" w:cs="Times New Roman"/>
          <w:sz w:val="20"/>
          <w:szCs w:val="20"/>
        </w:rPr>
        <w:t>,</w:t>
      </w:r>
      <w:r w:rsidRPr="00F06B24">
        <w:rPr>
          <w:rFonts w:ascii="Times New Roman" w:eastAsia="Calibri" w:hAnsi="Times New Roman" w:cs="Times New Roman"/>
          <w:sz w:val="20"/>
          <w:szCs w:val="20"/>
          <w:vertAlign w:val="superscript"/>
        </w:rPr>
        <w:t xml:space="preserve"> a</w:t>
      </w:r>
      <w:r w:rsidRPr="00F06B24">
        <w:rPr>
          <w:rFonts w:ascii="Times New Roman" w:eastAsia="Calibri" w:hAnsi="Times New Roman" w:cs="Times New Roman"/>
          <w:sz w:val="20"/>
          <w:szCs w:val="20"/>
        </w:rPr>
        <w:t xml:space="preserve"> Subhashri </w:t>
      </w:r>
      <w:proofErr w:type="spellStart"/>
      <w:r w:rsidRPr="00F06B24">
        <w:rPr>
          <w:rFonts w:ascii="Times New Roman" w:eastAsia="Calibri" w:hAnsi="Times New Roman" w:cs="Times New Roman"/>
          <w:sz w:val="20"/>
          <w:szCs w:val="20"/>
        </w:rPr>
        <w:t>Dutta</w:t>
      </w:r>
      <w:proofErr w:type="spellEnd"/>
      <w:r w:rsidRPr="00F06B24">
        <w:rPr>
          <w:rFonts w:ascii="Times New Roman" w:eastAsia="Calibri" w:hAnsi="Times New Roman" w:cs="Times New Roman"/>
          <w:sz w:val="20"/>
          <w:szCs w:val="20"/>
        </w:rPr>
        <w:t>,</w:t>
      </w:r>
      <w:r w:rsidRPr="00F06B24">
        <w:rPr>
          <w:rFonts w:ascii="Times New Roman" w:eastAsia="Calibri" w:hAnsi="Times New Roman" w:cs="Times New Roman"/>
          <w:sz w:val="20"/>
          <w:szCs w:val="20"/>
          <w:vertAlign w:val="superscript"/>
        </w:rPr>
        <w:t xml:space="preserve"> a</w:t>
      </w:r>
      <w:r w:rsidRPr="00F06B24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F06B24">
        <w:rPr>
          <w:rFonts w:ascii="Times New Roman" w:eastAsia="Calibri" w:hAnsi="Times New Roman" w:cs="Times New Roman"/>
          <w:sz w:val="20"/>
          <w:szCs w:val="20"/>
        </w:rPr>
        <w:t>Banashree</w:t>
      </w:r>
      <w:proofErr w:type="spellEnd"/>
      <w:r w:rsidRPr="00F06B24">
        <w:rPr>
          <w:rFonts w:ascii="Times New Roman" w:eastAsia="Calibri" w:hAnsi="Times New Roman" w:cs="Times New Roman"/>
          <w:sz w:val="20"/>
          <w:szCs w:val="20"/>
        </w:rPr>
        <w:t xml:space="preserve"> Dey,</w:t>
      </w:r>
      <w:r w:rsidRPr="00F06B24">
        <w:rPr>
          <w:rFonts w:ascii="Times New Roman" w:eastAsia="Calibri" w:hAnsi="Times New Roman" w:cs="Times New Roman"/>
          <w:sz w:val="20"/>
          <w:szCs w:val="20"/>
          <w:vertAlign w:val="superscript"/>
        </w:rPr>
        <w:t xml:space="preserve"> b</w:t>
      </w:r>
    </w:p>
    <w:p w:rsidR="007F6945" w:rsidRPr="00F06B24" w:rsidRDefault="007F6945" w:rsidP="007F6945">
      <w:pPr>
        <w:spacing w:before="0" w:beforeAutospacing="0" w:after="0" w:line="48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F06B24">
        <w:rPr>
          <w:rFonts w:ascii="Times New Roman" w:eastAsia="Calibri" w:hAnsi="Times New Roman" w:cs="Times New Roman"/>
          <w:sz w:val="20"/>
          <w:szCs w:val="20"/>
        </w:rPr>
        <w:t>Soumen Dey</w:t>
      </w:r>
      <w:r w:rsidRPr="00F06B24">
        <w:rPr>
          <w:rFonts w:ascii="Times New Roman" w:eastAsia="Calibri" w:hAnsi="Times New Roman" w:cs="Times New Roman"/>
          <w:sz w:val="20"/>
          <w:szCs w:val="20"/>
          <w:vertAlign w:val="superscript"/>
        </w:rPr>
        <w:t xml:space="preserve"> a,</w:t>
      </w:r>
      <w:r w:rsidRPr="00F06B24">
        <w:rPr>
          <w:rFonts w:ascii="Times New Roman" w:eastAsia="Calibri" w:hAnsi="Times New Roman" w:cs="Times New Roman"/>
          <w:sz w:val="20"/>
          <w:szCs w:val="20"/>
        </w:rPr>
        <w:t>*</w:t>
      </w:r>
    </w:p>
    <w:p w:rsidR="007F6945" w:rsidRPr="00F06B24" w:rsidRDefault="007F6945" w:rsidP="007F6945">
      <w:pPr>
        <w:spacing w:before="0" w:beforeAutospacing="0" w:after="0" w:line="48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F06B24">
        <w:rPr>
          <w:rFonts w:ascii="Times New Roman" w:eastAsia="Calibri" w:hAnsi="Times New Roman" w:cs="Times New Roman"/>
          <w:sz w:val="20"/>
          <w:szCs w:val="20"/>
          <w:vertAlign w:val="superscript"/>
        </w:rPr>
        <w:t>a</w:t>
      </w:r>
      <w:proofErr w:type="gramEnd"/>
      <w:r w:rsidRPr="00F06B24">
        <w:rPr>
          <w:rFonts w:ascii="Times New Roman" w:eastAsia="Calibri" w:hAnsi="Times New Roman" w:cs="Times New Roman"/>
          <w:sz w:val="20"/>
          <w:szCs w:val="20"/>
          <w:vertAlign w:val="superscript"/>
        </w:rPr>
        <w:t xml:space="preserve"> </w:t>
      </w:r>
      <w:r w:rsidRPr="00F06B24">
        <w:rPr>
          <w:rFonts w:ascii="Times New Roman" w:eastAsia="Calibri" w:hAnsi="Times New Roman" w:cs="Times New Roman"/>
          <w:sz w:val="20"/>
          <w:szCs w:val="20"/>
        </w:rPr>
        <w:t xml:space="preserve">Environmental Protection Laboratory, Department of Chemistry, Central University of Jharkhand, </w:t>
      </w:r>
      <w:proofErr w:type="spellStart"/>
      <w:r w:rsidRPr="00F06B24">
        <w:rPr>
          <w:rFonts w:ascii="Times New Roman" w:eastAsia="Calibri" w:hAnsi="Times New Roman" w:cs="Times New Roman"/>
          <w:sz w:val="20"/>
          <w:szCs w:val="20"/>
        </w:rPr>
        <w:t>Brambe</w:t>
      </w:r>
      <w:proofErr w:type="spellEnd"/>
      <w:r w:rsidRPr="00F06B24">
        <w:rPr>
          <w:rFonts w:ascii="Times New Roman" w:eastAsia="Calibri" w:hAnsi="Times New Roman" w:cs="Times New Roman"/>
          <w:sz w:val="20"/>
          <w:szCs w:val="20"/>
        </w:rPr>
        <w:t>, Ranchi-835205, India.</w:t>
      </w:r>
    </w:p>
    <w:p w:rsidR="007F6945" w:rsidRPr="00F06B24" w:rsidRDefault="007F6945" w:rsidP="007F6945">
      <w:pPr>
        <w:spacing w:before="0" w:beforeAutospacing="0" w:after="0" w:line="48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F06B24">
        <w:rPr>
          <w:rFonts w:ascii="Times New Roman" w:eastAsia="Calibri" w:hAnsi="Times New Roman" w:cs="Times New Roman"/>
          <w:sz w:val="20"/>
          <w:szCs w:val="20"/>
          <w:vertAlign w:val="superscript"/>
        </w:rPr>
        <w:t>b</w:t>
      </w:r>
      <w:proofErr w:type="gramEnd"/>
      <w:r w:rsidRPr="00F06B24">
        <w:rPr>
          <w:rFonts w:ascii="Times New Roman" w:eastAsia="Calibri" w:hAnsi="Times New Roman" w:cs="Times New Roman"/>
          <w:sz w:val="20"/>
          <w:szCs w:val="20"/>
          <w:vertAlign w:val="superscript"/>
        </w:rPr>
        <w:t xml:space="preserve"> </w:t>
      </w:r>
      <w:r w:rsidRPr="00F06B24">
        <w:rPr>
          <w:rFonts w:ascii="Times New Roman" w:eastAsia="Calibri" w:hAnsi="Times New Roman" w:cs="Times New Roman"/>
          <w:sz w:val="20"/>
          <w:szCs w:val="20"/>
        </w:rPr>
        <w:t>Department of Chemistry, The Graduate School College for Women Jamshedpur, Jamshedpur-835205, India.</w:t>
      </w:r>
    </w:p>
    <w:p w:rsidR="007F6945" w:rsidRDefault="007F6945" w:rsidP="007F6945">
      <w:pPr>
        <w:spacing w:before="0" w:beforeAutospacing="0" w:after="0" w:line="48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F06B24">
        <w:rPr>
          <w:rFonts w:ascii="Times New Roman" w:eastAsia="Calibri" w:hAnsi="Times New Roman" w:cs="Times New Roman"/>
          <w:sz w:val="20"/>
          <w:szCs w:val="20"/>
        </w:rPr>
        <w:t xml:space="preserve">*Corresponding author: E-mail: </w:t>
      </w:r>
      <w:hyperlink r:id="rId5" w:history="1">
        <w:r w:rsidRPr="00F06B24">
          <w:rPr>
            <w:rStyle w:val="Hyperlink"/>
            <w:rFonts w:ascii="Times New Roman" w:eastAsia="Calibri" w:hAnsi="Times New Roman" w:cs="Times New Roman"/>
            <w:sz w:val="20"/>
            <w:szCs w:val="20"/>
          </w:rPr>
          <w:t>soumen.dey@cuj.ac.in</w:t>
        </w:r>
      </w:hyperlink>
      <w:r w:rsidRPr="00F06B24">
        <w:rPr>
          <w:rFonts w:ascii="Times New Roman" w:eastAsia="Calibri" w:hAnsi="Times New Roman" w:cs="Times New Roman"/>
          <w:sz w:val="20"/>
          <w:szCs w:val="20"/>
        </w:rPr>
        <w:t xml:space="preserve">, </w:t>
      </w:r>
      <w:proofErr w:type="spellStart"/>
      <w:r w:rsidRPr="00F06B24">
        <w:rPr>
          <w:rFonts w:ascii="Times New Roman" w:eastAsia="Calibri" w:hAnsi="Times New Roman" w:cs="Times New Roman"/>
          <w:sz w:val="20"/>
          <w:szCs w:val="20"/>
        </w:rPr>
        <w:t>Orcid</w:t>
      </w:r>
      <w:proofErr w:type="spellEnd"/>
      <w:r w:rsidRPr="00F06B24">
        <w:rPr>
          <w:rFonts w:ascii="Times New Roman" w:eastAsia="Calibri" w:hAnsi="Times New Roman" w:cs="Times New Roman"/>
          <w:sz w:val="20"/>
          <w:szCs w:val="20"/>
        </w:rPr>
        <w:t>: 0000-0002-8296-553X</w:t>
      </w:r>
    </w:p>
    <w:p w:rsidR="007F6945" w:rsidRDefault="007F6945" w:rsidP="007F6945">
      <w:pPr>
        <w:spacing w:before="0" w:beforeAutospacing="0" w:after="0" w:line="48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</w:p>
    <w:p w:rsidR="007F6945" w:rsidRDefault="007F6945" w:rsidP="007F6945">
      <w:pPr>
        <w:spacing w:before="0" w:beforeAutospacing="0" w:after="0" w:line="48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</w:p>
    <w:p w:rsidR="007F6945" w:rsidRDefault="007F6945" w:rsidP="007F6945">
      <w:pPr>
        <w:spacing w:before="0" w:beforeAutospacing="0" w:after="0" w:line="48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</w:p>
    <w:p w:rsidR="007F6945" w:rsidRDefault="007F6945" w:rsidP="007F6945">
      <w:pPr>
        <w:spacing w:line="48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TGA </w:t>
      </w:r>
      <w:r w:rsidR="00967396">
        <w:rPr>
          <w:rFonts w:ascii="Times New Roman" w:eastAsia="Calibri" w:hAnsi="Times New Roman" w:cs="Times New Roman"/>
          <w:sz w:val="24"/>
          <w:szCs w:val="24"/>
        </w:rPr>
        <w:t xml:space="preserve">and DTA </w:t>
      </w:r>
      <w:r>
        <w:rPr>
          <w:rFonts w:ascii="Times New Roman" w:eastAsia="Calibri" w:hAnsi="Times New Roman" w:cs="Times New Roman"/>
          <w:sz w:val="24"/>
          <w:szCs w:val="24"/>
        </w:rPr>
        <w:t>analysis</w:t>
      </w:r>
    </w:p>
    <w:p w:rsidR="007F6945" w:rsidRPr="00967396" w:rsidRDefault="007F6945" w:rsidP="007F6945">
      <w:pPr>
        <w:spacing w:line="480" w:lineRule="auto"/>
        <w:jc w:val="both"/>
        <w:rPr>
          <w:rFonts w:ascii="Times New Roman" w:eastAsia="Calibri" w:hAnsi="Times New Roman" w:cs="Times New Roman"/>
          <w:color w:val="0D0D0D" w:themeColor="text1" w:themeTint="F2"/>
          <w:sz w:val="24"/>
          <w:szCs w:val="24"/>
        </w:rPr>
      </w:pPr>
      <w:r w:rsidRPr="00967396">
        <w:rPr>
          <w:rFonts w:ascii="Times New Roman" w:eastAsia="Calibri" w:hAnsi="Times New Roman" w:cs="Times New Roman"/>
          <w:color w:val="0D0D0D" w:themeColor="text1" w:themeTint="F2"/>
          <w:sz w:val="24"/>
          <w:szCs w:val="24"/>
        </w:rPr>
        <w:t xml:space="preserve">The thermal stability of the synthesized </w:t>
      </w:r>
      <w:proofErr w:type="spellStart"/>
      <w:r w:rsidRPr="00967396">
        <w:rPr>
          <w:rFonts w:ascii="Times New Roman" w:eastAsia="Calibri" w:hAnsi="Times New Roman" w:cs="Times New Roman"/>
          <w:color w:val="0D0D0D" w:themeColor="text1" w:themeTint="F2"/>
          <w:sz w:val="24"/>
          <w:szCs w:val="24"/>
        </w:rPr>
        <w:t>ZnO</w:t>
      </w:r>
      <w:proofErr w:type="spellEnd"/>
      <w:r w:rsidRPr="00967396">
        <w:rPr>
          <w:rFonts w:ascii="Times New Roman" w:eastAsia="Calibri" w:hAnsi="Times New Roman" w:cs="Times New Roman"/>
          <w:color w:val="0D0D0D" w:themeColor="text1" w:themeTint="F2"/>
          <w:sz w:val="24"/>
          <w:szCs w:val="24"/>
        </w:rPr>
        <w:t xml:space="preserve"> NP was estimated. The obtained TGA curve is depicted in Fig S1 .It is seen in the figure that a minimal weight loss is obtained of 1.06% </w:t>
      </w:r>
      <w:proofErr w:type="spellStart"/>
      <w:r w:rsidRPr="00967396">
        <w:rPr>
          <w:rFonts w:ascii="Times New Roman" w:eastAsia="Calibri" w:hAnsi="Times New Roman" w:cs="Times New Roman"/>
          <w:color w:val="0D0D0D" w:themeColor="text1" w:themeTint="F2"/>
          <w:sz w:val="24"/>
          <w:szCs w:val="24"/>
        </w:rPr>
        <w:t>upto</w:t>
      </w:r>
      <w:proofErr w:type="spellEnd"/>
      <w:r w:rsidRPr="00967396">
        <w:rPr>
          <w:rFonts w:ascii="Times New Roman" w:eastAsia="Calibri" w:hAnsi="Times New Roman" w:cs="Times New Roman"/>
          <w:color w:val="0D0D0D" w:themeColor="text1" w:themeTint="F2"/>
          <w:sz w:val="24"/>
          <w:szCs w:val="24"/>
        </w:rPr>
        <w:t xml:space="preserve"> 350 °C which may be due to the loss of unrestrained volatile matter and associated water on the material. The second stage between 350-600 °C involves a weight loss of approx 2.50 % which may be due to restrained volatile product. Above 600 °C there is slight weight loss noticed till 800 °C. A total 3.65% weight loss is obtained when the sample was heated </w:t>
      </w:r>
      <w:proofErr w:type="spellStart"/>
      <w:r w:rsidRPr="00967396">
        <w:rPr>
          <w:rFonts w:ascii="Times New Roman" w:eastAsia="Calibri" w:hAnsi="Times New Roman" w:cs="Times New Roman"/>
          <w:color w:val="0D0D0D" w:themeColor="text1" w:themeTint="F2"/>
          <w:sz w:val="24"/>
          <w:szCs w:val="24"/>
        </w:rPr>
        <w:t>upto</w:t>
      </w:r>
      <w:proofErr w:type="spellEnd"/>
      <w:r w:rsidRPr="00967396">
        <w:rPr>
          <w:rFonts w:ascii="Times New Roman" w:eastAsia="Calibri" w:hAnsi="Times New Roman" w:cs="Times New Roman"/>
          <w:color w:val="0D0D0D" w:themeColor="text1" w:themeTint="F2"/>
          <w:sz w:val="24"/>
          <w:szCs w:val="24"/>
        </w:rPr>
        <w:t xml:space="preserve"> 800 °C. This reveals that the synthesized </w:t>
      </w:r>
      <w:proofErr w:type="spellStart"/>
      <w:r w:rsidRPr="00967396">
        <w:rPr>
          <w:rFonts w:ascii="Times New Roman" w:eastAsia="Calibri" w:hAnsi="Times New Roman" w:cs="Times New Roman"/>
          <w:color w:val="0D0D0D" w:themeColor="text1" w:themeTint="F2"/>
          <w:sz w:val="24"/>
          <w:szCs w:val="24"/>
        </w:rPr>
        <w:t>ZnO</w:t>
      </w:r>
      <w:proofErr w:type="spellEnd"/>
      <w:r w:rsidRPr="00967396">
        <w:rPr>
          <w:rFonts w:ascii="Times New Roman" w:eastAsia="Calibri" w:hAnsi="Times New Roman" w:cs="Times New Roman"/>
          <w:color w:val="0D0D0D" w:themeColor="text1" w:themeTint="F2"/>
          <w:sz w:val="24"/>
          <w:szCs w:val="24"/>
        </w:rPr>
        <w:t xml:space="preserve"> NP is thermally stable at elevated temperature.</w:t>
      </w:r>
    </w:p>
    <w:p w:rsidR="007F6945" w:rsidRPr="00956BE6" w:rsidRDefault="007F6945" w:rsidP="007F6945">
      <w:pPr>
        <w:spacing w:before="0" w:beforeAutospacing="0" w:after="0" w:line="48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</w:p>
    <w:p w:rsidR="004E70F6" w:rsidRDefault="00967396">
      <w:r>
        <w:rPr>
          <w:noProof/>
          <w:lang w:val="en-IN" w:eastAsia="en-IN"/>
        </w:rPr>
        <w:lastRenderedPageBreak/>
        <w:drawing>
          <wp:inline distT="0" distB="0" distL="0" distR="0">
            <wp:extent cx="5943600" cy="2278380"/>
            <wp:effectExtent l="19050" t="0" r="0" b="0"/>
            <wp:docPr id="2" name="Picture 1" descr="tga dta zno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ga dta zno.tif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78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6945" w:rsidRPr="007F6945" w:rsidRDefault="007F6945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7F6945">
        <w:rPr>
          <w:rFonts w:ascii="Times New Roman" w:hAnsi="Times New Roman" w:cs="Times New Roman"/>
          <w:sz w:val="24"/>
          <w:szCs w:val="24"/>
        </w:rPr>
        <w:t>Fig S1.</w:t>
      </w:r>
      <w:proofErr w:type="gramEnd"/>
      <w:r w:rsidRPr="007F6945">
        <w:rPr>
          <w:rFonts w:ascii="Times New Roman" w:hAnsi="Times New Roman" w:cs="Times New Roman"/>
          <w:sz w:val="24"/>
          <w:szCs w:val="24"/>
        </w:rPr>
        <w:t xml:space="preserve"> </w:t>
      </w:r>
      <w:r w:rsidR="00967396">
        <w:rPr>
          <w:rFonts w:ascii="Times New Roman" w:hAnsi="Times New Roman" w:cs="Times New Roman"/>
          <w:sz w:val="24"/>
          <w:szCs w:val="24"/>
        </w:rPr>
        <w:t xml:space="preserve">(a) </w:t>
      </w:r>
      <w:r w:rsidRPr="007F6945">
        <w:rPr>
          <w:rFonts w:ascii="Times New Roman" w:hAnsi="Times New Roman" w:cs="Times New Roman"/>
          <w:sz w:val="24"/>
          <w:szCs w:val="24"/>
        </w:rPr>
        <w:t xml:space="preserve">TGA curve for synthesized </w:t>
      </w:r>
      <w:proofErr w:type="spellStart"/>
      <w:r w:rsidRPr="007F6945">
        <w:rPr>
          <w:rFonts w:ascii="Times New Roman" w:hAnsi="Times New Roman" w:cs="Times New Roman"/>
          <w:sz w:val="24"/>
          <w:szCs w:val="24"/>
        </w:rPr>
        <w:t>ZnO</w:t>
      </w:r>
      <w:proofErr w:type="spellEnd"/>
      <w:r w:rsidRPr="007F6945">
        <w:rPr>
          <w:rFonts w:ascii="Times New Roman" w:hAnsi="Times New Roman" w:cs="Times New Roman"/>
          <w:sz w:val="24"/>
          <w:szCs w:val="24"/>
        </w:rPr>
        <w:t xml:space="preserve"> NP</w:t>
      </w:r>
      <w:r w:rsidR="00967396">
        <w:rPr>
          <w:rFonts w:ascii="Times New Roman" w:hAnsi="Times New Roman" w:cs="Times New Roman"/>
          <w:sz w:val="24"/>
          <w:szCs w:val="24"/>
        </w:rPr>
        <w:t xml:space="preserve"> (b) DTA curve of </w:t>
      </w:r>
      <w:proofErr w:type="spellStart"/>
      <w:r w:rsidR="00967396">
        <w:rPr>
          <w:rFonts w:ascii="Times New Roman" w:hAnsi="Times New Roman" w:cs="Times New Roman"/>
          <w:sz w:val="24"/>
          <w:szCs w:val="24"/>
        </w:rPr>
        <w:t>ZnO</w:t>
      </w:r>
      <w:proofErr w:type="spellEnd"/>
    </w:p>
    <w:sectPr w:rsidR="007F6945" w:rsidRPr="007F6945" w:rsidSect="004E70F6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endnya">
    <w:altName w:val="Courier New"/>
    <w:panose1 w:val="00000400000000000000"/>
    <w:charset w:val="01"/>
    <w:family w:val="roman"/>
    <w:notTrueType/>
    <w:pitch w:val="variable"/>
    <w:sig w:usb0="00000000" w:usb1="00000000" w:usb2="00000000" w:usb3="00000000" w:csb0="0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7F6945"/>
    <w:rsid w:val="004A743F"/>
    <w:rsid w:val="004E70F6"/>
    <w:rsid w:val="00552D75"/>
    <w:rsid w:val="00602157"/>
    <w:rsid w:val="007F6945"/>
    <w:rsid w:val="00967396"/>
    <w:rsid w:val="00BF34E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F6945"/>
    <w:pPr>
      <w:spacing w:before="100" w:beforeAutospacing="1" w:after="160" w:line="256" w:lineRule="auto"/>
    </w:pPr>
    <w:rPr>
      <w:rFonts w:ascii="Calibri" w:eastAsia="Times New Roman" w:hAnsi="Calibri" w:cs="Sendnya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7F694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F6945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F6945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tiff"/><Relationship Id="rId5" Type="http://schemas.openxmlformats.org/officeDocument/2006/relationships/hyperlink" Target="mailto:soumen.dey@cuj.ac.in" TargetMode="External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BD816C-77D3-48AD-B99F-363DCAEA97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208</Words>
  <Characters>1187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DR SOUMEN DEY</cp:lastModifiedBy>
  <cp:revision>3</cp:revision>
  <dcterms:created xsi:type="dcterms:W3CDTF">2023-06-20T09:04:00Z</dcterms:created>
  <dcterms:modified xsi:type="dcterms:W3CDTF">2023-06-20T09:08:00Z</dcterms:modified>
</cp:coreProperties>
</file>