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416DB" w14:textId="77EF6E41" w:rsidR="00A838DE" w:rsidRDefault="00C325C1" w:rsidP="00A838DE">
      <w:r>
        <w:t xml:space="preserve">Supplementary Table </w:t>
      </w:r>
      <w:r w:rsidR="00CD71EB">
        <w:t>4</w:t>
      </w:r>
      <w:r w:rsidR="00A838DE">
        <w:t>: Evaluation of Model and Clinical Concordance</w:t>
      </w:r>
    </w:p>
    <w:p w14:paraId="4F2F389D" w14:textId="77777777" w:rsidR="009A2E26" w:rsidRDefault="009A2E26"/>
    <w:tbl>
      <w:tblPr>
        <w:tblStyle w:val="a"/>
        <w:tblW w:w="139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555"/>
        <w:gridCol w:w="735"/>
        <w:gridCol w:w="570"/>
        <w:gridCol w:w="735"/>
        <w:gridCol w:w="555"/>
        <w:gridCol w:w="750"/>
        <w:gridCol w:w="750"/>
        <w:gridCol w:w="780"/>
        <w:gridCol w:w="750"/>
        <w:gridCol w:w="705"/>
        <w:gridCol w:w="750"/>
        <w:gridCol w:w="840"/>
        <w:gridCol w:w="870"/>
        <w:gridCol w:w="855"/>
        <w:gridCol w:w="975"/>
        <w:gridCol w:w="990"/>
        <w:gridCol w:w="990"/>
      </w:tblGrid>
      <w:tr w:rsidR="009A2E26" w14:paraId="4F2F38B0" w14:textId="77777777">
        <w:trPr>
          <w:trHeight w:val="1515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9E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Patient ID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9F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Days Since Onset</w:t>
            </w:r>
          </w:p>
        </w:tc>
        <w:tc>
          <w:tcPr>
            <w:tcW w:w="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0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FVC Baseline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1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Mean FVC</w:t>
            </w:r>
          </w:p>
        </w:tc>
        <w:tc>
          <w:tcPr>
            <w:tcW w:w="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2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FVC </w:t>
            </w:r>
            <w:proofErr w:type="gramStart"/>
            <w:r>
              <w:rPr>
                <w:b/>
                <w:sz w:val="18"/>
                <w:szCs w:val="18"/>
              </w:rPr>
              <w:t>Change(</w:t>
            </w:r>
            <w:proofErr w:type="gramEnd"/>
            <w:r>
              <w:rPr>
                <w:b/>
                <w:sz w:val="18"/>
                <w:szCs w:val="18"/>
              </w:rPr>
              <w:t>% change /</w:t>
            </w:r>
            <w:proofErr w:type="spellStart"/>
            <w:r>
              <w:rPr>
                <w:b/>
                <w:sz w:val="18"/>
                <w:szCs w:val="18"/>
              </w:rPr>
              <w:t>mth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3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FVC SD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4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ALSFRS-R Baseline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5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Mean ALSFRS-R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6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ALSFRS-R/ Decrease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7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ALSFRS-R/SD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8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Future Slope (change in pts/</w:t>
            </w:r>
            <w:proofErr w:type="spellStart"/>
            <w:r>
              <w:rPr>
                <w:b/>
                <w:sz w:val="18"/>
                <w:szCs w:val="18"/>
              </w:rPr>
              <w:t>mth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9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Slope Category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A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BLSTM Model Prediction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B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BLSTM Confidence (Percentile, 0 - least confident, 1 - most)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C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XGB Model Prediction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D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Clinician 1 Assessment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E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Clinician 2 Assessment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AF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Clinician 3 Assessment</w:t>
            </w:r>
          </w:p>
        </w:tc>
      </w:tr>
      <w:tr w:rsidR="009A2E26" w14:paraId="4F2F38C3" w14:textId="77777777">
        <w:trPr>
          <w:trHeight w:val="105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1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Mean of All Patients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B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B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69.3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B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B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-0.819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C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D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E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BF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0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1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2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8D6" w14:textId="77777777">
        <w:trPr>
          <w:trHeight w:val="1220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4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Mean of Fast Patients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C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70.4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C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C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-1.9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C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C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0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1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2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3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4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5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8E9" w14:textId="77777777">
        <w:trPr>
          <w:trHeight w:val="1220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7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Mean of Non-Fast Patients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D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D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D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-2.1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F2F38D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0.060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D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3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4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5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6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7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8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8EC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A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Group 1: Correctly Predicted by Models and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B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8FF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D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E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-8.2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8F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</w:tr>
      <w:tr w:rsidR="009A2E26" w14:paraId="4F2F3912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0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65548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-5.74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0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</w:tr>
      <w:tr w:rsidR="009A2E26" w14:paraId="4F2F3925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3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1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</w:tr>
      <w:tr w:rsidR="009A2E26" w14:paraId="4F2F3938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6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20417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2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</w:tr>
      <w:tr w:rsidR="009A2E26" w14:paraId="4F2F393B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9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Group 2: Correctly Predicted by </w:t>
            </w:r>
            <w:proofErr w:type="gramStart"/>
            <w:r>
              <w:rPr>
                <w:b/>
                <w:sz w:val="18"/>
                <w:szCs w:val="18"/>
              </w:rPr>
              <w:t>Models ,</w:t>
            </w:r>
            <w:proofErr w:type="gramEnd"/>
            <w:r>
              <w:rPr>
                <w:b/>
                <w:sz w:val="18"/>
                <w:szCs w:val="18"/>
              </w:rPr>
              <w:t xml:space="preserve"> Mixed Accuracy in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A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94E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C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3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D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</w:tr>
      <w:tr w:rsidR="009A2E26" w14:paraId="4F2F3961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4F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11081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-6.3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5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0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</w:tr>
      <w:tr w:rsidR="009A2E26" w14:paraId="4F2F3964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2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Group 3: Incorrectly Predicted </w:t>
            </w:r>
            <w:proofErr w:type="gramStart"/>
            <w:r>
              <w:rPr>
                <w:b/>
                <w:sz w:val="18"/>
                <w:szCs w:val="18"/>
              </w:rPr>
              <w:t>By</w:t>
            </w:r>
            <w:proofErr w:type="gramEnd"/>
            <w:r>
              <w:rPr>
                <w:b/>
                <w:sz w:val="18"/>
                <w:szCs w:val="18"/>
              </w:rPr>
              <w:t xml:space="preserve"> Models and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3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977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5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100626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6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1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3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4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5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6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</w:tr>
      <w:tr w:rsidR="009A2E26" w14:paraId="4F2F398A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8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202517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7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4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6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7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8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9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</w:tr>
      <w:tr w:rsidR="009A2E26" w14:paraId="4F2F399D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B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8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-5.3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7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9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A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B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C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</w:tr>
      <w:tr w:rsidR="009A2E26" w14:paraId="4F2F39A0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E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Group 4: Incorrectly Predicted </w:t>
            </w:r>
            <w:proofErr w:type="gramStart"/>
            <w:r>
              <w:rPr>
                <w:b/>
                <w:sz w:val="18"/>
                <w:szCs w:val="18"/>
              </w:rPr>
              <w:t>By</w:t>
            </w:r>
            <w:proofErr w:type="gramEnd"/>
            <w:r>
              <w:rPr>
                <w:b/>
                <w:sz w:val="18"/>
                <w:szCs w:val="18"/>
              </w:rPr>
              <w:t xml:space="preserve"> Models, Mixed Accuracy In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9F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9B3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1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-7.75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D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AF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2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</w:tr>
      <w:tr w:rsidR="009A2E26" w14:paraId="4F2F39C6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4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43715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B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0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2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5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</w:tr>
      <w:tr w:rsidR="009A2E26" w14:paraId="4F2F39C9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7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Group 5: Incorrectly Predicted </w:t>
            </w:r>
            <w:proofErr w:type="gramStart"/>
            <w:r>
              <w:rPr>
                <w:b/>
                <w:sz w:val="18"/>
                <w:szCs w:val="18"/>
              </w:rPr>
              <w:t>By</w:t>
            </w:r>
            <w:proofErr w:type="gramEnd"/>
            <w:r>
              <w:rPr>
                <w:b/>
                <w:sz w:val="18"/>
                <w:szCs w:val="18"/>
              </w:rPr>
              <w:t xml:space="preserve"> Models but Correctly By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8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9DC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A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216936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C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6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8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</w:tr>
      <w:tr w:rsidR="009A2E26" w14:paraId="4F2F39DF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D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Group 6: Mixed Accuracy in Both Models and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DE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9F2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0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88338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-3.60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E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E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0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</w:tr>
      <w:tr w:rsidR="009A2E26" w14:paraId="4F2F3A05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3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31916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9FF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2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4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</w:tr>
      <w:tr w:rsidR="009A2E26" w14:paraId="4F2F3A18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6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190553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-0.796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0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4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6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</w:tr>
      <w:tr w:rsidR="009A2E26" w14:paraId="4F2F3A2B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9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119554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1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5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8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9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</w:tr>
      <w:tr w:rsidR="009A2E26" w14:paraId="4F2F3A3E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C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8471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2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-6.3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8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D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Non-Fast</w:t>
            </w:r>
          </w:p>
        </w:tc>
      </w:tr>
      <w:tr w:rsidR="009A2E26" w14:paraId="4F2F3A51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3F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71211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B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4F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</w:tr>
      <w:tr w:rsidR="009A2E26" w14:paraId="4F2F3A54" w14:textId="77777777">
        <w:trPr>
          <w:trHeight w:val="515"/>
        </w:trPr>
        <w:tc>
          <w:tcPr>
            <w:tcW w:w="12960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2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Group 7: Mixed Accuracy in Models, Incorrect in Clinicians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3" w14:textId="77777777" w:rsidR="009A2E26" w:rsidRDefault="009A2E26">
            <w:pPr>
              <w:jc w:val="both"/>
              <w:rPr>
                <w:sz w:val="18"/>
                <w:szCs w:val="18"/>
              </w:rPr>
            </w:pPr>
          </w:p>
        </w:tc>
      </w:tr>
      <w:tr w:rsidR="009A2E26" w14:paraId="4F2F3A67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5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6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7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8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5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1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4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5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6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</w:tr>
      <w:tr w:rsidR="009A2E26" w14:paraId="4F2F3A7A" w14:textId="77777777">
        <w:trPr>
          <w:trHeight w:val="515"/>
        </w:trPr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8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9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A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B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C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D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E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6F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0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-2.08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1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2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3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4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Non-Fast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5" w14:textId="77777777" w:rsidR="009A2E26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6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7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8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9" w14:textId="77777777" w:rsidR="009A2E26" w:rsidRDefault="0000000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Fast</w:t>
            </w:r>
          </w:p>
        </w:tc>
      </w:tr>
      <w:tr w:rsidR="009A2E26" w14:paraId="4F2F3A82" w14:textId="77777777">
        <w:trPr>
          <w:trHeight w:val="515"/>
        </w:trPr>
        <w:tc>
          <w:tcPr>
            <w:tcW w:w="8430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B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Classification Accuracy for Subset of 20 Samples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C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D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E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7F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80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2F3A81" w14:textId="77777777" w:rsidR="009A2E26" w:rsidRDefault="000000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0.45</w:t>
            </w:r>
          </w:p>
        </w:tc>
      </w:tr>
    </w:tbl>
    <w:p w14:paraId="4F2F3A83" w14:textId="491FBB39" w:rsidR="009A2E26" w:rsidRDefault="00A838DE">
      <w:r>
        <w:t xml:space="preserve">Table categorised by accuracy and concordance of machine learning and clinician predictions. Incorrect predictions </w:t>
      </w:r>
      <w:r w:rsidR="00C96493">
        <w:t xml:space="preserve">are </w:t>
      </w:r>
      <w:r>
        <w:t xml:space="preserve">italicised, </w:t>
      </w:r>
      <w:proofErr w:type="gramStart"/>
      <w:r>
        <w:t>bolded</w:t>
      </w:r>
      <w:proofErr w:type="gramEnd"/>
      <w:r>
        <w:t xml:space="preserve"> and highlighted.</w:t>
      </w:r>
    </w:p>
    <w:p w14:paraId="4F2F3A84" w14:textId="77777777" w:rsidR="009A2E26" w:rsidRDefault="00000000">
      <w:r>
        <w:t xml:space="preserve"> </w:t>
      </w:r>
    </w:p>
    <w:p w14:paraId="4F2F3A86" w14:textId="77777777" w:rsidR="009A2E26" w:rsidRDefault="009A2E26"/>
    <w:sectPr w:rsidR="009A2E26"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E26"/>
    <w:rsid w:val="00461EF1"/>
    <w:rsid w:val="005D1CEB"/>
    <w:rsid w:val="009A2E26"/>
    <w:rsid w:val="00A838DE"/>
    <w:rsid w:val="00C325C1"/>
    <w:rsid w:val="00C96493"/>
    <w:rsid w:val="00CD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F389D"/>
  <w15:docId w15:val="{7A6A34EC-F20D-4D22-B722-92389C18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4B2"/>
    <w:rPr>
      <w:lang w:eastAsia="en-GB" w:bidi="ta-LK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1">
    <w:name w:val="1"/>
    <w:basedOn w:val="TableNormal"/>
    <w:rsid w:val="00DA14B2"/>
    <w:rPr>
      <w:lang w:eastAsia="en-SG" w:bidi="ta-LK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4cv4MSC+wZctPwO61u/vhUoIEQ==">CgMxLjA4AHIhMXdsbXF1Yi00MWxWVmx2R3VsQnhlMV9SRF9mcTZUTDlX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Muzammil Arif Din s/o Abdul Jabbar</dc:creator>
  <cp:lastModifiedBy>Muzammil Arif Din s/o Abdul Jabbar</cp:lastModifiedBy>
  <cp:revision>3</cp:revision>
  <dcterms:created xsi:type="dcterms:W3CDTF">2023-09-11T18:41:00Z</dcterms:created>
  <dcterms:modified xsi:type="dcterms:W3CDTF">2023-09-11T20:16:00Z</dcterms:modified>
</cp:coreProperties>
</file>