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744" w:rsidRPr="00151E63" w:rsidRDefault="003A0744" w:rsidP="003A0744">
      <w:pPr>
        <w:pStyle w:val="Heading2"/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151E63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Supplemental Figure 1</w:t>
      </w: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. </w:t>
      </w:r>
      <w:r w:rsidRPr="003A0744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Modified PRISMA flow chart for component principle one.</w:t>
      </w: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  <w:r w:rsidRPr="00151E63">
        <w:rPr>
          <w:rFonts w:ascii="Calibri" w:hAnsi="Calibri" w:cs="Calibri"/>
          <w:noProof/>
          <w:sz w:val="22"/>
          <w:szCs w:val="22"/>
          <w:lang w:val="en-IN" w:eastAsia="en-IN"/>
        </w:rPr>
        <w:drawing>
          <wp:inline distT="0" distB="0" distL="0" distR="0" wp14:anchorId="6004DF89" wp14:editId="36006535">
            <wp:extent cx="5396866" cy="4894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866" cy="489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pStyle w:val="Heading2"/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151E63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lastRenderedPageBreak/>
        <w:t>Supplemental Figure 2</w:t>
      </w: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. </w:t>
      </w:r>
      <w:r w:rsidRPr="003A0744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Modified PRISMA flow chart for component principle two.</w:t>
      </w:r>
    </w:p>
    <w:p w:rsidR="003A0744" w:rsidRPr="00151E63" w:rsidRDefault="003A0744" w:rsidP="003A0744">
      <w:pPr>
        <w:spacing w:line="360" w:lineRule="auto"/>
        <w:rPr>
          <w:rFonts w:ascii="Calibri" w:hAnsi="Calibri" w:cs="Calibri"/>
          <w:b/>
          <w:bCs/>
          <w:kern w:val="32"/>
          <w:sz w:val="22"/>
          <w:szCs w:val="22"/>
        </w:rPr>
      </w:pPr>
      <w:r w:rsidRPr="00151E63">
        <w:rPr>
          <w:rFonts w:ascii="Calibri" w:hAnsi="Calibri" w:cs="Calibri"/>
          <w:noProof/>
          <w:sz w:val="22"/>
          <w:szCs w:val="22"/>
          <w:lang w:val="en-IN" w:eastAsia="en-IN"/>
        </w:rPr>
        <w:drawing>
          <wp:inline distT="0" distB="0" distL="0" distR="0" wp14:anchorId="4837854F" wp14:editId="1502067D">
            <wp:extent cx="5396866" cy="477442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866" cy="477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pStyle w:val="Heading2"/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151E63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lastRenderedPageBreak/>
        <w:t>Supplemental Figure 3</w:t>
      </w: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. </w:t>
      </w:r>
      <w:r w:rsidRPr="003A0744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Modified PRISMA flow chart for component principle three.</w:t>
      </w:r>
    </w:p>
    <w:p w:rsidR="003A0744" w:rsidRPr="00151E63" w:rsidRDefault="003A0744" w:rsidP="003A0744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151E63">
        <w:rPr>
          <w:rFonts w:ascii="Calibri" w:hAnsi="Calibri" w:cs="Calibri"/>
          <w:noProof/>
          <w:sz w:val="22"/>
          <w:szCs w:val="22"/>
          <w:lang w:val="en-IN" w:eastAsia="en-IN"/>
        </w:rPr>
        <w:drawing>
          <wp:inline distT="0" distB="0" distL="0" distR="0" wp14:anchorId="09BF9446" wp14:editId="15A7F103">
            <wp:extent cx="5396866" cy="47744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866" cy="477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tabs>
          <w:tab w:val="left" w:pos="2367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51E63">
        <w:rPr>
          <w:rFonts w:ascii="Calibri" w:hAnsi="Calibri" w:cs="Calibri"/>
          <w:sz w:val="22"/>
          <w:szCs w:val="22"/>
        </w:rPr>
        <w:tab/>
      </w:r>
    </w:p>
    <w:p w:rsidR="003A0744" w:rsidRPr="00151E63" w:rsidRDefault="003A0744" w:rsidP="003A0744">
      <w:pPr>
        <w:pStyle w:val="Heading2"/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151E63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lastRenderedPageBreak/>
        <w:t>Supplemental Figure 4</w:t>
      </w: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. </w:t>
      </w:r>
      <w:r w:rsidRPr="003A0744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Modified PRISMA flow chart for component principle four.</w:t>
      </w:r>
    </w:p>
    <w:p w:rsidR="003A0744" w:rsidRPr="00151E63" w:rsidRDefault="003A0744" w:rsidP="003A0744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151E63">
        <w:rPr>
          <w:rFonts w:ascii="Calibri" w:hAnsi="Calibri" w:cs="Calibri"/>
          <w:noProof/>
          <w:sz w:val="22"/>
          <w:szCs w:val="22"/>
          <w:lang w:val="en-IN" w:eastAsia="en-IN"/>
        </w:rPr>
        <w:drawing>
          <wp:inline distT="0" distB="0" distL="0" distR="0" wp14:anchorId="66D5C0AD" wp14:editId="314D9CB8">
            <wp:extent cx="5396866" cy="477442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866" cy="477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3A0744" w:rsidRDefault="003A0744" w:rsidP="003A0744">
      <w:pPr>
        <w:pStyle w:val="Heading2"/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151E63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lastRenderedPageBreak/>
        <w:t>Supplemental Figure 5</w:t>
      </w: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. </w:t>
      </w:r>
      <w:r w:rsidRPr="003A0744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Substantial growth in average publication rate per annum for component principles in five-year intervals from 1969-2021. </w:t>
      </w:r>
    </w:p>
    <w:p w:rsidR="003A0744" w:rsidRPr="00151E63" w:rsidRDefault="003A0744" w:rsidP="003A0744">
      <w:pPr>
        <w:pStyle w:val="Heading2"/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3A0744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*NB. The final interval is 2014-2021.</w:t>
      </w:r>
    </w:p>
    <w:p w:rsidR="003A0744" w:rsidRPr="00151E63" w:rsidRDefault="003A0744" w:rsidP="003A0744">
      <w:pPr>
        <w:spacing w:before="240" w:line="360" w:lineRule="auto"/>
        <w:rPr>
          <w:rFonts w:ascii="Calibri" w:hAnsi="Calibri" w:cs="Calibri"/>
          <w:sz w:val="22"/>
          <w:szCs w:val="22"/>
        </w:rPr>
      </w:pPr>
      <w:r w:rsidRPr="00151E63">
        <w:rPr>
          <w:rFonts w:ascii="Calibri" w:hAnsi="Calibri" w:cs="Calibri"/>
          <w:noProof/>
          <w:sz w:val="22"/>
          <w:szCs w:val="22"/>
          <w:lang w:val="en-IN" w:eastAsia="en-IN"/>
        </w:rPr>
        <w:drawing>
          <wp:inline distT="0" distB="0" distL="0" distR="0" wp14:anchorId="0981F997" wp14:editId="5A50D8EA">
            <wp:extent cx="5396866" cy="3035935"/>
            <wp:effectExtent l="0" t="0" r="0" b="0"/>
            <wp:docPr id="130986757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866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744" w:rsidRPr="00151E63" w:rsidRDefault="003A0744" w:rsidP="003A0744">
      <w:pPr>
        <w:pStyle w:val="Heading2"/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151E63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Supplemental Figure 6</w:t>
      </w: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. </w:t>
      </w:r>
      <w:r w:rsidRPr="003A0744"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Expert rated scores for literature published in 1969-2018 and 2019-2021. Dotted line: 1969-2018; Solid line: 2019-2021. N = 10.</w:t>
      </w:r>
    </w:p>
    <w:p w:rsidR="003A0744" w:rsidRPr="00151E63" w:rsidRDefault="003A0744" w:rsidP="003A0744">
      <w:pPr>
        <w:spacing w:line="360" w:lineRule="auto"/>
        <w:rPr>
          <w:rFonts w:ascii="Calibri" w:hAnsi="Calibri" w:cs="Calibri"/>
          <w:sz w:val="22"/>
          <w:szCs w:val="22"/>
        </w:rPr>
      </w:pPr>
      <w:r w:rsidRPr="00151E63">
        <w:rPr>
          <w:rFonts w:ascii="Calibri" w:hAnsi="Calibri" w:cs="Calibri"/>
          <w:noProof/>
          <w:sz w:val="22"/>
          <w:szCs w:val="22"/>
          <w:lang w:val="en-IN" w:eastAsia="en-IN"/>
        </w:rPr>
        <w:drawing>
          <wp:inline distT="0" distB="0" distL="0" distR="0" wp14:anchorId="6A9E78A6" wp14:editId="5C876ADE">
            <wp:extent cx="5140034" cy="3315323"/>
            <wp:effectExtent l="0" t="0" r="3810" b="0"/>
            <wp:docPr id="144080541" name="Picture 850631836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063183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0034" cy="3315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101" w:rsidRPr="003A0744" w:rsidRDefault="00177101" w:rsidP="003A0744">
      <w:pPr>
        <w:spacing w:line="240" w:lineRule="auto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177101" w:rsidRPr="003A07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44"/>
    <w:rsid w:val="00177101"/>
    <w:rsid w:val="003A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C14EF-47CE-4EC2-9766-CA33C621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744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3A0744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A0744"/>
    <w:rPr>
      <w:rFonts w:ascii="Times New Roman" w:eastAsia="Times New Roman" w:hAnsi="Times New Roman" w:cs="Arial"/>
      <w:b/>
      <w:bCs/>
      <w:i/>
      <w:iCs/>
      <w:sz w:val="24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Jamuna Chandrashekar</dc:creator>
  <cp:keywords/>
  <dc:description/>
  <cp:lastModifiedBy>Jamuna Chandrashekar</cp:lastModifiedBy>
  <cp:revision>1</cp:revision>
  <dcterms:created xsi:type="dcterms:W3CDTF">2023-11-23T04:17:00Z</dcterms:created>
  <dcterms:modified xsi:type="dcterms:W3CDTF">2023-11-23T04:23:00Z</dcterms:modified>
</cp:coreProperties>
</file>