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38547" w14:textId="662BCAD6" w:rsidR="00CA0A25" w:rsidRPr="004B7749" w:rsidRDefault="00736196" w:rsidP="00D97840">
      <w:pPr>
        <w:jc w:val="center"/>
        <w:rPr>
          <w:rFonts w:ascii="Times New Roman" w:hAnsi="Times New Roman" w:cs="Times New Roman"/>
          <w:sz w:val="24"/>
          <w:szCs w:val="24"/>
        </w:rPr>
      </w:pPr>
      <w:r w:rsidRPr="00E667B7">
        <w:rPr>
          <w:rFonts w:ascii="Times New Roman" w:hAnsi="Times New Roman" w:cs="Times New Roman"/>
          <w:sz w:val="24"/>
          <w:szCs w:val="24"/>
        </w:rPr>
        <w:t>Describing the evidence linking interprofessional education interventions to improving the delivery of safe and effective patient care: A scoping review</w:t>
      </w:r>
      <w:r w:rsidR="000E74C2" w:rsidRPr="004B7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14:paraId="14C0059D" w14:textId="77777777" w:rsidR="000B07FE" w:rsidRPr="004B7749" w:rsidRDefault="000B07FE" w:rsidP="00066277">
      <w:pPr>
        <w:pStyle w:val="NormalWeb"/>
        <w:spacing w:before="0" w:beforeAutospacing="0" w:after="0" w:afterAutospacing="0"/>
      </w:pPr>
      <w:r w:rsidRPr="004B7749">
        <w:rPr>
          <w:b/>
          <w:bCs/>
          <w:color w:val="000000"/>
        </w:rPr>
        <w:lastRenderedPageBreak/>
        <w:t xml:space="preserve">APPENDIX 2. </w:t>
      </w:r>
      <w:hyperlink r:id="rId8" w:history="1">
        <w:r w:rsidRPr="004B7749">
          <w:rPr>
            <w:rStyle w:val="Hyperlink"/>
            <w:b/>
            <w:bCs/>
            <w:color w:val="1155CC"/>
          </w:rPr>
          <w:t>Table of Included Source of Evidence Characteristics</w:t>
        </w:r>
      </w:hyperlink>
    </w:p>
    <w:p w14:paraId="25A417F3" w14:textId="77777777" w:rsidR="00066277" w:rsidRPr="004B7749" w:rsidRDefault="00066277" w:rsidP="00066277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0"/>
        <w:gridCol w:w="240"/>
        <w:gridCol w:w="457"/>
        <w:gridCol w:w="454"/>
        <w:gridCol w:w="233"/>
        <w:gridCol w:w="464"/>
        <w:gridCol w:w="449"/>
        <w:gridCol w:w="441"/>
        <w:gridCol w:w="528"/>
        <w:gridCol w:w="528"/>
        <w:gridCol w:w="528"/>
        <w:gridCol w:w="439"/>
        <w:gridCol w:w="437"/>
        <w:gridCol w:w="437"/>
        <w:gridCol w:w="349"/>
        <w:gridCol w:w="349"/>
        <w:gridCol w:w="349"/>
        <w:gridCol w:w="1218"/>
      </w:tblGrid>
      <w:tr w:rsidR="00066277" w:rsidRPr="004B7749" w14:paraId="3100DC74" w14:textId="77777777" w:rsidTr="00066277">
        <w:trPr>
          <w:trHeight w:val="405"/>
        </w:trPr>
        <w:tc>
          <w:tcPr>
            <w:tcW w:w="0" w:type="auto"/>
            <w:shd w:val="clear" w:color="auto" w:fill="DCE6F1"/>
            <w:hideMark/>
          </w:tcPr>
          <w:p w14:paraId="23379CCC" w14:textId="77777777" w:rsidR="00066277" w:rsidRPr="004B7749" w:rsidRDefault="00066277" w:rsidP="000662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Article</w:t>
            </w:r>
          </w:p>
        </w:tc>
        <w:tc>
          <w:tcPr>
            <w:tcW w:w="0" w:type="auto"/>
            <w:gridSpan w:val="4"/>
            <w:shd w:val="clear" w:color="auto" w:fill="DCE6F1"/>
            <w:hideMark/>
          </w:tcPr>
          <w:p w14:paraId="2786F795" w14:textId="77777777" w:rsidR="00066277" w:rsidRPr="004B7749" w:rsidRDefault="00066277" w:rsidP="000662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Country</w:t>
            </w:r>
          </w:p>
        </w:tc>
        <w:tc>
          <w:tcPr>
            <w:tcW w:w="0" w:type="auto"/>
            <w:gridSpan w:val="3"/>
            <w:shd w:val="clear" w:color="auto" w:fill="DCE6F1"/>
            <w:hideMark/>
          </w:tcPr>
          <w:p w14:paraId="7FD4CED0" w14:textId="77777777" w:rsidR="00066277" w:rsidRPr="004B7749" w:rsidRDefault="00066277" w:rsidP="000662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Design</w:t>
            </w:r>
          </w:p>
        </w:tc>
        <w:tc>
          <w:tcPr>
            <w:tcW w:w="0" w:type="auto"/>
            <w:gridSpan w:val="3"/>
            <w:shd w:val="clear" w:color="auto" w:fill="DCE6F1"/>
            <w:hideMark/>
          </w:tcPr>
          <w:p w14:paraId="220F10E7" w14:textId="77777777" w:rsidR="00066277" w:rsidRPr="004B7749" w:rsidRDefault="00066277" w:rsidP="000662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Professions</w:t>
            </w:r>
          </w:p>
        </w:tc>
        <w:tc>
          <w:tcPr>
            <w:tcW w:w="0" w:type="auto"/>
            <w:gridSpan w:val="3"/>
            <w:shd w:val="clear" w:color="auto" w:fill="DCE6F1"/>
            <w:hideMark/>
          </w:tcPr>
          <w:p w14:paraId="370833D4" w14:textId="77777777" w:rsidR="00066277" w:rsidRPr="004B7749" w:rsidRDefault="00066277" w:rsidP="000662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Training</w:t>
            </w:r>
          </w:p>
        </w:tc>
        <w:tc>
          <w:tcPr>
            <w:tcW w:w="0" w:type="auto"/>
            <w:gridSpan w:val="3"/>
            <w:shd w:val="clear" w:color="auto" w:fill="DCE6F1"/>
            <w:hideMark/>
          </w:tcPr>
          <w:p w14:paraId="50B9118C" w14:textId="77777777" w:rsidR="00066277" w:rsidRPr="004B7749" w:rsidRDefault="00066277" w:rsidP="000662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Setting</w:t>
            </w:r>
          </w:p>
        </w:tc>
        <w:tc>
          <w:tcPr>
            <w:tcW w:w="0" w:type="auto"/>
            <w:shd w:val="clear" w:color="auto" w:fill="DCE6F1"/>
            <w:hideMark/>
          </w:tcPr>
          <w:p w14:paraId="66E31747" w14:textId="77777777" w:rsidR="00066277" w:rsidRPr="004B7749" w:rsidRDefault="00066277" w:rsidP="000662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Outcomes</w:t>
            </w:r>
          </w:p>
        </w:tc>
      </w:tr>
      <w:tr w:rsidR="00826C57" w:rsidRPr="004B7749" w14:paraId="3F2F79FF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91629E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Adekpedjou</w:t>
            </w:r>
            <w:proofErr w:type="spell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et al. 2020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253567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Canada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22A011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Randomized controlled trial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07940C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Nursing, Social work, Physical therapy or physiotherapist, Dietitian or nutritionist, Respiratory therapy, Occupational therapy,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6B6CF3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E3817F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8FB63C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Improved patient or caregiver education </w:t>
            </w:r>
          </w:p>
        </w:tc>
      </w:tr>
      <w:tr w:rsidR="00826C57" w:rsidRPr="004B7749" w14:paraId="6ADA2CD2" w14:textId="77777777" w:rsidTr="00066277">
        <w:trPr>
          <w:trHeight w:val="142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B68080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Agee et al. 2015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108A69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3EBFBF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F2D4DE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Pharmacy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811835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2E74DF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EA77FA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medication errors</w:t>
            </w:r>
          </w:p>
        </w:tc>
      </w:tr>
      <w:tr w:rsidR="00826C57" w:rsidRPr="004B7749" w14:paraId="47C10746" w14:textId="77777777" w:rsidTr="00066277">
        <w:trPr>
          <w:trHeight w:val="40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EF662B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Alupo et al. 2017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D36963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Uganda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22EC17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6C085C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2D9598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74C139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C9769C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Improved medication adherence</w:t>
            </w:r>
          </w:p>
        </w:tc>
      </w:tr>
      <w:tr w:rsidR="00826C57" w:rsidRPr="004B7749" w14:paraId="15DD6633" w14:textId="77777777" w:rsidTr="00066277">
        <w:trPr>
          <w:trHeight w:val="169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340F36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Anderson et al. 2018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DC7851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A4ADF0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55A4D8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Physical therapy or physiotherapist, Respiratory therapy,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45D334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684C83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F02B4C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length of stay, decreased medical errors</w:t>
            </w:r>
          </w:p>
        </w:tc>
      </w:tr>
      <w:tr w:rsidR="00826C57" w:rsidRPr="004B7749" w14:paraId="726A0C88" w14:textId="77777777" w:rsidTr="00066277">
        <w:trPr>
          <w:trHeight w:val="142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9A65F5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Angel et al. 2016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EA4318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C0D906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F691F9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EED1CB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974BD2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E886A7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length of stay, no change in medical errors</w:t>
            </w:r>
          </w:p>
        </w:tc>
      </w:tr>
      <w:tr w:rsidR="00826C57" w:rsidRPr="004B7749" w14:paraId="04A04943" w14:textId="77777777" w:rsidTr="00066277">
        <w:trPr>
          <w:trHeight w:val="40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96FB66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Atkinson et al. 2018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DB5E7D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68BC2B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ABA263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Pharmacy, Physical therapy or physiotherapist, Respiratory therapy,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2592B9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1E9A2B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B13E0B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 change in patient satisfaction, no change in readmission rate</w:t>
            </w:r>
          </w:p>
        </w:tc>
      </w:tr>
      <w:tr w:rsidR="00826C57" w:rsidRPr="004B7749" w14:paraId="7137AD17" w14:textId="77777777" w:rsidTr="00066277">
        <w:trPr>
          <w:trHeight w:val="85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4274A1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Babine et al. 2018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251F10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C996F5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552355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Social work, Physical therapy or physiotherapist, Occupational therapy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DD58D1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493A66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F642DA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length of stay, decreased medical errors</w:t>
            </w:r>
          </w:p>
        </w:tc>
      </w:tr>
      <w:tr w:rsidR="00826C57" w:rsidRPr="004B7749" w14:paraId="0C3FF568" w14:textId="77777777" w:rsidTr="00066277">
        <w:trPr>
          <w:trHeight w:val="1980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FF8345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Bamberger et al. 2017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FFC66C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Israel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10018F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Non-randomized controlled trial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BCB985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CA1550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44778D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4F453C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Improved patient satisfaction</w:t>
            </w:r>
          </w:p>
        </w:tc>
      </w:tr>
      <w:tr w:rsidR="00826C57" w:rsidRPr="004B7749" w14:paraId="5651B998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CB65C0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Beaudreau et al. 2021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AF4D8F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E359CC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9CC7EF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Social work, Psychology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52EDF0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22F1CE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475CD4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Improved patient satisfaction, decreased mortality </w:t>
            </w:r>
          </w:p>
        </w:tc>
      </w:tr>
      <w:tr w:rsidR="00826C57" w:rsidRPr="004B7749" w14:paraId="03983E43" w14:textId="77777777" w:rsidTr="00066277">
        <w:trPr>
          <w:trHeight w:val="85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849E60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Bekmezian et al. 2015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60A139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B9DCC5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Interrupted time series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FB5DD1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Pharmacy, Respiratory therapy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EEF4B8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D31CFF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B04009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 change in length of stay, decreased medication errors</w:t>
            </w:r>
          </w:p>
        </w:tc>
      </w:tr>
      <w:tr w:rsidR="00826C57" w:rsidRPr="004B7749" w14:paraId="79FEAADF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2993EC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Block et al. 2021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C0AE34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8BD624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Descriptive cross-sectional study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470F01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Pharmacy, Psychology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BB7DDE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 and 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7C8B34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9923B6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Improved patient satisfaction</w:t>
            </w:r>
          </w:p>
        </w:tc>
      </w:tr>
      <w:tr w:rsidR="00826C57" w:rsidRPr="004B7749" w14:paraId="2591A473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9EE2AF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Blouin-Delisle et al. 2020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0F32C9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Canada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C031F3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ED1197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Pharmacy, Social work, Physical therapy or physiotherapist, Dietitian or nutritionist, Occupational therapy,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6CB783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6D0714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More than one setting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596CF0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length of stay</w:t>
            </w:r>
          </w:p>
        </w:tc>
      </w:tr>
      <w:tr w:rsidR="00826C57" w:rsidRPr="004B7749" w14:paraId="4E4A73D4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F5EA63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Boet et al. 2020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D1C89E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Canada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AE2C2D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859E29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Respiratory therapy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B557F1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9F9417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A5231B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 change in mortality</w:t>
            </w:r>
          </w:p>
        </w:tc>
      </w:tr>
      <w:tr w:rsidR="00826C57" w:rsidRPr="004B7749" w14:paraId="4063FA40" w14:textId="77777777" w:rsidTr="00066277">
        <w:trPr>
          <w:trHeight w:val="40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94A5BE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Bohnenkamp et al. 2020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4B4056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941315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50FA5E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45CAF6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2C2525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3DDD5E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mortality, decreased infection rate</w:t>
            </w:r>
          </w:p>
        </w:tc>
      </w:tr>
      <w:tr w:rsidR="00826C57" w:rsidRPr="004B7749" w14:paraId="0F610611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684425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Bonalumi et al. 2017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AF1DC5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B9E120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A26610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Pharmacy, Social work,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D64EBC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3B6583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563C3F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 change in length of stay, improved patient satisfaction</w:t>
            </w:r>
          </w:p>
        </w:tc>
      </w:tr>
      <w:tr w:rsidR="00826C57" w:rsidRPr="004B7749" w14:paraId="70933EF2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832641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Bonderski</w:t>
            </w:r>
            <w:proofErr w:type="spell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et al. 2018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03581E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FC4FDF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Randomized controlled trial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350BDE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Pharmacy, Psychology,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B9255C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7F2A89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33A59C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Improved patient satisfaction, improved medication adherence, decreased readmission rate</w:t>
            </w:r>
          </w:p>
        </w:tc>
      </w:tr>
      <w:tr w:rsidR="00826C57" w:rsidRPr="004B7749" w14:paraId="6388296F" w14:textId="77777777" w:rsidTr="00066277">
        <w:trPr>
          <w:trHeight w:val="40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BE2BC5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Borckardt</w:t>
            </w:r>
            <w:proofErr w:type="spell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et al. 2020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45FE15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D55C0D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Interrupted time series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DD3F55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776C58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2854A4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E7F450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length of stay, worsened medical errors, decreased mortality, no change in readmission rate</w:t>
            </w:r>
          </w:p>
        </w:tc>
      </w:tr>
      <w:tr w:rsidR="00826C57" w:rsidRPr="004B7749" w14:paraId="7927ECE9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9AA65E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Borenstein et al. 2016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91371C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A00E80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Randomized controlled trial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FD28E1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Pharmacy, Social work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BA0F22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875883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FF6C67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length of stay, no change in medical errors, no change in mortality, no change in readmission rate</w:t>
            </w:r>
          </w:p>
        </w:tc>
      </w:tr>
      <w:tr w:rsidR="00826C57" w:rsidRPr="004B7749" w14:paraId="6F9D6E67" w14:textId="77777777" w:rsidTr="00066277">
        <w:trPr>
          <w:trHeight w:val="40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BB89D4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Braddock et al. 2015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475B52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2B2B01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C1B55C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FB675E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5D60B1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F753C7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medical errors, decreased mortality</w:t>
            </w:r>
          </w:p>
        </w:tc>
      </w:tr>
      <w:tr w:rsidR="00826C57" w:rsidRPr="004B7749" w14:paraId="5CEF6711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5A1691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Broom et al. 2019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C48909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Australia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6DEA08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5C242E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88E41A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47AAA4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0E2EEC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 change in length of stay, decreased medication errors, no change in mortality, no change in infection rate, no change in readmission rate</w:t>
            </w:r>
          </w:p>
        </w:tc>
      </w:tr>
      <w:tr w:rsidR="00826C57" w:rsidRPr="004B7749" w14:paraId="2EE7C1D0" w14:textId="77777777" w:rsidTr="00066277">
        <w:trPr>
          <w:trHeight w:val="40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751CD0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Buregyeya</w:t>
            </w:r>
            <w:proofErr w:type="spell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et al. 2021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833FEF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Uganda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DC9B0D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Descriptive cross-sectional study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D90D5E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86BF86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1258BA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86BE97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Improved patient satisfaction</w:t>
            </w:r>
          </w:p>
        </w:tc>
      </w:tr>
      <w:tr w:rsidR="00826C57" w:rsidRPr="004B7749" w14:paraId="19009E63" w14:textId="77777777" w:rsidTr="00066277">
        <w:trPr>
          <w:trHeight w:val="85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C0304A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Cao et al. 2020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AD66E6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F57642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6A9FF1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Pharmacy, Social work, Physical therapy or physiotherapist, Occupational therapy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2ACD84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BF2B08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86A16F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Improved patient satisfaction</w:t>
            </w:r>
          </w:p>
        </w:tc>
      </w:tr>
      <w:tr w:rsidR="00826C57" w:rsidRPr="004B7749" w14:paraId="3E5718FA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7C8F18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Chang et al. 2019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2E7101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Malawi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5618E8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AA5F67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Midwifery,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BEDE65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0AB462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5AFA4E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No change in medical errors, decreased mortality </w:t>
            </w:r>
          </w:p>
        </w:tc>
      </w:tr>
      <w:tr w:rsidR="00826C57" w:rsidRPr="004B7749" w14:paraId="405B1908" w14:textId="77777777" w:rsidTr="00066277">
        <w:trPr>
          <w:trHeight w:val="169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E65F27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Ching et al. 2016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814335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Kingdom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A02AEE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3FDB2E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6C45A7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5CEB92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6A2030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medical errors</w:t>
            </w:r>
          </w:p>
        </w:tc>
      </w:tr>
      <w:tr w:rsidR="00826C57" w:rsidRPr="004B7749" w14:paraId="32EA50BD" w14:textId="77777777" w:rsidTr="00066277">
        <w:trPr>
          <w:trHeight w:val="40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1DC1A8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Christensen et al. 2016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3F37A7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EAE595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1A61FD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D21698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5D95C3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EB4A35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length of stay</w:t>
            </w:r>
          </w:p>
        </w:tc>
      </w:tr>
      <w:tr w:rsidR="00826C57" w:rsidRPr="004B7749" w14:paraId="24446EA5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228353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Clapp et al. 2015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B8EF8B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6E86DF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DD0066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093987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94D7D7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CD28BA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medical errors</w:t>
            </w:r>
          </w:p>
        </w:tc>
      </w:tr>
      <w:tr w:rsidR="00826C57" w:rsidRPr="004B7749" w14:paraId="61861B40" w14:textId="77777777" w:rsidTr="00066277">
        <w:trPr>
          <w:trHeight w:val="85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05575C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Coleman et al. 2017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99411D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07DF22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Non-randomized controlled trial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AC0663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Medicine, Nursing, Pharmacy, Social work,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21F0D5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 and 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C4FEB5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1046AE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Improved patient satisfaction, improved </w:t>
            </w:r>
            <w:proofErr w:type="gram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patient</w:t>
            </w:r>
            <w:proofErr w:type="gram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caregiver education </w:t>
            </w:r>
          </w:p>
        </w:tc>
      </w:tr>
      <w:tr w:rsidR="00826C57" w:rsidRPr="004B7749" w14:paraId="2761462A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0D03F5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Colonna et al. 2019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01AC55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E10B70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24A520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Pharmacy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839872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203786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A2EFB0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Improved hospice use </w:t>
            </w:r>
          </w:p>
        </w:tc>
      </w:tr>
      <w:tr w:rsidR="00826C57" w:rsidRPr="004B7749" w14:paraId="5D724571" w14:textId="77777777" w:rsidTr="00066277">
        <w:trPr>
          <w:trHeight w:val="169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9CD6E1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Connolly et al. 2015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904F7A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New Zealand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E9D2A8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Randomized controlled trial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E74DEE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Medicine, Nursing, Pharmacy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498DCD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75C635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Hospice or long-term care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E5CE96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 change in length of stay, no change in mortality, no change in readmission rate</w:t>
            </w:r>
          </w:p>
        </w:tc>
      </w:tr>
      <w:tr w:rsidR="00826C57" w:rsidRPr="004B7749" w14:paraId="04004F52" w14:textId="77777777" w:rsidTr="00066277">
        <w:trPr>
          <w:trHeight w:val="85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3DEEF0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Constantine et al. 2016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A846D0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5579A0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CBDF63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Social work,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E9C2BE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84CD0C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5F21AF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Decreased length of stay, no change in patient or caregiver education, no change in mortality </w:t>
            </w:r>
          </w:p>
        </w:tc>
      </w:tr>
      <w:tr w:rsidR="00826C57" w:rsidRPr="004B7749" w14:paraId="6CB7EA8A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AEFA00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Corcoran et al. 2017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5DA2E7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E3463F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AECD0E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Physical therapy or physiotherapist, Respiratory therapy, Occupational therapy,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A18032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63D5D4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B2F9D7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length of stay, no change in readmission rate</w:t>
            </w:r>
          </w:p>
        </w:tc>
      </w:tr>
      <w:tr w:rsidR="00826C57" w:rsidRPr="004B7749" w14:paraId="48C688A8" w14:textId="77777777" w:rsidTr="00066277">
        <w:trPr>
          <w:trHeight w:val="1140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6AD9EF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Cropper et al. 2018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DB7C2F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DC067A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954982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D5D019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412719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29BA99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medication errors, decreased medical errors</w:t>
            </w:r>
          </w:p>
        </w:tc>
      </w:tr>
      <w:tr w:rsidR="00826C57" w:rsidRPr="004B7749" w14:paraId="1468D57A" w14:textId="77777777" w:rsidTr="00066277">
        <w:trPr>
          <w:trHeight w:val="1140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3757DB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Davis et al. 2015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D64591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DBA235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8E9A61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Respiratory therapy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6961ED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8291CE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C47AA9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Decreased mortality </w:t>
            </w:r>
          </w:p>
        </w:tc>
      </w:tr>
      <w:tr w:rsidR="00826C57" w:rsidRPr="004B7749" w14:paraId="00C087BC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4D262C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Dennis et al. 2016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624C56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BB71C4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Non-randomized controlled trial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AC57BC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Respiratory therapy,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52B72C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EDE966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C3BE4A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Decreased length of stay, no change in mortality </w:t>
            </w:r>
          </w:p>
        </w:tc>
      </w:tr>
      <w:tr w:rsidR="00826C57" w:rsidRPr="004B7749" w14:paraId="0136893A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523E45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Dodds et al. 2019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CFB4AB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F6E894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E953C3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Social work, Psychology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E32DDA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06DE57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309275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length of stay</w:t>
            </w:r>
          </w:p>
        </w:tc>
      </w:tr>
      <w:tr w:rsidR="00826C57" w:rsidRPr="004B7749" w14:paraId="4BCFFF79" w14:textId="77777777" w:rsidTr="00066277">
        <w:trPr>
          <w:trHeight w:val="85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43B230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Eckstrom et al. 2016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BBB9CC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77A96C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4F865D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Pharmacy, Social work, Physical therapy or physiotherapist, Occupational therapy,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867DB2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34F05F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More than one setting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9A4A16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 change in readmission rate</w:t>
            </w:r>
          </w:p>
        </w:tc>
      </w:tr>
      <w:tr w:rsidR="00826C57" w:rsidRPr="004B7749" w14:paraId="221E182F" w14:textId="77777777" w:rsidTr="00066277">
        <w:trPr>
          <w:trHeight w:val="1140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5889AC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Edwards et al. 2019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4A590C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EAF80F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Non-randomized controlled trial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DF2CAA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Medicine, Pharmacy, Social work, Psychology,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654995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 and 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68AAAF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0CEA1B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Improved medication adherence, decreased readmission rate</w:t>
            </w:r>
          </w:p>
        </w:tc>
      </w:tr>
      <w:tr w:rsidR="00703DE4" w:rsidRPr="004B7749" w14:paraId="078D3D8E" w14:textId="77777777" w:rsidTr="00066277">
        <w:trPr>
          <w:trHeight w:val="1140"/>
        </w:trPr>
        <w:tc>
          <w:tcPr>
            <w:tcW w:w="0" w:type="auto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</w:tcPr>
          <w:p w14:paraId="779299D7" w14:textId="77777777" w:rsidR="00703DE4" w:rsidRPr="004B7749" w:rsidRDefault="00703DE4" w:rsidP="00703D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Egenberg</w:t>
            </w:r>
            <w:proofErr w:type="spell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et al. 2017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E24B3FB" w14:textId="77777777" w:rsidR="00703DE4" w:rsidRPr="004B7749" w:rsidRDefault="00703DE4" w:rsidP="00703D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Tanzania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</w:tcPr>
          <w:p w14:paraId="71198D28" w14:textId="77777777" w:rsidR="00703DE4" w:rsidRPr="004B7749" w:rsidRDefault="00703DE4" w:rsidP="00703D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7C4923B9" w14:textId="77777777" w:rsidR="00703DE4" w:rsidRPr="004B7749" w:rsidRDefault="00703DE4" w:rsidP="00703D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Midwifery,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</w:tcPr>
          <w:p w14:paraId="1CEC7B80" w14:textId="77777777" w:rsidR="00703DE4" w:rsidRPr="004B7749" w:rsidRDefault="00703DE4" w:rsidP="00703D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374AAAC0" w14:textId="77777777" w:rsidR="00703DE4" w:rsidRPr="004B7749" w:rsidRDefault="00703DE4" w:rsidP="00703D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</w:tcPr>
          <w:p w14:paraId="46856C01" w14:textId="77777777" w:rsidR="00703DE4" w:rsidRPr="004B7749" w:rsidRDefault="00703DE4" w:rsidP="00703D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Decreased medical errors, no change in mortality </w:t>
            </w:r>
          </w:p>
        </w:tc>
      </w:tr>
      <w:tr w:rsidR="00826C57" w:rsidRPr="004B7749" w14:paraId="4945A97D" w14:textId="77777777" w:rsidTr="00066277">
        <w:trPr>
          <w:trHeight w:val="85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07F263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Engelhard et al. 2018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8EAA7B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D31AC4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5AA85C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Nursing, Pharmacy, Physical therapy or physiotherapist, </w:t>
            </w:r>
            <w:proofErr w:type="gram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Dietitian</w:t>
            </w:r>
            <w:proofErr w:type="gram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</w:t>
            </w: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nutritionist,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9DB957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801AC1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334524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Improved medication adherence </w:t>
            </w:r>
          </w:p>
        </w:tc>
      </w:tr>
      <w:tr w:rsidR="00826C57" w:rsidRPr="004B7749" w14:paraId="464BD545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083FAA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Ersson et al. 2018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2329A4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Sweden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A555A9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780AFD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Medicine, Nursing, Social work, Physical </w:t>
            </w:r>
            <w:proofErr w:type="gram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therapy</w:t>
            </w:r>
            <w:proofErr w:type="gram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physiotherapist,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EE791C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4D0F0C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EB2394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length of stay, decreased mortality</w:t>
            </w:r>
          </w:p>
        </w:tc>
      </w:tr>
      <w:tr w:rsidR="00826C57" w:rsidRPr="004B7749" w14:paraId="67D7A8B5" w14:textId="77777777" w:rsidTr="00066277">
        <w:trPr>
          <w:trHeight w:val="226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641A3B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Fisher et al. 2020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F33642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196D60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29CE57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Medicine, Nursing, Pharmacy, Psychology,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81BDEE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 and 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041E64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B2C26C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Improved medication adherence</w:t>
            </w:r>
          </w:p>
        </w:tc>
      </w:tr>
      <w:tr w:rsidR="00826C57" w:rsidRPr="004B7749" w14:paraId="3D5F8690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77013E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Flentje et al. 2020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1B7565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Germany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177F28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1A0750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Midwifery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3B720E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3762C1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7853C1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 change in medical errors</w:t>
            </w:r>
          </w:p>
        </w:tc>
      </w:tr>
      <w:tr w:rsidR="00826C57" w:rsidRPr="004B7749" w14:paraId="5771D1F6" w14:textId="77777777" w:rsidTr="00066277">
        <w:trPr>
          <w:trHeight w:val="40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4BA295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Fortin et al. 2021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4D0BF1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Canada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73F3F4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Randomized controlled trial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06A640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Nursing, Respiratory therapy,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C8D0C7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A24A8B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B69731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Improved patient satisfaction</w:t>
            </w:r>
          </w:p>
        </w:tc>
      </w:tr>
      <w:tr w:rsidR="00826C57" w:rsidRPr="004B7749" w14:paraId="67E31EE1" w14:textId="77777777" w:rsidTr="00066277">
        <w:trPr>
          <w:trHeight w:val="85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490AD9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Fransen et al. 2016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D5FA6C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Netherlands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98D4FD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Randomized controlled trial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D3C022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Medicine, Nursing, Midwifery,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22A99D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75C652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EA1952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 change in mortality</w:t>
            </w:r>
          </w:p>
        </w:tc>
      </w:tr>
      <w:tr w:rsidR="00826C57" w:rsidRPr="004B7749" w14:paraId="2C3D0A7C" w14:textId="77777777" w:rsidTr="00066277">
        <w:trPr>
          <w:trHeight w:val="1980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F247C4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Gonzalez et al. 2015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5C1524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47EC33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E12EE4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Pharmacy, Respiratory therapy,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74B7AC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5B1D04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18FFF2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Improved medication adherence</w:t>
            </w:r>
          </w:p>
        </w:tc>
      </w:tr>
      <w:tr w:rsidR="00826C57" w:rsidRPr="004B7749" w14:paraId="724E0505" w14:textId="77777777" w:rsidTr="00066277">
        <w:trPr>
          <w:trHeight w:val="40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CC8062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Greenberg et al. 2020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0A198A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2693FB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ABF1B0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Nursing,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07D1F4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B24EB8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26CC85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Improved patient or caregiver education </w:t>
            </w:r>
          </w:p>
        </w:tc>
      </w:tr>
      <w:tr w:rsidR="00826C57" w:rsidRPr="004B7749" w14:paraId="24B845D1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6238E1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Hallin et al. 2018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D0F238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Sweden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8D2F91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Retrospective cohort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0A9C0C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Medicine, Nursing, Physical therapy or physiotherapist, Occupational therapy,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B55E76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99AB14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E8FFBB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 change in length of stay, no change in mortality</w:t>
            </w:r>
          </w:p>
        </w:tc>
      </w:tr>
      <w:tr w:rsidR="00826C57" w:rsidRPr="004B7749" w14:paraId="4A695864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C5B2E8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Hoffman et al. 2017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114D57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74D5F8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E5704E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Respiratory therapy,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B63EEC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3CB3E0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7184DB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readmission rate</w:t>
            </w:r>
          </w:p>
        </w:tc>
      </w:tr>
      <w:tr w:rsidR="00826C57" w:rsidRPr="004B7749" w14:paraId="10A6E8D4" w14:textId="77777777" w:rsidTr="00066277">
        <w:trPr>
          <w:trHeight w:val="40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670CD0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Howell et al. 2021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076FB3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F90F74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Descriptive cross-sectional study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76B278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4D90E0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 and 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5FB4F0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512788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Improved patient satisfaction</w:t>
            </w:r>
          </w:p>
        </w:tc>
      </w:tr>
      <w:tr w:rsidR="00826C57" w:rsidRPr="004B7749" w14:paraId="72A36718" w14:textId="77777777" w:rsidTr="00066277">
        <w:trPr>
          <w:trHeight w:val="85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E3EC44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Hu et al. 2016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8FE0CD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China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53FCE4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BDA485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Midwifery,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016592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466BFF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4DFA3F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Improved medication adherence, no change in readmission rate</w:t>
            </w:r>
          </w:p>
        </w:tc>
      </w:tr>
      <w:tr w:rsidR="00826C57" w:rsidRPr="004B7749" w14:paraId="74BF2701" w14:textId="77777777" w:rsidTr="00066277">
        <w:trPr>
          <w:trHeight w:val="85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1B6EE6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Kent et al. 2016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1E54B8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Australia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48F268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Retrospective cohort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2C6DC0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Social work, Physical therapy or physiotherapist, Dietitian or nutritionist, Respiratory therapy, Occupational therapy,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1F37BC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4DFE0D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BC1CC1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 change in readmission rate</w:t>
            </w:r>
          </w:p>
        </w:tc>
      </w:tr>
      <w:tr w:rsidR="00826C57" w:rsidRPr="004B7749" w14:paraId="560567A1" w14:textId="77777777" w:rsidTr="00066277">
        <w:trPr>
          <w:trHeight w:val="40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448485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Larson et al. 2018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40C694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B2EC42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C28927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B88C2B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8A1CEC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2857C7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length of stay</w:t>
            </w:r>
          </w:p>
        </w:tc>
      </w:tr>
      <w:tr w:rsidR="00826C57" w:rsidRPr="004B7749" w14:paraId="0503A2C5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865696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Lawrence et al. 2015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588693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D38EE3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Non-randomized controlled trial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C17BDA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5D2708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533B6D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BFB5BF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Improved patient satisfaction</w:t>
            </w:r>
          </w:p>
        </w:tc>
      </w:tr>
      <w:tr w:rsidR="00826C57" w:rsidRPr="004B7749" w14:paraId="146F8D63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7880E1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Lee et al. 2021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991A73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3C852B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Descriptive cross-sectional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71A856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Pharmacy, Social work,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F7DC15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66E6A5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Hospice or long-term care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4F34A2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Improved patient satisfaction, improved </w:t>
            </w:r>
            <w:proofErr w:type="gram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patient</w:t>
            </w:r>
            <w:proofErr w:type="gram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caregiver education </w:t>
            </w:r>
          </w:p>
        </w:tc>
      </w:tr>
      <w:tr w:rsidR="00826C57" w:rsidRPr="004B7749" w14:paraId="6885485E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68FC7B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 et al. 2021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4EC71A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Hong Kong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DD198F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Randomized controlled trial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CE53E0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18867C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9023F1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63A601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Improved patient or caregiver education </w:t>
            </w:r>
          </w:p>
        </w:tc>
      </w:tr>
      <w:tr w:rsidR="00826C57" w:rsidRPr="004B7749" w14:paraId="3AEC23B9" w14:textId="77777777" w:rsidTr="00066277">
        <w:trPr>
          <w:trHeight w:val="40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C361B3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McBeth et al. 2018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2BEB10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899F4D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551D44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Respiratory therapy,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F48DC1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931333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F8636A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infection rate</w:t>
            </w:r>
          </w:p>
        </w:tc>
      </w:tr>
      <w:tr w:rsidR="00826C57" w:rsidRPr="004B7749" w14:paraId="40421423" w14:textId="77777777" w:rsidTr="00066277">
        <w:trPr>
          <w:trHeight w:val="169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02355B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McQuaid-Bascon et al. 2018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69CEBD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Canada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D11133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31BED7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Social work, Physical therapy or physiotherapist, Dietitian or nutritionist, Occupational therapy,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171D40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6E1178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More than one setting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4501BA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medical errors</w:t>
            </w:r>
          </w:p>
        </w:tc>
      </w:tr>
      <w:tr w:rsidR="00826C57" w:rsidRPr="004B7749" w14:paraId="6B1AB983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20B525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Morgan et al. 2015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76396D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Kingdom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29ECD3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Interrupted time series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1345EC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Nursing,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125967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A09613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4E25D1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 change in length of stay, no change in readmission rate</w:t>
            </w:r>
          </w:p>
        </w:tc>
      </w:tr>
      <w:tr w:rsidR="00826C57" w:rsidRPr="004B7749" w14:paraId="2EFDD692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B4BB53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Mozer et al. 2021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274356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F32A23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484F47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BA42C3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440F46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shd w:val="clear" w:color="auto" w:fill="F2F2F2"/>
            <w:hideMark/>
          </w:tcPr>
          <w:p w14:paraId="1AEDC72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Improved patient or caregiver education </w:t>
            </w:r>
          </w:p>
        </w:tc>
      </w:tr>
      <w:tr w:rsidR="00826C57" w:rsidRPr="004B7749" w14:paraId="2ACA1466" w14:textId="77777777" w:rsidTr="00066277">
        <w:trPr>
          <w:trHeight w:val="85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B1D69B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Murphy et al. 2018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26E7B8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Australia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386049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76C170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Social work,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8BC94D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5A74E3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shd w:val="clear" w:color="auto" w:fill="F2F2F2"/>
            <w:hideMark/>
          </w:tcPr>
          <w:p w14:paraId="7E70070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Worsened length of stay, no change in mortality, no change in readmission rate</w:t>
            </w:r>
          </w:p>
        </w:tc>
      </w:tr>
      <w:tr w:rsidR="00826C57" w:rsidRPr="004B7749" w14:paraId="5A288BB0" w14:textId="77777777" w:rsidTr="00066277">
        <w:trPr>
          <w:trHeight w:val="85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57D4EE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Myers et al. 2018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3495A3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0180AA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55DE52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E2E3C9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ED6C10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2F2F2"/>
            <w:hideMark/>
          </w:tcPr>
          <w:p w14:paraId="4FB7D30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medication errors</w:t>
            </w:r>
          </w:p>
        </w:tc>
      </w:tr>
      <w:tr w:rsidR="00826C57" w:rsidRPr="004B7749" w14:paraId="04E5FD0B" w14:textId="77777777" w:rsidTr="00066277">
        <w:trPr>
          <w:trHeight w:val="1980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083C35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Myers Virtue et al. 2018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9E9C9B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8ECDEB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Non-randomized controlled trial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2287C1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Pharmacy,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62CD93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195030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CA2997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Improved patient or caregiver education </w:t>
            </w:r>
          </w:p>
        </w:tc>
      </w:tr>
      <w:tr w:rsidR="00826C57" w:rsidRPr="004B7749" w14:paraId="2FCD09CA" w14:textId="77777777" w:rsidTr="00066277">
        <w:trPr>
          <w:trHeight w:val="1980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62932E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Nagelkerk</w:t>
            </w:r>
            <w:proofErr w:type="spell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et al. 2018</w:t>
            </w:r>
            <w:r w:rsidR="00703DE4"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592088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E5E099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8A3E5D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Medicine, Nursing, Social work, </w:t>
            </w:r>
            <w:proofErr w:type="gram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Dietitian</w:t>
            </w:r>
            <w:proofErr w:type="gram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nutritionist,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2B625A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 and 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0D0485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1734FE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Improved patient or caregiver education </w:t>
            </w:r>
          </w:p>
        </w:tc>
      </w:tr>
      <w:tr w:rsidR="00826C57" w:rsidRPr="004B7749" w14:paraId="15ED6164" w14:textId="77777777" w:rsidTr="00066277">
        <w:trPr>
          <w:trHeight w:val="142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7FD5F0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Nagelkerk</w:t>
            </w:r>
            <w:proofErr w:type="spell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et al. 2018</w:t>
            </w:r>
            <w:r w:rsidR="00703DE4"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E34594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952C82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7D61AB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Medicine, Pharmacy, </w:t>
            </w:r>
            <w:proofErr w:type="gram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Dietitian</w:t>
            </w:r>
            <w:proofErr w:type="gram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nutritionist,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BCC03C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CB9913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605572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Improved patient or caregiver education </w:t>
            </w:r>
          </w:p>
        </w:tc>
      </w:tr>
      <w:tr w:rsidR="00826C57" w:rsidRPr="004B7749" w14:paraId="57A80BB1" w14:textId="77777777" w:rsidTr="00066277">
        <w:trPr>
          <w:trHeight w:val="40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EBDF43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Patton et al. 2015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84EFFB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9B483C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D30CFB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49CCE6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EA7577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4D2D7A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length of stay</w:t>
            </w:r>
          </w:p>
        </w:tc>
      </w:tr>
      <w:tr w:rsidR="00826C57" w:rsidRPr="004B7749" w14:paraId="528EF22D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4D5600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Peralta et al. 2020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8D2383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3C2CAD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2EBF9B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1D88F8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C069C3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4A394C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length of stay, no change in readmission rate</w:t>
            </w:r>
          </w:p>
        </w:tc>
      </w:tr>
      <w:tr w:rsidR="00826C57" w:rsidRPr="004B7749" w14:paraId="6EF4718C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0ED936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Philips et al. 2021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53D5F5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E80576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CA6552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41E66C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 and 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D58D7F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463425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Improved patient or caregiver education </w:t>
            </w:r>
          </w:p>
        </w:tc>
      </w:tr>
      <w:tr w:rsidR="00826C57" w:rsidRPr="004B7749" w14:paraId="07211C8F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2B4EA5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Ploylearmsang</w:t>
            </w:r>
            <w:proofErr w:type="spell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et al. 2021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18DF2F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Thailand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DAF3A9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Descriptive cross-sectional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667573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Pharmacy,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588F6A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26C18B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7FC5A4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Improved patient satisfaction</w:t>
            </w:r>
          </w:p>
        </w:tc>
      </w:tr>
      <w:tr w:rsidR="00826C57" w:rsidRPr="004B7749" w14:paraId="377B74C8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C51529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 et al. 2019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6DA775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6215AE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8A984D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A5B2BE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6AF8B3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77D92F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medication errors</w:t>
            </w:r>
          </w:p>
        </w:tc>
      </w:tr>
      <w:tr w:rsidR="00826C57" w:rsidRPr="004B7749" w14:paraId="423044D8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63BE3D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Robinson-Dooley et al. 2016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2A0780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128DAD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Retrospective cohort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75F419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Nursing, Social work,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C642A8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9BF58E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CC1644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Improved patient satisfaction</w:t>
            </w:r>
          </w:p>
        </w:tc>
      </w:tr>
      <w:tr w:rsidR="00826C57" w:rsidRPr="004B7749" w14:paraId="6D169D2F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0CDD88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Rotz et al. 2018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3F8868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04D36C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Retrospective cohort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D3ADB9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Pharmacy,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607EAC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8C6BED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B94232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medication errors</w:t>
            </w:r>
          </w:p>
        </w:tc>
      </w:tr>
      <w:tr w:rsidR="00826C57" w:rsidRPr="004B7749" w14:paraId="406A454E" w14:textId="77777777" w:rsidTr="00066277">
        <w:trPr>
          <w:trHeight w:val="85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7990F7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Sagahutu</w:t>
            </w:r>
            <w:proofErr w:type="spell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et al. 2020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5F3C1D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Rwanda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35F4A7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Randomized controlled trial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9B975E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Medicine, Nursing, Social work, Physical therapy or physiotherapist, Dietitian or </w:t>
            </w: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nutritionist, Psychology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AECE64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D49FC1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A58EC3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medical errors</w:t>
            </w:r>
          </w:p>
        </w:tc>
      </w:tr>
      <w:tr w:rsidR="00826C57" w:rsidRPr="004B7749" w14:paraId="6ED18505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7F1A70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Sauter et al. 2016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CA10A9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Switzerland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91FF6E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A50EB8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D6805B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AB0F4E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1AF580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medical errors</w:t>
            </w:r>
          </w:p>
        </w:tc>
      </w:tr>
      <w:tr w:rsidR="00826C57" w:rsidRPr="004B7749" w14:paraId="3EB25E6A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6E907B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Schentrup</w:t>
            </w:r>
            <w:proofErr w:type="spell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et al. 2019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4DA4E9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606304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677E95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13E9F1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A6B21C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AFCC8D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medical errors</w:t>
            </w:r>
          </w:p>
        </w:tc>
      </w:tr>
      <w:tr w:rsidR="00826C57" w:rsidRPr="004B7749" w14:paraId="285D3BEE" w14:textId="77777777" w:rsidTr="00066277">
        <w:trPr>
          <w:trHeight w:val="85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BDCCEB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Schussel</w:t>
            </w:r>
            <w:proofErr w:type="spell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et al. 2019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0F323E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AB49A6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Descriptive cross-sectional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D941A3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Medicine, Nursing, Pharmacy, </w:t>
            </w:r>
            <w:proofErr w:type="gram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Dietitian</w:t>
            </w:r>
            <w:proofErr w:type="gram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nutritionist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5BE7DA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7E863E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94DCA7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Improved patient satisfaction, improved </w:t>
            </w:r>
            <w:proofErr w:type="gram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patient</w:t>
            </w:r>
            <w:proofErr w:type="gram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caregiver education </w:t>
            </w:r>
          </w:p>
        </w:tc>
      </w:tr>
      <w:tr w:rsidR="00826C57" w:rsidRPr="004B7749" w14:paraId="63CD251A" w14:textId="77777777" w:rsidTr="00066277">
        <w:trPr>
          <w:trHeight w:val="85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BD0E73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Schuttner</w:t>
            </w:r>
            <w:proofErr w:type="spell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et al. 2017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843D77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DADD4F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0CEB37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Medicine, Pharmacy, Social </w:t>
            </w:r>
            <w:proofErr w:type="spell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work,Dietitian</w:t>
            </w:r>
            <w:proofErr w:type="spell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nutritionist, Psychology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4C7792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 and 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37FAB5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3DD81E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readmission rate</w:t>
            </w:r>
          </w:p>
        </w:tc>
      </w:tr>
      <w:tr w:rsidR="00826C57" w:rsidRPr="004B7749" w14:paraId="63A42B37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0153A6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Shirey et al. 2020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96E40B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5B6326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9B9806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Medicine, Nursing, Pharmacy, Social work, Physical therapy or physiotherapist, </w:t>
            </w:r>
            <w:proofErr w:type="gram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Dietitian</w:t>
            </w:r>
            <w:proofErr w:type="gram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nutritionist,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C7FAC3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 and 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8FD6CD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D44CE1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Improved patient satisfaction</w:t>
            </w:r>
          </w:p>
        </w:tc>
      </w:tr>
      <w:tr w:rsidR="00826C57" w:rsidRPr="004B7749" w14:paraId="496270CA" w14:textId="77777777" w:rsidTr="00066277">
        <w:trPr>
          <w:trHeight w:val="85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C1AC06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Shrader et al. 2018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954576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3AA13C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EC4F7A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Pharmacy, Social work, Physical therapy or physiotherapist, Dietitian or nutritionist, Occupational therapy, Psychology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55DBD6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 and 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836E17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C73968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Improved patient satisfaction, improved </w:t>
            </w:r>
            <w:proofErr w:type="gram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patient</w:t>
            </w:r>
            <w:proofErr w:type="gram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caregiver education </w:t>
            </w:r>
          </w:p>
        </w:tc>
      </w:tr>
      <w:tr w:rsidR="00826C57" w:rsidRPr="004B7749" w14:paraId="626D668B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08DD49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Shrader et al. 2019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C22861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37E1DC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Descriptive cross-sectional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8485E4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Pharmacy, Social work, Physical therapy or physiotherapist, Dietitian or nutritionist, Occupational therapy, Psychology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B56FDC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3537A0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47D9FF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Improved patient satisfaction</w:t>
            </w:r>
          </w:p>
        </w:tc>
      </w:tr>
      <w:tr w:rsidR="00826C57" w:rsidRPr="004B7749" w14:paraId="5504E59E" w14:textId="77777777" w:rsidTr="00066277">
        <w:trPr>
          <w:trHeight w:val="85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A03D0B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Siddle et al. 2018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F6ADDB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1C96CA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75A507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Social work,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ECC7F4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63B8F2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5F076A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length of stay</w:t>
            </w:r>
          </w:p>
        </w:tc>
      </w:tr>
      <w:tr w:rsidR="00826C57" w:rsidRPr="004B7749" w14:paraId="0D62D6A7" w14:textId="77777777" w:rsidTr="00066277">
        <w:trPr>
          <w:trHeight w:val="142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7E9CF6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Simone et al. 2017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FC605D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ADC0DF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7114B7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Pharmacy, Psychology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D88388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 and 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DED139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B1485E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Improved patient or caregiver education </w:t>
            </w:r>
          </w:p>
        </w:tc>
      </w:tr>
      <w:tr w:rsidR="00826C57" w:rsidRPr="004B7749" w14:paraId="3988B723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3D17A6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Straub et al. 2019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651313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Germany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3DA9BA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Descriptive cross-sectional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491E26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BA784F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 and 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4A5327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08D587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Improved patient or caregiver education </w:t>
            </w:r>
          </w:p>
        </w:tc>
      </w:tr>
      <w:tr w:rsidR="00826C57" w:rsidRPr="004B7749" w14:paraId="623362A9" w14:textId="77777777" w:rsidTr="00066277">
        <w:trPr>
          <w:trHeight w:val="1980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CE679A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Tedesco et al. 2017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0D4ED0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3951F3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ADAA73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14DD1F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17C69D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CF51BA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Improved patient or caregiver education, decreased mortality, decreased infection rate</w:t>
            </w:r>
          </w:p>
        </w:tc>
      </w:tr>
      <w:tr w:rsidR="00826C57" w:rsidRPr="004B7749" w14:paraId="5A2000CB" w14:textId="77777777" w:rsidTr="00066277">
        <w:trPr>
          <w:trHeight w:val="40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85CCAD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Theilen et al. 2017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ADE144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Kingdom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44BC21B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067098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BE47C6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785031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4D352E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length of stay, decreased medical errors, decreased mortality, decreased readmission rate</w:t>
            </w:r>
          </w:p>
        </w:tc>
      </w:tr>
      <w:tr w:rsidR="00826C57" w:rsidRPr="004B7749" w14:paraId="2BA38CB7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8CB514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Truijens</w:t>
            </w:r>
            <w:proofErr w:type="spell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et al. 2015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AF9C8F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Netherlands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BA0749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5A5A72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Midwifery,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F0AB5B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8EA4E4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FC9CBF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Improved patient satisfaction, improved </w:t>
            </w:r>
            <w:proofErr w:type="gram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patient</w:t>
            </w:r>
            <w:proofErr w:type="gram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caregiver education </w:t>
            </w:r>
          </w:p>
        </w:tc>
      </w:tr>
      <w:tr w:rsidR="00826C57" w:rsidRPr="004B7749" w14:paraId="33356249" w14:textId="77777777" w:rsidTr="00066277">
        <w:trPr>
          <w:trHeight w:val="40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C5A203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Tuuri et al. 2016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892F91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96A745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3FD318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361C35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88EA18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2D7FDE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medication errors, decreased medical errors</w:t>
            </w:r>
          </w:p>
        </w:tc>
      </w:tr>
      <w:tr w:rsidR="00826C57" w:rsidRPr="004B7749" w14:paraId="262CF4FD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20867A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Urisman</w:t>
            </w:r>
            <w:proofErr w:type="spell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et al. 2017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77D806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4B3F09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621D6C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Respiratory therapy,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B38744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 and 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FD2345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E2ED84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Decreased length of stay, improved </w:t>
            </w:r>
            <w:proofErr w:type="gram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patient</w:t>
            </w:r>
            <w:proofErr w:type="gram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caregiver education </w:t>
            </w:r>
          </w:p>
        </w:tc>
      </w:tr>
      <w:tr w:rsidR="00826C57" w:rsidRPr="004B7749" w14:paraId="3B82F217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5BF60C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Van de Ven et al. 2017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9F0AE7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Netherlands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1614AC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Randomized controlled trial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C7F1F7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Midwifery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3E80521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719B39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00C1B6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medical errors</w:t>
            </w:r>
          </w:p>
        </w:tc>
      </w:tr>
      <w:tr w:rsidR="00826C57" w:rsidRPr="004B7749" w14:paraId="1CDB8BCF" w14:textId="77777777" w:rsidTr="00066277">
        <w:trPr>
          <w:trHeight w:val="40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98E296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Walker et al. 2016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DD663F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Mexico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4C548D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Randomized controlled trial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F87C7E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670CCF6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 and 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17E284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FDC98B8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medical errors, decreased mortality, no change in infection rate</w:t>
            </w:r>
          </w:p>
        </w:tc>
      </w:tr>
      <w:tr w:rsidR="00826C57" w:rsidRPr="004B7749" w14:paraId="407DF99B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D8F4A2F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Weng et al. 2017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D1DB99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Taiwan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286527B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BB0DC1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Pharmacy, Social work, Psychology,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AF72A1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7161A0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Hospice or long-term care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5F26E4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Improved patient or caregiver education </w:t>
            </w:r>
          </w:p>
        </w:tc>
      </w:tr>
      <w:tr w:rsidR="00826C57" w:rsidRPr="004B7749" w14:paraId="526167EF" w14:textId="77777777" w:rsidTr="00066277">
        <w:trPr>
          <w:trHeight w:val="40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BDD784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Wickersham et al. 2020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A5C859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A7D3850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0E61BB9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Medicine, Nursing, Physical </w:t>
            </w:r>
            <w:proofErr w:type="gram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therapy</w:t>
            </w:r>
            <w:proofErr w:type="gram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physiotherapist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16C246B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 and 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61F073D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F6575B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No change in length of stay, improved </w:t>
            </w:r>
            <w:proofErr w:type="gram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patient</w:t>
            </w:r>
            <w:proofErr w:type="gram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caregiver education </w:t>
            </w:r>
          </w:p>
        </w:tc>
      </w:tr>
      <w:tr w:rsidR="00826C57" w:rsidRPr="004B7749" w14:paraId="51459A5C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DDD2B1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Wyer et al. 2015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8CB077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FE95E1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6CB11EA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Other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377B000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4BC9AA2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5284F205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 change in length of stay, decreased readmission rate</w:t>
            </w:r>
          </w:p>
        </w:tc>
      </w:tr>
      <w:tr w:rsidR="00826C57" w:rsidRPr="004B7749" w14:paraId="2BD80524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63F8E84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Yamada et al. 2016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F4B48A6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62EFB53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Case report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36C4BBC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Pharmacy, Respiratory therapy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7CA2480E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8B33C57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hideMark/>
          </w:tcPr>
          <w:p w14:paraId="0F1ECE2B" w14:textId="77777777" w:rsidR="00826C57" w:rsidRPr="004B7749" w:rsidRDefault="00826C57" w:rsidP="00826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Decreased medical errors, improved </w:t>
            </w:r>
            <w:proofErr w:type="gram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patient</w:t>
            </w:r>
            <w:proofErr w:type="gram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caregiver education </w:t>
            </w:r>
          </w:p>
        </w:tc>
      </w:tr>
      <w:tr w:rsidR="00CA0A25" w:rsidRPr="004B7749" w14:paraId="5010EFED" w14:textId="77777777" w:rsidTr="00066277">
        <w:trPr>
          <w:trHeight w:val="5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</w:tcPr>
          <w:p w14:paraId="1949EE6D" w14:textId="77777777" w:rsidR="00826C57" w:rsidRPr="004B7749" w:rsidRDefault="00826C57" w:rsidP="00826C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Zorek</w:t>
            </w:r>
            <w:proofErr w:type="spellEnd"/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et al. 2015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44C95DA" w14:textId="77777777" w:rsidR="00826C57" w:rsidRPr="004B7749" w:rsidRDefault="00826C57" w:rsidP="00826C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United States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</w:tcPr>
          <w:p w14:paraId="491DA642" w14:textId="77777777" w:rsidR="00826C57" w:rsidRPr="004B7749" w:rsidRDefault="00826C57" w:rsidP="00826C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Before-and-after study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1180188E" w14:textId="77777777" w:rsidR="00826C57" w:rsidRPr="004B7749" w:rsidRDefault="00826C57" w:rsidP="00826C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Medicine, Nursing, Pharmacy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</w:tcPr>
          <w:p w14:paraId="7A3ACC9C" w14:textId="77777777" w:rsidR="00826C57" w:rsidRPr="004B7749" w:rsidRDefault="00826C57" w:rsidP="00826C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 and professionals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3CC87262" w14:textId="77777777" w:rsidR="00826C57" w:rsidRPr="004B7749" w:rsidRDefault="00826C57" w:rsidP="00826C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</w:tcPr>
          <w:p w14:paraId="70D9013A" w14:textId="77777777" w:rsidR="00826C57" w:rsidRPr="004B7749" w:rsidRDefault="00826C57" w:rsidP="00826C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Decreased medical errors, improved patient satisfaction, improved medication adherence</w:t>
            </w:r>
          </w:p>
        </w:tc>
      </w:tr>
    </w:tbl>
    <w:p w14:paraId="305DC99C" w14:textId="7134B20E" w:rsidR="00C3248A" w:rsidRPr="00F708A7" w:rsidRDefault="00066277" w:rsidP="009F428C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7749">
        <w:rPr>
          <w:rFonts w:ascii="Times New Roman" w:eastAsia="Times New Roman" w:hAnsi="Times New Roman" w:cs="Times New Roman"/>
          <w:color w:val="000000"/>
          <w:sz w:val="24"/>
          <w:szCs w:val="24"/>
        </w:rPr>
        <w:t>ED = emergency department</w:t>
      </w:r>
      <w:r w:rsidR="00826C57" w:rsidRPr="004B7749">
        <w:rPr>
          <w:rFonts w:ascii="Times New Roman" w:eastAsia="Times New Roman" w:hAnsi="Times New Roman" w:cs="Times New Roman"/>
          <w:color w:val="000000"/>
          <w:sz w:val="24"/>
          <w:szCs w:val="24"/>
        </w:rPr>
        <w:t>. “Other" in both “Profession” and “Setting” are used as they are in Table 2.</w:t>
      </w:r>
    </w:p>
    <w:sectPr w:rsidR="00C3248A" w:rsidRPr="00F708A7" w:rsidSect="00681FFF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77BBA" w14:textId="77777777" w:rsidR="00880588" w:rsidRDefault="00880588">
      <w:r>
        <w:separator/>
      </w:r>
    </w:p>
  </w:endnote>
  <w:endnote w:type="continuationSeparator" w:id="0">
    <w:p w14:paraId="086137C3" w14:textId="77777777" w:rsidR="00880588" w:rsidRDefault="00880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5EF4C" w14:textId="77777777" w:rsidR="00880588" w:rsidRDefault="00880588">
      <w:r>
        <w:separator/>
      </w:r>
    </w:p>
  </w:footnote>
  <w:footnote w:type="continuationSeparator" w:id="0">
    <w:p w14:paraId="505939B3" w14:textId="77777777" w:rsidR="00880588" w:rsidRDefault="00880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7A35"/>
    <w:multiLevelType w:val="multilevel"/>
    <w:tmpl w:val="0E647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448DA"/>
    <w:multiLevelType w:val="multilevel"/>
    <w:tmpl w:val="3E2C6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14240"/>
    <w:multiLevelType w:val="multilevel"/>
    <w:tmpl w:val="AA68F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36DF8"/>
    <w:multiLevelType w:val="multilevel"/>
    <w:tmpl w:val="46EE9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C00B3D"/>
    <w:multiLevelType w:val="multilevel"/>
    <w:tmpl w:val="A70AB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5031C"/>
    <w:multiLevelType w:val="multilevel"/>
    <w:tmpl w:val="10282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4C79D9"/>
    <w:multiLevelType w:val="multilevel"/>
    <w:tmpl w:val="B524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D872F0"/>
    <w:multiLevelType w:val="hybridMultilevel"/>
    <w:tmpl w:val="6D40CE5C"/>
    <w:lvl w:ilvl="0" w:tplc="0E82EB02">
      <w:start w:val="1"/>
      <w:numFmt w:val="decimal"/>
      <w:lvlText w:val="%1."/>
      <w:lvlJc w:val="left"/>
      <w:pPr>
        <w:ind w:left="760" w:hanging="40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1644F"/>
    <w:multiLevelType w:val="multilevel"/>
    <w:tmpl w:val="D2EA1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871FCF"/>
    <w:multiLevelType w:val="multilevel"/>
    <w:tmpl w:val="1DB28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5B629D"/>
    <w:multiLevelType w:val="multilevel"/>
    <w:tmpl w:val="DC9A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141E37"/>
    <w:multiLevelType w:val="multilevel"/>
    <w:tmpl w:val="92F8A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4F5729"/>
    <w:multiLevelType w:val="multilevel"/>
    <w:tmpl w:val="0756B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D56558"/>
    <w:multiLevelType w:val="multilevel"/>
    <w:tmpl w:val="6AE8A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C45BC5"/>
    <w:multiLevelType w:val="multilevel"/>
    <w:tmpl w:val="D56AD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E84AB5"/>
    <w:multiLevelType w:val="hybridMultilevel"/>
    <w:tmpl w:val="06B00810"/>
    <w:lvl w:ilvl="0" w:tplc="FE2C82A2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2E3BBA"/>
    <w:multiLevelType w:val="multilevel"/>
    <w:tmpl w:val="34BEC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4364D3"/>
    <w:multiLevelType w:val="multilevel"/>
    <w:tmpl w:val="874A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381257"/>
    <w:multiLevelType w:val="multilevel"/>
    <w:tmpl w:val="8AEC0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975053"/>
    <w:multiLevelType w:val="multilevel"/>
    <w:tmpl w:val="B0289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B400FB"/>
    <w:multiLevelType w:val="hybridMultilevel"/>
    <w:tmpl w:val="D148305A"/>
    <w:lvl w:ilvl="0" w:tplc="55CA8BE4">
      <w:start w:val="36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D747DE"/>
    <w:multiLevelType w:val="multilevel"/>
    <w:tmpl w:val="BD6C5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4F6216"/>
    <w:multiLevelType w:val="multilevel"/>
    <w:tmpl w:val="687A6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F2310E"/>
    <w:multiLevelType w:val="multilevel"/>
    <w:tmpl w:val="52D2A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9901CA"/>
    <w:multiLevelType w:val="multilevel"/>
    <w:tmpl w:val="D56AD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362622"/>
    <w:multiLevelType w:val="multilevel"/>
    <w:tmpl w:val="2356F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936BDA"/>
    <w:multiLevelType w:val="multilevel"/>
    <w:tmpl w:val="9668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6E7E53"/>
    <w:multiLevelType w:val="hybridMultilevel"/>
    <w:tmpl w:val="703E714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57552"/>
    <w:multiLevelType w:val="multilevel"/>
    <w:tmpl w:val="1ED66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6B465C"/>
    <w:multiLevelType w:val="multilevel"/>
    <w:tmpl w:val="179E5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986618"/>
    <w:multiLevelType w:val="multilevel"/>
    <w:tmpl w:val="E618A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52050B"/>
    <w:multiLevelType w:val="multilevel"/>
    <w:tmpl w:val="4C129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9ED4594"/>
    <w:multiLevelType w:val="multilevel"/>
    <w:tmpl w:val="F064A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4A4951"/>
    <w:multiLevelType w:val="hybridMultilevel"/>
    <w:tmpl w:val="CA36F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C7590"/>
    <w:multiLevelType w:val="multilevel"/>
    <w:tmpl w:val="ACA0F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393A3E"/>
    <w:multiLevelType w:val="multilevel"/>
    <w:tmpl w:val="15628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8033211">
    <w:abstractNumId w:val="21"/>
  </w:num>
  <w:num w:numId="2" w16cid:durableId="451217398">
    <w:abstractNumId w:val="3"/>
  </w:num>
  <w:num w:numId="3" w16cid:durableId="821853692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 w16cid:durableId="403068770">
    <w:abstractNumId w:val="8"/>
  </w:num>
  <w:num w:numId="5" w16cid:durableId="691995698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 w16cid:durableId="328367955">
    <w:abstractNumId w:val="17"/>
  </w:num>
  <w:num w:numId="7" w16cid:durableId="479003286">
    <w:abstractNumId w:val="2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 w16cid:durableId="598295794">
    <w:abstractNumId w:val="10"/>
  </w:num>
  <w:num w:numId="9" w16cid:durableId="1417097645">
    <w:abstractNumId w:val="29"/>
  </w:num>
  <w:num w:numId="10" w16cid:durableId="863592714">
    <w:abstractNumId w:val="3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 w16cid:durableId="982660939">
    <w:abstractNumId w:val="35"/>
  </w:num>
  <w:num w:numId="12" w16cid:durableId="1575773380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 w16cid:durableId="2119792431">
    <w:abstractNumId w:val="11"/>
  </w:num>
  <w:num w:numId="14" w16cid:durableId="1156411717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" w16cid:durableId="565534820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" w16cid:durableId="980113111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7" w16cid:durableId="1849637798">
    <w:abstractNumId w:val="3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8" w16cid:durableId="1876232406">
    <w:abstractNumId w:val="3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9" w16cid:durableId="1177622316">
    <w:abstractNumId w:val="16"/>
  </w:num>
  <w:num w:numId="20" w16cid:durableId="982584364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294793245">
    <w:abstractNumId w:val="1"/>
  </w:num>
  <w:num w:numId="22" w16cid:durableId="1880580336">
    <w:abstractNumId w:val="2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3" w16cid:durableId="884409241">
    <w:abstractNumId w:val="2"/>
  </w:num>
  <w:num w:numId="24" w16cid:durableId="1963614259">
    <w:abstractNumId w:val="28"/>
  </w:num>
  <w:num w:numId="25" w16cid:durableId="1441148120">
    <w:abstractNumId w:val="1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" w16cid:durableId="1619989058">
    <w:abstractNumId w:val="30"/>
  </w:num>
  <w:num w:numId="27" w16cid:durableId="2057464230">
    <w:abstractNumId w:val="9"/>
  </w:num>
  <w:num w:numId="28" w16cid:durableId="59910858">
    <w:abstractNumId w:val="32"/>
  </w:num>
  <w:num w:numId="29" w16cid:durableId="445081128">
    <w:abstractNumId w:val="32"/>
  </w:num>
  <w:num w:numId="30" w16cid:durableId="1071269733">
    <w:abstractNumId w:val="22"/>
  </w:num>
  <w:num w:numId="31" w16cid:durableId="1455631705">
    <w:abstractNumId w:val="26"/>
  </w:num>
  <w:num w:numId="32" w16cid:durableId="2097046504">
    <w:abstractNumId w:val="0"/>
  </w:num>
  <w:num w:numId="33" w16cid:durableId="355011879">
    <w:abstractNumId w:val="0"/>
  </w:num>
  <w:num w:numId="34" w16cid:durableId="966005020">
    <w:abstractNumId w:val="14"/>
  </w:num>
  <w:num w:numId="35" w16cid:durableId="787436143">
    <w:abstractNumId w:val="24"/>
  </w:num>
  <w:num w:numId="36" w16cid:durableId="1083180685">
    <w:abstractNumId w:val="33"/>
  </w:num>
  <w:num w:numId="37" w16cid:durableId="1958097936">
    <w:abstractNumId w:val="20"/>
  </w:num>
  <w:num w:numId="38" w16cid:durableId="210532185">
    <w:abstractNumId w:val="27"/>
  </w:num>
  <w:num w:numId="39" w16cid:durableId="2122724244">
    <w:abstractNumId w:val="15"/>
  </w:num>
  <w:num w:numId="40" w16cid:durableId="1511525417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5B8"/>
    <w:rsid w:val="000057E3"/>
    <w:rsid w:val="00006418"/>
    <w:rsid w:val="00010E7D"/>
    <w:rsid w:val="00013394"/>
    <w:rsid w:val="00023EF5"/>
    <w:rsid w:val="000270A3"/>
    <w:rsid w:val="000277B3"/>
    <w:rsid w:val="0003545D"/>
    <w:rsid w:val="0003655C"/>
    <w:rsid w:val="00037DE2"/>
    <w:rsid w:val="00040988"/>
    <w:rsid w:val="00042158"/>
    <w:rsid w:val="00057DE7"/>
    <w:rsid w:val="00066277"/>
    <w:rsid w:val="000717A7"/>
    <w:rsid w:val="00090FC5"/>
    <w:rsid w:val="00092AA2"/>
    <w:rsid w:val="000A4BFD"/>
    <w:rsid w:val="000A78F7"/>
    <w:rsid w:val="000B07FE"/>
    <w:rsid w:val="000C2677"/>
    <w:rsid w:val="000C65E0"/>
    <w:rsid w:val="000C787B"/>
    <w:rsid w:val="000D4A7A"/>
    <w:rsid w:val="000E74C2"/>
    <w:rsid w:val="000E7883"/>
    <w:rsid w:val="000F02B3"/>
    <w:rsid w:val="0010353A"/>
    <w:rsid w:val="00106323"/>
    <w:rsid w:val="00113684"/>
    <w:rsid w:val="001169AE"/>
    <w:rsid w:val="0011776A"/>
    <w:rsid w:val="00133E2B"/>
    <w:rsid w:val="00133FDA"/>
    <w:rsid w:val="001453F6"/>
    <w:rsid w:val="0014710C"/>
    <w:rsid w:val="001600E0"/>
    <w:rsid w:val="00164B5F"/>
    <w:rsid w:val="001823D5"/>
    <w:rsid w:val="00194A6E"/>
    <w:rsid w:val="001967B7"/>
    <w:rsid w:val="001A0575"/>
    <w:rsid w:val="001A2C0D"/>
    <w:rsid w:val="001A6194"/>
    <w:rsid w:val="001A6BE3"/>
    <w:rsid w:val="001B0592"/>
    <w:rsid w:val="001B78FE"/>
    <w:rsid w:val="001E53A5"/>
    <w:rsid w:val="00200184"/>
    <w:rsid w:val="00206903"/>
    <w:rsid w:val="00207D3B"/>
    <w:rsid w:val="0022563A"/>
    <w:rsid w:val="00227633"/>
    <w:rsid w:val="002454F3"/>
    <w:rsid w:val="00250109"/>
    <w:rsid w:val="0025056E"/>
    <w:rsid w:val="002561AE"/>
    <w:rsid w:val="00264CBB"/>
    <w:rsid w:val="00274610"/>
    <w:rsid w:val="00276C1D"/>
    <w:rsid w:val="00280111"/>
    <w:rsid w:val="00281DAD"/>
    <w:rsid w:val="00294A1A"/>
    <w:rsid w:val="0029557E"/>
    <w:rsid w:val="002A4FC2"/>
    <w:rsid w:val="002A5C24"/>
    <w:rsid w:val="002B3974"/>
    <w:rsid w:val="002C4C26"/>
    <w:rsid w:val="002C5426"/>
    <w:rsid w:val="002D2188"/>
    <w:rsid w:val="002E3461"/>
    <w:rsid w:val="002F1F50"/>
    <w:rsid w:val="002F33C4"/>
    <w:rsid w:val="002F54E5"/>
    <w:rsid w:val="0030241E"/>
    <w:rsid w:val="003040A7"/>
    <w:rsid w:val="00311695"/>
    <w:rsid w:val="00326343"/>
    <w:rsid w:val="003335B8"/>
    <w:rsid w:val="00340AF3"/>
    <w:rsid w:val="00347827"/>
    <w:rsid w:val="003523AE"/>
    <w:rsid w:val="00360CF3"/>
    <w:rsid w:val="00361B1A"/>
    <w:rsid w:val="003625CD"/>
    <w:rsid w:val="00362B4F"/>
    <w:rsid w:val="0038690F"/>
    <w:rsid w:val="003936FE"/>
    <w:rsid w:val="003A19BD"/>
    <w:rsid w:val="003A1A74"/>
    <w:rsid w:val="003A2F72"/>
    <w:rsid w:val="003A5DE6"/>
    <w:rsid w:val="003A727A"/>
    <w:rsid w:val="003C07E9"/>
    <w:rsid w:val="003C3275"/>
    <w:rsid w:val="003D1FF9"/>
    <w:rsid w:val="003D3116"/>
    <w:rsid w:val="003D4813"/>
    <w:rsid w:val="003D4829"/>
    <w:rsid w:val="003D61F7"/>
    <w:rsid w:val="003D6618"/>
    <w:rsid w:val="003E72A3"/>
    <w:rsid w:val="003E7374"/>
    <w:rsid w:val="0040261E"/>
    <w:rsid w:val="004036F2"/>
    <w:rsid w:val="00407249"/>
    <w:rsid w:val="00411AAD"/>
    <w:rsid w:val="004146C0"/>
    <w:rsid w:val="00417371"/>
    <w:rsid w:val="00421212"/>
    <w:rsid w:val="0042402B"/>
    <w:rsid w:val="0043498E"/>
    <w:rsid w:val="00436B4F"/>
    <w:rsid w:val="0044135F"/>
    <w:rsid w:val="00442ABA"/>
    <w:rsid w:val="0045079F"/>
    <w:rsid w:val="00450ECA"/>
    <w:rsid w:val="00456EC6"/>
    <w:rsid w:val="004671B4"/>
    <w:rsid w:val="004810BF"/>
    <w:rsid w:val="004849BC"/>
    <w:rsid w:val="00490CDF"/>
    <w:rsid w:val="004944BA"/>
    <w:rsid w:val="004A0863"/>
    <w:rsid w:val="004A3C0C"/>
    <w:rsid w:val="004A5F10"/>
    <w:rsid w:val="004B6FB4"/>
    <w:rsid w:val="004B7749"/>
    <w:rsid w:val="004C708C"/>
    <w:rsid w:val="004D34B8"/>
    <w:rsid w:val="004D4870"/>
    <w:rsid w:val="004D5BEE"/>
    <w:rsid w:val="004E09BB"/>
    <w:rsid w:val="004E7302"/>
    <w:rsid w:val="004F5FD3"/>
    <w:rsid w:val="005033D1"/>
    <w:rsid w:val="00504300"/>
    <w:rsid w:val="005125CE"/>
    <w:rsid w:val="00513AE6"/>
    <w:rsid w:val="00513FEA"/>
    <w:rsid w:val="005168CC"/>
    <w:rsid w:val="00520269"/>
    <w:rsid w:val="00527CFD"/>
    <w:rsid w:val="00533D01"/>
    <w:rsid w:val="0053420D"/>
    <w:rsid w:val="00543959"/>
    <w:rsid w:val="00550A05"/>
    <w:rsid w:val="00552083"/>
    <w:rsid w:val="00562C00"/>
    <w:rsid w:val="0056608B"/>
    <w:rsid w:val="005704A9"/>
    <w:rsid w:val="005705CB"/>
    <w:rsid w:val="005814BE"/>
    <w:rsid w:val="00590970"/>
    <w:rsid w:val="00591C74"/>
    <w:rsid w:val="00591EF2"/>
    <w:rsid w:val="00593401"/>
    <w:rsid w:val="005A2E0E"/>
    <w:rsid w:val="005A61DF"/>
    <w:rsid w:val="005A6A3D"/>
    <w:rsid w:val="005A754F"/>
    <w:rsid w:val="005B04EE"/>
    <w:rsid w:val="005D0E72"/>
    <w:rsid w:val="005D1FCD"/>
    <w:rsid w:val="005E462D"/>
    <w:rsid w:val="005E653E"/>
    <w:rsid w:val="00601DDF"/>
    <w:rsid w:val="00616273"/>
    <w:rsid w:val="00617B7A"/>
    <w:rsid w:val="00626119"/>
    <w:rsid w:val="006354C7"/>
    <w:rsid w:val="00640F18"/>
    <w:rsid w:val="00641612"/>
    <w:rsid w:val="00645722"/>
    <w:rsid w:val="006464B0"/>
    <w:rsid w:val="00661FF6"/>
    <w:rsid w:val="006724E4"/>
    <w:rsid w:val="00681FFF"/>
    <w:rsid w:val="00682637"/>
    <w:rsid w:val="006969A8"/>
    <w:rsid w:val="006B45D0"/>
    <w:rsid w:val="006C24C8"/>
    <w:rsid w:val="006C3D27"/>
    <w:rsid w:val="006C72F9"/>
    <w:rsid w:val="006E07D6"/>
    <w:rsid w:val="006E7351"/>
    <w:rsid w:val="006F31BB"/>
    <w:rsid w:val="006F4082"/>
    <w:rsid w:val="00703DE4"/>
    <w:rsid w:val="007072DB"/>
    <w:rsid w:val="007073D3"/>
    <w:rsid w:val="007123A0"/>
    <w:rsid w:val="00716651"/>
    <w:rsid w:val="00717551"/>
    <w:rsid w:val="00722722"/>
    <w:rsid w:val="00734DBC"/>
    <w:rsid w:val="00736061"/>
    <w:rsid w:val="00736196"/>
    <w:rsid w:val="00736211"/>
    <w:rsid w:val="007430F8"/>
    <w:rsid w:val="00743B78"/>
    <w:rsid w:val="007501CD"/>
    <w:rsid w:val="00751591"/>
    <w:rsid w:val="00757AB5"/>
    <w:rsid w:val="00760247"/>
    <w:rsid w:val="00760747"/>
    <w:rsid w:val="00766E10"/>
    <w:rsid w:val="00766FA9"/>
    <w:rsid w:val="00770792"/>
    <w:rsid w:val="00775E8C"/>
    <w:rsid w:val="00793296"/>
    <w:rsid w:val="00793359"/>
    <w:rsid w:val="007A08CB"/>
    <w:rsid w:val="007A7E40"/>
    <w:rsid w:val="007B26DF"/>
    <w:rsid w:val="007C04EB"/>
    <w:rsid w:val="007C0C75"/>
    <w:rsid w:val="007D3036"/>
    <w:rsid w:val="007D4BD9"/>
    <w:rsid w:val="007E2CCF"/>
    <w:rsid w:val="007E377B"/>
    <w:rsid w:val="007E5FFC"/>
    <w:rsid w:val="007F0082"/>
    <w:rsid w:val="00800D8A"/>
    <w:rsid w:val="0080163F"/>
    <w:rsid w:val="00815508"/>
    <w:rsid w:val="008165C3"/>
    <w:rsid w:val="00817C7A"/>
    <w:rsid w:val="0082463A"/>
    <w:rsid w:val="008246C1"/>
    <w:rsid w:val="00824EC3"/>
    <w:rsid w:val="00826C57"/>
    <w:rsid w:val="008347CD"/>
    <w:rsid w:val="00834A69"/>
    <w:rsid w:val="00834F10"/>
    <w:rsid w:val="00846500"/>
    <w:rsid w:val="00854D4C"/>
    <w:rsid w:val="008558DC"/>
    <w:rsid w:val="00862D05"/>
    <w:rsid w:val="008638D4"/>
    <w:rsid w:val="00870C74"/>
    <w:rsid w:val="008729A7"/>
    <w:rsid w:val="0087302A"/>
    <w:rsid w:val="00880588"/>
    <w:rsid w:val="008842A0"/>
    <w:rsid w:val="00884969"/>
    <w:rsid w:val="00886055"/>
    <w:rsid w:val="00886B11"/>
    <w:rsid w:val="00890641"/>
    <w:rsid w:val="008A3121"/>
    <w:rsid w:val="008A7A78"/>
    <w:rsid w:val="008B112E"/>
    <w:rsid w:val="008B66B8"/>
    <w:rsid w:val="008C04E6"/>
    <w:rsid w:val="008C5D2F"/>
    <w:rsid w:val="008D02B4"/>
    <w:rsid w:val="008D20CE"/>
    <w:rsid w:val="008D5983"/>
    <w:rsid w:val="008E08BB"/>
    <w:rsid w:val="008E0DB9"/>
    <w:rsid w:val="008E3B40"/>
    <w:rsid w:val="008E4552"/>
    <w:rsid w:val="008E5E7E"/>
    <w:rsid w:val="008F6583"/>
    <w:rsid w:val="00901AC3"/>
    <w:rsid w:val="009049AC"/>
    <w:rsid w:val="0092222F"/>
    <w:rsid w:val="0093083F"/>
    <w:rsid w:val="00930E38"/>
    <w:rsid w:val="00936ABA"/>
    <w:rsid w:val="00940017"/>
    <w:rsid w:val="0094087B"/>
    <w:rsid w:val="00941B62"/>
    <w:rsid w:val="00941FFE"/>
    <w:rsid w:val="009479E7"/>
    <w:rsid w:val="00955C0F"/>
    <w:rsid w:val="009617A6"/>
    <w:rsid w:val="009648C6"/>
    <w:rsid w:val="00965A87"/>
    <w:rsid w:val="0097702C"/>
    <w:rsid w:val="00981FC3"/>
    <w:rsid w:val="00996885"/>
    <w:rsid w:val="009975D5"/>
    <w:rsid w:val="009A122B"/>
    <w:rsid w:val="009A5D4C"/>
    <w:rsid w:val="009B06CA"/>
    <w:rsid w:val="009B0797"/>
    <w:rsid w:val="009B5088"/>
    <w:rsid w:val="009B51B9"/>
    <w:rsid w:val="009B7005"/>
    <w:rsid w:val="009C3350"/>
    <w:rsid w:val="009C35AD"/>
    <w:rsid w:val="009C43FE"/>
    <w:rsid w:val="009C530D"/>
    <w:rsid w:val="009D716F"/>
    <w:rsid w:val="009F428C"/>
    <w:rsid w:val="00A0360A"/>
    <w:rsid w:val="00A10A4C"/>
    <w:rsid w:val="00A14A42"/>
    <w:rsid w:val="00A20D59"/>
    <w:rsid w:val="00A25B14"/>
    <w:rsid w:val="00A30DC2"/>
    <w:rsid w:val="00A357B2"/>
    <w:rsid w:val="00A3715B"/>
    <w:rsid w:val="00A42EC7"/>
    <w:rsid w:val="00A43FA6"/>
    <w:rsid w:val="00A71C5F"/>
    <w:rsid w:val="00A848DB"/>
    <w:rsid w:val="00AA22A1"/>
    <w:rsid w:val="00AB6FC5"/>
    <w:rsid w:val="00AB7713"/>
    <w:rsid w:val="00AC7ABD"/>
    <w:rsid w:val="00AD7138"/>
    <w:rsid w:val="00AE1751"/>
    <w:rsid w:val="00AF238B"/>
    <w:rsid w:val="00AF4D74"/>
    <w:rsid w:val="00AF4FC5"/>
    <w:rsid w:val="00AF7693"/>
    <w:rsid w:val="00B0034C"/>
    <w:rsid w:val="00B07EE3"/>
    <w:rsid w:val="00B13061"/>
    <w:rsid w:val="00B21AA1"/>
    <w:rsid w:val="00B22AB2"/>
    <w:rsid w:val="00B22ADF"/>
    <w:rsid w:val="00B239F5"/>
    <w:rsid w:val="00B25ADB"/>
    <w:rsid w:val="00B448DE"/>
    <w:rsid w:val="00B553E5"/>
    <w:rsid w:val="00B60ABC"/>
    <w:rsid w:val="00B70795"/>
    <w:rsid w:val="00B77625"/>
    <w:rsid w:val="00B84965"/>
    <w:rsid w:val="00B87A8D"/>
    <w:rsid w:val="00B91C1F"/>
    <w:rsid w:val="00B9268A"/>
    <w:rsid w:val="00BA037D"/>
    <w:rsid w:val="00BA0C3B"/>
    <w:rsid w:val="00BA37A1"/>
    <w:rsid w:val="00BC28AA"/>
    <w:rsid w:val="00BE674E"/>
    <w:rsid w:val="00BF1ED9"/>
    <w:rsid w:val="00BF683B"/>
    <w:rsid w:val="00BF69B0"/>
    <w:rsid w:val="00C04841"/>
    <w:rsid w:val="00C051E5"/>
    <w:rsid w:val="00C05207"/>
    <w:rsid w:val="00C21433"/>
    <w:rsid w:val="00C259F9"/>
    <w:rsid w:val="00C3248A"/>
    <w:rsid w:val="00C57B2B"/>
    <w:rsid w:val="00C709FE"/>
    <w:rsid w:val="00C71A01"/>
    <w:rsid w:val="00C7640D"/>
    <w:rsid w:val="00C80598"/>
    <w:rsid w:val="00C812C0"/>
    <w:rsid w:val="00C82574"/>
    <w:rsid w:val="00C84B2A"/>
    <w:rsid w:val="00C86E8E"/>
    <w:rsid w:val="00C9179C"/>
    <w:rsid w:val="00C9592D"/>
    <w:rsid w:val="00C979A4"/>
    <w:rsid w:val="00CA0A25"/>
    <w:rsid w:val="00CA5FFB"/>
    <w:rsid w:val="00CB1BB9"/>
    <w:rsid w:val="00CB2E4F"/>
    <w:rsid w:val="00CD10E8"/>
    <w:rsid w:val="00CD128B"/>
    <w:rsid w:val="00CD150A"/>
    <w:rsid w:val="00CE14BA"/>
    <w:rsid w:val="00CE6D5D"/>
    <w:rsid w:val="00D0096A"/>
    <w:rsid w:val="00D16FC7"/>
    <w:rsid w:val="00D21CD6"/>
    <w:rsid w:val="00D27405"/>
    <w:rsid w:val="00D42934"/>
    <w:rsid w:val="00D45B3B"/>
    <w:rsid w:val="00D46397"/>
    <w:rsid w:val="00D5094A"/>
    <w:rsid w:val="00D60BA0"/>
    <w:rsid w:val="00D60DC8"/>
    <w:rsid w:val="00D75832"/>
    <w:rsid w:val="00D76A0A"/>
    <w:rsid w:val="00D918C4"/>
    <w:rsid w:val="00D97840"/>
    <w:rsid w:val="00DB6C3F"/>
    <w:rsid w:val="00DC5669"/>
    <w:rsid w:val="00DC6E2D"/>
    <w:rsid w:val="00DD0840"/>
    <w:rsid w:val="00DE635B"/>
    <w:rsid w:val="00DF3A99"/>
    <w:rsid w:val="00E0234D"/>
    <w:rsid w:val="00E04264"/>
    <w:rsid w:val="00E0786D"/>
    <w:rsid w:val="00E235C3"/>
    <w:rsid w:val="00E30F58"/>
    <w:rsid w:val="00E31418"/>
    <w:rsid w:val="00E34480"/>
    <w:rsid w:val="00E403A4"/>
    <w:rsid w:val="00E41247"/>
    <w:rsid w:val="00E47FC6"/>
    <w:rsid w:val="00E504EC"/>
    <w:rsid w:val="00E5237C"/>
    <w:rsid w:val="00E623B6"/>
    <w:rsid w:val="00E667B7"/>
    <w:rsid w:val="00E71E7E"/>
    <w:rsid w:val="00E72456"/>
    <w:rsid w:val="00E75AEC"/>
    <w:rsid w:val="00E83CC2"/>
    <w:rsid w:val="00E8707E"/>
    <w:rsid w:val="00EA14D7"/>
    <w:rsid w:val="00EB1672"/>
    <w:rsid w:val="00EB5F4F"/>
    <w:rsid w:val="00ED1008"/>
    <w:rsid w:val="00F07B46"/>
    <w:rsid w:val="00F26225"/>
    <w:rsid w:val="00F26941"/>
    <w:rsid w:val="00F3640C"/>
    <w:rsid w:val="00F36492"/>
    <w:rsid w:val="00F3754A"/>
    <w:rsid w:val="00F4597F"/>
    <w:rsid w:val="00F4642D"/>
    <w:rsid w:val="00F51D30"/>
    <w:rsid w:val="00F54567"/>
    <w:rsid w:val="00F60B9B"/>
    <w:rsid w:val="00F67224"/>
    <w:rsid w:val="00F708A7"/>
    <w:rsid w:val="00F75F4C"/>
    <w:rsid w:val="00F773EF"/>
    <w:rsid w:val="00F81E7B"/>
    <w:rsid w:val="00FA684E"/>
    <w:rsid w:val="00FC02DD"/>
    <w:rsid w:val="00FD74FA"/>
    <w:rsid w:val="00FF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2EDAE9"/>
  <w15:docId w15:val="{36349C6E-F206-439C-B200-8523D29F6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335B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335B8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3335B8"/>
  </w:style>
  <w:style w:type="paragraph" w:customStyle="1" w:styleId="msonormal0">
    <w:name w:val="msonormal"/>
    <w:basedOn w:val="Normal"/>
    <w:rsid w:val="003335B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335B8"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rsid w:val="00F54567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6969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69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9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69A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93401"/>
  </w:style>
  <w:style w:type="character" w:styleId="LineNumber">
    <w:name w:val="line number"/>
    <w:basedOn w:val="DefaultParagraphFont"/>
    <w:uiPriority w:val="99"/>
    <w:semiHidden/>
    <w:unhideWhenUsed/>
    <w:rsid w:val="00681FFF"/>
  </w:style>
  <w:style w:type="table" w:styleId="TableGrid">
    <w:name w:val="Table Grid"/>
    <w:basedOn w:val="TableNormal"/>
    <w:uiPriority w:val="39"/>
    <w:rsid w:val="008E0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5208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20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2083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716F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B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BE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63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6323"/>
  </w:style>
  <w:style w:type="paragraph" w:styleId="Footer">
    <w:name w:val="footer"/>
    <w:basedOn w:val="Normal"/>
    <w:link w:val="FooterChar"/>
    <w:uiPriority w:val="99"/>
    <w:unhideWhenUsed/>
    <w:rsid w:val="001063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6323"/>
  </w:style>
  <w:style w:type="paragraph" w:styleId="ListParagraph">
    <w:name w:val="List Paragraph"/>
    <w:basedOn w:val="Normal"/>
    <w:uiPriority w:val="34"/>
    <w:qFormat/>
    <w:rsid w:val="00703DE4"/>
    <w:pPr>
      <w:ind w:left="720"/>
      <w:contextualSpacing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E635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648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4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63068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2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1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86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004593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5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840294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1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9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823907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68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3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6987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3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9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6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837625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7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4636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7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743772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35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3Lz6ZAGjxlSUe3ArVZZQLu1nciNwlvqpx6IEBU6vKhM/edit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Placeholder1</b:Tag>
    <b:SourceType>Book</b:SourceType>
    <b:Guid>{94957736-EAC2-454F-9EB8-C79D981A598D}</b:Guid>
    <b:RefOrder>2</b:RefOrder>
  </b:Source>
  <b:Source>
    <b:Tag>McK</b:Tag>
    <b:SourceType>ElectronicSource</b:SourceType>
    <b:Guid>{A31E250F-B130-4E27-9481-8F700751B7BE}</b:Guid>
    <b:Author>
      <b:Author>
        <b:NameList>
          <b:Person>
            <b:Last>McKearney</b:Last>
            <b:First>S.</b:First>
            <b:Middle>(2022, June 14). Evaluating the evidence linking interprofessional education interventions to improving the delivery of safe and effective patient care: A scoping review. https://doi.org/10.17605/OSF.IO/UXNBP</b:Middle>
          </b:Person>
        </b:NameList>
      </b:Author>
    </b:Author>
    <b:RefOrder>3</b:RefOrder>
  </b:Source>
  <b:Source>
    <b:Tag>McK1</b:Tag>
    <b:SourceType>ElectronicSource</b:SourceType>
    <b:Guid>{7DA1814D-6EB0-4D8D-A9E7-9DDF57D80B41}</b:Guid>
    <b:Author>
      <b:Author>
        <b:NameList>
          <b:Person>
            <b:Last>McKearney</b:Last>
          </b:Person>
        </b:NameList>
      </b:Author>
    </b:Author>
    <b:Title>Evaluating the evidence linking interprofessional education interventions to improving the delivery of safe and effective patient care: A scoping review.</b:Title>
    <b:RefOrder>1</b:RefOrder>
  </b:Source>
</b:Sources>
</file>

<file path=customXml/itemProps1.xml><?xml version="1.0" encoding="utf-8"?>
<ds:datastoreItem xmlns:ds="http://schemas.openxmlformats.org/officeDocument/2006/customXml" ds:itemID="{6EB23DF8-BD98-4976-8F2B-9968644D9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2556</Words>
  <Characters>14572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Shelley McKearney</dc:creator>
  <cp:lastModifiedBy>Cadet, Tamara</cp:lastModifiedBy>
  <cp:revision>3</cp:revision>
  <dcterms:created xsi:type="dcterms:W3CDTF">2023-11-06T21:16:00Z</dcterms:created>
  <dcterms:modified xsi:type="dcterms:W3CDTF">2023-11-06T21:17:00Z</dcterms:modified>
</cp:coreProperties>
</file>