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FDF3F" w14:textId="0BBD38AD" w:rsidR="003B34BB" w:rsidRDefault="001E00DB" w:rsidP="001E00DB">
      <w:pPr>
        <w:jc w:val="both"/>
        <w:rPr>
          <w:rFonts w:ascii="Times New Roman" w:hAnsi="Times New Roman" w:cs="Times New Roman"/>
          <w:b/>
          <w:bCs/>
          <w:sz w:val="24"/>
          <w:szCs w:val="24"/>
          <w:lang w:val="en-US"/>
        </w:rPr>
      </w:pPr>
      <w:r w:rsidRPr="00F23EB5">
        <w:rPr>
          <w:rFonts w:ascii="Times New Roman" w:hAnsi="Times New Roman" w:cs="Times New Roman"/>
          <w:b/>
          <w:bCs/>
          <w:sz w:val="24"/>
          <w:szCs w:val="24"/>
          <w:lang w:val="en-US"/>
        </w:rPr>
        <w:t xml:space="preserve">Supplement 1. </w:t>
      </w:r>
      <w:r w:rsidR="009A59DD" w:rsidRPr="00F23EB5">
        <w:rPr>
          <w:rFonts w:ascii="Times New Roman" w:hAnsi="Times New Roman" w:cs="Times New Roman"/>
          <w:b/>
          <w:bCs/>
          <w:sz w:val="24"/>
          <w:szCs w:val="24"/>
          <w:lang w:val="en-US"/>
        </w:rPr>
        <w:t xml:space="preserve">Detailed description of the </w:t>
      </w:r>
      <w:r w:rsidR="005F231B" w:rsidRPr="00F23EB5">
        <w:rPr>
          <w:rFonts w:ascii="Times New Roman" w:hAnsi="Times New Roman" w:cs="Times New Roman"/>
          <w:b/>
          <w:bCs/>
          <w:sz w:val="24"/>
          <w:szCs w:val="24"/>
          <w:lang w:val="en-US"/>
        </w:rPr>
        <w:t>ART and CPET</w:t>
      </w:r>
      <w:r w:rsidRPr="00F23EB5">
        <w:rPr>
          <w:rFonts w:ascii="Times New Roman" w:hAnsi="Times New Roman" w:cs="Times New Roman"/>
          <w:b/>
          <w:bCs/>
          <w:sz w:val="24"/>
          <w:szCs w:val="24"/>
          <w:lang w:val="en-US"/>
        </w:rPr>
        <w:t xml:space="preserve"> </w:t>
      </w:r>
      <w:r w:rsidR="00D0275B" w:rsidRPr="00F23EB5">
        <w:rPr>
          <w:rFonts w:ascii="Times New Roman" w:hAnsi="Times New Roman" w:cs="Times New Roman"/>
          <w:b/>
          <w:bCs/>
          <w:sz w:val="24"/>
          <w:szCs w:val="24"/>
          <w:lang w:val="en-US"/>
        </w:rPr>
        <w:t>administration</w:t>
      </w:r>
      <w:r w:rsidRPr="00F23EB5">
        <w:rPr>
          <w:rFonts w:ascii="Times New Roman" w:hAnsi="Times New Roman" w:cs="Times New Roman"/>
          <w:b/>
          <w:bCs/>
          <w:sz w:val="24"/>
          <w:szCs w:val="24"/>
          <w:lang w:val="en-US"/>
        </w:rPr>
        <w:t>.</w:t>
      </w:r>
    </w:p>
    <w:p w14:paraId="3CC8D371" w14:textId="77777777" w:rsidR="00B13152" w:rsidRPr="00F23EB5" w:rsidRDefault="00B13152" w:rsidP="001E00DB">
      <w:pPr>
        <w:jc w:val="both"/>
        <w:rPr>
          <w:rFonts w:ascii="Times New Roman" w:hAnsi="Times New Roman" w:cs="Times New Roman"/>
          <w:b/>
          <w:bCs/>
          <w:sz w:val="24"/>
          <w:szCs w:val="24"/>
          <w:lang w:val="en-US"/>
        </w:rPr>
      </w:pPr>
    </w:p>
    <w:p w14:paraId="7533F7DF" w14:textId="1F8B276A" w:rsidR="005F231B" w:rsidRPr="00B13152" w:rsidRDefault="005F231B" w:rsidP="00526C99">
      <w:pPr>
        <w:pStyle w:val="ListParagraph"/>
        <w:numPr>
          <w:ilvl w:val="0"/>
          <w:numId w:val="1"/>
        </w:numPr>
        <w:spacing w:line="480" w:lineRule="auto"/>
        <w:ind w:left="419" w:hanging="357"/>
        <w:jc w:val="both"/>
        <w:rPr>
          <w:rFonts w:ascii="Times New Roman" w:hAnsi="Times New Roman" w:cs="Times New Roman"/>
          <w:b/>
          <w:bCs/>
          <w:sz w:val="24"/>
          <w:szCs w:val="24"/>
          <w:lang w:val="en-US"/>
        </w:rPr>
      </w:pPr>
      <w:proofErr w:type="spellStart"/>
      <w:r w:rsidRPr="00B13152">
        <w:rPr>
          <w:rFonts w:ascii="Times New Roman" w:hAnsi="Times New Roman" w:cs="Times New Roman"/>
          <w:b/>
          <w:bCs/>
          <w:sz w:val="24"/>
          <w:szCs w:val="24"/>
          <w:lang w:val="en-US"/>
        </w:rPr>
        <w:t>A</w:t>
      </w:r>
      <w:r w:rsidR="00846C0A" w:rsidRPr="00B13152">
        <w:rPr>
          <w:rFonts w:ascii="Times New Roman" w:hAnsi="Times New Roman" w:cs="Times New Roman"/>
          <w:b/>
          <w:bCs/>
          <w:sz w:val="24"/>
          <w:szCs w:val="24"/>
          <w:lang w:val="en-US"/>
        </w:rPr>
        <w:t>strand</w:t>
      </w:r>
      <w:proofErr w:type="spellEnd"/>
      <w:r w:rsidR="00846C0A" w:rsidRPr="00B13152">
        <w:rPr>
          <w:rFonts w:ascii="Times New Roman" w:hAnsi="Times New Roman" w:cs="Times New Roman"/>
          <w:b/>
          <w:bCs/>
          <w:sz w:val="24"/>
          <w:szCs w:val="24"/>
          <w:lang w:val="en-US"/>
        </w:rPr>
        <w:t>-Rhyming Test (A</w:t>
      </w:r>
      <w:r w:rsidRPr="00B13152">
        <w:rPr>
          <w:rFonts w:ascii="Times New Roman" w:hAnsi="Times New Roman" w:cs="Times New Roman"/>
          <w:b/>
          <w:bCs/>
          <w:sz w:val="24"/>
          <w:szCs w:val="24"/>
          <w:lang w:val="en-US"/>
        </w:rPr>
        <w:t>RT</w:t>
      </w:r>
      <w:r w:rsidR="00846C0A" w:rsidRPr="00B13152">
        <w:rPr>
          <w:rFonts w:ascii="Times New Roman" w:hAnsi="Times New Roman" w:cs="Times New Roman"/>
          <w:b/>
          <w:bCs/>
          <w:sz w:val="24"/>
          <w:szCs w:val="24"/>
          <w:lang w:val="en-US"/>
        </w:rPr>
        <w:t>)</w:t>
      </w:r>
    </w:p>
    <w:p w14:paraId="5EEA0349" w14:textId="2A0878B3" w:rsidR="00E45B30" w:rsidRPr="00F23EB5" w:rsidRDefault="00265A44" w:rsidP="00265A44">
      <w:pPr>
        <w:spacing w:line="480" w:lineRule="auto"/>
        <w:jc w:val="both"/>
        <w:rPr>
          <w:rFonts w:ascii="Times New Roman" w:hAnsi="Times New Roman" w:cs="Times New Roman"/>
          <w:sz w:val="24"/>
          <w:szCs w:val="24"/>
          <w:lang w:val="en-GB"/>
        </w:rPr>
      </w:pPr>
      <w:r w:rsidRPr="00F23EB5">
        <w:rPr>
          <w:rFonts w:ascii="Times New Roman" w:hAnsi="Times New Roman" w:cs="Times New Roman"/>
          <w:sz w:val="24"/>
          <w:szCs w:val="24"/>
          <w:lang w:val="en-GB"/>
        </w:rPr>
        <w:t>Before the administration of the ART</w:t>
      </w:r>
      <w:r w:rsidR="009A59DD" w:rsidRPr="00F23EB5">
        <w:rPr>
          <w:rFonts w:ascii="Times New Roman" w:hAnsi="Times New Roman" w:cs="Times New Roman"/>
          <w:sz w:val="24"/>
          <w:szCs w:val="24"/>
          <w:lang w:val="en-GB"/>
        </w:rPr>
        <w:t>, weight was measured via a scale</w:t>
      </w:r>
      <w:r w:rsidR="002E3DB3" w:rsidRPr="00F23EB5">
        <w:rPr>
          <w:rFonts w:ascii="Times New Roman" w:hAnsi="Times New Roman" w:cs="Times New Roman"/>
          <w:sz w:val="24"/>
          <w:szCs w:val="24"/>
          <w:lang w:val="en-GB"/>
        </w:rPr>
        <w:t xml:space="preserve"> (Tanita MC-580</w:t>
      </w:r>
      <w:r w:rsidR="00B751EE" w:rsidRPr="00F23EB5">
        <w:rPr>
          <w:rFonts w:ascii="Times New Roman" w:hAnsi="Times New Roman" w:cs="Times New Roman"/>
          <w:sz w:val="24"/>
          <w:szCs w:val="24"/>
          <w:lang w:val="en-GB"/>
        </w:rPr>
        <w:t xml:space="preserve">; </w:t>
      </w:r>
      <w:r w:rsidR="00B25AEA" w:rsidRPr="00F23EB5">
        <w:rPr>
          <w:rFonts w:ascii="Times New Roman" w:hAnsi="Times New Roman" w:cs="Times New Roman"/>
          <w:sz w:val="24"/>
          <w:szCs w:val="24"/>
          <w:lang w:val="en-GB"/>
        </w:rPr>
        <w:t>Tanita</w:t>
      </w:r>
      <w:r w:rsidR="00C80C6C" w:rsidRPr="00F23EB5">
        <w:rPr>
          <w:rFonts w:ascii="Times New Roman" w:hAnsi="Times New Roman" w:cs="Times New Roman"/>
          <w:sz w:val="24"/>
          <w:szCs w:val="24"/>
          <w:lang w:val="en-GB"/>
        </w:rPr>
        <w:t>, Tokyo, Japan</w:t>
      </w:r>
      <w:r w:rsidR="002E3DB3" w:rsidRPr="00F23EB5">
        <w:rPr>
          <w:rFonts w:ascii="Times New Roman" w:hAnsi="Times New Roman" w:cs="Times New Roman"/>
          <w:sz w:val="24"/>
          <w:szCs w:val="24"/>
          <w:lang w:val="en-GB"/>
        </w:rPr>
        <w:t>), with an adjustment of 0.5 kg for the adolescent’s clothes</w:t>
      </w:r>
      <w:r w:rsidR="00930C8E" w:rsidRPr="00F23EB5">
        <w:rPr>
          <w:rFonts w:ascii="Times New Roman" w:hAnsi="Times New Roman" w:cs="Times New Roman"/>
          <w:sz w:val="24"/>
          <w:szCs w:val="24"/>
          <w:lang w:val="en-GB"/>
        </w:rPr>
        <w:t>. S</w:t>
      </w:r>
      <w:r w:rsidRPr="00F23EB5">
        <w:rPr>
          <w:rFonts w:ascii="Times New Roman" w:hAnsi="Times New Roman" w:cs="Times New Roman"/>
          <w:sz w:val="24"/>
          <w:szCs w:val="24"/>
          <w:lang w:val="en-GB"/>
        </w:rPr>
        <w:t>eat height</w:t>
      </w:r>
      <w:r w:rsidR="002E3DB3" w:rsidRPr="00F23EB5">
        <w:rPr>
          <w:rFonts w:ascii="Times New Roman" w:hAnsi="Times New Roman" w:cs="Times New Roman"/>
          <w:sz w:val="24"/>
          <w:szCs w:val="24"/>
          <w:lang w:val="en-GB"/>
        </w:rPr>
        <w:t xml:space="preserve"> of the </w:t>
      </w:r>
      <w:r w:rsidR="00930C8E" w:rsidRPr="00F23EB5">
        <w:rPr>
          <w:rFonts w:ascii="Times New Roman" w:hAnsi="Times New Roman" w:cs="Times New Roman"/>
          <w:sz w:val="24"/>
          <w:szCs w:val="24"/>
          <w:lang w:val="en-GB"/>
        </w:rPr>
        <w:t xml:space="preserve">stationary </w:t>
      </w:r>
      <w:r w:rsidR="002E3DB3" w:rsidRPr="00F23EB5">
        <w:rPr>
          <w:rFonts w:ascii="Times New Roman" w:hAnsi="Times New Roman" w:cs="Times New Roman"/>
          <w:sz w:val="24"/>
          <w:szCs w:val="24"/>
          <w:lang w:val="en-GB"/>
        </w:rPr>
        <w:t>bicycle</w:t>
      </w:r>
      <w:r w:rsidR="00930C8E" w:rsidRPr="00F23EB5">
        <w:rPr>
          <w:rFonts w:ascii="Times New Roman" w:hAnsi="Times New Roman" w:cs="Times New Roman"/>
          <w:sz w:val="24"/>
          <w:szCs w:val="24"/>
          <w:lang w:val="en-GB"/>
        </w:rPr>
        <w:t xml:space="preserve"> (</w:t>
      </w:r>
      <w:proofErr w:type="spellStart"/>
      <w:r w:rsidR="00691053" w:rsidRPr="00F23EB5">
        <w:rPr>
          <w:rFonts w:ascii="Times New Roman" w:hAnsi="Times New Roman" w:cs="Times New Roman"/>
          <w:sz w:val="24"/>
          <w:szCs w:val="24"/>
          <w:lang w:val="en-GB"/>
        </w:rPr>
        <w:t>Ergofit</w:t>
      </w:r>
      <w:proofErr w:type="spellEnd"/>
      <w:r w:rsidR="00691053" w:rsidRPr="00F23EB5">
        <w:rPr>
          <w:rFonts w:ascii="Times New Roman" w:hAnsi="Times New Roman" w:cs="Times New Roman"/>
          <w:sz w:val="24"/>
          <w:szCs w:val="24"/>
          <w:lang w:val="en-GB"/>
        </w:rPr>
        <w:t xml:space="preserve"> Cycle 4000 MED</w:t>
      </w:r>
      <w:r w:rsidR="00B751EE" w:rsidRPr="00F23EB5">
        <w:rPr>
          <w:rFonts w:ascii="Times New Roman" w:hAnsi="Times New Roman" w:cs="Times New Roman"/>
          <w:sz w:val="24"/>
          <w:szCs w:val="24"/>
          <w:lang w:val="en-GB"/>
        </w:rPr>
        <w:t xml:space="preserve">; </w:t>
      </w:r>
      <w:proofErr w:type="spellStart"/>
      <w:r w:rsidR="0014444B" w:rsidRPr="00F23EB5">
        <w:rPr>
          <w:rFonts w:ascii="Times New Roman" w:hAnsi="Times New Roman" w:cs="Times New Roman"/>
          <w:sz w:val="24"/>
          <w:szCs w:val="24"/>
          <w:lang w:val="en-GB"/>
        </w:rPr>
        <w:t>Gymna</w:t>
      </w:r>
      <w:proofErr w:type="spellEnd"/>
      <w:r w:rsidR="00A849E2" w:rsidRPr="00F23EB5">
        <w:rPr>
          <w:rFonts w:ascii="Times New Roman" w:hAnsi="Times New Roman" w:cs="Times New Roman"/>
          <w:sz w:val="24"/>
          <w:szCs w:val="24"/>
          <w:lang w:val="en-GB"/>
        </w:rPr>
        <w:t xml:space="preserve"> NV </w:t>
      </w:r>
      <w:proofErr w:type="spellStart"/>
      <w:r w:rsidR="00A849E2" w:rsidRPr="00F23EB5">
        <w:rPr>
          <w:rFonts w:ascii="Times New Roman" w:hAnsi="Times New Roman" w:cs="Times New Roman"/>
          <w:sz w:val="24"/>
          <w:szCs w:val="24"/>
          <w:lang w:val="en-GB"/>
        </w:rPr>
        <w:t>Belg</w:t>
      </w:r>
      <w:r w:rsidR="0067272D" w:rsidRPr="00F23EB5">
        <w:rPr>
          <w:rFonts w:ascii="Times New Roman" w:hAnsi="Times New Roman" w:cs="Times New Roman"/>
          <w:sz w:val="24"/>
          <w:szCs w:val="24"/>
          <w:lang w:val="en-GB"/>
        </w:rPr>
        <w:t>ië</w:t>
      </w:r>
      <w:proofErr w:type="spellEnd"/>
      <w:r w:rsidR="00A849E2" w:rsidRPr="00F23EB5">
        <w:rPr>
          <w:rFonts w:ascii="Times New Roman" w:hAnsi="Times New Roman" w:cs="Times New Roman"/>
          <w:sz w:val="24"/>
          <w:szCs w:val="24"/>
          <w:lang w:val="en-GB"/>
        </w:rPr>
        <w:t>,</w:t>
      </w:r>
      <w:r w:rsidR="0067272D" w:rsidRPr="00F23EB5">
        <w:rPr>
          <w:rFonts w:ascii="Times New Roman" w:hAnsi="Times New Roman" w:cs="Times New Roman"/>
          <w:sz w:val="24"/>
          <w:szCs w:val="24"/>
          <w:lang w:val="en-GB"/>
        </w:rPr>
        <w:t xml:space="preserve"> </w:t>
      </w:r>
      <w:proofErr w:type="spellStart"/>
      <w:r w:rsidR="0067272D" w:rsidRPr="00F23EB5">
        <w:rPr>
          <w:rFonts w:ascii="Times New Roman" w:hAnsi="Times New Roman" w:cs="Times New Roman"/>
          <w:sz w:val="24"/>
          <w:szCs w:val="24"/>
          <w:lang w:val="en-GB"/>
        </w:rPr>
        <w:t>Diepenbeek</w:t>
      </w:r>
      <w:proofErr w:type="spellEnd"/>
      <w:r w:rsidR="0067272D" w:rsidRPr="00F23EB5">
        <w:rPr>
          <w:rFonts w:ascii="Times New Roman" w:hAnsi="Times New Roman" w:cs="Times New Roman"/>
          <w:sz w:val="24"/>
          <w:szCs w:val="24"/>
          <w:lang w:val="en-GB"/>
        </w:rPr>
        <w:t>, Belgium</w:t>
      </w:r>
      <w:r w:rsidR="00930C8E" w:rsidRPr="00F23EB5">
        <w:rPr>
          <w:rFonts w:ascii="Times New Roman" w:hAnsi="Times New Roman" w:cs="Times New Roman"/>
          <w:sz w:val="24"/>
          <w:szCs w:val="24"/>
          <w:lang w:val="en-GB"/>
        </w:rPr>
        <w:t>)</w:t>
      </w:r>
      <w:r w:rsidRPr="00F23EB5">
        <w:rPr>
          <w:rFonts w:ascii="Times New Roman" w:hAnsi="Times New Roman" w:cs="Times New Roman"/>
          <w:sz w:val="24"/>
          <w:szCs w:val="24"/>
          <w:lang w:val="en-GB"/>
        </w:rPr>
        <w:t xml:space="preserve"> was individually adjusted and recorded to ensure consistency between the two test moments. 85% of the maximal heart rate was estimated, using the formula 208-(0.7 x age</w:t>
      </w:r>
      <w:r w:rsidR="0044458B" w:rsidRPr="00F23EB5">
        <w:rPr>
          <w:rFonts w:ascii="Times New Roman" w:hAnsi="Times New Roman" w:cs="Times New Roman"/>
          <w:sz w:val="24"/>
          <w:szCs w:val="24"/>
          <w:lang w:val="en-GB"/>
        </w:rPr>
        <w:t xml:space="preserve">) </w:t>
      </w:r>
      <w:r w:rsidR="0044458B" w:rsidRPr="00F23EB5">
        <w:rPr>
          <w:rFonts w:ascii="Times New Roman" w:hAnsi="Times New Roman" w:cs="Times New Roman"/>
          <w:sz w:val="24"/>
          <w:szCs w:val="24"/>
          <w:lang w:val="en-GB"/>
        </w:rPr>
        <w:fldChar w:fldCharType="begin"/>
      </w:r>
      <w:r w:rsidR="00F1220E">
        <w:rPr>
          <w:rFonts w:ascii="Times New Roman" w:hAnsi="Times New Roman" w:cs="Times New Roman"/>
          <w:sz w:val="24"/>
          <w:szCs w:val="24"/>
          <w:lang w:val="en-GB"/>
        </w:rPr>
        <w:instrText xml:space="preserve"> ADDIN EN.CITE &lt;EndNote&gt;&lt;Cite&gt;&lt;Author&gt;Tanaka&lt;/Author&gt;&lt;Year&gt;2001&lt;/Year&gt;&lt;RecNum&gt;34&lt;/RecNum&gt;&lt;DisplayText&gt;[1]&lt;/DisplayText&gt;&lt;record&gt;&lt;rec-number&gt;34&lt;/rec-number&gt;&lt;foreign-keys&gt;&lt;key app="EN" db-id="5tfpvted0pz0esevdw6pf0pev5dzdfpt5wz9" timestamp="1676279020"&gt;34&lt;/key&gt;&lt;/foreign-keys&gt;&lt;ref-type name="Journal Article"&gt;17&lt;/ref-type&gt;&lt;contributors&gt;&lt;authors&gt;&lt;author&gt;Tanaka, H.&lt;/author&gt;&lt;author&gt;Monahan, K. D.&lt;/author&gt;&lt;author&gt;Seals, D. R.&lt;/author&gt;&lt;/authors&gt;&lt;/contributors&gt;&lt;auth-address&gt;Department of Kinesiology and Applied Physiology, University of Colorado at Boulder, 80309-0354, USA. tanakah@colorado.edu&lt;/auth-address&gt;&lt;titles&gt;&lt;title&gt;Age-predicted maximal heart rate revisited&lt;/title&gt;&lt;secondary-title&gt;J Am Coll Cardiol&lt;/secondary-title&gt;&lt;/titles&gt;&lt;periodical&gt;&lt;full-title&gt;J Am Coll Cardiol&lt;/full-title&gt;&lt;/periodical&gt;&lt;pages&gt;153-156&lt;/pages&gt;&lt;volume&gt;37&lt;/volume&gt;&lt;number&gt;1&lt;/number&gt;&lt;keywords&gt;&lt;keyword&gt;Adult&lt;/keyword&gt;&lt;keyword&gt;Aged&lt;/keyword&gt;&lt;keyword&gt;Aged, 80 and over&lt;/keyword&gt;&lt;keyword&gt;Aging/*physiology&lt;/keyword&gt;&lt;keyword&gt;Female&lt;/keyword&gt;&lt;keyword&gt;Heart Rate/*physiology&lt;/keyword&gt;&lt;keyword&gt;Humans&lt;/keyword&gt;&lt;keyword&gt;Male&lt;/keyword&gt;&lt;keyword&gt;Middle Aged&lt;/keyword&gt;&lt;keyword&gt;Reference Values&lt;/keyword&gt;&lt;/keywords&gt;&lt;dates&gt;&lt;year&gt;2001&lt;/year&gt;&lt;/dates&gt;&lt;isbn&gt;0735-1097 (Print)&amp;#xD;0735-1097&lt;/isbn&gt;&lt;accession-num&gt;11153730&lt;/accession-num&gt;&lt;urls&gt;&lt;/urls&gt;&lt;electronic-resource-num&gt;10.1016/s0735-1097(00)01054-8&lt;/electronic-resource-num&gt;&lt;remote-database-provider&gt;NLM&lt;/remote-database-provider&gt;&lt;language&gt;eng&lt;/language&gt;&lt;/record&gt;&lt;/Cite&gt;&lt;/EndNote&gt;</w:instrText>
      </w:r>
      <w:r w:rsidR="0044458B" w:rsidRPr="00F23EB5">
        <w:rPr>
          <w:rFonts w:ascii="Times New Roman" w:hAnsi="Times New Roman" w:cs="Times New Roman"/>
          <w:sz w:val="24"/>
          <w:szCs w:val="24"/>
          <w:lang w:val="en-GB"/>
        </w:rPr>
        <w:fldChar w:fldCharType="separate"/>
      </w:r>
      <w:r w:rsidR="00B5031F">
        <w:rPr>
          <w:rFonts w:ascii="Times New Roman" w:hAnsi="Times New Roman" w:cs="Times New Roman"/>
          <w:noProof/>
          <w:sz w:val="24"/>
          <w:szCs w:val="24"/>
          <w:lang w:val="en-GB"/>
        </w:rPr>
        <w:t>[1]</w:t>
      </w:r>
      <w:r w:rsidR="0044458B" w:rsidRPr="00F23EB5">
        <w:rPr>
          <w:rFonts w:ascii="Times New Roman" w:hAnsi="Times New Roman" w:cs="Times New Roman"/>
          <w:sz w:val="24"/>
          <w:szCs w:val="24"/>
          <w:lang w:val="en-GB"/>
        </w:rPr>
        <w:fldChar w:fldCharType="end"/>
      </w:r>
      <w:r w:rsidRPr="00F23EB5">
        <w:rPr>
          <w:rFonts w:ascii="Times New Roman" w:hAnsi="Times New Roman" w:cs="Times New Roman"/>
          <w:sz w:val="24"/>
          <w:szCs w:val="24"/>
          <w:lang w:val="en-GB"/>
        </w:rPr>
        <w:t xml:space="preserve">. </w:t>
      </w:r>
      <w:r w:rsidR="00DF4EA2" w:rsidRPr="00F23EB5">
        <w:rPr>
          <w:rFonts w:ascii="Times New Roman" w:hAnsi="Times New Roman" w:cs="Times New Roman"/>
          <w:sz w:val="24"/>
          <w:szCs w:val="24"/>
          <w:lang w:val="en-GB"/>
        </w:rPr>
        <w:t>The researcher took time to explain the objective and procedures of the ART. The participant was also informed that he or she could stop the test at any time and for any reason, but especially if threatening symptoms appeared (e.g.</w:t>
      </w:r>
      <w:r w:rsidR="00385AC1">
        <w:rPr>
          <w:rFonts w:ascii="Times New Roman" w:hAnsi="Times New Roman" w:cs="Times New Roman"/>
          <w:sz w:val="24"/>
          <w:szCs w:val="24"/>
          <w:lang w:val="en-GB"/>
        </w:rPr>
        <w:t>,</w:t>
      </w:r>
      <w:r w:rsidR="00DF4EA2" w:rsidRPr="00F23EB5">
        <w:rPr>
          <w:rFonts w:ascii="Times New Roman" w:hAnsi="Times New Roman" w:cs="Times New Roman"/>
          <w:sz w:val="24"/>
          <w:szCs w:val="24"/>
          <w:lang w:val="en-GB"/>
        </w:rPr>
        <w:t xml:space="preserve"> chest pain, shortness of breath, dizziness, or nausea).</w:t>
      </w:r>
      <w:r w:rsidR="00FE3EE9" w:rsidRPr="00F23EB5">
        <w:rPr>
          <w:rFonts w:ascii="Times New Roman" w:hAnsi="Times New Roman" w:cs="Times New Roman"/>
          <w:sz w:val="24"/>
          <w:szCs w:val="24"/>
          <w:lang w:val="en-GB"/>
        </w:rPr>
        <w:t xml:space="preserve"> </w:t>
      </w:r>
      <w:r w:rsidR="00E45B30" w:rsidRPr="00F23EB5">
        <w:rPr>
          <w:rFonts w:ascii="Times New Roman" w:hAnsi="Times New Roman" w:cs="Times New Roman"/>
          <w:sz w:val="24"/>
          <w:szCs w:val="24"/>
          <w:lang w:val="en-GB"/>
        </w:rPr>
        <w:t>Last</w:t>
      </w:r>
      <w:r w:rsidR="00062098" w:rsidRPr="00F23EB5">
        <w:rPr>
          <w:rFonts w:ascii="Times New Roman" w:hAnsi="Times New Roman" w:cs="Times New Roman"/>
          <w:sz w:val="24"/>
          <w:szCs w:val="24"/>
          <w:lang w:val="en-GB"/>
        </w:rPr>
        <w:t>, t</w:t>
      </w:r>
      <w:r w:rsidRPr="00F23EB5">
        <w:rPr>
          <w:rFonts w:ascii="Times New Roman" w:hAnsi="Times New Roman" w:cs="Times New Roman"/>
          <w:sz w:val="24"/>
          <w:szCs w:val="24"/>
          <w:lang w:val="en-GB"/>
        </w:rPr>
        <w:t>he participant’s resting heart rate and blood pressure were measured and recorded in seated position</w:t>
      </w:r>
      <w:r w:rsidR="00A7788D" w:rsidRPr="00F23EB5">
        <w:rPr>
          <w:rFonts w:ascii="Times New Roman" w:hAnsi="Times New Roman" w:cs="Times New Roman"/>
          <w:sz w:val="24"/>
          <w:szCs w:val="24"/>
          <w:lang w:val="en-GB"/>
        </w:rPr>
        <w:t xml:space="preserve"> on the bicycle after</w:t>
      </w:r>
      <w:r w:rsidR="00C03BCB" w:rsidRPr="00F23EB5">
        <w:rPr>
          <w:rFonts w:ascii="Times New Roman" w:hAnsi="Times New Roman" w:cs="Times New Roman"/>
          <w:sz w:val="24"/>
          <w:szCs w:val="24"/>
          <w:lang w:val="en-GB"/>
        </w:rPr>
        <w:t xml:space="preserve"> a two minute rest period</w:t>
      </w:r>
      <w:r w:rsidRPr="00F23EB5">
        <w:rPr>
          <w:rFonts w:ascii="Times New Roman" w:hAnsi="Times New Roman" w:cs="Times New Roman"/>
          <w:sz w:val="24"/>
          <w:szCs w:val="24"/>
          <w:lang w:val="en-GB"/>
        </w:rPr>
        <w:t xml:space="preserve">.  Heart rate was measured using </w:t>
      </w:r>
      <w:r w:rsidR="00683163" w:rsidRPr="00F23EB5">
        <w:rPr>
          <w:rFonts w:ascii="Times New Roman" w:hAnsi="Times New Roman" w:cs="Times New Roman"/>
          <w:sz w:val="24"/>
          <w:szCs w:val="24"/>
          <w:lang w:val="en-GB"/>
        </w:rPr>
        <w:t>the</w:t>
      </w:r>
      <w:r w:rsidRPr="00F23EB5">
        <w:rPr>
          <w:rFonts w:ascii="Times New Roman" w:hAnsi="Times New Roman" w:cs="Times New Roman"/>
          <w:sz w:val="24"/>
          <w:szCs w:val="24"/>
          <w:lang w:val="en-GB"/>
        </w:rPr>
        <w:t xml:space="preserve"> Polar</w:t>
      </w:r>
      <w:r w:rsidR="00683163" w:rsidRPr="00F23EB5">
        <w:rPr>
          <w:rFonts w:ascii="Times New Roman" w:hAnsi="Times New Roman" w:cs="Times New Roman"/>
          <w:sz w:val="24"/>
          <w:szCs w:val="24"/>
          <w:lang w:val="en-GB"/>
        </w:rPr>
        <w:t xml:space="preserve"> H10</w:t>
      </w:r>
      <w:r w:rsidRPr="00F23EB5">
        <w:rPr>
          <w:rFonts w:ascii="Times New Roman" w:hAnsi="Times New Roman" w:cs="Times New Roman"/>
          <w:sz w:val="24"/>
          <w:szCs w:val="24"/>
          <w:lang w:val="en-GB"/>
        </w:rPr>
        <w:t xml:space="preserve"> heart rate sensor (</w:t>
      </w:r>
      <w:r w:rsidR="005609E6" w:rsidRPr="00F23EB5">
        <w:rPr>
          <w:rFonts w:ascii="Times New Roman" w:hAnsi="Times New Roman" w:cs="Times New Roman"/>
          <w:sz w:val="24"/>
          <w:szCs w:val="24"/>
          <w:lang w:val="en-GB"/>
        </w:rPr>
        <w:t>Polar Electro</w:t>
      </w:r>
      <w:r w:rsidR="00B75090" w:rsidRPr="00F23EB5">
        <w:rPr>
          <w:rFonts w:ascii="Times New Roman" w:hAnsi="Times New Roman" w:cs="Times New Roman"/>
          <w:sz w:val="24"/>
          <w:szCs w:val="24"/>
          <w:lang w:val="en-GB"/>
        </w:rPr>
        <w:t xml:space="preserve"> Oy</w:t>
      </w:r>
      <w:r w:rsidR="005609E6" w:rsidRPr="00F23EB5">
        <w:rPr>
          <w:rFonts w:ascii="Times New Roman" w:hAnsi="Times New Roman" w:cs="Times New Roman"/>
          <w:sz w:val="24"/>
          <w:szCs w:val="24"/>
          <w:lang w:val="en-GB"/>
        </w:rPr>
        <w:t xml:space="preserve">, </w:t>
      </w:r>
      <w:proofErr w:type="spellStart"/>
      <w:r w:rsidR="00307477" w:rsidRPr="00F23EB5">
        <w:rPr>
          <w:rFonts w:ascii="Times New Roman" w:hAnsi="Times New Roman" w:cs="Times New Roman"/>
          <w:sz w:val="24"/>
          <w:szCs w:val="24"/>
          <w:lang w:val="en-GB"/>
        </w:rPr>
        <w:t>Kempele</w:t>
      </w:r>
      <w:proofErr w:type="spellEnd"/>
      <w:r w:rsidR="00307477" w:rsidRPr="00F23EB5">
        <w:rPr>
          <w:rFonts w:ascii="Times New Roman" w:hAnsi="Times New Roman" w:cs="Times New Roman"/>
          <w:sz w:val="24"/>
          <w:szCs w:val="24"/>
          <w:lang w:val="en-GB"/>
        </w:rPr>
        <w:t>, Finland</w:t>
      </w:r>
      <w:r w:rsidRPr="00F23EB5">
        <w:rPr>
          <w:rFonts w:ascii="Times New Roman" w:hAnsi="Times New Roman" w:cs="Times New Roman"/>
          <w:sz w:val="24"/>
          <w:szCs w:val="24"/>
          <w:lang w:val="en-GB"/>
        </w:rPr>
        <w:t xml:space="preserve">), </w:t>
      </w:r>
      <w:r w:rsidR="00E03C7B" w:rsidRPr="00F23EB5">
        <w:rPr>
          <w:rFonts w:ascii="Times New Roman" w:hAnsi="Times New Roman" w:cs="Times New Roman"/>
          <w:sz w:val="24"/>
          <w:szCs w:val="24"/>
          <w:lang w:val="en-GB"/>
        </w:rPr>
        <w:t>which is shown to have a good agreement</w:t>
      </w:r>
      <w:r w:rsidR="0099610A" w:rsidRPr="00F23EB5">
        <w:rPr>
          <w:rFonts w:ascii="Times New Roman" w:hAnsi="Times New Roman" w:cs="Times New Roman"/>
          <w:sz w:val="24"/>
          <w:szCs w:val="24"/>
          <w:lang w:val="en-GB"/>
        </w:rPr>
        <w:t xml:space="preserve"> and small bias </w:t>
      </w:r>
      <w:r w:rsidR="00276837" w:rsidRPr="00F23EB5">
        <w:rPr>
          <w:rFonts w:ascii="Times New Roman" w:hAnsi="Times New Roman" w:cs="Times New Roman"/>
          <w:sz w:val="24"/>
          <w:szCs w:val="24"/>
          <w:lang w:val="en-GB"/>
        </w:rPr>
        <w:t>compared to</w:t>
      </w:r>
      <w:r w:rsidR="00640E3B" w:rsidRPr="00F23EB5">
        <w:rPr>
          <w:rFonts w:ascii="Times New Roman" w:hAnsi="Times New Roman" w:cs="Times New Roman"/>
          <w:sz w:val="24"/>
          <w:szCs w:val="24"/>
          <w:lang w:val="en-GB"/>
        </w:rPr>
        <w:t xml:space="preserve"> ECG recordings</w:t>
      </w:r>
      <w:r w:rsidR="00CD7B4D" w:rsidRPr="00F23EB5">
        <w:rPr>
          <w:rFonts w:ascii="Times New Roman" w:hAnsi="Times New Roman" w:cs="Times New Roman"/>
          <w:sz w:val="24"/>
          <w:szCs w:val="24"/>
          <w:lang w:val="en-GB"/>
        </w:rPr>
        <w:t xml:space="preserve"> for heart rate measurements</w:t>
      </w:r>
      <w:r w:rsidR="003149FD" w:rsidRPr="00F23EB5">
        <w:rPr>
          <w:rFonts w:ascii="Times New Roman" w:hAnsi="Times New Roman" w:cs="Times New Roman"/>
          <w:sz w:val="24"/>
          <w:szCs w:val="24"/>
          <w:lang w:val="en-GB"/>
        </w:rPr>
        <w:t xml:space="preserve"> in rest</w:t>
      </w:r>
      <w:r w:rsidR="00783BF3" w:rsidRPr="00F23EB5">
        <w:rPr>
          <w:rFonts w:ascii="Times New Roman" w:hAnsi="Times New Roman" w:cs="Times New Roman"/>
          <w:sz w:val="24"/>
          <w:szCs w:val="24"/>
          <w:lang w:val="en-GB"/>
        </w:rPr>
        <w:t>ing conditions</w:t>
      </w:r>
      <w:r w:rsidR="00393E27" w:rsidRPr="00F23EB5">
        <w:rPr>
          <w:rFonts w:ascii="Times New Roman" w:hAnsi="Times New Roman" w:cs="Times New Roman"/>
          <w:sz w:val="24"/>
          <w:szCs w:val="24"/>
          <w:lang w:val="en-GB"/>
        </w:rPr>
        <w:t>, as well as</w:t>
      </w:r>
      <w:r w:rsidR="00003175" w:rsidRPr="00F23EB5">
        <w:rPr>
          <w:rFonts w:ascii="Times New Roman" w:hAnsi="Times New Roman" w:cs="Times New Roman"/>
          <w:sz w:val="24"/>
          <w:szCs w:val="24"/>
          <w:lang w:val="en-GB"/>
        </w:rPr>
        <w:t xml:space="preserve"> during </w:t>
      </w:r>
      <w:r w:rsidR="003A7EE3" w:rsidRPr="00F23EB5">
        <w:rPr>
          <w:rFonts w:ascii="Times New Roman" w:hAnsi="Times New Roman" w:cs="Times New Roman"/>
          <w:sz w:val="24"/>
          <w:szCs w:val="24"/>
          <w:lang w:val="en-GB"/>
        </w:rPr>
        <w:t xml:space="preserve">an incremental exercise test on a bicycle </w:t>
      </w:r>
      <w:r w:rsidR="00707B4B" w:rsidRPr="00F23EB5">
        <w:rPr>
          <w:rFonts w:ascii="Times New Roman" w:hAnsi="Times New Roman" w:cs="Times New Roman"/>
          <w:sz w:val="24"/>
          <w:szCs w:val="24"/>
          <w:lang w:val="en-GB"/>
        </w:rPr>
        <w:fldChar w:fldCharType="begin"/>
      </w:r>
      <w:r w:rsidR="004D5EF5">
        <w:rPr>
          <w:rFonts w:ascii="Times New Roman" w:hAnsi="Times New Roman" w:cs="Times New Roman"/>
          <w:sz w:val="24"/>
          <w:szCs w:val="24"/>
          <w:lang w:val="en-GB"/>
        </w:rPr>
        <w:instrText xml:space="preserve"> ADDIN EN.CITE &lt;EndNote&gt;&lt;Cite&gt;&lt;Author&gt;Schaffarczyk&lt;/Author&gt;&lt;Year&gt;2022&lt;/Year&gt;&lt;RecNum&gt;66&lt;/RecNum&gt;&lt;DisplayText&gt;[2]&lt;/DisplayText&gt;&lt;record&gt;&lt;rec-number&gt;66&lt;/rec-number&gt;&lt;foreign-keys&gt;&lt;key app="EN" db-id="5tfpvted0pz0esevdw6pf0pev5dzdfpt5wz9" timestamp="1681799168"&gt;66&lt;/key&gt;&lt;/foreign-keys&gt;&lt;ref-type name="Journal Article"&gt;17&lt;/ref-type&gt;&lt;contributors&gt;&lt;authors&gt;&lt;author&gt;Schaffarczyk, Marcelle&lt;/author&gt;&lt;author&gt;Rogers, Bruce&lt;/author&gt;&lt;author&gt;Reer, Rüdiger&lt;/author&gt;&lt;author&gt;Gronwald, Thomas&lt;/author&gt;&lt;/authors&gt;&lt;/contributors&gt;&lt;titles&gt;&lt;title&gt;Validity of the Polar H10 sensor for heart rate variability analysis during resting state and incremental exercise in recreational men and women&lt;/title&gt;&lt;secondary-title&gt;Sensors&lt;/secondary-title&gt;&lt;/titles&gt;&lt;periodical&gt;&lt;full-title&gt;Sensors&lt;/full-title&gt;&lt;/periodical&gt;&lt;pages&gt;6536&lt;/pages&gt;&lt;volume&gt;22&lt;/volume&gt;&lt;number&gt;17&lt;/number&gt;&lt;dates&gt;&lt;year&gt;2022&lt;/year&gt;&lt;/dates&gt;&lt;publisher&gt;MDPI AG&lt;/publisher&gt;&lt;isbn&gt;1424-8220&lt;/isbn&gt;&lt;urls&gt;&lt;related-urls&gt;&lt;url&gt;https://dx.doi.org/10.3390/s22176536&lt;/url&gt;&lt;/related-urls&gt;&lt;/urls&gt;&lt;electronic-resource-num&gt;10.3390/s22176536&lt;/electronic-resource-num&gt;&lt;/record&gt;&lt;/Cite&gt;&lt;/EndNote&gt;</w:instrText>
      </w:r>
      <w:r w:rsidR="00707B4B" w:rsidRPr="00F23EB5">
        <w:rPr>
          <w:rFonts w:ascii="Times New Roman" w:hAnsi="Times New Roman" w:cs="Times New Roman"/>
          <w:sz w:val="24"/>
          <w:szCs w:val="24"/>
          <w:lang w:val="en-GB"/>
        </w:rPr>
        <w:fldChar w:fldCharType="separate"/>
      </w:r>
      <w:r w:rsidR="00B5031F">
        <w:rPr>
          <w:rFonts w:ascii="Times New Roman" w:hAnsi="Times New Roman" w:cs="Times New Roman"/>
          <w:noProof/>
          <w:sz w:val="24"/>
          <w:szCs w:val="24"/>
          <w:lang w:val="en-GB"/>
        </w:rPr>
        <w:t>[2]</w:t>
      </w:r>
      <w:r w:rsidR="00707B4B" w:rsidRPr="00F23EB5">
        <w:rPr>
          <w:rFonts w:ascii="Times New Roman" w:hAnsi="Times New Roman" w:cs="Times New Roman"/>
          <w:sz w:val="24"/>
          <w:szCs w:val="24"/>
          <w:lang w:val="en-GB"/>
        </w:rPr>
        <w:fldChar w:fldCharType="end"/>
      </w:r>
      <w:r w:rsidR="00707B4B" w:rsidRPr="00F23EB5">
        <w:rPr>
          <w:rFonts w:ascii="Times New Roman" w:hAnsi="Times New Roman" w:cs="Times New Roman"/>
          <w:sz w:val="24"/>
          <w:szCs w:val="24"/>
          <w:lang w:val="en-GB"/>
        </w:rPr>
        <w:t>.</w:t>
      </w:r>
      <w:r w:rsidR="00E058A7" w:rsidRPr="00F23EB5">
        <w:rPr>
          <w:rFonts w:ascii="Times New Roman" w:hAnsi="Times New Roman" w:cs="Times New Roman"/>
          <w:sz w:val="24"/>
          <w:szCs w:val="24"/>
          <w:lang w:val="en-GB"/>
        </w:rPr>
        <w:t xml:space="preserve"> B</w:t>
      </w:r>
      <w:r w:rsidRPr="00F23EB5">
        <w:rPr>
          <w:rFonts w:ascii="Times New Roman" w:hAnsi="Times New Roman" w:cs="Times New Roman"/>
          <w:sz w:val="24"/>
          <w:szCs w:val="24"/>
          <w:lang w:val="en-GB"/>
        </w:rPr>
        <w:t>lood pressure was measured with an Omron M6 Comfort Model 2020</w:t>
      </w:r>
      <w:r w:rsidR="00307477" w:rsidRPr="00F23EB5">
        <w:rPr>
          <w:rFonts w:ascii="Times New Roman" w:hAnsi="Times New Roman" w:cs="Times New Roman"/>
          <w:sz w:val="24"/>
          <w:szCs w:val="24"/>
          <w:lang w:val="en-GB"/>
        </w:rPr>
        <w:t xml:space="preserve"> (</w:t>
      </w:r>
      <w:r w:rsidR="003E7389" w:rsidRPr="00F23EB5">
        <w:rPr>
          <w:rFonts w:ascii="Times New Roman" w:hAnsi="Times New Roman" w:cs="Times New Roman"/>
          <w:sz w:val="24"/>
          <w:szCs w:val="24"/>
          <w:lang w:val="en-GB"/>
        </w:rPr>
        <w:t xml:space="preserve">Omron, </w:t>
      </w:r>
      <w:r w:rsidR="004B2718" w:rsidRPr="00F23EB5">
        <w:rPr>
          <w:rFonts w:ascii="Times New Roman" w:hAnsi="Times New Roman" w:cs="Times New Roman"/>
          <w:sz w:val="24"/>
          <w:szCs w:val="24"/>
          <w:lang w:val="en-GB"/>
        </w:rPr>
        <w:t>Kyoto</w:t>
      </w:r>
      <w:r w:rsidR="003E7389" w:rsidRPr="00F23EB5">
        <w:rPr>
          <w:rFonts w:ascii="Times New Roman" w:hAnsi="Times New Roman" w:cs="Times New Roman"/>
          <w:sz w:val="24"/>
          <w:szCs w:val="24"/>
          <w:lang w:val="en-GB"/>
        </w:rPr>
        <w:t>, Japan)</w:t>
      </w:r>
      <w:r w:rsidRPr="00F23EB5">
        <w:rPr>
          <w:rFonts w:ascii="Times New Roman" w:hAnsi="Times New Roman" w:cs="Times New Roman"/>
          <w:sz w:val="24"/>
          <w:szCs w:val="24"/>
          <w:lang w:val="en-GB"/>
        </w:rPr>
        <w:t xml:space="preserve">. </w:t>
      </w:r>
    </w:p>
    <w:p w14:paraId="5DE11AC6" w14:textId="21AEF4BE" w:rsidR="004C1860" w:rsidRPr="00F23EB5" w:rsidRDefault="00265A44" w:rsidP="00D87084">
      <w:pPr>
        <w:spacing w:line="480" w:lineRule="auto"/>
        <w:ind w:firstLine="709"/>
        <w:jc w:val="both"/>
        <w:rPr>
          <w:rFonts w:ascii="Times New Roman" w:hAnsi="Times New Roman" w:cs="Times New Roman"/>
          <w:sz w:val="24"/>
          <w:szCs w:val="24"/>
          <w:lang w:val="en-GB"/>
        </w:rPr>
      </w:pPr>
      <w:r w:rsidRPr="00F23EB5">
        <w:rPr>
          <w:rFonts w:ascii="Times New Roman" w:hAnsi="Times New Roman" w:cs="Times New Roman"/>
          <w:sz w:val="24"/>
          <w:szCs w:val="24"/>
          <w:lang w:val="en-GB"/>
        </w:rPr>
        <w:t>The participant started with a two</w:t>
      </w:r>
      <w:r w:rsidR="00B426C4" w:rsidRPr="00F23EB5">
        <w:rPr>
          <w:rFonts w:ascii="Times New Roman" w:hAnsi="Times New Roman" w:cs="Times New Roman"/>
          <w:sz w:val="24"/>
          <w:szCs w:val="24"/>
          <w:lang w:val="en-GB"/>
        </w:rPr>
        <w:t xml:space="preserve"> </w:t>
      </w:r>
      <w:r w:rsidRPr="00F23EB5">
        <w:rPr>
          <w:rFonts w:ascii="Times New Roman" w:hAnsi="Times New Roman" w:cs="Times New Roman"/>
          <w:sz w:val="24"/>
          <w:szCs w:val="24"/>
          <w:lang w:val="en-GB"/>
        </w:rPr>
        <w:t>minute warm-up period at a low intensity to familiarize him-or herself with the 50 revolutions per minute pedalling speed</w:t>
      </w:r>
      <w:r w:rsidR="001154AC" w:rsidRPr="00F23EB5">
        <w:rPr>
          <w:rFonts w:ascii="Times New Roman" w:hAnsi="Times New Roman" w:cs="Times New Roman"/>
          <w:sz w:val="24"/>
          <w:szCs w:val="24"/>
          <w:lang w:val="en-GB"/>
        </w:rPr>
        <w:t>.</w:t>
      </w:r>
      <w:r w:rsidR="00B426C4" w:rsidRPr="00F23EB5">
        <w:rPr>
          <w:rFonts w:ascii="Times New Roman" w:hAnsi="Times New Roman" w:cs="Times New Roman"/>
          <w:sz w:val="24"/>
          <w:szCs w:val="24"/>
          <w:lang w:val="en-GB"/>
        </w:rPr>
        <w:t xml:space="preserve"> </w:t>
      </w:r>
      <w:r w:rsidR="005C28E8" w:rsidRPr="00F23EB5">
        <w:rPr>
          <w:rFonts w:ascii="Times New Roman" w:hAnsi="Times New Roman" w:cs="Times New Roman"/>
          <w:sz w:val="24"/>
          <w:szCs w:val="24"/>
          <w:lang w:val="en-GB"/>
        </w:rPr>
        <w:t>After</w:t>
      </w:r>
      <w:r w:rsidR="0058586F" w:rsidRPr="00F23EB5">
        <w:rPr>
          <w:rFonts w:ascii="Times New Roman" w:hAnsi="Times New Roman" w:cs="Times New Roman"/>
          <w:sz w:val="24"/>
          <w:szCs w:val="24"/>
          <w:lang w:val="en-GB"/>
        </w:rPr>
        <w:t xml:space="preserve"> t</w:t>
      </w:r>
      <w:r w:rsidR="005C28E8" w:rsidRPr="00F23EB5">
        <w:rPr>
          <w:rFonts w:ascii="Times New Roman" w:hAnsi="Times New Roman" w:cs="Times New Roman"/>
          <w:sz w:val="24"/>
          <w:szCs w:val="24"/>
          <w:lang w:val="en-GB"/>
        </w:rPr>
        <w:t xml:space="preserve">he </w:t>
      </w:r>
      <w:r w:rsidR="0079334F" w:rsidRPr="00F23EB5">
        <w:rPr>
          <w:rFonts w:ascii="Times New Roman" w:hAnsi="Times New Roman" w:cs="Times New Roman"/>
          <w:sz w:val="24"/>
          <w:szCs w:val="24"/>
          <w:lang w:val="en-GB"/>
        </w:rPr>
        <w:t>warm-up</w:t>
      </w:r>
      <w:r w:rsidR="0058586F" w:rsidRPr="00F23EB5">
        <w:rPr>
          <w:rFonts w:ascii="Times New Roman" w:hAnsi="Times New Roman" w:cs="Times New Roman"/>
          <w:sz w:val="24"/>
          <w:szCs w:val="24"/>
          <w:lang w:val="en-GB"/>
        </w:rPr>
        <w:t>,</w:t>
      </w:r>
      <w:r w:rsidR="0079334F" w:rsidRPr="00F23EB5">
        <w:rPr>
          <w:rFonts w:ascii="Times New Roman" w:hAnsi="Times New Roman" w:cs="Times New Roman"/>
          <w:sz w:val="24"/>
          <w:szCs w:val="24"/>
          <w:lang w:val="en-GB"/>
        </w:rPr>
        <w:t xml:space="preserve"> the </w:t>
      </w:r>
      <w:r w:rsidR="005C28E8" w:rsidRPr="00F23EB5">
        <w:rPr>
          <w:rFonts w:ascii="Times New Roman" w:hAnsi="Times New Roman" w:cs="Times New Roman"/>
          <w:sz w:val="24"/>
          <w:szCs w:val="24"/>
          <w:lang w:val="en-GB"/>
        </w:rPr>
        <w:t>ini</w:t>
      </w:r>
      <w:r w:rsidR="002C7167" w:rsidRPr="00F23EB5">
        <w:rPr>
          <w:rFonts w:ascii="Times New Roman" w:hAnsi="Times New Roman" w:cs="Times New Roman"/>
          <w:sz w:val="24"/>
          <w:szCs w:val="24"/>
          <w:lang w:val="en-GB"/>
        </w:rPr>
        <w:t>tial workload</w:t>
      </w:r>
      <w:r w:rsidR="00076D28" w:rsidRPr="00F23EB5">
        <w:rPr>
          <w:rFonts w:ascii="Times New Roman" w:hAnsi="Times New Roman" w:cs="Times New Roman"/>
          <w:sz w:val="24"/>
          <w:szCs w:val="24"/>
          <w:lang w:val="en-GB"/>
        </w:rPr>
        <w:t xml:space="preserve"> </w:t>
      </w:r>
      <w:r w:rsidR="002C7167" w:rsidRPr="00F23EB5">
        <w:rPr>
          <w:rFonts w:ascii="Times New Roman" w:hAnsi="Times New Roman" w:cs="Times New Roman"/>
          <w:sz w:val="24"/>
          <w:szCs w:val="24"/>
          <w:lang w:val="en-GB"/>
        </w:rPr>
        <w:t xml:space="preserve">was </w:t>
      </w:r>
      <w:r w:rsidR="0079334F" w:rsidRPr="00F23EB5">
        <w:rPr>
          <w:rFonts w:ascii="Times New Roman" w:hAnsi="Times New Roman" w:cs="Times New Roman"/>
          <w:sz w:val="24"/>
          <w:szCs w:val="24"/>
          <w:lang w:val="en-GB"/>
        </w:rPr>
        <w:t xml:space="preserve">set </w:t>
      </w:r>
      <w:r w:rsidR="009A14BF" w:rsidRPr="00F23EB5">
        <w:rPr>
          <w:rFonts w:ascii="Times New Roman" w:hAnsi="Times New Roman" w:cs="Times New Roman"/>
          <w:sz w:val="24"/>
          <w:szCs w:val="24"/>
          <w:lang w:val="en-GB"/>
        </w:rPr>
        <w:t xml:space="preserve">during </w:t>
      </w:r>
      <w:r w:rsidR="00BD53E1" w:rsidRPr="00F23EB5">
        <w:rPr>
          <w:rFonts w:ascii="Times New Roman" w:hAnsi="Times New Roman" w:cs="Times New Roman"/>
          <w:sz w:val="24"/>
          <w:szCs w:val="24"/>
          <w:lang w:val="en-GB"/>
        </w:rPr>
        <w:t xml:space="preserve">the first two minutes </w:t>
      </w:r>
      <w:r w:rsidR="00E20595" w:rsidRPr="00F23EB5">
        <w:rPr>
          <w:rFonts w:ascii="Times New Roman" w:hAnsi="Times New Roman" w:cs="Times New Roman"/>
          <w:sz w:val="24"/>
          <w:szCs w:val="24"/>
          <w:lang w:val="en-GB"/>
        </w:rPr>
        <w:t>in order to achieve</w:t>
      </w:r>
      <w:r w:rsidR="002E596B" w:rsidRPr="00F23EB5">
        <w:rPr>
          <w:rFonts w:ascii="Times New Roman" w:hAnsi="Times New Roman" w:cs="Times New Roman"/>
          <w:sz w:val="24"/>
          <w:szCs w:val="24"/>
          <w:lang w:val="en-GB"/>
        </w:rPr>
        <w:t xml:space="preserve"> a heart rate between 125 and 170</w:t>
      </w:r>
      <w:r w:rsidR="0035133D" w:rsidRPr="00F23EB5">
        <w:rPr>
          <w:rFonts w:ascii="Times New Roman" w:hAnsi="Times New Roman" w:cs="Times New Roman"/>
          <w:sz w:val="24"/>
          <w:szCs w:val="24"/>
          <w:lang w:val="en-GB"/>
        </w:rPr>
        <w:t>. Initial workload was based on sex and individual fitness status as presented in Table 1. Fitness status (i.e.</w:t>
      </w:r>
      <w:r w:rsidR="004B2718">
        <w:rPr>
          <w:rFonts w:ascii="Times New Roman" w:hAnsi="Times New Roman" w:cs="Times New Roman"/>
          <w:sz w:val="24"/>
          <w:szCs w:val="24"/>
          <w:lang w:val="en-GB"/>
        </w:rPr>
        <w:t>,</w:t>
      </w:r>
      <w:r w:rsidR="0035133D" w:rsidRPr="00F23EB5">
        <w:rPr>
          <w:rFonts w:ascii="Times New Roman" w:hAnsi="Times New Roman" w:cs="Times New Roman"/>
          <w:sz w:val="24"/>
          <w:szCs w:val="24"/>
          <w:lang w:val="en-GB"/>
        </w:rPr>
        <w:t xml:space="preserve"> conditioned or unconditioned) was based on whether the participant declared to engage in sport activities on a regular basis</w:t>
      </w:r>
      <w:r w:rsidR="00CA704B" w:rsidRPr="00F23EB5">
        <w:rPr>
          <w:rFonts w:ascii="Times New Roman" w:hAnsi="Times New Roman" w:cs="Times New Roman"/>
          <w:sz w:val="24"/>
          <w:szCs w:val="24"/>
          <w:lang w:val="en-GB"/>
        </w:rPr>
        <w:t>.</w:t>
      </w:r>
      <w:r w:rsidR="00607505" w:rsidRPr="00F23EB5">
        <w:rPr>
          <w:rFonts w:ascii="Times New Roman" w:hAnsi="Times New Roman" w:cs="Times New Roman"/>
          <w:sz w:val="24"/>
          <w:szCs w:val="24"/>
          <w:lang w:val="en-GB"/>
        </w:rPr>
        <w:t xml:space="preserve"> </w:t>
      </w:r>
      <w:r w:rsidR="002045B2" w:rsidRPr="00F23EB5">
        <w:rPr>
          <w:rFonts w:ascii="Times New Roman" w:hAnsi="Times New Roman" w:cs="Times New Roman"/>
          <w:sz w:val="24"/>
          <w:szCs w:val="24"/>
          <w:lang w:val="en-GB"/>
        </w:rPr>
        <w:t>In the event that heart rate fail</w:t>
      </w:r>
      <w:r w:rsidR="00E67A87" w:rsidRPr="00F23EB5">
        <w:rPr>
          <w:rFonts w:ascii="Times New Roman" w:hAnsi="Times New Roman" w:cs="Times New Roman"/>
          <w:sz w:val="24"/>
          <w:szCs w:val="24"/>
          <w:lang w:val="en-GB"/>
        </w:rPr>
        <w:t>ed</w:t>
      </w:r>
      <w:r w:rsidR="002045B2" w:rsidRPr="00F23EB5">
        <w:rPr>
          <w:rFonts w:ascii="Times New Roman" w:hAnsi="Times New Roman" w:cs="Times New Roman"/>
          <w:sz w:val="24"/>
          <w:szCs w:val="24"/>
          <w:lang w:val="en-GB"/>
        </w:rPr>
        <w:t xml:space="preserve"> to achieve a value within the target zone (i.e.</w:t>
      </w:r>
      <w:r w:rsidR="004B2718">
        <w:rPr>
          <w:rFonts w:ascii="Times New Roman" w:hAnsi="Times New Roman" w:cs="Times New Roman"/>
          <w:sz w:val="24"/>
          <w:szCs w:val="24"/>
          <w:lang w:val="en-GB"/>
        </w:rPr>
        <w:t>,</w:t>
      </w:r>
      <w:r w:rsidR="002045B2" w:rsidRPr="00F23EB5">
        <w:rPr>
          <w:rFonts w:ascii="Times New Roman" w:hAnsi="Times New Roman" w:cs="Times New Roman"/>
          <w:sz w:val="24"/>
          <w:szCs w:val="24"/>
          <w:lang w:val="en-GB"/>
        </w:rPr>
        <w:t xml:space="preserve"> between 125 and 170 beats per minute), the load </w:t>
      </w:r>
      <w:r w:rsidR="00B94E63" w:rsidRPr="00F23EB5">
        <w:rPr>
          <w:rFonts w:ascii="Times New Roman" w:hAnsi="Times New Roman" w:cs="Times New Roman"/>
          <w:sz w:val="24"/>
          <w:szCs w:val="24"/>
          <w:lang w:val="en-GB"/>
        </w:rPr>
        <w:t>was</w:t>
      </w:r>
      <w:r w:rsidR="002045B2" w:rsidRPr="00F23EB5">
        <w:rPr>
          <w:rFonts w:ascii="Times New Roman" w:hAnsi="Times New Roman" w:cs="Times New Roman"/>
          <w:sz w:val="24"/>
          <w:szCs w:val="24"/>
          <w:lang w:val="en-GB"/>
        </w:rPr>
        <w:t xml:space="preserve"> adjusted accordingly.</w:t>
      </w:r>
      <w:r w:rsidR="004A35A6" w:rsidRPr="00F23EB5">
        <w:rPr>
          <w:rFonts w:ascii="Times New Roman" w:hAnsi="Times New Roman" w:cs="Times New Roman"/>
          <w:sz w:val="24"/>
          <w:szCs w:val="24"/>
          <w:lang w:val="en-GB"/>
        </w:rPr>
        <w:t xml:space="preserve"> The pedalling speed of 50 revolutions per minute and </w:t>
      </w:r>
      <w:r w:rsidR="00392286" w:rsidRPr="00F23EB5">
        <w:rPr>
          <w:rFonts w:ascii="Times New Roman" w:hAnsi="Times New Roman" w:cs="Times New Roman"/>
          <w:sz w:val="24"/>
          <w:szCs w:val="24"/>
          <w:lang w:val="en-GB"/>
        </w:rPr>
        <w:t xml:space="preserve">work </w:t>
      </w:r>
      <w:r w:rsidR="00392286" w:rsidRPr="00F23EB5">
        <w:rPr>
          <w:rFonts w:ascii="Times New Roman" w:hAnsi="Times New Roman" w:cs="Times New Roman"/>
          <w:sz w:val="24"/>
          <w:szCs w:val="24"/>
          <w:lang w:val="en-GB"/>
        </w:rPr>
        <w:lastRenderedPageBreak/>
        <w:t>load w</w:t>
      </w:r>
      <w:r w:rsidR="008929F3" w:rsidRPr="00F23EB5">
        <w:rPr>
          <w:rFonts w:ascii="Times New Roman" w:hAnsi="Times New Roman" w:cs="Times New Roman"/>
          <w:sz w:val="24"/>
          <w:szCs w:val="24"/>
          <w:lang w:val="en-GB"/>
        </w:rPr>
        <w:t>ere</w:t>
      </w:r>
      <w:r w:rsidR="00992716" w:rsidRPr="00F23EB5">
        <w:rPr>
          <w:rFonts w:ascii="Times New Roman" w:hAnsi="Times New Roman" w:cs="Times New Roman"/>
          <w:sz w:val="24"/>
          <w:szCs w:val="24"/>
          <w:lang w:val="en-GB"/>
        </w:rPr>
        <w:t xml:space="preserve"> then</w:t>
      </w:r>
      <w:r w:rsidR="00392286" w:rsidRPr="00F23EB5">
        <w:rPr>
          <w:rFonts w:ascii="Times New Roman" w:hAnsi="Times New Roman" w:cs="Times New Roman"/>
          <w:sz w:val="24"/>
          <w:szCs w:val="24"/>
          <w:lang w:val="en-GB"/>
        </w:rPr>
        <w:t xml:space="preserve"> </w:t>
      </w:r>
      <w:r w:rsidR="00BD53E1" w:rsidRPr="00F23EB5">
        <w:rPr>
          <w:rFonts w:ascii="Times New Roman" w:hAnsi="Times New Roman" w:cs="Times New Roman"/>
          <w:sz w:val="24"/>
          <w:szCs w:val="24"/>
          <w:lang w:val="en-GB"/>
        </w:rPr>
        <w:t>maintained throughout the test</w:t>
      </w:r>
      <w:r w:rsidR="00392286" w:rsidRPr="00F23EB5">
        <w:rPr>
          <w:rFonts w:ascii="Times New Roman" w:hAnsi="Times New Roman" w:cs="Times New Roman"/>
          <w:sz w:val="24"/>
          <w:szCs w:val="24"/>
          <w:lang w:val="en-GB"/>
        </w:rPr>
        <w:t xml:space="preserve">. </w:t>
      </w:r>
      <w:r w:rsidR="00C224A9" w:rsidRPr="00F23EB5">
        <w:rPr>
          <w:rFonts w:ascii="Times New Roman" w:hAnsi="Times New Roman" w:cs="Times New Roman"/>
          <w:sz w:val="24"/>
          <w:szCs w:val="24"/>
          <w:lang w:val="en-GB"/>
        </w:rPr>
        <w:t>Ratings of perceived exertion were assessed using the Borg Scale</w:t>
      </w:r>
      <w:r w:rsidR="0044458B" w:rsidRPr="00F23EB5">
        <w:rPr>
          <w:rFonts w:ascii="Times New Roman" w:hAnsi="Times New Roman" w:cs="Times New Roman"/>
          <w:sz w:val="24"/>
          <w:szCs w:val="24"/>
          <w:lang w:val="en-GB"/>
        </w:rPr>
        <w:t xml:space="preserve"> </w:t>
      </w:r>
      <w:r w:rsidR="0044458B" w:rsidRPr="00F23EB5">
        <w:rPr>
          <w:rFonts w:ascii="Times New Roman" w:hAnsi="Times New Roman" w:cs="Times New Roman"/>
          <w:sz w:val="24"/>
          <w:szCs w:val="24"/>
          <w:lang w:val="en-GB"/>
        </w:rPr>
        <w:fldChar w:fldCharType="begin"/>
      </w:r>
      <w:r w:rsidR="00370FA7">
        <w:rPr>
          <w:rFonts w:ascii="Times New Roman" w:hAnsi="Times New Roman" w:cs="Times New Roman"/>
          <w:sz w:val="24"/>
          <w:szCs w:val="24"/>
          <w:lang w:val="en-GB"/>
        </w:rPr>
        <w:instrText xml:space="preserve"> ADDIN EN.CITE &lt;EndNote&gt;&lt;Cite&gt;&lt;Author&gt;Borg&lt;/Author&gt;&lt;Year&gt;1998&lt;/Year&gt;&lt;RecNum&gt;11&lt;/RecNum&gt;&lt;DisplayText&gt;[3]&lt;/DisplayText&gt;&lt;record&gt;&lt;rec-number&gt;11&lt;/rec-number&gt;&lt;foreign-keys&gt;&lt;key app="EN" db-id="5tfpvted0pz0esevdw6pf0pev5dzdfpt5wz9" timestamp="1676278509"&gt;11&lt;/key&gt;&lt;/foreign-keys&gt;&lt;ref-type name="Book"&gt;6&lt;/ref-type&gt;&lt;contributors&gt;&lt;authors&gt;&lt;author&gt;Borg, G.&lt;/author&gt;&lt;/authors&gt;&lt;/contributors&gt;&lt;titles&gt;&lt;title&gt;Borg&amp;apos;s perceived exertion and pain scales&lt;/title&gt;&lt;/titles&gt;&lt;dates&gt;&lt;year&gt;1998&lt;/year&gt;&lt;/dates&gt;&lt;pub-location&gt;Champaign (IL)&lt;/pub-location&gt;&lt;publisher&gt;Human Kinetics&lt;/publisher&gt;&lt;urls&gt;&lt;/urls&gt;&lt;/record&gt;&lt;/Cite&gt;&lt;/EndNote&gt;</w:instrText>
      </w:r>
      <w:r w:rsidR="0044458B" w:rsidRPr="00F23EB5">
        <w:rPr>
          <w:rFonts w:ascii="Times New Roman" w:hAnsi="Times New Roman" w:cs="Times New Roman"/>
          <w:sz w:val="24"/>
          <w:szCs w:val="24"/>
          <w:lang w:val="en-GB"/>
        </w:rPr>
        <w:fldChar w:fldCharType="separate"/>
      </w:r>
      <w:r w:rsidR="00B5031F">
        <w:rPr>
          <w:rFonts w:ascii="Times New Roman" w:hAnsi="Times New Roman" w:cs="Times New Roman"/>
          <w:noProof/>
          <w:sz w:val="24"/>
          <w:szCs w:val="24"/>
          <w:lang w:val="en-GB"/>
        </w:rPr>
        <w:t>[3]</w:t>
      </w:r>
      <w:r w:rsidR="0044458B" w:rsidRPr="00F23EB5">
        <w:rPr>
          <w:rFonts w:ascii="Times New Roman" w:hAnsi="Times New Roman" w:cs="Times New Roman"/>
          <w:sz w:val="24"/>
          <w:szCs w:val="24"/>
          <w:lang w:val="en-GB"/>
        </w:rPr>
        <w:fldChar w:fldCharType="end"/>
      </w:r>
      <w:r w:rsidR="00C224A9" w:rsidRPr="00F23EB5">
        <w:rPr>
          <w:rFonts w:ascii="Times New Roman" w:hAnsi="Times New Roman" w:cs="Times New Roman"/>
          <w:sz w:val="24"/>
          <w:szCs w:val="24"/>
          <w:lang w:val="en-GB"/>
        </w:rPr>
        <w:t xml:space="preserve"> </w:t>
      </w:r>
      <w:r w:rsidR="004C1860" w:rsidRPr="00F23EB5">
        <w:rPr>
          <w:rFonts w:ascii="Times New Roman" w:hAnsi="Times New Roman" w:cs="Times New Roman"/>
          <w:sz w:val="24"/>
          <w:szCs w:val="24"/>
          <w:lang w:val="en-GB"/>
        </w:rPr>
        <w:t>and b</w:t>
      </w:r>
      <w:r w:rsidR="004818E6" w:rsidRPr="00F23EB5">
        <w:rPr>
          <w:rFonts w:ascii="Times New Roman" w:hAnsi="Times New Roman" w:cs="Times New Roman"/>
          <w:sz w:val="24"/>
          <w:szCs w:val="24"/>
          <w:lang w:val="en-GB"/>
        </w:rPr>
        <w:t>lood pressure was measured at the four-minute mark</w:t>
      </w:r>
      <w:r w:rsidR="008977FE" w:rsidRPr="00F23EB5">
        <w:rPr>
          <w:rFonts w:ascii="Times New Roman" w:hAnsi="Times New Roman" w:cs="Times New Roman"/>
          <w:sz w:val="24"/>
          <w:szCs w:val="24"/>
          <w:lang w:val="en-GB"/>
        </w:rPr>
        <w:t xml:space="preserve">. </w:t>
      </w:r>
      <w:r w:rsidR="00A76D94" w:rsidRPr="00F23EB5">
        <w:rPr>
          <w:rFonts w:ascii="Times New Roman" w:hAnsi="Times New Roman" w:cs="Times New Roman"/>
          <w:sz w:val="24"/>
          <w:szCs w:val="24"/>
          <w:lang w:val="en-GB"/>
        </w:rPr>
        <w:t xml:space="preserve">Heart rate and work load were recorded </w:t>
      </w:r>
      <w:r w:rsidR="008416C4" w:rsidRPr="00F23EB5">
        <w:rPr>
          <w:rFonts w:ascii="Times New Roman" w:hAnsi="Times New Roman" w:cs="Times New Roman"/>
          <w:sz w:val="24"/>
          <w:szCs w:val="24"/>
          <w:lang w:val="en-GB"/>
        </w:rPr>
        <w:t xml:space="preserve">at the end </w:t>
      </w:r>
      <w:r w:rsidR="008B2163" w:rsidRPr="00F23EB5">
        <w:rPr>
          <w:rFonts w:ascii="Times New Roman" w:hAnsi="Times New Roman" w:cs="Times New Roman"/>
          <w:sz w:val="24"/>
          <w:szCs w:val="24"/>
          <w:lang w:val="en-US"/>
        </w:rPr>
        <w:t>of each minute</w:t>
      </w:r>
      <w:r w:rsidR="008977FE" w:rsidRPr="00F23EB5">
        <w:rPr>
          <w:rFonts w:ascii="Times New Roman" w:hAnsi="Times New Roman" w:cs="Times New Roman"/>
          <w:sz w:val="24"/>
          <w:szCs w:val="24"/>
          <w:lang w:val="en-US"/>
        </w:rPr>
        <w:t xml:space="preserve"> with a target goal of obtaining two consecutive </w:t>
      </w:r>
      <w:r w:rsidR="007179EA" w:rsidRPr="00F23EB5">
        <w:rPr>
          <w:rFonts w:ascii="Times New Roman" w:hAnsi="Times New Roman" w:cs="Times New Roman"/>
          <w:sz w:val="24"/>
          <w:szCs w:val="24"/>
          <w:lang w:val="en-US"/>
        </w:rPr>
        <w:t>heart rate</w:t>
      </w:r>
      <w:r w:rsidR="008977FE" w:rsidRPr="00F23EB5">
        <w:rPr>
          <w:rFonts w:ascii="Times New Roman" w:hAnsi="Times New Roman" w:cs="Times New Roman"/>
          <w:sz w:val="24"/>
          <w:szCs w:val="24"/>
          <w:lang w:val="en-US"/>
        </w:rPr>
        <w:t xml:space="preserve"> values over 125 beats but below 170 beats per minute (bpm), within </w:t>
      </w:r>
      <w:r w:rsidR="00D27066">
        <w:rPr>
          <w:rFonts w:ascii="Times New Roman" w:hAnsi="Times New Roman" w:cs="Times New Roman"/>
          <w:sz w:val="24"/>
          <w:szCs w:val="24"/>
          <w:lang w:val="en-US"/>
        </w:rPr>
        <w:t>five</w:t>
      </w:r>
      <w:r w:rsidR="008977FE" w:rsidRPr="00F23EB5">
        <w:rPr>
          <w:rFonts w:ascii="Times New Roman" w:hAnsi="Times New Roman" w:cs="Times New Roman"/>
          <w:sz w:val="24"/>
          <w:szCs w:val="24"/>
          <w:lang w:val="en-US"/>
        </w:rPr>
        <w:t xml:space="preserve"> bpm of each other, during the fifth and sixth minute of work. If not, participants continued cycling for another </w:t>
      </w:r>
      <w:r w:rsidR="00C669A2">
        <w:rPr>
          <w:rFonts w:ascii="Times New Roman" w:hAnsi="Times New Roman" w:cs="Times New Roman"/>
          <w:sz w:val="24"/>
          <w:szCs w:val="24"/>
          <w:lang w:val="en-US"/>
        </w:rPr>
        <w:t>two</w:t>
      </w:r>
      <w:r w:rsidR="008977FE" w:rsidRPr="00F23EB5">
        <w:rPr>
          <w:rFonts w:ascii="Times New Roman" w:hAnsi="Times New Roman" w:cs="Times New Roman"/>
          <w:sz w:val="24"/>
          <w:szCs w:val="24"/>
          <w:lang w:val="en-US"/>
        </w:rPr>
        <w:t xml:space="preserve"> minutes.</w:t>
      </w:r>
      <w:r w:rsidR="00C224A9" w:rsidRPr="00F23EB5">
        <w:rPr>
          <w:rFonts w:ascii="Times New Roman" w:hAnsi="Times New Roman" w:cs="Times New Roman"/>
          <w:sz w:val="24"/>
          <w:szCs w:val="24"/>
          <w:lang w:val="en-US"/>
        </w:rPr>
        <w:t xml:space="preserve"> </w:t>
      </w:r>
      <w:r w:rsidR="00C224A9" w:rsidRPr="00F23EB5">
        <w:rPr>
          <w:rFonts w:ascii="Times New Roman" w:hAnsi="Times New Roman" w:cs="Times New Roman"/>
          <w:sz w:val="24"/>
          <w:szCs w:val="24"/>
          <w:lang w:val="en-GB"/>
        </w:rPr>
        <w:t>The test was interrupted if threatening symptoms appeared or when the heart rate reached 85% of age-predicted maximum heart rate.</w:t>
      </w:r>
    </w:p>
    <w:p w14:paraId="46830D6F" w14:textId="75B60558" w:rsidR="00901059" w:rsidRPr="00F23EB5" w:rsidRDefault="00265A44" w:rsidP="00D87084">
      <w:pPr>
        <w:spacing w:line="480" w:lineRule="auto"/>
        <w:ind w:firstLine="709"/>
        <w:jc w:val="both"/>
        <w:rPr>
          <w:rFonts w:ascii="Times New Roman" w:hAnsi="Times New Roman" w:cs="Times New Roman"/>
          <w:sz w:val="24"/>
          <w:szCs w:val="24"/>
          <w:lang w:val="en-GB"/>
        </w:rPr>
      </w:pPr>
      <w:r w:rsidRPr="00F23EB5">
        <w:rPr>
          <w:rFonts w:ascii="Times New Roman" w:hAnsi="Times New Roman" w:cs="Times New Roman"/>
          <w:sz w:val="24"/>
          <w:szCs w:val="24"/>
          <w:lang w:val="en-GB"/>
        </w:rPr>
        <w:t>Once the test was completed, the participant was instructed to perform a cool down at a reduced workload for three minutes</w:t>
      </w:r>
      <w:r w:rsidR="00C965E3" w:rsidRPr="00F23EB5">
        <w:rPr>
          <w:rFonts w:ascii="Times New Roman" w:hAnsi="Times New Roman" w:cs="Times New Roman"/>
          <w:sz w:val="24"/>
          <w:szCs w:val="24"/>
          <w:lang w:val="en-GB"/>
        </w:rPr>
        <w:t>.</w:t>
      </w:r>
      <w:r w:rsidRPr="00F23EB5">
        <w:rPr>
          <w:rFonts w:ascii="Times New Roman" w:hAnsi="Times New Roman" w:cs="Times New Roman"/>
          <w:sz w:val="24"/>
          <w:szCs w:val="24"/>
          <w:lang w:val="en-GB"/>
        </w:rPr>
        <w:t xml:space="preserve"> </w:t>
      </w:r>
      <w:r w:rsidR="00C965E3" w:rsidRPr="00F23EB5">
        <w:rPr>
          <w:rFonts w:ascii="Times New Roman" w:hAnsi="Times New Roman" w:cs="Times New Roman"/>
          <w:sz w:val="24"/>
          <w:szCs w:val="24"/>
          <w:lang w:val="en-GB"/>
        </w:rPr>
        <w:t>Immediately after</w:t>
      </w:r>
      <w:r w:rsidR="003C1404" w:rsidRPr="00F23EB5">
        <w:rPr>
          <w:rFonts w:ascii="Times New Roman" w:hAnsi="Times New Roman" w:cs="Times New Roman"/>
          <w:sz w:val="24"/>
          <w:szCs w:val="24"/>
          <w:lang w:val="en-GB"/>
        </w:rPr>
        <w:t xml:space="preserve"> the cool down period</w:t>
      </w:r>
      <w:r w:rsidR="00C965E3" w:rsidRPr="00F23EB5">
        <w:rPr>
          <w:rFonts w:ascii="Times New Roman" w:hAnsi="Times New Roman" w:cs="Times New Roman"/>
          <w:sz w:val="24"/>
          <w:szCs w:val="24"/>
          <w:lang w:val="en-GB"/>
        </w:rPr>
        <w:t>, b</w:t>
      </w:r>
      <w:r w:rsidRPr="00F23EB5">
        <w:rPr>
          <w:rFonts w:ascii="Times New Roman" w:hAnsi="Times New Roman" w:cs="Times New Roman"/>
          <w:sz w:val="24"/>
          <w:szCs w:val="24"/>
          <w:lang w:val="en-GB"/>
        </w:rPr>
        <w:t>lood pressure</w:t>
      </w:r>
      <w:r w:rsidR="00E9454D" w:rsidRPr="00F23EB5">
        <w:rPr>
          <w:rFonts w:ascii="Times New Roman" w:hAnsi="Times New Roman" w:cs="Times New Roman"/>
          <w:sz w:val="24"/>
          <w:szCs w:val="24"/>
          <w:lang w:val="en-GB"/>
        </w:rPr>
        <w:t xml:space="preserve"> and heart rate</w:t>
      </w:r>
      <w:r w:rsidRPr="00F23EB5">
        <w:rPr>
          <w:rFonts w:ascii="Times New Roman" w:hAnsi="Times New Roman" w:cs="Times New Roman"/>
          <w:sz w:val="24"/>
          <w:szCs w:val="24"/>
          <w:lang w:val="en-GB"/>
        </w:rPr>
        <w:t xml:space="preserve"> w</w:t>
      </w:r>
      <w:r w:rsidR="00E9454D" w:rsidRPr="00F23EB5">
        <w:rPr>
          <w:rFonts w:ascii="Times New Roman" w:hAnsi="Times New Roman" w:cs="Times New Roman"/>
          <w:sz w:val="24"/>
          <w:szCs w:val="24"/>
          <w:lang w:val="en-GB"/>
        </w:rPr>
        <w:t xml:space="preserve">ere </w:t>
      </w:r>
      <w:r w:rsidRPr="00F23EB5">
        <w:rPr>
          <w:rFonts w:ascii="Times New Roman" w:hAnsi="Times New Roman" w:cs="Times New Roman"/>
          <w:sz w:val="24"/>
          <w:szCs w:val="24"/>
          <w:lang w:val="en-GB"/>
        </w:rPr>
        <w:t xml:space="preserve">measured and recorded again. If abnormal responses occurred, physiological observations were continued </w:t>
      </w:r>
      <w:r w:rsidR="007F0E0B" w:rsidRPr="00F23EB5">
        <w:rPr>
          <w:rFonts w:ascii="Times New Roman" w:hAnsi="Times New Roman" w:cs="Times New Roman"/>
          <w:sz w:val="24"/>
          <w:szCs w:val="24"/>
          <w:lang w:val="en-GB"/>
        </w:rPr>
        <w:t>an</w:t>
      </w:r>
      <w:r w:rsidR="004C4E9C" w:rsidRPr="00F23EB5">
        <w:rPr>
          <w:rFonts w:ascii="Times New Roman" w:hAnsi="Times New Roman" w:cs="Times New Roman"/>
          <w:sz w:val="24"/>
          <w:szCs w:val="24"/>
          <w:lang w:val="en-GB"/>
        </w:rPr>
        <w:t>d an additional assessment of blood pressure and heart rate was conducted</w:t>
      </w:r>
      <w:r w:rsidRPr="00F23EB5">
        <w:rPr>
          <w:rFonts w:ascii="Times New Roman" w:hAnsi="Times New Roman" w:cs="Times New Roman"/>
          <w:sz w:val="24"/>
          <w:szCs w:val="24"/>
          <w:lang w:val="en-GB"/>
        </w:rPr>
        <w:t>.</w:t>
      </w:r>
    </w:p>
    <w:p w14:paraId="62E146AE" w14:textId="24C964DA" w:rsidR="002058B7" w:rsidRPr="00F23EB5" w:rsidRDefault="00265A44" w:rsidP="00D87084">
      <w:pPr>
        <w:spacing w:line="480" w:lineRule="auto"/>
        <w:ind w:firstLine="709"/>
        <w:jc w:val="both"/>
        <w:rPr>
          <w:rFonts w:ascii="Times New Roman" w:hAnsi="Times New Roman" w:cs="Times New Roman"/>
          <w:sz w:val="24"/>
          <w:szCs w:val="24"/>
          <w:lang w:val="en-GB"/>
        </w:rPr>
      </w:pPr>
      <w:r w:rsidRPr="00F23EB5">
        <w:rPr>
          <w:rFonts w:ascii="Times New Roman" w:hAnsi="Times New Roman" w:cs="Times New Roman"/>
          <w:sz w:val="24"/>
          <w:szCs w:val="24"/>
          <w:lang w:val="en-GB"/>
        </w:rPr>
        <w:t xml:space="preserve">Maximal oxygen uptake (VO₂ max) - expressed as ml/kg/min - was estimated using the </w:t>
      </w:r>
      <w:proofErr w:type="spellStart"/>
      <w:r w:rsidRPr="00F23EB5">
        <w:rPr>
          <w:rFonts w:ascii="Times New Roman" w:hAnsi="Times New Roman" w:cs="Times New Roman"/>
          <w:sz w:val="24"/>
          <w:szCs w:val="24"/>
          <w:lang w:val="en-GB"/>
        </w:rPr>
        <w:t>Astrand</w:t>
      </w:r>
      <w:proofErr w:type="spellEnd"/>
      <w:r w:rsidRPr="00F23EB5">
        <w:rPr>
          <w:rFonts w:ascii="Times New Roman" w:hAnsi="Times New Roman" w:cs="Times New Roman"/>
          <w:sz w:val="24"/>
          <w:szCs w:val="24"/>
          <w:lang w:val="en-GB"/>
        </w:rPr>
        <w:t>-Rhyming gender-sensitive nomogram and an adjustment for age (with a factor of 1.1) for participants aged ≤ 15 years</w:t>
      </w:r>
      <w:r w:rsidR="002058B7" w:rsidRPr="00F23EB5">
        <w:rPr>
          <w:rFonts w:ascii="Times New Roman" w:hAnsi="Times New Roman" w:cs="Times New Roman"/>
          <w:sz w:val="24"/>
          <w:szCs w:val="24"/>
          <w:lang w:val="en-GB"/>
        </w:rPr>
        <w:t xml:space="preserve"> </w:t>
      </w:r>
      <w:r w:rsidR="002058B7" w:rsidRPr="00F23EB5">
        <w:rPr>
          <w:rFonts w:ascii="Times New Roman" w:hAnsi="Times New Roman" w:cs="Times New Roman"/>
          <w:sz w:val="24"/>
          <w:szCs w:val="24"/>
          <w:lang w:val="en-GB"/>
        </w:rPr>
        <w:fldChar w:fldCharType="begin">
          <w:fldData xml:space="preserve">PEVuZE5vdGU+PENpdGU+PEF1dGhvcj5Bc3RyYW5kPC9BdXRob3I+PFllYXI+MTk1NDwvWWVhcj48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</w:fldData>
        </w:fldChar>
      </w:r>
      <w:r w:rsidR="007979BB">
        <w:rPr>
          <w:rFonts w:ascii="Times New Roman" w:hAnsi="Times New Roman" w:cs="Times New Roman"/>
          <w:sz w:val="24"/>
          <w:szCs w:val="24"/>
          <w:lang w:val="en-GB"/>
        </w:rPr>
        <w:instrText xml:space="preserve"> ADDIN EN.CITE </w:instrText>
      </w:r>
      <w:r w:rsidR="007979BB">
        <w:rPr>
          <w:rFonts w:ascii="Times New Roman" w:hAnsi="Times New Roman" w:cs="Times New Roman"/>
          <w:sz w:val="24"/>
          <w:szCs w:val="24"/>
          <w:lang w:val="en-GB"/>
        </w:rPr>
        <w:fldChar w:fldCharType="begin">
          <w:fldData xml:space="preserve">PEVuZE5vdGU+PENpdGU+PEF1dGhvcj5Bc3RyYW5kPC9BdXRob3I+PFllYXI+MTk1NDwvWWVhcj48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</w:fldData>
        </w:fldChar>
      </w:r>
      <w:r w:rsidR="007979BB">
        <w:rPr>
          <w:rFonts w:ascii="Times New Roman" w:hAnsi="Times New Roman" w:cs="Times New Roman"/>
          <w:sz w:val="24"/>
          <w:szCs w:val="24"/>
          <w:lang w:val="en-GB"/>
        </w:rPr>
        <w:instrText xml:space="preserve"> ADDIN EN.CITE.DATA </w:instrText>
      </w:r>
      <w:r w:rsidR="007979BB">
        <w:rPr>
          <w:rFonts w:ascii="Times New Roman" w:hAnsi="Times New Roman" w:cs="Times New Roman"/>
          <w:sz w:val="24"/>
          <w:szCs w:val="24"/>
          <w:lang w:val="en-GB"/>
        </w:rPr>
      </w:r>
      <w:r w:rsidR="007979BB">
        <w:rPr>
          <w:rFonts w:ascii="Times New Roman" w:hAnsi="Times New Roman" w:cs="Times New Roman"/>
          <w:sz w:val="24"/>
          <w:szCs w:val="24"/>
          <w:lang w:val="en-GB"/>
        </w:rPr>
        <w:fldChar w:fldCharType="end"/>
      </w:r>
      <w:r w:rsidR="002058B7" w:rsidRPr="00F23EB5">
        <w:rPr>
          <w:rFonts w:ascii="Times New Roman" w:hAnsi="Times New Roman" w:cs="Times New Roman"/>
          <w:sz w:val="24"/>
          <w:szCs w:val="24"/>
          <w:lang w:val="en-GB"/>
        </w:rPr>
      </w:r>
      <w:r w:rsidR="002058B7" w:rsidRPr="00F23EB5">
        <w:rPr>
          <w:rFonts w:ascii="Times New Roman" w:hAnsi="Times New Roman" w:cs="Times New Roman"/>
          <w:sz w:val="24"/>
          <w:szCs w:val="24"/>
          <w:lang w:val="en-GB"/>
        </w:rPr>
        <w:fldChar w:fldCharType="separate"/>
      </w:r>
      <w:r w:rsidR="00B5031F">
        <w:rPr>
          <w:rFonts w:ascii="Times New Roman" w:hAnsi="Times New Roman" w:cs="Times New Roman"/>
          <w:noProof/>
          <w:sz w:val="24"/>
          <w:szCs w:val="24"/>
          <w:lang w:val="en-GB"/>
        </w:rPr>
        <w:t>[4,5]</w:t>
      </w:r>
      <w:r w:rsidR="002058B7" w:rsidRPr="00F23EB5">
        <w:rPr>
          <w:rFonts w:ascii="Times New Roman" w:hAnsi="Times New Roman" w:cs="Times New Roman"/>
          <w:sz w:val="24"/>
          <w:szCs w:val="24"/>
          <w:lang w:val="en-GB"/>
        </w:rPr>
        <w:fldChar w:fldCharType="end"/>
      </w:r>
      <w:r w:rsidR="00F6055C" w:rsidRPr="00F23EB5">
        <w:rPr>
          <w:rFonts w:ascii="Times New Roman" w:hAnsi="Times New Roman" w:cs="Times New Roman"/>
          <w:sz w:val="24"/>
          <w:szCs w:val="24"/>
          <w:lang w:val="en-GB"/>
        </w:rPr>
        <w:t>.</w:t>
      </w:r>
    </w:p>
    <w:p w14:paraId="3D0D914D" w14:textId="686445A6" w:rsidR="00F83DF0" w:rsidRPr="00EE2933" w:rsidRDefault="00F83DF0" w:rsidP="00572E22">
      <w:pPr>
        <w:spacing w:after="0" w:line="480" w:lineRule="auto"/>
        <w:jc w:val="both"/>
        <w:rPr>
          <w:rFonts w:ascii="Times New Roman" w:hAnsi="Times New Roman" w:cs="Times New Roman"/>
          <w:b/>
          <w:sz w:val="18"/>
          <w:szCs w:val="18"/>
          <w:lang w:val="en-GB"/>
        </w:rPr>
      </w:pPr>
      <w:r w:rsidRPr="00F23EB5">
        <w:rPr>
          <w:rFonts w:ascii="Times New Roman" w:hAnsi="Times New Roman" w:cs="Times New Roman"/>
          <w:b/>
          <w:sz w:val="18"/>
          <w:szCs w:val="18"/>
          <w:lang w:val="en-GB"/>
        </w:rPr>
        <w:t>Table 1</w:t>
      </w:r>
      <w:r w:rsidR="00EE2933">
        <w:rPr>
          <w:rFonts w:ascii="Times New Roman" w:hAnsi="Times New Roman" w:cs="Times New Roman"/>
          <w:b/>
          <w:sz w:val="18"/>
          <w:szCs w:val="18"/>
          <w:lang w:val="en-GB"/>
        </w:rPr>
        <w:t xml:space="preserve">. </w:t>
      </w:r>
      <w:r w:rsidRPr="00CF7D48">
        <w:rPr>
          <w:rFonts w:ascii="Times New Roman" w:hAnsi="Times New Roman" w:cs="Times New Roman"/>
          <w:b/>
          <w:bCs/>
          <w:iCs/>
          <w:sz w:val="18"/>
          <w:szCs w:val="18"/>
          <w:lang w:val="en-GB"/>
        </w:rPr>
        <w:t>Work</w:t>
      </w:r>
      <w:r w:rsidR="008350C0" w:rsidRPr="00CF7D48">
        <w:rPr>
          <w:rFonts w:ascii="Times New Roman" w:hAnsi="Times New Roman" w:cs="Times New Roman"/>
          <w:b/>
          <w:bCs/>
          <w:iCs/>
          <w:sz w:val="18"/>
          <w:szCs w:val="18"/>
          <w:lang w:val="en-GB"/>
        </w:rPr>
        <w:t xml:space="preserve"> l</w:t>
      </w:r>
      <w:r w:rsidRPr="00CF7D48">
        <w:rPr>
          <w:rFonts w:ascii="Times New Roman" w:hAnsi="Times New Roman" w:cs="Times New Roman"/>
          <w:b/>
          <w:bCs/>
          <w:iCs/>
          <w:sz w:val="18"/>
          <w:szCs w:val="18"/>
          <w:lang w:val="en-GB"/>
        </w:rPr>
        <w:t xml:space="preserve">oad based on sex and an individual’s fitness status </w:t>
      </w:r>
      <w:r w:rsidR="00707E93" w:rsidRPr="00CF7D48">
        <w:rPr>
          <w:rFonts w:ascii="Times New Roman" w:hAnsi="Times New Roman" w:cs="Times New Roman"/>
          <w:b/>
          <w:bCs/>
          <w:iCs/>
          <w:sz w:val="18"/>
          <w:szCs w:val="18"/>
          <w:lang w:val="en-GB"/>
        </w:rPr>
        <w:fldChar w:fldCharType="begin">
          <w:fldData xml:space="preserve">PEVuZE5vdGU+PENpdGU+PEF1dGhvcj5HaWJzb248L0F1dGhvcj48WWVhcj4yMDIxPC9ZZWFyPjxS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</w:fldData>
        </w:fldChar>
      </w:r>
      <w:r w:rsidR="00370FA7" w:rsidRPr="00CF7D48">
        <w:rPr>
          <w:rFonts w:ascii="Times New Roman" w:hAnsi="Times New Roman" w:cs="Times New Roman"/>
          <w:b/>
          <w:bCs/>
          <w:iCs/>
          <w:sz w:val="18"/>
          <w:szCs w:val="18"/>
          <w:lang w:val="en-GB"/>
        </w:rPr>
        <w:instrText xml:space="preserve"> ADDIN EN.CITE </w:instrText>
      </w:r>
      <w:r w:rsidR="00370FA7" w:rsidRPr="00CF7D48">
        <w:rPr>
          <w:rFonts w:ascii="Times New Roman" w:hAnsi="Times New Roman" w:cs="Times New Roman"/>
          <w:b/>
          <w:bCs/>
          <w:iCs/>
          <w:sz w:val="18"/>
          <w:szCs w:val="18"/>
          <w:lang w:val="en-GB"/>
        </w:rPr>
        <w:fldChar w:fldCharType="begin">
          <w:fldData xml:space="preserve">PEVuZE5vdGU+PENpdGU+PEF1dGhvcj5HaWJzb248L0F1dGhvcj48WWVhcj4yMDIxPC9ZZWFyPjxS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</w:fldData>
        </w:fldChar>
      </w:r>
      <w:r w:rsidR="00370FA7" w:rsidRPr="00CF7D48">
        <w:rPr>
          <w:rFonts w:ascii="Times New Roman" w:hAnsi="Times New Roman" w:cs="Times New Roman"/>
          <w:b/>
          <w:bCs/>
          <w:iCs/>
          <w:sz w:val="18"/>
          <w:szCs w:val="18"/>
          <w:lang w:val="en-GB"/>
        </w:rPr>
        <w:instrText xml:space="preserve"> ADDIN EN.CITE.DATA </w:instrText>
      </w:r>
      <w:r w:rsidR="00370FA7" w:rsidRPr="00CF7D48">
        <w:rPr>
          <w:rFonts w:ascii="Times New Roman" w:hAnsi="Times New Roman" w:cs="Times New Roman"/>
          <w:b/>
          <w:bCs/>
          <w:iCs/>
          <w:sz w:val="18"/>
          <w:szCs w:val="18"/>
          <w:lang w:val="en-GB"/>
        </w:rPr>
      </w:r>
      <w:r w:rsidR="00370FA7" w:rsidRPr="00CF7D48">
        <w:rPr>
          <w:rFonts w:ascii="Times New Roman" w:hAnsi="Times New Roman" w:cs="Times New Roman"/>
          <w:b/>
          <w:bCs/>
          <w:iCs/>
          <w:sz w:val="18"/>
          <w:szCs w:val="18"/>
          <w:lang w:val="en-GB"/>
        </w:rPr>
        <w:fldChar w:fldCharType="end"/>
      </w:r>
      <w:r w:rsidR="00707E93" w:rsidRPr="00CF7D48">
        <w:rPr>
          <w:rFonts w:ascii="Times New Roman" w:hAnsi="Times New Roman" w:cs="Times New Roman"/>
          <w:b/>
          <w:bCs/>
          <w:iCs/>
          <w:sz w:val="18"/>
          <w:szCs w:val="18"/>
          <w:lang w:val="en-GB"/>
        </w:rPr>
      </w:r>
      <w:r w:rsidR="00707E93" w:rsidRPr="00CF7D48">
        <w:rPr>
          <w:rFonts w:ascii="Times New Roman" w:hAnsi="Times New Roman" w:cs="Times New Roman"/>
          <w:b/>
          <w:bCs/>
          <w:iCs/>
          <w:sz w:val="18"/>
          <w:szCs w:val="18"/>
          <w:lang w:val="en-GB"/>
        </w:rPr>
        <w:fldChar w:fldCharType="separate"/>
      </w:r>
      <w:r w:rsidR="00370FA7" w:rsidRPr="00CF7D48">
        <w:rPr>
          <w:rFonts w:ascii="Times New Roman" w:hAnsi="Times New Roman" w:cs="Times New Roman"/>
          <w:b/>
          <w:bCs/>
          <w:iCs/>
          <w:noProof/>
          <w:sz w:val="18"/>
          <w:szCs w:val="18"/>
          <w:lang w:val="en-GB"/>
        </w:rPr>
        <w:t>[6,7]</w:t>
      </w:r>
      <w:r w:rsidR="00707E93" w:rsidRPr="00CF7D48">
        <w:rPr>
          <w:rFonts w:ascii="Times New Roman" w:hAnsi="Times New Roman" w:cs="Times New Roman"/>
          <w:b/>
          <w:bCs/>
          <w:iCs/>
          <w:sz w:val="18"/>
          <w:szCs w:val="18"/>
          <w:lang w:val="en-GB"/>
        </w:rPr>
        <w:fldChar w:fldCharType="end"/>
      </w:r>
      <w:r w:rsidR="00707E93" w:rsidRPr="00CF7D48">
        <w:rPr>
          <w:rFonts w:ascii="Times New Roman" w:hAnsi="Times New Roman" w:cs="Times New Roman"/>
          <w:b/>
          <w:bCs/>
          <w:iCs/>
          <w:sz w:val="18"/>
          <w:szCs w:val="18"/>
          <w:lang w:val="en-GB"/>
        </w:rPr>
        <w:t>.</w:t>
      </w:r>
    </w:p>
    <w:tbl>
      <w:tblPr>
        <w:tblStyle w:val="TableGrid"/>
        <w:tblW w:w="0" w:type="auto"/>
        <w:tblLook w:val="04A0" w:firstRow="1" w:lastRow="0" w:firstColumn="1" w:lastColumn="0" w:noHBand="0" w:noVBand="1"/>
      </w:tblPr>
      <w:tblGrid>
        <w:gridCol w:w="988"/>
        <w:gridCol w:w="2693"/>
        <w:gridCol w:w="3129"/>
        <w:gridCol w:w="2252"/>
      </w:tblGrid>
      <w:tr w:rsidR="00F83DF0" w:rsidRPr="00F23EB5" w14:paraId="063297DD" w14:textId="77777777" w:rsidTr="00843345">
        <w:trPr>
          <w:trHeight w:val="395"/>
        </w:trPr>
        <w:tc>
          <w:tcPr>
            <w:tcW w:w="988" w:type="dxa"/>
            <w:tcBorders>
              <w:left w:val="nil"/>
              <w:bottom w:val="single" w:sz="4" w:space="0" w:color="auto"/>
              <w:right w:val="nil"/>
            </w:tcBorders>
          </w:tcPr>
          <w:p w14:paraId="4C8C0E0A" w14:textId="77777777" w:rsidR="00F83DF0" w:rsidRPr="00F23EB5" w:rsidRDefault="00F83DF0" w:rsidP="008350C0">
            <w:pPr>
              <w:spacing w:line="360" w:lineRule="auto"/>
              <w:rPr>
                <w:rFonts w:ascii="Times New Roman" w:hAnsi="Times New Roman" w:cs="Times New Roman"/>
                <w:sz w:val="18"/>
                <w:szCs w:val="18"/>
                <w:lang w:val="en-GB"/>
              </w:rPr>
            </w:pPr>
            <w:r w:rsidRPr="00F23EB5">
              <w:rPr>
                <w:rFonts w:ascii="Times New Roman" w:hAnsi="Times New Roman" w:cs="Times New Roman"/>
                <w:sz w:val="18"/>
                <w:szCs w:val="18"/>
                <w:lang w:val="en-GB"/>
              </w:rPr>
              <w:t>Sex</w:t>
            </w:r>
          </w:p>
        </w:tc>
        <w:tc>
          <w:tcPr>
            <w:tcW w:w="2693" w:type="dxa"/>
            <w:tcBorders>
              <w:left w:val="nil"/>
              <w:bottom w:val="single" w:sz="4" w:space="0" w:color="auto"/>
              <w:right w:val="nil"/>
            </w:tcBorders>
          </w:tcPr>
          <w:p w14:paraId="34037205"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Physical fitness status</w:t>
            </w:r>
          </w:p>
        </w:tc>
        <w:tc>
          <w:tcPr>
            <w:tcW w:w="3129" w:type="dxa"/>
            <w:tcBorders>
              <w:left w:val="nil"/>
              <w:bottom w:val="single" w:sz="4" w:space="0" w:color="auto"/>
              <w:right w:val="nil"/>
            </w:tcBorders>
          </w:tcPr>
          <w:p w14:paraId="033A023C"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 xml:space="preserve">Work Load </w:t>
            </w:r>
            <w:r w:rsidRPr="00F23EB5">
              <w:rPr>
                <w:rFonts w:ascii="Times New Roman" w:hAnsi="Times New Roman" w:cs="Times New Roman"/>
                <w:bCs/>
                <w:sz w:val="18"/>
                <w:szCs w:val="18"/>
                <w:lang w:val="en-GB"/>
              </w:rPr>
              <w:t>(Kg.m.minˉ¹)</w:t>
            </w:r>
          </w:p>
        </w:tc>
        <w:tc>
          <w:tcPr>
            <w:tcW w:w="2252" w:type="dxa"/>
            <w:tcBorders>
              <w:left w:val="nil"/>
              <w:bottom w:val="single" w:sz="4" w:space="0" w:color="auto"/>
              <w:right w:val="nil"/>
            </w:tcBorders>
          </w:tcPr>
          <w:p w14:paraId="63747829" w14:textId="77777777" w:rsidR="00F83DF0" w:rsidRPr="00F23EB5" w:rsidRDefault="00F83DF0" w:rsidP="008350C0">
            <w:pPr>
              <w:pStyle w:val="Default"/>
              <w:spacing w:line="360" w:lineRule="auto"/>
              <w:jc w:val="center"/>
              <w:rPr>
                <w:rFonts w:ascii="Times New Roman" w:hAnsi="Times New Roman" w:cs="Times New Roman"/>
                <w:sz w:val="18"/>
                <w:szCs w:val="18"/>
              </w:rPr>
            </w:pPr>
            <w:proofErr w:type="spellStart"/>
            <w:r w:rsidRPr="00F23EB5">
              <w:rPr>
                <w:rFonts w:ascii="Times New Roman" w:hAnsi="Times New Roman" w:cs="Times New Roman"/>
                <w:bCs/>
                <w:sz w:val="18"/>
                <w:szCs w:val="18"/>
              </w:rPr>
              <w:t>Work</w:t>
            </w:r>
            <w:proofErr w:type="spellEnd"/>
            <w:r w:rsidRPr="00F23EB5">
              <w:rPr>
                <w:rFonts w:ascii="Times New Roman" w:hAnsi="Times New Roman" w:cs="Times New Roman"/>
                <w:bCs/>
                <w:sz w:val="18"/>
                <w:szCs w:val="18"/>
              </w:rPr>
              <w:t xml:space="preserve"> Load (Watt)</w:t>
            </w:r>
          </w:p>
        </w:tc>
      </w:tr>
      <w:tr w:rsidR="00F83DF0" w:rsidRPr="00F23EB5" w14:paraId="218BC302" w14:textId="77777777" w:rsidTr="00843345">
        <w:tc>
          <w:tcPr>
            <w:tcW w:w="988" w:type="dxa"/>
            <w:tcBorders>
              <w:top w:val="single" w:sz="4" w:space="0" w:color="auto"/>
              <w:left w:val="nil"/>
              <w:bottom w:val="nil"/>
              <w:right w:val="nil"/>
            </w:tcBorders>
          </w:tcPr>
          <w:p w14:paraId="5DF8B108" w14:textId="5A7027BB" w:rsidR="00F83DF0" w:rsidRPr="00F23EB5" w:rsidRDefault="006C209D" w:rsidP="008350C0">
            <w:pPr>
              <w:spacing w:line="360" w:lineRule="auto"/>
              <w:rPr>
                <w:rFonts w:ascii="Times New Roman" w:hAnsi="Times New Roman" w:cs="Times New Roman"/>
                <w:sz w:val="18"/>
                <w:szCs w:val="18"/>
                <w:lang w:val="en-GB"/>
              </w:rPr>
            </w:pPr>
            <w:r w:rsidRPr="00F23EB5">
              <w:rPr>
                <w:rFonts w:ascii="Times New Roman" w:hAnsi="Times New Roman" w:cs="Times New Roman"/>
                <w:sz w:val="18"/>
                <w:szCs w:val="18"/>
                <w:lang w:val="en-GB"/>
              </w:rPr>
              <w:t>Males</w:t>
            </w:r>
          </w:p>
        </w:tc>
        <w:tc>
          <w:tcPr>
            <w:tcW w:w="2693" w:type="dxa"/>
            <w:tcBorders>
              <w:top w:val="single" w:sz="4" w:space="0" w:color="auto"/>
              <w:left w:val="nil"/>
              <w:bottom w:val="nil"/>
              <w:right w:val="nil"/>
            </w:tcBorders>
          </w:tcPr>
          <w:p w14:paraId="28AC5F24"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Unconditioned</w:t>
            </w:r>
          </w:p>
        </w:tc>
        <w:tc>
          <w:tcPr>
            <w:tcW w:w="3129" w:type="dxa"/>
            <w:tcBorders>
              <w:top w:val="single" w:sz="4" w:space="0" w:color="auto"/>
              <w:left w:val="nil"/>
              <w:bottom w:val="nil"/>
              <w:right w:val="nil"/>
            </w:tcBorders>
          </w:tcPr>
          <w:p w14:paraId="77CABCBE"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300 or 600</w:t>
            </w:r>
          </w:p>
        </w:tc>
        <w:tc>
          <w:tcPr>
            <w:tcW w:w="2252" w:type="dxa"/>
            <w:tcBorders>
              <w:top w:val="single" w:sz="4" w:space="0" w:color="auto"/>
              <w:left w:val="nil"/>
              <w:bottom w:val="nil"/>
              <w:right w:val="nil"/>
            </w:tcBorders>
          </w:tcPr>
          <w:p w14:paraId="37B7CEF8"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50 or 100</w:t>
            </w:r>
          </w:p>
        </w:tc>
      </w:tr>
      <w:tr w:rsidR="00F83DF0" w:rsidRPr="00F23EB5" w14:paraId="651641E5" w14:textId="77777777" w:rsidTr="00843345">
        <w:tc>
          <w:tcPr>
            <w:tcW w:w="988" w:type="dxa"/>
            <w:tcBorders>
              <w:top w:val="nil"/>
              <w:left w:val="nil"/>
              <w:bottom w:val="nil"/>
              <w:right w:val="nil"/>
            </w:tcBorders>
          </w:tcPr>
          <w:p w14:paraId="09C4DF13" w14:textId="36EA5F66" w:rsidR="00F83DF0" w:rsidRPr="00F23EB5" w:rsidRDefault="006C209D" w:rsidP="008350C0">
            <w:pPr>
              <w:spacing w:line="360" w:lineRule="auto"/>
              <w:rPr>
                <w:rFonts w:ascii="Times New Roman" w:hAnsi="Times New Roman" w:cs="Times New Roman"/>
                <w:sz w:val="18"/>
                <w:szCs w:val="18"/>
                <w:lang w:val="en-GB"/>
              </w:rPr>
            </w:pPr>
            <w:r w:rsidRPr="00F23EB5">
              <w:rPr>
                <w:rFonts w:ascii="Times New Roman" w:hAnsi="Times New Roman" w:cs="Times New Roman"/>
                <w:sz w:val="18"/>
                <w:szCs w:val="18"/>
                <w:lang w:val="en-GB"/>
              </w:rPr>
              <w:t>Males</w:t>
            </w:r>
          </w:p>
        </w:tc>
        <w:tc>
          <w:tcPr>
            <w:tcW w:w="2693" w:type="dxa"/>
            <w:tcBorders>
              <w:top w:val="nil"/>
              <w:left w:val="nil"/>
              <w:bottom w:val="nil"/>
              <w:right w:val="nil"/>
            </w:tcBorders>
          </w:tcPr>
          <w:p w14:paraId="60AE89FB"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Conditioned</w:t>
            </w:r>
          </w:p>
        </w:tc>
        <w:tc>
          <w:tcPr>
            <w:tcW w:w="3129" w:type="dxa"/>
            <w:tcBorders>
              <w:top w:val="nil"/>
              <w:left w:val="nil"/>
              <w:bottom w:val="nil"/>
              <w:right w:val="nil"/>
            </w:tcBorders>
          </w:tcPr>
          <w:p w14:paraId="22F05739"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600 or 900</w:t>
            </w:r>
          </w:p>
        </w:tc>
        <w:tc>
          <w:tcPr>
            <w:tcW w:w="2252" w:type="dxa"/>
            <w:tcBorders>
              <w:top w:val="nil"/>
              <w:left w:val="nil"/>
              <w:bottom w:val="nil"/>
              <w:right w:val="nil"/>
            </w:tcBorders>
          </w:tcPr>
          <w:p w14:paraId="794EF4E7"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100 or 150</w:t>
            </w:r>
          </w:p>
        </w:tc>
      </w:tr>
      <w:tr w:rsidR="00F83DF0" w:rsidRPr="00F23EB5" w14:paraId="426526FC" w14:textId="77777777" w:rsidTr="00843345">
        <w:tc>
          <w:tcPr>
            <w:tcW w:w="988" w:type="dxa"/>
            <w:tcBorders>
              <w:top w:val="nil"/>
              <w:left w:val="nil"/>
              <w:bottom w:val="nil"/>
              <w:right w:val="nil"/>
            </w:tcBorders>
          </w:tcPr>
          <w:p w14:paraId="21EAD153" w14:textId="4B231273" w:rsidR="00F83DF0" w:rsidRPr="00F23EB5" w:rsidRDefault="006C209D" w:rsidP="008350C0">
            <w:pPr>
              <w:spacing w:line="360" w:lineRule="auto"/>
              <w:rPr>
                <w:rFonts w:ascii="Times New Roman" w:hAnsi="Times New Roman" w:cs="Times New Roman"/>
                <w:sz w:val="18"/>
                <w:szCs w:val="18"/>
                <w:lang w:val="en-GB"/>
              </w:rPr>
            </w:pPr>
            <w:r w:rsidRPr="00F23EB5">
              <w:rPr>
                <w:rFonts w:ascii="Times New Roman" w:hAnsi="Times New Roman" w:cs="Times New Roman"/>
                <w:sz w:val="18"/>
                <w:szCs w:val="18"/>
                <w:lang w:val="en-GB"/>
              </w:rPr>
              <w:t>Females</w:t>
            </w:r>
          </w:p>
        </w:tc>
        <w:tc>
          <w:tcPr>
            <w:tcW w:w="2693" w:type="dxa"/>
            <w:tcBorders>
              <w:top w:val="nil"/>
              <w:left w:val="nil"/>
              <w:bottom w:val="nil"/>
              <w:right w:val="nil"/>
            </w:tcBorders>
          </w:tcPr>
          <w:p w14:paraId="486D1C8B"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Unconditioned</w:t>
            </w:r>
          </w:p>
        </w:tc>
        <w:tc>
          <w:tcPr>
            <w:tcW w:w="3129" w:type="dxa"/>
            <w:tcBorders>
              <w:top w:val="nil"/>
              <w:left w:val="nil"/>
              <w:bottom w:val="nil"/>
              <w:right w:val="nil"/>
            </w:tcBorders>
          </w:tcPr>
          <w:p w14:paraId="1CECCD9A"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300 or 450</w:t>
            </w:r>
          </w:p>
        </w:tc>
        <w:tc>
          <w:tcPr>
            <w:tcW w:w="2252" w:type="dxa"/>
            <w:tcBorders>
              <w:top w:val="nil"/>
              <w:left w:val="nil"/>
              <w:bottom w:val="nil"/>
              <w:right w:val="nil"/>
            </w:tcBorders>
          </w:tcPr>
          <w:p w14:paraId="43983CE6"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50 or 75</w:t>
            </w:r>
          </w:p>
        </w:tc>
      </w:tr>
      <w:tr w:rsidR="00F83DF0" w:rsidRPr="00F23EB5" w14:paraId="6955CB88" w14:textId="77777777" w:rsidTr="00843345">
        <w:tc>
          <w:tcPr>
            <w:tcW w:w="988" w:type="dxa"/>
            <w:tcBorders>
              <w:top w:val="nil"/>
              <w:left w:val="nil"/>
              <w:bottom w:val="single" w:sz="4" w:space="0" w:color="auto"/>
              <w:right w:val="nil"/>
            </w:tcBorders>
          </w:tcPr>
          <w:p w14:paraId="3D956CCF" w14:textId="4C75F943" w:rsidR="00F83DF0" w:rsidRPr="00F23EB5" w:rsidRDefault="006C209D" w:rsidP="008350C0">
            <w:pPr>
              <w:spacing w:line="360" w:lineRule="auto"/>
              <w:rPr>
                <w:rFonts w:ascii="Times New Roman" w:hAnsi="Times New Roman" w:cs="Times New Roman"/>
                <w:sz w:val="18"/>
                <w:szCs w:val="18"/>
                <w:lang w:val="en-GB"/>
              </w:rPr>
            </w:pPr>
            <w:r w:rsidRPr="00F23EB5">
              <w:rPr>
                <w:rFonts w:ascii="Times New Roman" w:hAnsi="Times New Roman" w:cs="Times New Roman"/>
                <w:sz w:val="18"/>
                <w:szCs w:val="18"/>
                <w:lang w:val="en-GB"/>
              </w:rPr>
              <w:t>Females</w:t>
            </w:r>
          </w:p>
        </w:tc>
        <w:tc>
          <w:tcPr>
            <w:tcW w:w="2693" w:type="dxa"/>
            <w:tcBorders>
              <w:top w:val="nil"/>
              <w:left w:val="nil"/>
              <w:bottom w:val="single" w:sz="4" w:space="0" w:color="auto"/>
              <w:right w:val="nil"/>
            </w:tcBorders>
          </w:tcPr>
          <w:p w14:paraId="287C242E"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Conditioned</w:t>
            </w:r>
          </w:p>
        </w:tc>
        <w:tc>
          <w:tcPr>
            <w:tcW w:w="3129" w:type="dxa"/>
            <w:tcBorders>
              <w:top w:val="nil"/>
              <w:left w:val="nil"/>
              <w:bottom w:val="single" w:sz="4" w:space="0" w:color="auto"/>
              <w:right w:val="nil"/>
            </w:tcBorders>
          </w:tcPr>
          <w:p w14:paraId="3D84D087"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450 or 600</w:t>
            </w:r>
          </w:p>
        </w:tc>
        <w:tc>
          <w:tcPr>
            <w:tcW w:w="2252" w:type="dxa"/>
            <w:tcBorders>
              <w:top w:val="nil"/>
              <w:left w:val="nil"/>
              <w:bottom w:val="single" w:sz="4" w:space="0" w:color="auto"/>
              <w:right w:val="nil"/>
            </w:tcBorders>
          </w:tcPr>
          <w:p w14:paraId="2B40A063" w14:textId="77777777" w:rsidR="00F83DF0" w:rsidRPr="00F23EB5" w:rsidRDefault="00F83DF0" w:rsidP="008350C0">
            <w:pPr>
              <w:spacing w:line="360" w:lineRule="auto"/>
              <w:jc w:val="center"/>
              <w:rPr>
                <w:rFonts w:ascii="Times New Roman" w:hAnsi="Times New Roman" w:cs="Times New Roman"/>
                <w:sz w:val="18"/>
                <w:szCs w:val="18"/>
                <w:lang w:val="en-GB"/>
              </w:rPr>
            </w:pPr>
            <w:r w:rsidRPr="00F23EB5">
              <w:rPr>
                <w:rFonts w:ascii="Times New Roman" w:hAnsi="Times New Roman" w:cs="Times New Roman"/>
                <w:sz w:val="18"/>
                <w:szCs w:val="18"/>
                <w:lang w:val="en-GB"/>
              </w:rPr>
              <w:t>75 or 100</w:t>
            </w:r>
          </w:p>
        </w:tc>
      </w:tr>
    </w:tbl>
    <w:p w14:paraId="5C210184" w14:textId="77777777" w:rsidR="00F23EB5" w:rsidRDefault="00F23EB5" w:rsidP="0034194A">
      <w:pPr>
        <w:jc w:val="both"/>
        <w:rPr>
          <w:rFonts w:ascii="Times New Roman" w:hAnsi="Times New Roman" w:cs="Times New Roman"/>
          <w:sz w:val="24"/>
          <w:szCs w:val="24"/>
          <w:u w:val="single"/>
          <w:lang w:val="en-US"/>
        </w:rPr>
      </w:pPr>
    </w:p>
    <w:p w14:paraId="42898CC9" w14:textId="77777777" w:rsidR="00F23EB5" w:rsidRDefault="00F23EB5" w:rsidP="0034194A">
      <w:pPr>
        <w:jc w:val="both"/>
        <w:rPr>
          <w:rFonts w:ascii="Times New Roman" w:hAnsi="Times New Roman" w:cs="Times New Roman"/>
          <w:sz w:val="24"/>
          <w:szCs w:val="24"/>
          <w:u w:val="single"/>
          <w:lang w:val="en-US"/>
        </w:rPr>
      </w:pPr>
    </w:p>
    <w:p w14:paraId="1A0E80EC" w14:textId="77777777" w:rsidR="00F23EB5" w:rsidRDefault="00F23EB5" w:rsidP="0034194A">
      <w:pPr>
        <w:jc w:val="both"/>
        <w:rPr>
          <w:rFonts w:ascii="Times New Roman" w:hAnsi="Times New Roman" w:cs="Times New Roman"/>
          <w:sz w:val="24"/>
          <w:szCs w:val="24"/>
          <w:u w:val="single"/>
          <w:lang w:val="en-US"/>
        </w:rPr>
      </w:pPr>
    </w:p>
    <w:p w14:paraId="4A99F7C5" w14:textId="77777777" w:rsidR="00F23EB5" w:rsidRDefault="00F23EB5" w:rsidP="0034194A">
      <w:pPr>
        <w:jc w:val="both"/>
        <w:rPr>
          <w:rFonts w:ascii="Times New Roman" w:hAnsi="Times New Roman" w:cs="Times New Roman"/>
          <w:sz w:val="24"/>
          <w:szCs w:val="24"/>
          <w:u w:val="single"/>
          <w:lang w:val="en-US"/>
        </w:rPr>
      </w:pPr>
    </w:p>
    <w:p w14:paraId="48C23182" w14:textId="77777777" w:rsidR="00F23EB5" w:rsidRDefault="00F23EB5" w:rsidP="0034194A">
      <w:pPr>
        <w:jc w:val="both"/>
        <w:rPr>
          <w:rFonts w:ascii="Times New Roman" w:hAnsi="Times New Roman" w:cs="Times New Roman"/>
          <w:sz w:val="24"/>
          <w:szCs w:val="24"/>
          <w:u w:val="single"/>
          <w:lang w:val="en-US"/>
        </w:rPr>
      </w:pPr>
    </w:p>
    <w:p w14:paraId="06C54DAB" w14:textId="77777777" w:rsidR="00572E22" w:rsidRDefault="00572E22" w:rsidP="0034194A">
      <w:pPr>
        <w:jc w:val="both"/>
        <w:rPr>
          <w:rFonts w:ascii="Times New Roman" w:hAnsi="Times New Roman" w:cs="Times New Roman"/>
          <w:sz w:val="24"/>
          <w:szCs w:val="24"/>
          <w:u w:val="single"/>
          <w:lang w:val="en-US"/>
        </w:rPr>
      </w:pPr>
    </w:p>
    <w:p w14:paraId="148024BF" w14:textId="77777777" w:rsidR="00526C99" w:rsidRDefault="00526C99" w:rsidP="0034194A">
      <w:pPr>
        <w:jc w:val="both"/>
        <w:rPr>
          <w:rFonts w:ascii="Times New Roman" w:hAnsi="Times New Roman" w:cs="Times New Roman"/>
          <w:sz w:val="24"/>
          <w:szCs w:val="24"/>
          <w:u w:val="single"/>
          <w:lang w:val="en-US"/>
        </w:rPr>
      </w:pPr>
    </w:p>
    <w:p w14:paraId="73F63BCE" w14:textId="504D385E" w:rsidR="0034194A" w:rsidRPr="006802F9" w:rsidRDefault="006802F9" w:rsidP="00526C99">
      <w:pPr>
        <w:pStyle w:val="ListParagraph"/>
        <w:numPr>
          <w:ilvl w:val="0"/>
          <w:numId w:val="1"/>
        </w:numPr>
        <w:spacing w:line="480" w:lineRule="auto"/>
        <w:jc w:val="both"/>
        <w:rPr>
          <w:rFonts w:ascii="Times New Roman" w:hAnsi="Times New Roman" w:cs="Times New Roman"/>
          <w:b/>
          <w:bCs/>
          <w:sz w:val="24"/>
          <w:szCs w:val="24"/>
          <w:lang w:val="en-US"/>
        </w:rPr>
      </w:pPr>
      <w:r w:rsidRPr="006802F9">
        <w:rPr>
          <w:rFonts w:ascii="Times New Roman" w:hAnsi="Times New Roman" w:cs="Times New Roman"/>
          <w:b/>
          <w:bCs/>
          <w:sz w:val="24"/>
          <w:szCs w:val="24"/>
          <w:lang w:val="en-US"/>
        </w:rPr>
        <w:lastRenderedPageBreak/>
        <w:t>Cardiopulmonary</w:t>
      </w:r>
      <w:r w:rsidR="00846C0A" w:rsidRPr="006802F9">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e</w:t>
      </w:r>
      <w:r w:rsidR="00846C0A" w:rsidRPr="006802F9">
        <w:rPr>
          <w:rFonts w:ascii="Times New Roman" w:hAnsi="Times New Roman" w:cs="Times New Roman"/>
          <w:b/>
          <w:bCs/>
          <w:sz w:val="24"/>
          <w:szCs w:val="24"/>
          <w:lang w:val="en-US"/>
        </w:rPr>
        <w:t xml:space="preserve">xercise </w:t>
      </w:r>
      <w:r>
        <w:rPr>
          <w:rFonts w:ascii="Times New Roman" w:hAnsi="Times New Roman" w:cs="Times New Roman"/>
          <w:b/>
          <w:bCs/>
          <w:sz w:val="24"/>
          <w:szCs w:val="24"/>
          <w:lang w:val="en-US"/>
        </w:rPr>
        <w:t>t</w:t>
      </w:r>
      <w:r w:rsidR="00846C0A" w:rsidRPr="006802F9">
        <w:rPr>
          <w:rFonts w:ascii="Times New Roman" w:hAnsi="Times New Roman" w:cs="Times New Roman"/>
          <w:b/>
          <w:bCs/>
          <w:sz w:val="24"/>
          <w:szCs w:val="24"/>
          <w:lang w:val="en-US"/>
        </w:rPr>
        <w:t>est (CPET)</w:t>
      </w:r>
    </w:p>
    <w:p w14:paraId="3780B7CC" w14:textId="34F3D4EB" w:rsidR="006C39A6" w:rsidRPr="00F23EB5" w:rsidRDefault="00B92DF1" w:rsidP="008820DF">
      <w:pPr>
        <w:pStyle w:val="CommentText"/>
        <w:spacing w:line="480" w:lineRule="auto"/>
        <w:jc w:val="both"/>
        <w:rPr>
          <w:rFonts w:ascii="Times New Roman" w:hAnsi="Times New Roman" w:cs="Times New Roman"/>
          <w:sz w:val="24"/>
          <w:szCs w:val="24"/>
          <w:lang w:val="en-GB"/>
        </w:rPr>
      </w:pPr>
      <w:r w:rsidRPr="00F23EB5">
        <w:rPr>
          <w:rFonts w:ascii="Times New Roman" w:hAnsi="Times New Roman" w:cs="Times New Roman"/>
          <w:sz w:val="24"/>
          <w:szCs w:val="24"/>
          <w:lang w:val="en-GB"/>
        </w:rPr>
        <w:t>The CPET was performed on a cycle ergometer</w:t>
      </w:r>
      <w:r w:rsidR="004652AE" w:rsidRPr="00F23EB5">
        <w:rPr>
          <w:rFonts w:ascii="Times New Roman" w:hAnsi="Times New Roman" w:cs="Times New Roman"/>
          <w:sz w:val="24"/>
          <w:szCs w:val="24"/>
          <w:lang w:val="en-GB"/>
        </w:rPr>
        <w:t xml:space="preserve"> and using the </w:t>
      </w:r>
      <w:proofErr w:type="spellStart"/>
      <w:r w:rsidR="00BB5634" w:rsidRPr="00F23EB5">
        <w:rPr>
          <w:rFonts w:ascii="Times New Roman" w:hAnsi="Times New Roman" w:cs="Times New Roman"/>
          <w:sz w:val="24"/>
          <w:szCs w:val="24"/>
          <w:lang w:val="en-US"/>
        </w:rPr>
        <w:t>Vyntus</w:t>
      </w:r>
      <w:r w:rsidR="00BB5634" w:rsidRPr="00F23EB5">
        <w:rPr>
          <w:rFonts w:ascii="Times New Roman" w:hAnsi="Times New Roman" w:cs="Times New Roman"/>
          <w:sz w:val="24"/>
          <w:szCs w:val="24"/>
          <w:vertAlign w:val="superscript"/>
          <w:lang w:val="en-US"/>
        </w:rPr>
        <w:t>TM</w:t>
      </w:r>
      <w:proofErr w:type="spellEnd"/>
      <w:r w:rsidR="00BB5634" w:rsidRPr="00F23EB5">
        <w:rPr>
          <w:rFonts w:ascii="Times New Roman" w:hAnsi="Times New Roman" w:cs="Times New Roman"/>
          <w:sz w:val="24"/>
          <w:szCs w:val="24"/>
          <w:lang w:val="en-US"/>
        </w:rPr>
        <w:t xml:space="preserve"> CPX Metabolic Cart</w:t>
      </w:r>
      <w:r w:rsidR="00225BC8" w:rsidRPr="00F23EB5">
        <w:rPr>
          <w:rFonts w:ascii="Times New Roman" w:hAnsi="Times New Roman" w:cs="Times New Roman"/>
          <w:sz w:val="24"/>
          <w:szCs w:val="24"/>
          <w:lang w:val="en-US"/>
        </w:rPr>
        <w:t xml:space="preserve"> (</w:t>
      </w:r>
      <w:proofErr w:type="spellStart"/>
      <w:r w:rsidR="00BB5634" w:rsidRPr="00F23EB5">
        <w:rPr>
          <w:rFonts w:ascii="Times New Roman" w:hAnsi="Times New Roman" w:cs="Times New Roman"/>
          <w:sz w:val="24"/>
          <w:szCs w:val="24"/>
          <w:lang w:val="en-US"/>
        </w:rPr>
        <w:t>Vyaire</w:t>
      </w:r>
      <w:proofErr w:type="spellEnd"/>
      <w:r w:rsidR="00BB5634" w:rsidRPr="00F23EB5">
        <w:rPr>
          <w:rFonts w:ascii="Times New Roman" w:hAnsi="Times New Roman" w:cs="Times New Roman"/>
          <w:sz w:val="24"/>
          <w:szCs w:val="24"/>
          <w:lang w:val="en-US"/>
        </w:rPr>
        <w:t xml:space="preserve"> Medical, Chicago, USA)</w:t>
      </w:r>
      <w:r w:rsidR="00225BC8" w:rsidRPr="00F23EB5">
        <w:rPr>
          <w:rFonts w:ascii="Times New Roman" w:hAnsi="Times New Roman" w:cs="Times New Roman"/>
          <w:sz w:val="24"/>
          <w:szCs w:val="24"/>
          <w:lang w:val="en-US"/>
        </w:rPr>
        <w:t xml:space="preserve"> </w:t>
      </w:r>
      <w:r w:rsidR="00774FA4" w:rsidRPr="00F23EB5">
        <w:rPr>
          <w:rFonts w:ascii="Times New Roman" w:hAnsi="Times New Roman" w:cs="Times New Roman"/>
          <w:sz w:val="24"/>
          <w:szCs w:val="24"/>
          <w:lang w:val="en-GB"/>
        </w:rPr>
        <w:t xml:space="preserve">in an air-conditioned laboratory of the </w:t>
      </w:r>
      <w:r w:rsidR="003259FE">
        <w:rPr>
          <w:rFonts w:ascii="Times New Roman" w:hAnsi="Times New Roman" w:cs="Times New Roman"/>
          <w:sz w:val="24"/>
          <w:szCs w:val="24"/>
          <w:lang w:val="en-GB"/>
        </w:rPr>
        <w:t>University Hospital Leuven</w:t>
      </w:r>
      <w:r w:rsidR="00774FA4" w:rsidRPr="00F23EB5">
        <w:rPr>
          <w:rFonts w:ascii="Times New Roman" w:hAnsi="Times New Roman" w:cs="Times New Roman"/>
          <w:sz w:val="24"/>
          <w:szCs w:val="24"/>
          <w:lang w:val="en-GB"/>
        </w:rPr>
        <w:t xml:space="preserve"> where the room temperature was regulated at 18-22°C</w:t>
      </w:r>
      <w:r w:rsidRPr="00F23EB5">
        <w:rPr>
          <w:rFonts w:ascii="Times New Roman" w:hAnsi="Times New Roman" w:cs="Times New Roman"/>
          <w:sz w:val="24"/>
          <w:szCs w:val="24"/>
          <w:lang w:val="en-GB"/>
        </w:rPr>
        <w:t>. A  single physiotherapist and</w:t>
      </w:r>
      <w:r w:rsidR="00D5552D" w:rsidRPr="00F23EB5">
        <w:rPr>
          <w:rFonts w:ascii="Times New Roman" w:hAnsi="Times New Roman" w:cs="Times New Roman"/>
          <w:sz w:val="24"/>
          <w:szCs w:val="24"/>
          <w:lang w:val="en-GB"/>
        </w:rPr>
        <w:t xml:space="preserve"> </w:t>
      </w:r>
      <w:r w:rsidRPr="00F23EB5">
        <w:rPr>
          <w:rFonts w:ascii="Times New Roman" w:hAnsi="Times New Roman" w:cs="Times New Roman"/>
          <w:sz w:val="24"/>
          <w:szCs w:val="24"/>
          <w:lang w:val="en-GB"/>
        </w:rPr>
        <w:t>researcher</w:t>
      </w:r>
      <w:r w:rsidR="00D5552D" w:rsidRPr="00F23EB5">
        <w:rPr>
          <w:rFonts w:ascii="Times New Roman" w:hAnsi="Times New Roman" w:cs="Times New Roman"/>
          <w:sz w:val="24"/>
          <w:szCs w:val="24"/>
          <w:lang w:val="en-GB"/>
        </w:rPr>
        <w:t xml:space="preserve"> (J.C.)</w:t>
      </w:r>
      <w:r w:rsidR="002C5459">
        <w:rPr>
          <w:rFonts w:ascii="Times New Roman" w:hAnsi="Times New Roman" w:cs="Times New Roman"/>
          <w:sz w:val="24"/>
          <w:szCs w:val="24"/>
          <w:lang w:val="en-GB"/>
        </w:rPr>
        <w:t xml:space="preserve"> </w:t>
      </w:r>
      <w:r w:rsidR="004A628E" w:rsidRPr="00F23EB5">
        <w:rPr>
          <w:rFonts w:ascii="Times New Roman" w:hAnsi="Times New Roman" w:cs="Times New Roman"/>
          <w:sz w:val="24"/>
          <w:szCs w:val="24"/>
          <w:lang w:val="en-GB"/>
        </w:rPr>
        <w:t>or PhD researcher (M.M.)</w:t>
      </w:r>
      <w:r w:rsidRPr="00F23EB5">
        <w:rPr>
          <w:rFonts w:ascii="Times New Roman" w:hAnsi="Times New Roman" w:cs="Times New Roman"/>
          <w:sz w:val="24"/>
          <w:szCs w:val="24"/>
          <w:lang w:val="en-GB"/>
        </w:rPr>
        <w:t xml:space="preserve"> </w:t>
      </w:r>
      <w:r w:rsidR="004A628E" w:rsidRPr="00F23EB5">
        <w:rPr>
          <w:rFonts w:ascii="Times New Roman" w:hAnsi="Times New Roman" w:cs="Times New Roman"/>
          <w:sz w:val="24"/>
          <w:szCs w:val="24"/>
          <w:lang w:val="en-GB"/>
        </w:rPr>
        <w:t>both</w:t>
      </w:r>
      <w:r w:rsidRPr="00F23EB5">
        <w:rPr>
          <w:rFonts w:ascii="Times New Roman" w:hAnsi="Times New Roman" w:cs="Times New Roman"/>
          <w:sz w:val="24"/>
          <w:szCs w:val="24"/>
          <w:lang w:val="en-GB"/>
        </w:rPr>
        <w:t xml:space="preserve"> specialised in conducting maximal exercise tests administered the CPET. Before the administration of the test, clear instructions were given to the participant. Seat height and steering position were individually adjusted. Resting blood pressure (</w:t>
      </w:r>
      <w:proofErr w:type="spellStart"/>
      <w:r w:rsidR="002F71FD" w:rsidRPr="00F23EB5">
        <w:rPr>
          <w:rFonts w:ascii="Times New Roman" w:hAnsi="Times New Roman" w:cs="Times New Roman"/>
          <w:sz w:val="24"/>
          <w:szCs w:val="24"/>
          <w:lang w:val="en-US"/>
        </w:rPr>
        <w:t>Vyntus</w:t>
      </w:r>
      <w:r w:rsidR="00112AAF" w:rsidRPr="00F23EB5">
        <w:rPr>
          <w:rFonts w:ascii="Times New Roman" w:hAnsi="Times New Roman" w:cs="Times New Roman"/>
          <w:sz w:val="24"/>
          <w:szCs w:val="24"/>
          <w:vertAlign w:val="superscript"/>
          <w:lang w:val="en-US"/>
        </w:rPr>
        <w:t>TM</w:t>
      </w:r>
      <w:proofErr w:type="spellEnd"/>
      <w:r w:rsidR="002F71FD" w:rsidRPr="00F23EB5">
        <w:rPr>
          <w:rFonts w:ascii="Times New Roman" w:hAnsi="Times New Roman" w:cs="Times New Roman"/>
          <w:sz w:val="24"/>
          <w:szCs w:val="24"/>
          <w:lang w:val="en-US"/>
        </w:rPr>
        <w:t xml:space="preserve"> </w:t>
      </w:r>
      <w:r w:rsidR="00274BD4" w:rsidRPr="00F23EB5">
        <w:rPr>
          <w:rFonts w:ascii="Times New Roman" w:hAnsi="Times New Roman" w:cs="Times New Roman"/>
          <w:sz w:val="24"/>
          <w:szCs w:val="24"/>
          <w:lang w:val="en-US"/>
        </w:rPr>
        <w:t>CPX</w:t>
      </w:r>
      <w:r w:rsidR="002F71FD" w:rsidRPr="00F23EB5">
        <w:rPr>
          <w:rFonts w:ascii="Times New Roman" w:hAnsi="Times New Roman" w:cs="Times New Roman"/>
          <w:sz w:val="24"/>
          <w:szCs w:val="24"/>
          <w:lang w:val="en-US"/>
        </w:rPr>
        <w:t xml:space="preserve"> </w:t>
      </w:r>
      <w:r w:rsidR="00274BD4" w:rsidRPr="00F23EB5">
        <w:rPr>
          <w:rFonts w:ascii="Times New Roman" w:hAnsi="Times New Roman" w:cs="Times New Roman"/>
          <w:sz w:val="24"/>
          <w:szCs w:val="24"/>
          <w:lang w:val="en-US"/>
        </w:rPr>
        <w:t>M</w:t>
      </w:r>
      <w:r w:rsidR="002F71FD" w:rsidRPr="00F23EB5">
        <w:rPr>
          <w:rFonts w:ascii="Times New Roman" w:hAnsi="Times New Roman" w:cs="Times New Roman"/>
          <w:sz w:val="24"/>
          <w:szCs w:val="24"/>
          <w:lang w:val="en-US"/>
        </w:rPr>
        <w:t xml:space="preserve">etabolic </w:t>
      </w:r>
      <w:r w:rsidR="00274BD4" w:rsidRPr="00F23EB5">
        <w:rPr>
          <w:rFonts w:ascii="Times New Roman" w:hAnsi="Times New Roman" w:cs="Times New Roman"/>
          <w:sz w:val="24"/>
          <w:szCs w:val="24"/>
          <w:lang w:val="en-US"/>
        </w:rPr>
        <w:t>C</w:t>
      </w:r>
      <w:r w:rsidR="002F71FD" w:rsidRPr="00F23EB5">
        <w:rPr>
          <w:rFonts w:ascii="Times New Roman" w:hAnsi="Times New Roman" w:cs="Times New Roman"/>
          <w:sz w:val="24"/>
          <w:szCs w:val="24"/>
          <w:lang w:val="en-US"/>
        </w:rPr>
        <w:t>art</w:t>
      </w:r>
      <w:r w:rsidR="00B751EE" w:rsidRPr="00F23EB5">
        <w:rPr>
          <w:rFonts w:ascii="Times New Roman" w:hAnsi="Times New Roman" w:cs="Times New Roman"/>
          <w:sz w:val="24"/>
          <w:szCs w:val="24"/>
          <w:lang w:val="en-US"/>
        </w:rPr>
        <w:t xml:space="preserve">; </w:t>
      </w:r>
      <w:proofErr w:type="spellStart"/>
      <w:r w:rsidR="002C6EF8" w:rsidRPr="00F23EB5">
        <w:rPr>
          <w:rFonts w:ascii="Times New Roman" w:hAnsi="Times New Roman" w:cs="Times New Roman"/>
          <w:sz w:val="24"/>
          <w:szCs w:val="24"/>
          <w:lang w:val="en-US"/>
        </w:rPr>
        <w:t>Vyaire</w:t>
      </w:r>
      <w:proofErr w:type="spellEnd"/>
      <w:r w:rsidR="00ED51CF" w:rsidRPr="00F23EB5">
        <w:rPr>
          <w:rFonts w:ascii="Times New Roman" w:hAnsi="Times New Roman" w:cs="Times New Roman"/>
          <w:sz w:val="24"/>
          <w:szCs w:val="24"/>
          <w:lang w:val="en-US"/>
        </w:rPr>
        <w:t xml:space="preserve"> Medical</w:t>
      </w:r>
      <w:r w:rsidR="006902B1" w:rsidRPr="00F23EB5">
        <w:rPr>
          <w:rFonts w:ascii="Times New Roman" w:hAnsi="Times New Roman" w:cs="Times New Roman"/>
          <w:sz w:val="24"/>
          <w:szCs w:val="24"/>
          <w:lang w:val="en-US"/>
        </w:rPr>
        <w:t xml:space="preserve">, Chicago, </w:t>
      </w:r>
      <w:r w:rsidR="00D251B7" w:rsidRPr="00F23EB5">
        <w:rPr>
          <w:rFonts w:ascii="Times New Roman" w:hAnsi="Times New Roman" w:cs="Times New Roman"/>
          <w:sz w:val="24"/>
          <w:szCs w:val="24"/>
          <w:lang w:val="en-US"/>
        </w:rPr>
        <w:t>USA</w:t>
      </w:r>
      <w:r w:rsidR="002F71FD" w:rsidRPr="00F23EB5">
        <w:rPr>
          <w:rFonts w:ascii="Times New Roman" w:hAnsi="Times New Roman" w:cs="Times New Roman"/>
          <w:sz w:val="24"/>
          <w:szCs w:val="24"/>
          <w:lang w:val="en-US"/>
        </w:rPr>
        <w:t xml:space="preserve"> or </w:t>
      </w:r>
      <w:proofErr w:type="spellStart"/>
      <w:r w:rsidR="002F71FD" w:rsidRPr="00F23EB5">
        <w:rPr>
          <w:rFonts w:ascii="Times New Roman" w:hAnsi="Times New Roman" w:cs="Times New Roman"/>
          <w:sz w:val="24"/>
          <w:szCs w:val="24"/>
          <w:lang w:val="en-US"/>
        </w:rPr>
        <w:t>Sun</w:t>
      </w:r>
      <w:r w:rsidR="00803203" w:rsidRPr="00F23EB5">
        <w:rPr>
          <w:rFonts w:ascii="Times New Roman" w:hAnsi="Times New Roman" w:cs="Times New Roman"/>
          <w:sz w:val="24"/>
          <w:szCs w:val="24"/>
          <w:lang w:val="en-US"/>
        </w:rPr>
        <w:t>T</w:t>
      </w:r>
      <w:r w:rsidR="002F71FD" w:rsidRPr="00F23EB5">
        <w:rPr>
          <w:rFonts w:ascii="Times New Roman" w:hAnsi="Times New Roman" w:cs="Times New Roman"/>
          <w:sz w:val="24"/>
          <w:szCs w:val="24"/>
          <w:lang w:val="en-US"/>
        </w:rPr>
        <w:t>ech</w:t>
      </w:r>
      <w:proofErr w:type="spellEnd"/>
      <w:r w:rsidR="002F71FD" w:rsidRPr="00F23EB5">
        <w:rPr>
          <w:rFonts w:ascii="Times New Roman" w:hAnsi="Times New Roman" w:cs="Times New Roman"/>
          <w:sz w:val="24"/>
          <w:szCs w:val="24"/>
          <w:lang w:val="en-US"/>
        </w:rPr>
        <w:t xml:space="preserve"> </w:t>
      </w:r>
      <w:r w:rsidR="00D251B7" w:rsidRPr="00F23EB5">
        <w:rPr>
          <w:rFonts w:ascii="Times New Roman" w:hAnsi="Times New Roman" w:cs="Times New Roman"/>
          <w:sz w:val="24"/>
          <w:szCs w:val="24"/>
          <w:lang w:val="en-US"/>
        </w:rPr>
        <w:t>T</w:t>
      </w:r>
      <w:r w:rsidR="002F71FD" w:rsidRPr="00F23EB5">
        <w:rPr>
          <w:rFonts w:ascii="Times New Roman" w:hAnsi="Times New Roman" w:cs="Times New Roman"/>
          <w:sz w:val="24"/>
          <w:szCs w:val="24"/>
          <w:lang w:val="en-US"/>
        </w:rPr>
        <w:t>ango M2</w:t>
      </w:r>
      <w:r w:rsidR="00C87B83" w:rsidRPr="00F23EB5">
        <w:rPr>
          <w:rFonts w:ascii="Times New Roman" w:hAnsi="Times New Roman" w:cs="Times New Roman"/>
          <w:sz w:val="24"/>
          <w:szCs w:val="24"/>
          <w:lang w:val="en-US"/>
        </w:rPr>
        <w:t xml:space="preserve">; </w:t>
      </w:r>
      <w:proofErr w:type="spellStart"/>
      <w:r w:rsidR="00636C9D" w:rsidRPr="00F23EB5">
        <w:rPr>
          <w:rFonts w:ascii="Times New Roman" w:hAnsi="Times New Roman" w:cs="Times New Roman"/>
          <w:sz w:val="24"/>
          <w:szCs w:val="24"/>
          <w:lang w:val="en-US"/>
        </w:rPr>
        <w:t>SunTech</w:t>
      </w:r>
      <w:proofErr w:type="spellEnd"/>
      <w:r w:rsidR="00636C9D" w:rsidRPr="00F23EB5">
        <w:rPr>
          <w:rFonts w:ascii="Times New Roman" w:hAnsi="Times New Roman" w:cs="Times New Roman"/>
          <w:sz w:val="24"/>
          <w:szCs w:val="24"/>
          <w:lang w:val="en-US"/>
        </w:rPr>
        <w:t xml:space="preserve"> Medical, </w:t>
      </w:r>
      <w:r w:rsidR="002578CB" w:rsidRPr="00F23EB5">
        <w:rPr>
          <w:rFonts w:ascii="Times New Roman" w:hAnsi="Times New Roman" w:cs="Times New Roman"/>
          <w:sz w:val="24"/>
          <w:szCs w:val="24"/>
          <w:lang w:val="en-US"/>
        </w:rPr>
        <w:t>Morrisville</w:t>
      </w:r>
      <w:r w:rsidR="00B44EBF" w:rsidRPr="00F23EB5">
        <w:rPr>
          <w:rFonts w:ascii="Times New Roman" w:hAnsi="Times New Roman" w:cs="Times New Roman"/>
          <w:sz w:val="24"/>
          <w:szCs w:val="24"/>
          <w:lang w:val="en-US"/>
        </w:rPr>
        <w:t xml:space="preserve"> NC</w:t>
      </w:r>
      <w:r w:rsidR="002578CB" w:rsidRPr="00F23EB5">
        <w:rPr>
          <w:rFonts w:ascii="Times New Roman" w:hAnsi="Times New Roman" w:cs="Times New Roman"/>
          <w:sz w:val="24"/>
          <w:szCs w:val="24"/>
          <w:lang w:val="en-US"/>
        </w:rPr>
        <w:t>, USA)</w:t>
      </w:r>
      <w:r w:rsidRPr="00F23EB5">
        <w:rPr>
          <w:rFonts w:ascii="Times New Roman" w:hAnsi="Times New Roman" w:cs="Times New Roman"/>
          <w:sz w:val="24"/>
          <w:szCs w:val="24"/>
          <w:lang w:val="en-GB"/>
        </w:rPr>
        <w:t xml:space="preserve">, heart rate and rhythm </w:t>
      </w:r>
      <w:r w:rsidR="007F6BFB" w:rsidRPr="00F23EB5">
        <w:rPr>
          <w:rFonts w:ascii="Times New Roman" w:hAnsi="Times New Roman" w:cs="Times New Roman"/>
          <w:sz w:val="24"/>
          <w:szCs w:val="24"/>
          <w:lang w:val="en-GB"/>
        </w:rPr>
        <w:t xml:space="preserve">via a </w:t>
      </w:r>
      <w:r w:rsidRPr="00F23EB5">
        <w:rPr>
          <w:rFonts w:ascii="Times New Roman" w:hAnsi="Times New Roman" w:cs="Times New Roman"/>
          <w:sz w:val="24"/>
          <w:szCs w:val="24"/>
          <w:lang w:val="en-GB"/>
        </w:rPr>
        <w:t>12 lead ECG</w:t>
      </w:r>
      <w:r w:rsidR="001851DE" w:rsidRPr="00F23EB5">
        <w:rPr>
          <w:rFonts w:ascii="Times New Roman" w:hAnsi="Times New Roman" w:cs="Times New Roman"/>
          <w:sz w:val="24"/>
          <w:szCs w:val="24"/>
          <w:lang w:val="en-GB"/>
        </w:rPr>
        <w:t xml:space="preserve"> (</w:t>
      </w:r>
      <w:proofErr w:type="spellStart"/>
      <w:r w:rsidR="001851DE" w:rsidRPr="00F23EB5">
        <w:rPr>
          <w:rFonts w:ascii="Times New Roman" w:hAnsi="Times New Roman" w:cs="Times New Roman"/>
          <w:sz w:val="24"/>
          <w:szCs w:val="24"/>
          <w:lang w:val="en-US"/>
        </w:rPr>
        <w:t>Vyntus</w:t>
      </w:r>
      <w:r w:rsidR="001851DE" w:rsidRPr="00F23EB5">
        <w:rPr>
          <w:rFonts w:ascii="Times New Roman" w:hAnsi="Times New Roman" w:cs="Times New Roman"/>
          <w:sz w:val="24"/>
          <w:szCs w:val="24"/>
          <w:vertAlign w:val="superscript"/>
          <w:lang w:val="en-US"/>
        </w:rPr>
        <w:t>TM</w:t>
      </w:r>
      <w:proofErr w:type="spellEnd"/>
      <w:r w:rsidR="001851DE" w:rsidRPr="00F23EB5">
        <w:rPr>
          <w:rFonts w:ascii="Times New Roman" w:hAnsi="Times New Roman" w:cs="Times New Roman"/>
          <w:sz w:val="24"/>
          <w:szCs w:val="24"/>
          <w:vertAlign w:val="superscript"/>
          <w:lang w:val="en-US"/>
        </w:rPr>
        <w:t xml:space="preserve"> </w:t>
      </w:r>
      <w:r w:rsidR="001851DE" w:rsidRPr="00F23EB5">
        <w:rPr>
          <w:rFonts w:ascii="Times New Roman" w:hAnsi="Times New Roman" w:cs="Times New Roman"/>
          <w:sz w:val="24"/>
          <w:szCs w:val="24"/>
          <w:lang w:val="en-US"/>
        </w:rPr>
        <w:t>ECG</w:t>
      </w:r>
      <w:r w:rsidR="00C87B83" w:rsidRPr="00F23EB5">
        <w:rPr>
          <w:rFonts w:ascii="Times New Roman" w:hAnsi="Times New Roman" w:cs="Times New Roman"/>
          <w:sz w:val="24"/>
          <w:szCs w:val="24"/>
          <w:lang w:val="en-US"/>
        </w:rPr>
        <w:t xml:space="preserve">; </w:t>
      </w:r>
      <w:proofErr w:type="spellStart"/>
      <w:r w:rsidR="00803D17" w:rsidRPr="00F23EB5">
        <w:rPr>
          <w:rFonts w:ascii="Times New Roman" w:hAnsi="Times New Roman" w:cs="Times New Roman"/>
          <w:sz w:val="24"/>
          <w:szCs w:val="24"/>
          <w:lang w:val="en-US"/>
        </w:rPr>
        <w:t>Vyaire</w:t>
      </w:r>
      <w:proofErr w:type="spellEnd"/>
      <w:r w:rsidR="00803D17" w:rsidRPr="00F23EB5">
        <w:rPr>
          <w:rFonts w:ascii="Times New Roman" w:hAnsi="Times New Roman" w:cs="Times New Roman"/>
          <w:sz w:val="24"/>
          <w:szCs w:val="24"/>
          <w:lang w:val="en-US"/>
        </w:rPr>
        <w:t xml:space="preserve"> Medical, Chicago, USA</w:t>
      </w:r>
      <w:r w:rsidRPr="00F23EB5">
        <w:rPr>
          <w:rFonts w:ascii="Times New Roman" w:hAnsi="Times New Roman" w:cs="Times New Roman"/>
          <w:sz w:val="24"/>
          <w:szCs w:val="24"/>
          <w:lang w:val="en-GB"/>
        </w:rPr>
        <w:t>)</w:t>
      </w:r>
      <w:r w:rsidRPr="00F23EB5" w:rsidDel="000C5BDF">
        <w:rPr>
          <w:rFonts w:ascii="Times New Roman" w:hAnsi="Times New Roman" w:cs="Times New Roman"/>
          <w:sz w:val="24"/>
          <w:szCs w:val="24"/>
          <w:lang w:val="en-GB"/>
        </w:rPr>
        <w:t xml:space="preserve"> </w:t>
      </w:r>
      <w:r w:rsidRPr="00F23EB5">
        <w:rPr>
          <w:rFonts w:ascii="Times New Roman" w:hAnsi="Times New Roman" w:cs="Times New Roman"/>
          <w:sz w:val="24"/>
          <w:szCs w:val="24"/>
          <w:lang w:val="en-GB"/>
        </w:rPr>
        <w:t xml:space="preserve">were measured and recorded in seated position on the bicycle. </w:t>
      </w:r>
      <w:bookmarkStart w:id="0" w:name="_Hlk96932739"/>
      <w:r w:rsidR="00861D08" w:rsidRPr="00F23EB5">
        <w:rPr>
          <w:rFonts w:ascii="Times New Roman" w:hAnsi="Times New Roman" w:cs="Times New Roman"/>
          <w:sz w:val="24"/>
          <w:szCs w:val="24"/>
          <w:lang w:val="en-GB"/>
        </w:rPr>
        <w:t>A 10+10W/min, 20+20W/min or 50+25W/min stepwise protocol was chosen to achieve maximal voluntary exhaustion within 8-12 minutes</w:t>
      </w:r>
      <w:r w:rsidR="008820DF" w:rsidRPr="00F23EB5">
        <w:rPr>
          <w:rFonts w:ascii="Times New Roman" w:hAnsi="Times New Roman" w:cs="Times New Roman"/>
          <w:sz w:val="24"/>
          <w:szCs w:val="24"/>
          <w:lang w:val="en-GB"/>
        </w:rPr>
        <w:t xml:space="preserve"> </w:t>
      </w:r>
      <w:r w:rsidR="008820DF" w:rsidRPr="00F23EB5">
        <w:rPr>
          <w:rFonts w:ascii="Times New Roman" w:hAnsi="Times New Roman" w:cs="Times New Roman"/>
          <w:sz w:val="24"/>
          <w:szCs w:val="24"/>
          <w:lang w:val="en-GB"/>
        </w:rPr>
        <w:fldChar w:fldCharType="begin"/>
      </w:r>
      <w:r w:rsidR="00370FA7">
        <w:rPr>
          <w:rFonts w:ascii="Times New Roman" w:hAnsi="Times New Roman" w:cs="Times New Roman"/>
          <w:sz w:val="24"/>
          <w:szCs w:val="24"/>
          <w:lang w:val="en-GB"/>
        </w:rPr>
        <w:instrText xml:space="preserve"> ADDIN EN.CITE &lt;EndNote&gt;&lt;Cite&gt;&lt;Author&gt;Glaab&lt;/Author&gt;&lt;Year&gt;2022&lt;/Year&gt;&lt;RecNum&gt;59&lt;/RecNum&gt;&lt;DisplayText&gt;[8]&lt;/DisplayText&gt;&lt;record&gt;&lt;rec-number&gt;59&lt;/rec-number&gt;&lt;foreign-keys&gt;&lt;key app="EN" db-id="5tfpvted0pz0esevdw6pf0pev5dzdfpt5wz9" timestamp="1681213154"&gt;59&lt;/key&gt;&lt;/foreign-keys&gt;&lt;ref-type name="Journal Article"&gt;17&lt;/ref-type&gt;&lt;contributors&gt;&lt;authors&gt;&lt;author&gt;Glaab, T.&lt;/author&gt;&lt;author&gt;Taube, C.&lt;/author&gt;&lt;/authors&gt;&lt;/contributors&gt;&lt;auth-address&gt;Department of Pulmonary Medicine, Mainz University Hospital, Mainz, Germany. thomasglaab@web.de.&amp;#xD;MVZ Urdenbacher Allee, Düsseldorf, Germany. thomasglaab@web.de.&amp;#xD;Department of Pulmonary Medicine, University Medical Center Essen-Ruhrlandklinik, Essen, Germany.&lt;/auth-address&gt;&lt;titles&gt;&lt;title&gt;Practical guide to cardiopulmonary exercise testing in adults&lt;/title&gt;&lt;secondary-title&gt;Respir Res&lt;/secondary-title&gt;&lt;/titles&gt;&lt;periodical&gt;&lt;full-title&gt;Respir Res&lt;/full-title&gt;&lt;/periodical&gt;&lt;pages&gt;9&lt;/pages&gt;&lt;volume&gt;23&lt;/volume&gt;&lt;edition&gt;20220112&lt;/edition&gt;&lt;keywords&gt;&lt;keyword&gt;Adult&lt;/keyword&gt;&lt;keyword&gt;Dyspnea/physiopathology/*rehabilitation&lt;/keyword&gt;&lt;keyword&gt;Exercise Tolerance/*physiology&lt;/keyword&gt;&lt;keyword&gt;Humans&lt;/keyword&gt;&lt;keyword&gt;*Practice Guidelines as Topic&lt;/keyword&gt;&lt;keyword&gt;Respiratory Function Tests/*standards&lt;/keyword&gt;&lt;keyword&gt;9-Panel plot&lt;/keyword&gt;&lt;keyword&gt;Copd&lt;/keyword&gt;&lt;keyword&gt;Cardiovascular disease&lt;/keyword&gt;&lt;keyword&gt;Dyspnea&lt;/keyword&gt;&lt;keyword&gt;Exercise limitation&lt;/keyword&gt;&lt;keyword&gt;Interstitial lung disease&lt;/keyword&gt;&lt;keyword&gt;Pulmonary hypertension&lt;/keyword&gt;&lt;keyword&gt;Ventilatory inefficiency&lt;/keyword&gt;&lt;/keywords&gt;&lt;dates&gt;&lt;year&gt;2022&lt;/year&gt;&lt;/dates&gt;&lt;isbn&gt;1465-9921 (Print)&amp;#xD;1465-9921&lt;/isbn&gt;&lt;accession-num&gt;35022059&lt;/accession-num&gt;&lt;urls&gt;&lt;/urls&gt;&lt;custom1&gt;The authors declare that they have no competing interests.&lt;/custom1&gt;&lt;custom2&gt;PMC8754079&lt;/custom2&gt;&lt;electronic-resource-num&gt;10.1186/s12931-021-01895-6&lt;/electronic-resource-num&gt;&lt;remote-database-provider&gt;NLM&lt;/remote-database-provider&gt;&lt;language&gt;eng&lt;/language&gt;&lt;/record&gt;&lt;/Cite&gt;&lt;/EndNote&gt;</w:instrText>
      </w:r>
      <w:r w:rsidR="008820DF" w:rsidRPr="00F23EB5">
        <w:rPr>
          <w:rFonts w:ascii="Times New Roman" w:hAnsi="Times New Roman" w:cs="Times New Roman"/>
          <w:sz w:val="24"/>
          <w:szCs w:val="24"/>
          <w:lang w:val="en-GB"/>
        </w:rPr>
        <w:fldChar w:fldCharType="separate"/>
      </w:r>
      <w:r w:rsidR="00370FA7">
        <w:rPr>
          <w:rFonts w:ascii="Times New Roman" w:hAnsi="Times New Roman" w:cs="Times New Roman"/>
          <w:noProof/>
          <w:sz w:val="24"/>
          <w:szCs w:val="24"/>
          <w:lang w:val="en-GB"/>
        </w:rPr>
        <w:t>[8]</w:t>
      </w:r>
      <w:r w:rsidR="008820DF" w:rsidRPr="00F23EB5">
        <w:rPr>
          <w:rFonts w:ascii="Times New Roman" w:hAnsi="Times New Roman" w:cs="Times New Roman"/>
          <w:sz w:val="24"/>
          <w:szCs w:val="24"/>
          <w:lang w:val="en-GB"/>
        </w:rPr>
        <w:fldChar w:fldCharType="end"/>
      </w:r>
      <w:r w:rsidR="00861D08" w:rsidRPr="00F23EB5">
        <w:rPr>
          <w:rFonts w:ascii="Times New Roman" w:hAnsi="Times New Roman" w:cs="Times New Roman"/>
          <w:sz w:val="24"/>
          <w:szCs w:val="24"/>
          <w:lang w:val="en-GB"/>
        </w:rPr>
        <w:t>, based on the estimated fitness level of the participant</w:t>
      </w:r>
      <w:bookmarkEnd w:id="0"/>
      <w:r w:rsidRPr="00F23EB5">
        <w:rPr>
          <w:rFonts w:ascii="Times New Roman" w:hAnsi="Times New Roman" w:cs="Times New Roman"/>
          <w:sz w:val="24"/>
          <w:szCs w:val="24"/>
          <w:lang w:val="en-GB"/>
        </w:rPr>
        <w:t xml:space="preserve">. The pedalling speed was set at 60-70 revolutions per minute and </w:t>
      </w:r>
      <w:r w:rsidR="002C5459">
        <w:rPr>
          <w:rFonts w:ascii="Times New Roman" w:hAnsi="Times New Roman" w:cs="Times New Roman"/>
          <w:sz w:val="24"/>
          <w:szCs w:val="24"/>
          <w:lang w:val="en-GB"/>
        </w:rPr>
        <w:t>was</w:t>
      </w:r>
      <w:r w:rsidRPr="00F23EB5">
        <w:rPr>
          <w:rFonts w:ascii="Times New Roman" w:hAnsi="Times New Roman" w:cs="Times New Roman"/>
          <w:sz w:val="24"/>
          <w:szCs w:val="24"/>
          <w:lang w:val="en-GB"/>
        </w:rPr>
        <w:t xml:space="preserve"> maintained throughout the test. During the test, heart rate and heart rhythm were registered continuously and blood pressure was measured every two minutes. In- and expired gasses were analysed breath-by-breath</w:t>
      </w:r>
      <w:r w:rsidR="001B11E6" w:rsidRPr="00F23EB5">
        <w:rPr>
          <w:rFonts w:ascii="Times New Roman" w:hAnsi="Times New Roman" w:cs="Times New Roman"/>
          <w:sz w:val="24"/>
          <w:szCs w:val="24"/>
          <w:lang w:val="en-GB"/>
        </w:rPr>
        <w:t xml:space="preserve"> </w:t>
      </w:r>
      <w:r w:rsidR="008820DF" w:rsidRPr="00F23EB5">
        <w:rPr>
          <w:rFonts w:ascii="Times New Roman" w:hAnsi="Times New Roman" w:cs="Times New Roman"/>
          <w:sz w:val="24"/>
          <w:szCs w:val="24"/>
          <w:lang w:val="en-GB"/>
        </w:rPr>
        <w:t>(</w:t>
      </w:r>
      <w:proofErr w:type="spellStart"/>
      <w:r w:rsidR="008820DF" w:rsidRPr="00F23EB5">
        <w:rPr>
          <w:rFonts w:ascii="Times New Roman" w:hAnsi="Times New Roman" w:cs="Times New Roman"/>
          <w:sz w:val="24"/>
          <w:szCs w:val="24"/>
          <w:lang w:val="en-US"/>
        </w:rPr>
        <w:t>Vyntus</w:t>
      </w:r>
      <w:r w:rsidR="008820DF" w:rsidRPr="00F23EB5">
        <w:rPr>
          <w:rFonts w:ascii="Times New Roman" w:hAnsi="Times New Roman" w:cs="Times New Roman"/>
          <w:sz w:val="24"/>
          <w:szCs w:val="24"/>
          <w:vertAlign w:val="superscript"/>
          <w:lang w:val="en-US"/>
        </w:rPr>
        <w:t>TM</w:t>
      </w:r>
      <w:proofErr w:type="spellEnd"/>
      <w:r w:rsidR="008820DF" w:rsidRPr="00F23EB5">
        <w:rPr>
          <w:rFonts w:ascii="Times New Roman" w:hAnsi="Times New Roman" w:cs="Times New Roman"/>
          <w:sz w:val="24"/>
          <w:szCs w:val="24"/>
          <w:lang w:val="en-US"/>
        </w:rPr>
        <w:t xml:space="preserve"> CPX Metabolic Cart; </w:t>
      </w:r>
      <w:proofErr w:type="spellStart"/>
      <w:r w:rsidR="008820DF" w:rsidRPr="00F23EB5">
        <w:rPr>
          <w:rFonts w:ascii="Times New Roman" w:hAnsi="Times New Roman" w:cs="Times New Roman"/>
          <w:sz w:val="24"/>
          <w:szCs w:val="24"/>
          <w:lang w:val="en-US"/>
        </w:rPr>
        <w:t>Vyaire</w:t>
      </w:r>
      <w:proofErr w:type="spellEnd"/>
      <w:r w:rsidR="008820DF" w:rsidRPr="00F23EB5">
        <w:rPr>
          <w:rFonts w:ascii="Times New Roman" w:hAnsi="Times New Roman" w:cs="Times New Roman"/>
          <w:sz w:val="24"/>
          <w:szCs w:val="24"/>
          <w:lang w:val="en-US"/>
        </w:rPr>
        <w:t xml:space="preserve"> Medical, Chicago, USA)</w:t>
      </w:r>
      <w:r w:rsidRPr="00F23EB5">
        <w:rPr>
          <w:rFonts w:ascii="Times New Roman" w:hAnsi="Times New Roman" w:cs="Times New Roman"/>
          <w:sz w:val="24"/>
          <w:szCs w:val="24"/>
          <w:lang w:val="en-GB"/>
        </w:rPr>
        <w:t xml:space="preserve">. The </w:t>
      </w:r>
      <w:r w:rsidR="0028201F" w:rsidRPr="00F23EB5">
        <w:rPr>
          <w:rFonts w:ascii="Times New Roman" w:hAnsi="Times New Roman" w:cs="Times New Roman"/>
          <w:sz w:val="24"/>
          <w:szCs w:val="24"/>
          <w:lang w:val="en-GB"/>
        </w:rPr>
        <w:t>sample line</w:t>
      </w:r>
      <w:r w:rsidRPr="00F23EB5">
        <w:rPr>
          <w:rFonts w:ascii="Times New Roman" w:hAnsi="Times New Roman" w:cs="Times New Roman"/>
          <w:sz w:val="24"/>
          <w:szCs w:val="24"/>
          <w:lang w:val="en-GB"/>
        </w:rPr>
        <w:t xml:space="preserve"> and </w:t>
      </w:r>
      <w:r w:rsidR="0028201F" w:rsidRPr="00F23EB5">
        <w:rPr>
          <w:rFonts w:ascii="Times New Roman" w:hAnsi="Times New Roman" w:cs="Times New Roman"/>
          <w:sz w:val="24"/>
          <w:szCs w:val="24"/>
          <w:lang w:val="en-GB"/>
        </w:rPr>
        <w:t>twin tube</w:t>
      </w:r>
      <w:r w:rsidRPr="00F23EB5">
        <w:rPr>
          <w:rFonts w:ascii="Times New Roman" w:hAnsi="Times New Roman" w:cs="Times New Roman"/>
          <w:sz w:val="24"/>
          <w:szCs w:val="24"/>
          <w:lang w:val="en-GB"/>
        </w:rPr>
        <w:t xml:space="preserve"> were calibrated before each test according to the manufacturer’s instructions. VO₂ max values - expressed as ml/kg/min - were defined as the </w:t>
      </w:r>
      <w:r w:rsidR="001F179F">
        <w:rPr>
          <w:rFonts w:ascii="Times New Roman" w:hAnsi="Times New Roman" w:cs="Times New Roman"/>
          <w:sz w:val="24"/>
          <w:szCs w:val="24"/>
          <w:lang w:val="en-GB"/>
        </w:rPr>
        <w:t xml:space="preserve">highest </w:t>
      </w:r>
      <w:r w:rsidRPr="00F23EB5">
        <w:rPr>
          <w:rFonts w:ascii="Times New Roman" w:hAnsi="Times New Roman" w:cs="Times New Roman"/>
          <w:sz w:val="24"/>
          <w:szCs w:val="24"/>
          <w:lang w:val="en-GB"/>
        </w:rPr>
        <w:t>30 seconds average. All participants were asked and encouraged to perform a symptom-limited graded exercise test until exhaustion. In order to define a maximal effect, the criteria described by the European Association for Cardiovascular Prevention and Rehabilitation were used</w:t>
      </w:r>
      <w:r w:rsidR="00F6055C" w:rsidRPr="00F23EB5">
        <w:rPr>
          <w:rFonts w:ascii="Times New Roman" w:hAnsi="Times New Roman" w:cs="Times New Roman"/>
          <w:sz w:val="24"/>
          <w:szCs w:val="24"/>
          <w:lang w:val="en-GB"/>
        </w:rPr>
        <w:t xml:space="preserve"> </w:t>
      </w:r>
      <w:r w:rsidR="00F6055C" w:rsidRPr="00F23EB5">
        <w:rPr>
          <w:rFonts w:ascii="Times New Roman" w:hAnsi="Times New Roman" w:cs="Times New Roman"/>
          <w:sz w:val="24"/>
          <w:szCs w:val="24"/>
          <w:lang w:val="en-GB"/>
        </w:rPr>
        <w:fldChar w:fldCharType="begin">
          <w:fldData xml:space="preserve">PEVuZE5vdGU+PENpdGU+PEF1dGhvcj5NZXp6YW5pPC9BdXRob3I+PFllYXI+MjAwOTwvWWVhcj48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</w:fldData>
        </w:fldChar>
      </w:r>
      <w:r w:rsidR="00370FA7">
        <w:rPr>
          <w:rFonts w:ascii="Times New Roman" w:hAnsi="Times New Roman" w:cs="Times New Roman"/>
          <w:sz w:val="24"/>
          <w:szCs w:val="24"/>
          <w:lang w:val="en-GB"/>
        </w:rPr>
        <w:instrText xml:space="preserve"> ADDIN EN.CITE </w:instrText>
      </w:r>
      <w:r w:rsidR="00370FA7">
        <w:rPr>
          <w:rFonts w:ascii="Times New Roman" w:hAnsi="Times New Roman" w:cs="Times New Roman"/>
          <w:sz w:val="24"/>
          <w:szCs w:val="24"/>
          <w:lang w:val="en-GB"/>
        </w:rPr>
        <w:fldChar w:fldCharType="begin">
          <w:fldData xml:space="preserve">PEVuZE5vdGU+PENpdGU+PEF1dGhvcj5NZXp6YW5pPC9BdXRob3I+PFllYXI+MjAwOTwvWWVhcj48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</w:fldData>
        </w:fldChar>
      </w:r>
      <w:r w:rsidR="00370FA7">
        <w:rPr>
          <w:rFonts w:ascii="Times New Roman" w:hAnsi="Times New Roman" w:cs="Times New Roman"/>
          <w:sz w:val="24"/>
          <w:szCs w:val="24"/>
          <w:lang w:val="en-GB"/>
        </w:rPr>
        <w:instrText xml:space="preserve"> ADDIN EN.CITE.DATA </w:instrText>
      </w:r>
      <w:r w:rsidR="00370FA7">
        <w:rPr>
          <w:rFonts w:ascii="Times New Roman" w:hAnsi="Times New Roman" w:cs="Times New Roman"/>
          <w:sz w:val="24"/>
          <w:szCs w:val="24"/>
          <w:lang w:val="en-GB"/>
        </w:rPr>
      </w:r>
      <w:r w:rsidR="00370FA7">
        <w:rPr>
          <w:rFonts w:ascii="Times New Roman" w:hAnsi="Times New Roman" w:cs="Times New Roman"/>
          <w:sz w:val="24"/>
          <w:szCs w:val="24"/>
          <w:lang w:val="en-GB"/>
        </w:rPr>
        <w:fldChar w:fldCharType="end"/>
      </w:r>
      <w:r w:rsidR="00F6055C" w:rsidRPr="00F23EB5">
        <w:rPr>
          <w:rFonts w:ascii="Times New Roman" w:hAnsi="Times New Roman" w:cs="Times New Roman"/>
          <w:sz w:val="24"/>
          <w:szCs w:val="24"/>
          <w:lang w:val="en-GB"/>
        </w:rPr>
      </w:r>
      <w:r w:rsidR="00F6055C" w:rsidRPr="00F23EB5">
        <w:rPr>
          <w:rFonts w:ascii="Times New Roman" w:hAnsi="Times New Roman" w:cs="Times New Roman"/>
          <w:sz w:val="24"/>
          <w:szCs w:val="24"/>
          <w:lang w:val="en-GB"/>
        </w:rPr>
        <w:fldChar w:fldCharType="separate"/>
      </w:r>
      <w:r w:rsidR="00370FA7">
        <w:rPr>
          <w:rFonts w:ascii="Times New Roman" w:hAnsi="Times New Roman" w:cs="Times New Roman"/>
          <w:noProof/>
          <w:sz w:val="24"/>
          <w:szCs w:val="24"/>
          <w:lang w:val="en-GB"/>
        </w:rPr>
        <w:t>[9]</w:t>
      </w:r>
      <w:r w:rsidR="00F6055C" w:rsidRPr="00F23EB5">
        <w:rPr>
          <w:rFonts w:ascii="Times New Roman" w:hAnsi="Times New Roman" w:cs="Times New Roman"/>
          <w:sz w:val="24"/>
          <w:szCs w:val="24"/>
          <w:lang w:val="en-GB"/>
        </w:rPr>
        <w:fldChar w:fldCharType="end"/>
      </w:r>
      <w:r w:rsidR="00F6055C" w:rsidRPr="00F23EB5">
        <w:rPr>
          <w:rFonts w:ascii="Times New Roman" w:hAnsi="Times New Roman" w:cs="Times New Roman"/>
          <w:sz w:val="24"/>
          <w:szCs w:val="24"/>
          <w:lang w:val="en-GB"/>
        </w:rPr>
        <w:t>.</w:t>
      </w:r>
      <w:r w:rsidR="00B318BF" w:rsidRPr="00F23EB5">
        <w:rPr>
          <w:rFonts w:ascii="Times New Roman" w:hAnsi="Times New Roman" w:cs="Times New Roman"/>
          <w:sz w:val="24"/>
          <w:szCs w:val="24"/>
          <w:lang w:val="en-GB"/>
        </w:rPr>
        <w:t xml:space="preserve"> Ratings of perceived exertion were assessed using the Borg Scale </w:t>
      </w:r>
      <w:r w:rsidR="00B318BF" w:rsidRPr="00F23EB5">
        <w:rPr>
          <w:rFonts w:ascii="Times New Roman" w:hAnsi="Times New Roman" w:cs="Times New Roman"/>
          <w:sz w:val="24"/>
          <w:szCs w:val="24"/>
          <w:lang w:val="en-GB"/>
        </w:rPr>
        <w:fldChar w:fldCharType="begin"/>
      </w:r>
      <w:r w:rsidR="00370FA7">
        <w:rPr>
          <w:rFonts w:ascii="Times New Roman" w:hAnsi="Times New Roman" w:cs="Times New Roman"/>
          <w:sz w:val="24"/>
          <w:szCs w:val="24"/>
          <w:lang w:val="en-GB"/>
        </w:rPr>
        <w:instrText xml:space="preserve"> ADDIN EN.CITE &lt;EndNote&gt;&lt;Cite&gt;&lt;Author&gt;Borg&lt;/Author&gt;&lt;Year&gt;1998&lt;/Year&gt;&lt;RecNum&gt;11&lt;/RecNum&gt;&lt;DisplayText&gt;[3]&lt;/DisplayText&gt;&lt;record&gt;&lt;rec-number&gt;11&lt;/rec-number&gt;&lt;foreign-keys&gt;&lt;key app="EN" db-id="5tfpvted0pz0esevdw6pf0pev5dzdfpt5wz9" timestamp="1676278509"&gt;11&lt;/key&gt;&lt;/foreign-keys&gt;&lt;ref-type name="Book"&gt;6&lt;/ref-type&gt;&lt;contributors&gt;&lt;authors&gt;&lt;author&gt;Borg, G.&lt;/author&gt;&lt;/authors&gt;&lt;/contributors&gt;&lt;titles&gt;&lt;title&gt;Borg&amp;apos;s perceived exertion and pain scales&lt;/title&gt;&lt;/titles&gt;&lt;dates&gt;&lt;year&gt;1998&lt;/year&gt;&lt;/dates&gt;&lt;pub-location&gt;Champaign (IL)&lt;/pub-location&gt;&lt;publisher&gt;Human Kinetics&lt;/publisher&gt;&lt;urls&gt;&lt;/urls&gt;&lt;/record&gt;&lt;/Cite&gt;&lt;/EndNote&gt;</w:instrText>
      </w:r>
      <w:r w:rsidR="00B318BF" w:rsidRPr="00F23EB5">
        <w:rPr>
          <w:rFonts w:ascii="Times New Roman" w:hAnsi="Times New Roman" w:cs="Times New Roman"/>
          <w:sz w:val="24"/>
          <w:szCs w:val="24"/>
          <w:lang w:val="en-GB"/>
        </w:rPr>
        <w:fldChar w:fldCharType="separate"/>
      </w:r>
      <w:r w:rsidR="00B5031F">
        <w:rPr>
          <w:rFonts w:ascii="Times New Roman" w:hAnsi="Times New Roman" w:cs="Times New Roman"/>
          <w:noProof/>
          <w:sz w:val="24"/>
          <w:szCs w:val="24"/>
          <w:lang w:val="en-GB"/>
        </w:rPr>
        <w:t>[3]</w:t>
      </w:r>
      <w:r w:rsidR="00B318BF" w:rsidRPr="00F23EB5">
        <w:rPr>
          <w:rFonts w:ascii="Times New Roman" w:hAnsi="Times New Roman" w:cs="Times New Roman"/>
          <w:sz w:val="24"/>
          <w:szCs w:val="24"/>
          <w:lang w:val="en-GB"/>
        </w:rPr>
        <w:fldChar w:fldCharType="end"/>
      </w:r>
      <w:r w:rsidR="008820DF" w:rsidRPr="00F23EB5">
        <w:rPr>
          <w:rFonts w:ascii="Times New Roman" w:hAnsi="Times New Roman" w:cs="Times New Roman"/>
          <w:sz w:val="24"/>
          <w:szCs w:val="24"/>
          <w:lang w:val="en-GB"/>
        </w:rPr>
        <w:t>.</w:t>
      </w:r>
    </w:p>
    <w:p w14:paraId="65F495AA" w14:textId="77777777" w:rsidR="00606C3E" w:rsidRDefault="00606C3E" w:rsidP="00EF5314">
      <w:pPr>
        <w:jc w:val="both"/>
        <w:rPr>
          <w:rFonts w:ascii="Times New Roman" w:hAnsi="Times New Roman" w:cs="Times New Roman"/>
          <w:b/>
          <w:bCs/>
          <w:sz w:val="24"/>
          <w:szCs w:val="24"/>
          <w:lang w:val="en-US"/>
        </w:rPr>
      </w:pPr>
    </w:p>
    <w:p w14:paraId="17B5BA28" w14:textId="77777777" w:rsidR="005F6515" w:rsidRDefault="005F6515" w:rsidP="00EF5314">
      <w:pPr>
        <w:jc w:val="both"/>
        <w:rPr>
          <w:rFonts w:ascii="Times New Roman" w:hAnsi="Times New Roman" w:cs="Times New Roman"/>
          <w:b/>
          <w:bCs/>
          <w:sz w:val="24"/>
          <w:szCs w:val="24"/>
          <w:lang w:val="en-US"/>
        </w:rPr>
      </w:pPr>
    </w:p>
    <w:p w14:paraId="54E17626" w14:textId="4E9B655A" w:rsidR="0044458B" w:rsidRPr="00F23EB5" w:rsidRDefault="00471DF5" w:rsidP="00EF5314">
      <w:pPr>
        <w:jc w:val="both"/>
        <w:rPr>
          <w:rFonts w:ascii="Times New Roman" w:hAnsi="Times New Roman" w:cs="Times New Roman"/>
          <w:b/>
          <w:bCs/>
          <w:sz w:val="24"/>
          <w:szCs w:val="24"/>
          <w:lang w:val="en-US"/>
        </w:rPr>
      </w:pPr>
      <w:r w:rsidRPr="00F23EB5">
        <w:rPr>
          <w:rFonts w:ascii="Times New Roman" w:hAnsi="Times New Roman" w:cs="Times New Roman"/>
          <w:b/>
          <w:bCs/>
          <w:sz w:val="24"/>
          <w:szCs w:val="24"/>
          <w:lang w:val="en-US"/>
        </w:rPr>
        <w:lastRenderedPageBreak/>
        <w:t>References</w:t>
      </w:r>
      <w:r w:rsidR="00EF5314" w:rsidRPr="00F23EB5">
        <w:rPr>
          <w:rFonts w:ascii="Times New Roman" w:hAnsi="Times New Roman" w:cs="Times New Roman"/>
          <w:b/>
          <w:bCs/>
          <w:sz w:val="24"/>
          <w:szCs w:val="24"/>
          <w:lang w:val="en-US"/>
        </w:rPr>
        <w:t xml:space="preserve"> used in Supplement 1</w:t>
      </w:r>
    </w:p>
    <w:p w14:paraId="3A8F71FE" w14:textId="77777777" w:rsidR="007979BB" w:rsidRPr="007979BB" w:rsidRDefault="0044458B" w:rsidP="007979BB">
      <w:pPr>
        <w:pStyle w:val="EndNoteBibliography"/>
        <w:spacing w:after="240"/>
      </w:pPr>
      <w:r w:rsidRPr="00F23EB5">
        <w:rPr>
          <w:szCs w:val="24"/>
          <w:lang w:val="en-GB"/>
        </w:rPr>
        <w:fldChar w:fldCharType="begin"/>
      </w:r>
      <w:r w:rsidRPr="00F23EB5">
        <w:rPr>
          <w:szCs w:val="24"/>
          <w:lang w:val="en-GB"/>
        </w:rPr>
        <w:instrText xml:space="preserve"> ADDIN EN.REFLIST </w:instrText>
      </w:r>
      <w:r w:rsidRPr="00F23EB5">
        <w:rPr>
          <w:szCs w:val="24"/>
          <w:lang w:val="en-GB"/>
        </w:rPr>
        <w:fldChar w:fldCharType="separate"/>
      </w:r>
      <w:r w:rsidR="007979BB" w:rsidRPr="007979BB">
        <w:t>[1]</w:t>
      </w:r>
      <w:r w:rsidR="007979BB" w:rsidRPr="007979BB">
        <w:tab/>
        <w:t>Tanaka H, Monahan KD, Seals DR. Age-predicted maximal heart rate revisited. J Am Coll Cardiol. 2001;37(1):153-156.</w:t>
      </w:r>
    </w:p>
    <w:p w14:paraId="44EFB958" w14:textId="77777777" w:rsidR="007979BB" w:rsidRPr="007979BB" w:rsidRDefault="007979BB" w:rsidP="007979BB">
      <w:pPr>
        <w:pStyle w:val="EndNoteBibliography"/>
        <w:spacing w:after="240"/>
      </w:pPr>
      <w:r w:rsidRPr="007979BB">
        <w:t>[2]</w:t>
      </w:r>
      <w:r w:rsidRPr="007979BB">
        <w:tab/>
        <w:t>Schaffarczyk M, Rogers B, Reer R, et al. Validity of the Polar H10 sensor for heart rate variability analysis during resting state and incremental exercise in recreational men and women. Sensors. 2022;22(17):6536.</w:t>
      </w:r>
    </w:p>
    <w:p w14:paraId="71C4B3E3" w14:textId="77777777" w:rsidR="007979BB" w:rsidRPr="007979BB" w:rsidRDefault="007979BB" w:rsidP="007979BB">
      <w:pPr>
        <w:pStyle w:val="EndNoteBibliography"/>
        <w:spacing w:after="240"/>
      </w:pPr>
      <w:r w:rsidRPr="007979BB">
        <w:t>[3]</w:t>
      </w:r>
      <w:r w:rsidRPr="007979BB">
        <w:tab/>
        <w:t xml:space="preserve">Borg G. Borg's perceived exertion and pain scales. Champaign (IL): Human Kinetics; 1998. </w:t>
      </w:r>
    </w:p>
    <w:p w14:paraId="43DFFEE2" w14:textId="77777777" w:rsidR="007979BB" w:rsidRPr="00C669A2" w:rsidRDefault="007979BB" w:rsidP="007979BB">
      <w:pPr>
        <w:pStyle w:val="EndNoteBibliography"/>
        <w:spacing w:after="240"/>
        <w:rPr>
          <w:lang w:val="fr-FR"/>
        </w:rPr>
      </w:pPr>
      <w:r w:rsidRPr="007979BB">
        <w:t>[4]</w:t>
      </w:r>
      <w:r w:rsidRPr="007979BB">
        <w:tab/>
        <w:t xml:space="preserve">Astrand PO, Ryhming I. A nomogram for calculation of aerobic capacity (physical fitness) from pulse rate during sub-maximal work. </w:t>
      </w:r>
      <w:r w:rsidRPr="00C669A2">
        <w:rPr>
          <w:lang w:val="fr-FR"/>
        </w:rPr>
        <w:t>J Appl Physiol. 1954;7(2):218-221.</w:t>
      </w:r>
    </w:p>
    <w:p w14:paraId="702FD071" w14:textId="77777777" w:rsidR="007979BB" w:rsidRPr="007979BB" w:rsidRDefault="007979BB" w:rsidP="007979BB">
      <w:pPr>
        <w:pStyle w:val="EndNoteBibliography"/>
        <w:spacing w:after="240"/>
      </w:pPr>
      <w:r w:rsidRPr="00C669A2">
        <w:rPr>
          <w:lang w:val="fr-FR"/>
        </w:rPr>
        <w:t>[5]</w:t>
      </w:r>
      <w:r w:rsidRPr="00C669A2">
        <w:rPr>
          <w:lang w:val="fr-FR"/>
        </w:rPr>
        <w:tab/>
        <w:t xml:space="preserve">Johansson L, Brissman M, Morinder G, et al. </w:t>
      </w:r>
      <w:r w:rsidRPr="007979BB">
        <w:t>Reference values and secular trends for cardiorespiratory fitness in children and adolescents with obesity. Acta Paediatr. 2020;109(8):1665-1671.</w:t>
      </w:r>
    </w:p>
    <w:p w14:paraId="2D2930F3" w14:textId="77777777" w:rsidR="007979BB" w:rsidRPr="007979BB" w:rsidRDefault="007979BB" w:rsidP="007979BB">
      <w:pPr>
        <w:pStyle w:val="EndNoteBibliography"/>
        <w:spacing w:after="240"/>
      </w:pPr>
      <w:r w:rsidRPr="007979BB">
        <w:t>[6]</w:t>
      </w:r>
      <w:r w:rsidRPr="007979BB">
        <w:tab/>
        <w:t>Gibson AL, Wagner DR. Health-Related Physical Fitness Testing and Interpretation. In: Liguori G, editor. ACSM's Guidelines for Exercise Testing and Prescription. 11th ed. Philadelphia (PA): Wolters Kluwer; 2021. p. 58-112.</w:t>
      </w:r>
    </w:p>
    <w:p w14:paraId="77F88A09" w14:textId="77777777" w:rsidR="007979BB" w:rsidRPr="007979BB" w:rsidRDefault="007979BB" w:rsidP="007979BB">
      <w:pPr>
        <w:pStyle w:val="EndNoteBibliography"/>
        <w:spacing w:after="240"/>
      </w:pPr>
      <w:r w:rsidRPr="007979BB">
        <w:t>[7]</w:t>
      </w:r>
      <w:r w:rsidRPr="007979BB">
        <w:tab/>
        <w:t>Astrand I. Aerobic work capacity in men and women with special reference to age. Acta Physiol Scand Suppl. 1960;49(169):1-92.</w:t>
      </w:r>
    </w:p>
    <w:p w14:paraId="35892E9A" w14:textId="77777777" w:rsidR="007979BB" w:rsidRPr="007979BB" w:rsidRDefault="007979BB" w:rsidP="007979BB">
      <w:pPr>
        <w:pStyle w:val="EndNoteBibliography"/>
        <w:spacing w:after="240"/>
      </w:pPr>
      <w:r w:rsidRPr="007979BB">
        <w:t>[8]</w:t>
      </w:r>
      <w:r w:rsidRPr="007979BB">
        <w:tab/>
        <w:t>Glaab T, Taube C. Practical guide to cardiopulmonary exercise testing in adults. Respir Res. 2022;23:9.</w:t>
      </w:r>
    </w:p>
    <w:p w14:paraId="57E0CBF2" w14:textId="77777777" w:rsidR="007979BB" w:rsidRPr="007979BB" w:rsidRDefault="007979BB" w:rsidP="007979BB">
      <w:pPr>
        <w:pStyle w:val="EndNoteBibliography"/>
      </w:pPr>
      <w:r w:rsidRPr="007979BB">
        <w:t>[9]</w:t>
      </w:r>
      <w:r w:rsidRPr="007979BB">
        <w:tab/>
        <w:t>Mezzani A, Agostoni P, Cohen-Solal A, et al. Standards for the use of cardiopulmonary exercise testing for the functional evaluation of cardiac patients: a report from the Exercise Physiology Section of the European Association for Cardiovascular Prevention and Rehabilitation. Eur J Cardiovasc Prev Rehabil. 2009;16(3):249-267.</w:t>
      </w:r>
    </w:p>
    <w:p w14:paraId="0F6E50AD" w14:textId="4499B5D0" w:rsidR="006C39A6" w:rsidRPr="00F23EB5" w:rsidRDefault="0044458B" w:rsidP="00E45B30">
      <w:pPr>
        <w:spacing w:line="480" w:lineRule="auto"/>
        <w:ind w:firstLine="709"/>
        <w:jc w:val="both"/>
        <w:rPr>
          <w:rFonts w:ascii="Times New Roman" w:hAnsi="Times New Roman" w:cs="Times New Roman"/>
          <w:sz w:val="24"/>
          <w:szCs w:val="24"/>
          <w:lang w:val="en-GB"/>
        </w:rPr>
      </w:pPr>
      <w:r w:rsidRPr="00F23EB5">
        <w:rPr>
          <w:rFonts w:ascii="Times New Roman" w:hAnsi="Times New Roman" w:cs="Times New Roman"/>
          <w:sz w:val="24"/>
          <w:szCs w:val="24"/>
          <w:lang w:val="en-GB"/>
        </w:rPr>
        <w:fldChar w:fldCharType="end"/>
      </w:r>
    </w:p>
    <w:sectPr w:rsidR="006C39A6" w:rsidRPr="00F23EB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CAD61" w14:textId="77777777" w:rsidR="006316EE" w:rsidRDefault="006316EE" w:rsidP="001E00DB">
      <w:pPr>
        <w:spacing w:after="0" w:line="240" w:lineRule="auto"/>
      </w:pPr>
      <w:r>
        <w:separator/>
      </w:r>
    </w:p>
  </w:endnote>
  <w:endnote w:type="continuationSeparator" w:id="0">
    <w:p w14:paraId="02B672BB" w14:textId="77777777" w:rsidR="006316EE" w:rsidRDefault="006316EE" w:rsidP="001E0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223867"/>
      <w:docPartObj>
        <w:docPartGallery w:val="Page Numbers (Bottom of Page)"/>
        <w:docPartUnique/>
      </w:docPartObj>
    </w:sdtPr>
    <w:sdtEndPr>
      <w:rPr>
        <w:rFonts w:ascii="Arial" w:hAnsi="Arial" w:cs="Arial"/>
        <w:noProof/>
        <w:sz w:val="20"/>
        <w:szCs w:val="20"/>
      </w:rPr>
    </w:sdtEndPr>
    <w:sdtContent>
      <w:p w14:paraId="3E6A9344" w14:textId="3964C7DC" w:rsidR="001E00DB" w:rsidRPr="001E00DB" w:rsidRDefault="001E00DB">
        <w:pPr>
          <w:pStyle w:val="Footer"/>
          <w:jc w:val="center"/>
          <w:rPr>
            <w:rFonts w:ascii="Arial" w:hAnsi="Arial" w:cs="Arial"/>
            <w:sz w:val="20"/>
            <w:szCs w:val="20"/>
          </w:rPr>
        </w:pPr>
        <w:r w:rsidRPr="001E00DB">
          <w:rPr>
            <w:rFonts w:ascii="Arial" w:hAnsi="Arial" w:cs="Arial"/>
            <w:sz w:val="20"/>
            <w:szCs w:val="20"/>
          </w:rPr>
          <w:fldChar w:fldCharType="begin"/>
        </w:r>
        <w:r w:rsidRPr="001E00DB">
          <w:rPr>
            <w:rFonts w:ascii="Arial" w:hAnsi="Arial" w:cs="Arial"/>
            <w:sz w:val="20"/>
            <w:szCs w:val="20"/>
          </w:rPr>
          <w:instrText xml:space="preserve"> PAGE   \* MERGEFORMAT </w:instrText>
        </w:r>
        <w:r w:rsidRPr="001E00DB">
          <w:rPr>
            <w:rFonts w:ascii="Arial" w:hAnsi="Arial" w:cs="Arial"/>
            <w:sz w:val="20"/>
            <w:szCs w:val="20"/>
          </w:rPr>
          <w:fldChar w:fldCharType="separate"/>
        </w:r>
        <w:r w:rsidRPr="001E00DB">
          <w:rPr>
            <w:rFonts w:ascii="Arial" w:hAnsi="Arial" w:cs="Arial"/>
            <w:noProof/>
            <w:sz w:val="20"/>
            <w:szCs w:val="20"/>
          </w:rPr>
          <w:t>2</w:t>
        </w:r>
        <w:r w:rsidRPr="001E00DB">
          <w:rPr>
            <w:rFonts w:ascii="Arial" w:hAnsi="Arial" w:cs="Arial"/>
            <w:noProof/>
            <w:sz w:val="20"/>
            <w:szCs w:val="20"/>
          </w:rPr>
          <w:fldChar w:fldCharType="end"/>
        </w:r>
      </w:p>
    </w:sdtContent>
  </w:sdt>
  <w:p w14:paraId="28B23BFD" w14:textId="77777777" w:rsidR="001E00DB" w:rsidRDefault="001E00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A19D2" w14:textId="77777777" w:rsidR="006316EE" w:rsidRDefault="006316EE" w:rsidP="001E00DB">
      <w:pPr>
        <w:spacing w:after="0" w:line="240" w:lineRule="auto"/>
      </w:pPr>
      <w:r>
        <w:separator/>
      </w:r>
    </w:p>
  </w:footnote>
  <w:footnote w:type="continuationSeparator" w:id="0">
    <w:p w14:paraId="7B59AC20" w14:textId="77777777" w:rsidR="006316EE" w:rsidRDefault="006316EE" w:rsidP="001E00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A21BA" w14:textId="426C7E7B" w:rsidR="00BA5256" w:rsidRPr="00BA5256" w:rsidRDefault="00BA5256">
    <w:pPr>
      <w:pStyle w:val="Header"/>
      <w:rPr>
        <w:rFonts w:ascii="Times New Roman" w:hAnsi="Times New Roman" w:cs="Times New Roman"/>
        <w:sz w:val="20"/>
        <w:szCs w:val="20"/>
        <w:lang w:val="en-US"/>
      </w:rPr>
    </w:pPr>
    <w:proofErr w:type="spellStart"/>
    <w:r w:rsidRPr="00BA5256">
      <w:rPr>
        <w:rFonts w:ascii="Times New Roman" w:hAnsi="Times New Roman" w:cs="Times New Roman"/>
        <w:sz w:val="20"/>
        <w:szCs w:val="20"/>
        <w:lang w:val="en-US"/>
      </w:rPr>
      <w:t>Astrand</w:t>
    </w:r>
    <w:proofErr w:type="spellEnd"/>
    <w:r w:rsidRPr="00BA5256">
      <w:rPr>
        <w:rFonts w:ascii="Times New Roman" w:hAnsi="Times New Roman" w:cs="Times New Roman"/>
        <w:sz w:val="20"/>
        <w:szCs w:val="20"/>
        <w:lang w:val="en-US"/>
      </w:rPr>
      <w:t>-Rhyming Test in adolescents with autism</w:t>
    </w:r>
  </w:p>
  <w:p w14:paraId="523B2AC6" w14:textId="77777777" w:rsidR="00BA5256" w:rsidRPr="00BA5256" w:rsidRDefault="00BA525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34DCF"/>
    <w:multiLevelType w:val="hybridMultilevel"/>
    <w:tmpl w:val="7018C60E"/>
    <w:lvl w:ilvl="0" w:tplc="8B860282">
      <w:start w:val="1"/>
      <w:numFmt w:val="decimal"/>
      <w:lvlText w:val="%1."/>
      <w:lvlJc w:val="left"/>
      <w:pPr>
        <w:ind w:left="420" w:hanging="360"/>
      </w:pPr>
      <w:rPr>
        <w:rFonts w:hint="default"/>
      </w:rPr>
    </w:lvl>
    <w:lvl w:ilvl="1" w:tplc="08130019" w:tentative="1">
      <w:start w:val="1"/>
      <w:numFmt w:val="lowerLetter"/>
      <w:lvlText w:val="%2."/>
      <w:lvlJc w:val="left"/>
      <w:pPr>
        <w:ind w:left="1140" w:hanging="360"/>
      </w:pPr>
    </w:lvl>
    <w:lvl w:ilvl="2" w:tplc="0813001B" w:tentative="1">
      <w:start w:val="1"/>
      <w:numFmt w:val="lowerRoman"/>
      <w:lvlText w:val="%3."/>
      <w:lvlJc w:val="right"/>
      <w:pPr>
        <w:ind w:left="1860" w:hanging="180"/>
      </w:pPr>
    </w:lvl>
    <w:lvl w:ilvl="3" w:tplc="0813000F" w:tentative="1">
      <w:start w:val="1"/>
      <w:numFmt w:val="decimal"/>
      <w:lvlText w:val="%4."/>
      <w:lvlJc w:val="left"/>
      <w:pPr>
        <w:ind w:left="2580" w:hanging="360"/>
      </w:pPr>
    </w:lvl>
    <w:lvl w:ilvl="4" w:tplc="08130019" w:tentative="1">
      <w:start w:val="1"/>
      <w:numFmt w:val="lowerLetter"/>
      <w:lvlText w:val="%5."/>
      <w:lvlJc w:val="left"/>
      <w:pPr>
        <w:ind w:left="3300" w:hanging="360"/>
      </w:pPr>
    </w:lvl>
    <w:lvl w:ilvl="5" w:tplc="0813001B" w:tentative="1">
      <w:start w:val="1"/>
      <w:numFmt w:val="lowerRoman"/>
      <w:lvlText w:val="%6."/>
      <w:lvlJc w:val="right"/>
      <w:pPr>
        <w:ind w:left="4020" w:hanging="180"/>
      </w:pPr>
    </w:lvl>
    <w:lvl w:ilvl="6" w:tplc="0813000F" w:tentative="1">
      <w:start w:val="1"/>
      <w:numFmt w:val="decimal"/>
      <w:lvlText w:val="%7."/>
      <w:lvlJc w:val="left"/>
      <w:pPr>
        <w:ind w:left="4740" w:hanging="360"/>
      </w:pPr>
    </w:lvl>
    <w:lvl w:ilvl="7" w:tplc="08130019" w:tentative="1">
      <w:start w:val="1"/>
      <w:numFmt w:val="lowerLetter"/>
      <w:lvlText w:val="%8."/>
      <w:lvlJc w:val="left"/>
      <w:pPr>
        <w:ind w:left="5460" w:hanging="360"/>
      </w:pPr>
    </w:lvl>
    <w:lvl w:ilvl="8" w:tplc="0813001B" w:tentative="1">
      <w:start w:val="1"/>
      <w:numFmt w:val="lowerRoman"/>
      <w:lvlText w:val="%9."/>
      <w:lvlJc w:val="right"/>
      <w:pPr>
        <w:ind w:left="6180" w:hanging="180"/>
      </w:pPr>
    </w:lvl>
  </w:abstractNum>
  <w:num w:numId="1" w16cid:durableId="1251234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TF-Standard NLM&lt;/Style&gt;&lt;LeftDelim&gt;{&lt;/LeftDelim&gt;&lt;RightDelim&gt;}&lt;/RightDelim&gt;&lt;FontName&gt;Times New Roman&lt;/FontName&gt;&lt;FontSize&gt;12&lt;/FontSize&gt;&lt;ReflistTitle&gt;&lt;/ReflistTitle&gt;&lt;StartingRefnum&gt;1&lt;/StartingRefnum&gt;&lt;FirstLineIndent&gt;0&lt;/FirstLineIndent&gt;&lt;HangingIndent&gt;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5tfpvted0pz0esevdw6pf0pev5dzdfpt5wz9&quot;&gt;CV_TRT_ART_AA&lt;record-ids&gt;&lt;item&gt;4&lt;/item&gt;&lt;item&gt;7&lt;/item&gt;&lt;item&gt;8&lt;/item&gt;&lt;item&gt;11&lt;/item&gt;&lt;item&gt;16&lt;/item&gt;&lt;item&gt;21&lt;/item&gt;&lt;item&gt;34&lt;/item&gt;&lt;item&gt;59&lt;/item&gt;&lt;item&gt;66&lt;/item&gt;&lt;/record-ids&gt;&lt;/item&gt;&lt;/Libraries&gt;"/>
  </w:docVars>
  <w:rsids>
    <w:rsidRoot w:val="001E00DB"/>
    <w:rsid w:val="00003175"/>
    <w:rsid w:val="00062098"/>
    <w:rsid w:val="00076D28"/>
    <w:rsid w:val="000B488B"/>
    <w:rsid w:val="00107A16"/>
    <w:rsid w:val="00112AAF"/>
    <w:rsid w:val="001154AC"/>
    <w:rsid w:val="0014444B"/>
    <w:rsid w:val="00146070"/>
    <w:rsid w:val="001671EA"/>
    <w:rsid w:val="00171CB0"/>
    <w:rsid w:val="001851DE"/>
    <w:rsid w:val="001A38D6"/>
    <w:rsid w:val="001B11E6"/>
    <w:rsid w:val="001C657F"/>
    <w:rsid w:val="001D06B5"/>
    <w:rsid w:val="001E00DB"/>
    <w:rsid w:val="001F179F"/>
    <w:rsid w:val="001F2BC4"/>
    <w:rsid w:val="002045B2"/>
    <w:rsid w:val="002058B7"/>
    <w:rsid w:val="00216EBA"/>
    <w:rsid w:val="00225BC8"/>
    <w:rsid w:val="002578CB"/>
    <w:rsid w:val="00265A44"/>
    <w:rsid w:val="00267AB2"/>
    <w:rsid w:val="00274BD4"/>
    <w:rsid w:val="00276837"/>
    <w:rsid w:val="0028201F"/>
    <w:rsid w:val="00291036"/>
    <w:rsid w:val="002C0FD9"/>
    <w:rsid w:val="002C5459"/>
    <w:rsid w:val="002C6EF8"/>
    <w:rsid w:val="002C7167"/>
    <w:rsid w:val="002D130E"/>
    <w:rsid w:val="002E3DB3"/>
    <w:rsid w:val="002E596B"/>
    <w:rsid w:val="002F71FD"/>
    <w:rsid w:val="00300DEB"/>
    <w:rsid w:val="00307477"/>
    <w:rsid w:val="003149FD"/>
    <w:rsid w:val="003259FE"/>
    <w:rsid w:val="00331734"/>
    <w:rsid w:val="0034194A"/>
    <w:rsid w:val="0035133D"/>
    <w:rsid w:val="00352499"/>
    <w:rsid w:val="00370FA7"/>
    <w:rsid w:val="00385AC1"/>
    <w:rsid w:val="00392286"/>
    <w:rsid w:val="00393E27"/>
    <w:rsid w:val="003A7EE3"/>
    <w:rsid w:val="003B34BB"/>
    <w:rsid w:val="003C1404"/>
    <w:rsid w:val="003E2B7E"/>
    <w:rsid w:val="003E7389"/>
    <w:rsid w:val="0044458B"/>
    <w:rsid w:val="00456647"/>
    <w:rsid w:val="004652AE"/>
    <w:rsid w:val="00471DF5"/>
    <w:rsid w:val="004818E6"/>
    <w:rsid w:val="00493B0B"/>
    <w:rsid w:val="004A35A6"/>
    <w:rsid w:val="004A628E"/>
    <w:rsid w:val="004B2718"/>
    <w:rsid w:val="004C1860"/>
    <w:rsid w:val="004C4E9C"/>
    <w:rsid w:val="004D5EF5"/>
    <w:rsid w:val="004E7EBE"/>
    <w:rsid w:val="00526C99"/>
    <w:rsid w:val="005332A5"/>
    <w:rsid w:val="005609E6"/>
    <w:rsid w:val="00572E22"/>
    <w:rsid w:val="0058586F"/>
    <w:rsid w:val="005C28E8"/>
    <w:rsid w:val="005D3F72"/>
    <w:rsid w:val="005F231B"/>
    <w:rsid w:val="005F6515"/>
    <w:rsid w:val="006058F4"/>
    <w:rsid w:val="00606C3E"/>
    <w:rsid w:val="00607505"/>
    <w:rsid w:val="006316EE"/>
    <w:rsid w:val="006351C7"/>
    <w:rsid w:val="00636C9D"/>
    <w:rsid w:val="00640E3B"/>
    <w:rsid w:val="0067272D"/>
    <w:rsid w:val="006802F9"/>
    <w:rsid w:val="00683163"/>
    <w:rsid w:val="006843A7"/>
    <w:rsid w:val="006902B1"/>
    <w:rsid w:val="00691053"/>
    <w:rsid w:val="006A4263"/>
    <w:rsid w:val="006B5426"/>
    <w:rsid w:val="006C209D"/>
    <w:rsid w:val="006C39A6"/>
    <w:rsid w:val="00707B4B"/>
    <w:rsid w:val="00707E93"/>
    <w:rsid w:val="007179EA"/>
    <w:rsid w:val="0073070F"/>
    <w:rsid w:val="00733A05"/>
    <w:rsid w:val="00774FA4"/>
    <w:rsid w:val="00783BF3"/>
    <w:rsid w:val="0079334F"/>
    <w:rsid w:val="007979BB"/>
    <w:rsid w:val="007F0E0B"/>
    <w:rsid w:val="007F6BFB"/>
    <w:rsid w:val="00803203"/>
    <w:rsid w:val="00803D17"/>
    <w:rsid w:val="008350C0"/>
    <w:rsid w:val="008416C4"/>
    <w:rsid w:val="00846C0A"/>
    <w:rsid w:val="00861D08"/>
    <w:rsid w:val="008820DF"/>
    <w:rsid w:val="008929F3"/>
    <w:rsid w:val="008977FE"/>
    <w:rsid w:val="008B2163"/>
    <w:rsid w:val="008D300C"/>
    <w:rsid w:val="00901059"/>
    <w:rsid w:val="00902CD3"/>
    <w:rsid w:val="00905DE5"/>
    <w:rsid w:val="009078EF"/>
    <w:rsid w:val="00930C8E"/>
    <w:rsid w:val="00992716"/>
    <w:rsid w:val="0099610A"/>
    <w:rsid w:val="009A14BF"/>
    <w:rsid w:val="009A59DD"/>
    <w:rsid w:val="009A7453"/>
    <w:rsid w:val="009C0C5C"/>
    <w:rsid w:val="00A76D94"/>
    <w:rsid w:val="00A7788D"/>
    <w:rsid w:val="00A849E2"/>
    <w:rsid w:val="00A91261"/>
    <w:rsid w:val="00AB3E08"/>
    <w:rsid w:val="00AB5E49"/>
    <w:rsid w:val="00B13152"/>
    <w:rsid w:val="00B25AEA"/>
    <w:rsid w:val="00B318BF"/>
    <w:rsid w:val="00B426C4"/>
    <w:rsid w:val="00B4274F"/>
    <w:rsid w:val="00B44EBF"/>
    <w:rsid w:val="00B5031F"/>
    <w:rsid w:val="00B51A1A"/>
    <w:rsid w:val="00B75090"/>
    <w:rsid w:val="00B751EE"/>
    <w:rsid w:val="00B92DF1"/>
    <w:rsid w:val="00B94E63"/>
    <w:rsid w:val="00BA5256"/>
    <w:rsid w:val="00BB1248"/>
    <w:rsid w:val="00BB5634"/>
    <w:rsid w:val="00BD53E1"/>
    <w:rsid w:val="00C03BCB"/>
    <w:rsid w:val="00C13CEA"/>
    <w:rsid w:val="00C224A9"/>
    <w:rsid w:val="00C669A2"/>
    <w:rsid w:val="00C80C6C"/>
    <w:rsid w:val="00C87B83"/>
    <w:rsid w:val="00C965E3"/>
    <w:rsid w:val="00CA704B"/>
    <w:rsid w:val="00CD7B4D"/>
    <w:rsid w:val="00CF7D48"/>
    <w:rsid w:val="00D0275B"/>
    <w:rsid w:val="00D251B7"/>
    <w:rsid w:val="00D27066"/>
    <w:rsid w:val="00D5552D"/>
    <w:rsid w:val="00D87084"/>
    <w:rsid w:val="00DF4EA2"/>
    <w:rsid w:val="00E03C7B"/>
    <w:rsid w:val="00E058A7"/>
    <w:rsid w:val="00E20595"/>
    <w:rsid w:val="00E27AFF"/>
    <w:rsid w:val="00E45B30"/>
    <w:rsid w:val="00E67A87"/>
    <w:rsid w:val="00E75FAE"/>
    <w:rsid w:val="00E81C5E"/>
    <w:rsid w:val="00E9454D"/>
    <w:rsid w:val="00EA154F"/>
    <w:rsid w:val="00ED51CF"/>
    <w:rsid w:val="00EE2933"/>
    <w:rsid w:val="00EF5314"/>
    <w:rsid w:val="00F1220E"/>
    <w:rsid w:val="00F23726"/>
    <w:rsid w:val="00F23EB5"/>
    <w:rsid w:val="00F272C3"/>
    <w:rsid w:val="00F6055C"/>
    <w:rsid w:val="00F83DF0"/>
    <w:rsid w:val="00FA302C"/>
    <w:rsid w:val="00FB57EB"/>
    <w:rsid w:val="00FC1D30"/>
    <w:rsid w:val="00FE3EE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1A40A"/>
  <w15:chartTrackingRefBased/>
  <w15:docId w15:val="{7AD2170E-ABE5-4FFA-A35D-B23450CFB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0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E00DB"/>
  </w:style>
  <w:style w:type="paragraph" w:styleId="Footer">
    <w:name w:val="footer"/>
    <w:basedOn w:val="Normal"/>
    <w:link w:val="FooterChar"/>
    <w:uiPriority w:val="99"/>
    <w:unhideWhenUsed/>
    <w:rsid w:val="001E00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00DB"/>
  </w:style>
  <w:style w:type="character" w:styleId="CommentReference">
    <w:name w:val="annotation reference"/>
    <w:basedOn w:val="DefaultParagraphFont"/>
    <w:uiPriority w:val="99"/>
    <w:semiHidden/>
    <w:unhideWhenUsed/>
    <w:rsid w:val="00265A44"/>
    <w:rPr>
      <w:sz w:val="16"/>
      <w:szCs w:val="16"/>
    </w:rPr>
  </w:style>
  <w:style w:type="paragraph" w:styleId="CommentText">
    <w:name w:val="annotation text"/>
    <w:basedOn w:val="Normal"/>
    <w:link w:val="CommentTextChar"/>
    <w:uiPriority w:val="99"/>
    <w:unhideWhenUsed/>
    <w:rsid w:val="00265A44"/>
    <w:pPr>
      <w:spacing w:line="240" w:lineRule="auto"/>
    </w:pPr>
    <w:rPr>
      <w:sz w:val="20"/>
      <w:szCs w:val="20"/>
    </w:rPr>
  </w:style>
  <w:style w:type="character" w:customStyle="1" w:styleId="CommentTextChar">
    <w:name w:val="Comment Text Char"/>
    <w:basedOn w:val="DefaultParagraphFont"/>
    <w:link w:val="CommentText"/>
    <w:uiPriority w:val="99"/>
    <w:rsid w:val="00265A44"/>
    <w:rPr>
      <w:sz w:val="20"/>
      <w:szCs w:val="20"/>
    </w:rPr>
  </w:style>
  <w:style w:type="paragraph" w:customStyle="1" w:styleId="Default">
    <w:name w:val="Default"/>
    <w:rsid w:val="00F83DF0"/>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F83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44458B"/>
    <w:pPr>
      <w:spacing w:after="0"/>
      <w:jc w:val="center"/>
    </w:pPr>
    <w:rPr>
      <w:rFonts w:ascii="Times New Roman" w:hAnsi="Times New Roman" w:cs="Times New Roman"/>
      <w:noProof/>
      <w:sz w:val="24"/>
      <w:lang w:val="en-US"/>
    </w:rPr>
  </w:style>
  <w:style w:type="character" w:customStyle="1" w:styleId="EndNoteBibliographyTitleChar">
    <w:name w:val="EndNote Bibliography Title Char"/>
    <w:basedOn w:val="DefaultParagraphFont"/>
    <w:link w:val="EndNoteBibliographyTitle"/>
    <w:rsid w:val="0044458B"/>
    <w:rPr>
      <w:rFonts w:ascii="Times New Roman" w:hAnsi="Times New Roman" w:cs="Times New Roman"/>
      <w:noProof/>
      <w:sz w:val="24"/>
      <w:lang w:val="en-US"/>
    </w:rPr>
  </w:style>
  <w:style w:type="paragraph" w:customStyle="1" w:styleId="EndNoteBibliography">
    <w:name w:val="EndNote Bibliography"/>
    <w:basedOn w:val="Normal"/>
    <w:link w:val="EndNoteBibliographyChar"/>
    <w:rsid w:val="0044458B"/>
    <w:pPr>
      <w:spacing w:line="240" w:lineRule="auto"/>
      <w:jc w:val="both"/>
    </w:pPr>
    <w:rPr>
      <w:rFonts w:ascii="Times New Roman" w:hAnsi="Times New Roman" w:cs="Times New Roman"/>
      <w:noProof/>
      <w:sz w:val="24"/>
      <w:lang w:val="en-US"/>
    </w:rPr>
  </w:style>
  <w:style w:type="character" w:customStyle="1" w:styleId="EndNoteBibliographyChar">
    <w:name w:val="EndNote Bibliography Char"/>
    <w:basedOn w:val="DefaultParagraphFont"/>
    <w:link w:val="EndNoteBibliography"/>
    <w:rsid w:val="0044458B"/>
    <w:rPr>
      <w:rFonts w:ascii="Times New Roman" w:hAnsi="Times New Roman" w:cs="Times New Roman"/>
      <w:noProof/>
      <w:sz w:val="24"/>
      <w:lang w:val="en-US"/>
    </w:rPr>
  </w:style>
  <w:style w:type="character" w:styleId="Hyperlink">
    <w:name w:val="Hyperlink"/>
    <w:basedOn w:val="DefaultParagraphFont"/>
    <w:uiPriority w:val="99"/>
    <w:unhideWhenUsed/>
    <w:rsid w:val="0044458B"/>
    <w:rPr>
      <w:color w:val="0563C1" w:themeColor="hyperlink"/>
      <w:u w:val="single"/>
    </w:rPr>
  </w:style>
  <w:style w:type="character" w:styleId="UnresolvedMention">
    <w:name w:val="Unresolved Mention"/>
    <w:basedOn w:val="DefaultParagraphFont"/>
    <w:uiPriority w:val="99"/>
    <w:semiHidden/>
    <w:unhideWhenUsed/>
    <w:rsid w:val="0044458B"/>
    <w:rPr>
      <w:color w:val="605E5C"/>
      <w:shd w:val="clear" w:color="auto" w:fill="E1DFDD"/>
    </w:rPr>
  </w:style>
  <w:style w:type="paragraph" w:styleId="Revision">
    <w:name w:val="Revision"/>
    <w:hidden/>
    <w:uiPriority w:val="99"/>
    <w:semiHidden/>
    <w:rsid w:val="00146070"/>
    <w:pPr>
      <w:spacing w:after="0" w:line="240" w:lineRule="auto"/>
    </w:pPr>
  </w:style>
  <w:style w:type="paragraph" w:styleId="CommentSubject">
    <w:name w:val="annotation subject"/>
    <w:basedOn w:val="CommentText"/>
    <w:next w:val="CommentText"/>
    <w:link w:val="CommentSubjectChar"/>
    <w:uiPriority w:val="99"/>
    <w:semiHidden/>
    <w:unhideWhenUsed/>
    <w:rsid w:val="00146070"/>
    <w:rPr>
      <w:b/>
      <w:bCs/>
    </w:rPr>
  </w:style>
  <w:style w:type="character" w:customStyle="1" w:styleId="CommentSubjectChar">
    <w:name w:val="Comment Subject Char"/>
    <w:basedOn w:val="CommentTextChar"/>
    <w:link w:val="CommentSubject"/>
    <w:uiPriority w:val="99"/>
    <w:semiHidden/>
    <w:rsid w:val="00146070"/>
    <w:rPr>
      <w:b/>
      <w:bCs/>
      <w:sz w:val="20"/>
      <w:szCs w:val="20"/>
    </w:rPr>
  </w:style>
  <w:style w:type="paragraph" w:styleId="ListParagraph">
    <w:name w:val="List Paragraph"/>
    <w:basedOn w:val="Normal"/>
    <w:uiPriority w:val="34"/>
    <w:qFormat/>
    <w:rsid w:val="00B131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58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2020</Words>
  <Characters>11114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KU Leuven</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Arkesteyn</dc:creator>
  <cp:keywords/>
  <dc:description/>
  <cp:lastModifiedBy>Anke Arkesteyn</cp:lastModifiedBy>
  <cp:revision>6</cp:revision>
  <dcterms:created xsi:type="dcterms:W3CDTF">2023-08-22T05:21:00Z</dcterms:created>
  <dcterms:modified xsi:type="dcterms:W3CDTF">2023-08-25T09:18:00Z</dcterms:modified>
</cp:coreProperties>
</file>