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7A65" w14:textId="7785CA79" w:rsidR="003910C4" w:rsidRDefault="003910C4" w:rsidP="003910C4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3910C4">
        <w:rPr>
          <w:rFonts w:ascii="Times New Roman" w:hAnsi="Times New Roman" w:cs="Times New Roman"/>
          <w:b/>
          <w:iCs/>
          <w:sz w:val="28"/>
          <w:szCs w:val="28"/>
        </w:rPr>
        <w:t>Measuring Trust in Maps: development and evaluation of the MAPTRUST scale</w:t>
      </w:r>
    </w:p>
    <w:p w14:paraId="67D57239" w14:textId="495738D5" w:rsidR="003910C4" w:rsidRPr="003910C4" w:rsidRDefault="003910C4" w:rsidP="003910C4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Data Analysis Reproduction Steps:  </w:t>
      </w:r>
    </w:p>
    <w:p w14:paraId="2422CAE2" w14:textId="731F40F7" w:rsidR="00D553D0" w:rsidRDefault="00D553D0">
      <w:pPr>
        <w:rPr>
          <w:rFonts w:ascii="Times New Roman" w:hAnsi="Times New Roman" w:cs="Times New Roman"/>
          <w:sz w:val="24"/>
          <w:szCs w:val="24"/>
        </w:rPr>
      </w:pPr>
    </w:p>
    <w:p w14:paraId="1C8F9091" w14:textId="77777777" w:rsidR="00D9555A" w:rsidRDefault="00D9555A">
      <w:pPr>
        <w:rPr>
          <w:rFonts w:ascii="Times New Roman" w:hAnsi="Times New Roman" w:cs="Times New Roman"/>
          <w:sz w:val="24"/>
          <w:szCs w:val="24"/>
        </w:rPr>
      </w:pPr>
    </w:p>
    <w:p w14:paraId="6F8B91D5" w14:textId="3B6B8A4D" w:rsidR="00D9555A" w:rsidRPr="000D2965" w:rsidRDefault="00DF4C61" w:rsidP="00DF4C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2965">
        <w:rPr>
          <w:rFonts w:ascii="Times New Roman" w:hAnsi="Times New Roman" w:cs="Times New Roman"/>
          <w:b/>
          <w:bCs/>
          <w:sz w:val="24"/>
          <w:szCs w:val="24"/>
        </w:rPr>
        <w:t xml:space="preserve">To Analyze Demographic Data: </w:t>
      </w:r>
    </w:p>
    <w:p w14:paraId="1CDD7BF5" w14:textId="10B3ED19" w:rsidR="00DF4C61" w:rsidRDefault="00DF4C61" w:rsidP="000D2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D2965">
        <w:rPr>
          <w:rFonts w:ascii="Times New Roman" w:hAnsi="Times New Roman" w:cs="Times New Roman"/>
          <w:sz w:val="24"/>
          <w:szCs w:val="24"/>
        </w:rPr>
        <w:t xml:space="preserve">Open up “EFA_Demographics_Data” or </w:t>
      </w:r>
      <w:r w:rsidR="000D2965" w:rsidRPr="000D2965">
        <w:rPr>
          <w:rFonts w:ascii="Times New Roman" w:hAnsi="Times New Roman" w:cs="Times New Roman"/>
          <w:sz w:val="24"/>
          <w:szCs w:val="24"/>
        </w:rPr>
        <w:t>“CFA_Demographics_Data” excel files</w:t>
      </w:r>
      <w:r w:rsidR="00A96A6E">
        <w:rPr>
          <w:rFonts w:ascii="Times New Roman" w:hAnsi="Times New Roman" w:cs="Times New Roman"/>
          <w:sz w:val="24"/>
          <w:szCs w:val="24"/>
        </w:rPr>
        <w:t xml:space="preserve"> (Located in “CFA” -&gt; “CFA Data” or “EFA”</w:t>
      </w:r>
    </w:p>
    <w:p w14:paraId="4C859B9C" w14:textId="065D724E" w:rsidR="000D2965" w:rsidRDefault="00EC5A85" w:rsidP="000D2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existing filters (dropdowns) on headers to filter the data per category (e.g., gender: male)</w:t>
      </w:r>
    </w:p>
    <w:p w14:paraId="36EB4710" w14:textId="6C94E5EB" w:rsidR="00D61824" w:rsidRDefault="00D61824" w:rsidP="000D2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and drag over all records to determine the number of people in a particular category. </w:t>
      </w:r>
    </w:p>
    <w:p w14:paraId="27DBB9DA" w14:textId="6C77AED0" w:rsidR="00D61824" w:rsidRDefault="00F64E5A" w:rsidP="000D296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“average” and “standard deviation” functions to determine more descriptive statistics about the age of participants. </w:t>
      </w:r>
    </w:p>
    <w:p w14:paraId="39BBA98E" w14:textId="2F2F35A5" w:rsidR="00E33BC1" w:rsidRDefault="00E33BC1" w:rsidP="00E33B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 Analyze EFA Data: </w:t>
      </w:r>
    </w:p>
    <w:p w14:paraId="78A1D5B2" w14:textId="36DAC19E" w:rsidR="00E33BC1" w:rsidRDefault="004B2EC6" w:rsidP="00E33BC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excel file “EFA_Factor_Analysis_Data”</w:t>
      </w:r>
      <w:r w:rsidR="00993E02">
        <w:rPr>
          <w:rFonts w:ascii="Times New Roman" w:hAnsi="Times New Roman" w:cs="Times New Roman"/>
          <w:sz w:val="24"/>
          <w:szCs w:val="24"/>
        </w:rPr>
        <w:t xml:space="preserve"> (Located in folder “EFA”</w:t>
      </w:r>
      <w:r w:rsidR="001302E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in SPSS</w:t>
      </w:r>
      <w:r w:rsidR="00106EF7">
        <w:rPr>
          <w:rFonts w:ascii="Times New Roman" w:hAnsi="Times New Roman" w:cs="Times New Roman"/>
          <w:sz w:val="24"/>
          <w:szCs w:val="24"/>
        </w:rPr>
        <w:t xml:space="preserve">, R, or other analysis software. </w:t>
      </w:r>
    </w:p>
    <w:p w14:paraId="20D9C87B" w14:textId="29DBFB4E" w:rsidR="00106EF7" w:rsidRDefault="008E0926" w:rsidP="00E825C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E825C9">
        <w:rPr>
          <w:rFonts w:ascii="Times New Roman" w:hAnsi="Times New Roman" w:cs="Times New Roman"/>
          <w:sz w:val="24"/>
          <w:szCs w:val="24"/>
        </w:rPr>
        <w:t xml:space="preserve"> used SPSS, so refer to SPSS </w:t>
      </w:r>
      <w:r w:rsidR="00E84737">
        <w:rPr>
          <w:rFonts w:ascii="Times New Roman" w:hAnsi="Times New Roman" w:cs="Times New Roman"/>
          <w:sz w:val="24"/>
          <w:szCs w:val="24"/>
        </w:rPr>
        <w:t>file “EFA_Factor_Analysis</w:t>
      </w:r>
      <w:r w:rsidR="00106E3B">
        <w:rPr>
          <w:rFonts w:ascii="Times New Roman" w:hAnsi="Times New Roman" w:cs="Times New Roman"/>
          <w:sz w:val="24"/>
          <w:szCs w:val="24"/>
        </w:rPr>
        <w:t>.sav</w:t>
      </w:r>
      <w:r w:rsidR="00E84737">
        <w:rPr>
          <w:rFonts w:ascii="Times New Roman" w:hAnsi="Times New Roman" w:cs="Times New Roman"/>
          <w:sz w:val="24"/>
          <w:szCs w:val="24"/>
        </w:rPr>
        <w:t>”</w:t>
      </w:r>
      <w:r w:rsidR="0064538D">
        <w:rPr>
          <w:rFonts w:ascii="Times New Roman" w:hAnsi="Times New Roman" w:cs="Times New Roman"/>
          <w:sz w:val="24"/>
          <w:szCs w:val="24"/>
        </w:rPr>
        <w:t xml:space="preserve"> in “EFA” folder</w:t>
      </w:r>
    </w:p>
    <w:p w14:paraId="5CBF7F10" w14:textId="1FF17889" w:rsidR="00E84737" w:rsidRDefault="00583020" w:rsidP="00E847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="00523930">
        <w:rPr>
          <w:rFonts w:ascii="Times New Roman" w:hAnsi="Times New Roman" w:cs="Times New Roman"/>
          <w:sz w:val="24"/>
          <w:szCs w:val="24"/>
        </w:rPr>
        <w:t xml:space="preserve">the top tab </w:t>
      </w:r>
      <w:r w:rsidR="0064538D">
        <w:rPr>
          <w:rFonts w:ascii="Times New Roman" w:hAnsi="Times New Roman" w:cs="Times New Roman"/>
          <w:sz w:val="24"/>
          <w:szCs w:val="24"/>
        </w:rPr>
        <w:t>“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Analyze</w:t>
      </w:r>
      <w:r w:rsid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523930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-&gt;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="00523930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Dimension reduction</w:t>
      </w:r>
      <w:r w:rsid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523930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-&gt; </w:t>
      </w:r>
      <w:r w:rsid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="00523930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factor</w:t>
      </w:r>
      <w:r w:rsidR="00523930">
        <w:rPr>
          <w:rFonts w:ascii="Times New Roman" w:hAnsi="Times New Roman" w:cs="Times New Roman"/>
          <w:sz w:val="24"/>
          <w:szCs w:val="24"/>
        </w:rPr>
        <w:t>.</w:t>
      </w:r>
      <w:r w:rsidR="0064538D">
        <w:rPr>
          <w:rFonts w:ascii="Times New Roman" w:hAnsi="Times New Roman" w:cs="Times New Roman"/>
          <w:sz w:val="24"/>
          <w:szCs w:val="24"/>
        </w:rPr>
        <w:t>”</w:t>
      </w:r>
    </w:p>
    <w:p w14:paraId="022D5E33" w14:textId="14456BB7" w:rsidR="00523930" w:rsidRDefault="00523930" w:rsidP="00E847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all the variables except for “Map”, “ID”, and “Duration”</w:t>
      </w:r>
    </w:p>
    <w:p w14:paraId="6BC23B7A" w14:textId="73758FA3" w:rsidR="00523930" w:rsidRDefault="00374646" w:rsidP="00E847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 “Descriptives”, </w:t>
      </w:r>
      <w:r w:rsidR="00686502">
        <w:rPr>
          <w:rFonts w:ascii="Times New Roman" w:hAnsi="Times New Roman" w:cs="Times New Roman"/>
          <w:sz w:val="24"/>
          <w:szCs w:val="24"/>
        </w:rPr>
        <w:t>check coefficients, significance levels, and KMO and Bartlett’s test of sphericity</w:t>
      </w:r>
    </w:p>
    <w:p w14:paraId="6AD56350" w14:textId="043D99F3" w:rsidR="00480F48" w:rsidRPr="00480F48" w:rsidRDefault="00480F48" w:rsidP="00480F4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A47BD3E" wp14:editId="0A69A95E">
            <wp:extent cx="1419225" cy="1752657"/>
            <wp:effectExtent l="0" t="0" r="0" b="0"/>
            <wp:docPr id="153820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086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0826" cy="175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1DBF6" w14:textId="7C36A41C" w:rsidR="0064538D" w:rsidRPr="0064538D" w:rsidRDefault="009C2EED" w:rsidP="0064538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 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“Extraction”</w:t>
      </w:r>
      <w:r>
        <w:rPr>
          <w:rFonts w:ascii="Times New Roman" w:hAnsi="Times New Roman" w:cs="Times New Roman"/>
          <w:sz w:val="24"/>
          <w:szCs w:val="24"/>
        </w:rPr>
        <w:t xml:space="preserve"> choose 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“Principal axis factoring”</w:t>
      </w:r>
      <w:r w:rsidR="00C81145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="00C81145">
        <w:rPr>
          <w:rFonts w:ascii="Times New Roman" w:hAnsi="Times New Roman" w:cs="Times New Roman"/>
          <w:sz w:val="24"/>
          <w:szCs w:val="24"/>
        </w:rPr>
        <w:t xml:space="preserve"> check “</w:t>
      </w:r>
      <w:r w:rsidR="00C81145"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Scree plot”</w:t>
      </w:r>
    </w:p>
    <w:p w14:paraId="09EB8B77" w14:textId="21141CA1" w:rsidR="005D4820" w:rsidRDefault="005D4820" w:rsidP="005D482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B9B1E76" wp14:editId="4FA5DDA4">
            <wp:extent cx="1919288" cy="1756330"/>
            <wp:effectExtent l="0" t="0" r="0" b="0"/>
            <wp:docPr id="153793739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937392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3792" cy="1760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DF3D7" w14:textId="1E217510" w:rsidR="005D4820" w:rsidRDefault="00480F48" w:rsidP="005D48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“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Rotation</w:t>
      </w:r>
      <w:r>
        <w:rPr>
          <w:rFonts w:ascii="Times New Roman" w:hAnsi="Times New Roman" w:cs="Times New Roman"/>
          <w:sz w:val="24"/>
          <w:szCs w:val="24"/>
        </w:rPr>
        <w:t>” select ‘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Promax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47F9416" w14:textId="34EBF4B9" w:rsidR="00480F48" w:rsidRDefault="00480F48" w:rsidP="00480F4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B18370B" wp14:editId="37C59CF7">
            <wp:extent cx="1900238" cy="2199702"/>
            <wp:effectExtent l="0" t="0" r="0" b="0"/>
            <wp:docPr id="169306759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067591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3220" cy="220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994B9" w14:textId="3A4E5F92" w:rsidR="00325F11" w:rsidRDefault="00325F11" w:rsidP="00325F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 “</w:t>
      </w:r>
      <w:r w:rsidRPr="0064538D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Options</w:t>
      </w:r>
      <w:r>
        <w:rPr>
          <w:rFonts w:ascii="Times New Roman" w:hAnsi="Times New Roman" w:cs="Times New Roman"/>
          <w:sz w:val="24"/>
          <w:szCs w:val="24"/>
        </w:rPr>
        <w:t>” select suppress small coefficients</w:t>
      </w:r>
    </w:p>
    <w:p w14:paraId="238C6CFB" w14:textId="4FB4E673" w:rsidR="00325F11" w:rsidRDefault="00325F11" w:rsidP="00325F1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9F9A69C" wp14:editId="4EF05CCC">
            <wp:extent cx="1491276" cy="1671637"/>
            <wp:effectExtent l="0" t="0" r="0" b="0"/>
            <wp:docPr id="106687825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78256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263" cy="1676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D3406" w14:textId="4B4B9532" w:rsidR="00B74FC9" w:rsidRDefault="00B74FC9" w:rsidP="00B74F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 is</w:t>
      </w:r>
      <w:r w:rsidR="003E3C20">
        <w:rPr>
          <w:rFonts w:ascii="Times New Roman" w:hAnsi="Times New Roman" w:cs="Times New Roman"/>
          <w:sz w:val="24"/>
          <w:szCs w:val="24"/>
        </w:rPr>
        <w:t xml:space="preserve"> the same as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B74FC9">
        <w:rPr>
          <w:rFonts w:ascii="Times New Roman" w:hAnsi="Times New Roman" w:cs="Times New Roman"/>
          <w:sz w:val="24"/>
          <w:szCs w:val="24"/>
        </w:rPr>
        <w:t>Promax_round_1</w:t>
      </w:r>
      <w:r>
        <w:rPr>
          <w:rFonts w:ascii="Times New Roman" w:hAnsi="Times New Roman" w:cs="Times New Roman"/>
          <w:sz w:val="24"/>
          <w:szCs w:val="24"/>
        </w:rPr>
        <w:t>.docx”</w:t>
      </w:r>
      <w:r w:rsidR="0064538D">
        <w:rPr>
          <w:rFonts w:ascii="Times New Roman" w:hAnsi="Times New Roman" w:cs="Times New Roman"/>
          <w:sz w:val="24"/>
          <w:szCs w:val="24"/>
        </w:rPr>
        <w:t xml:space="preserve"> (In “EFA” folder)</w:t>
      </w:r>
    </w:p>
    <w:p w14:paraId="6F591585" w14:textId="5AD254F7" w:rsidR="003E3C20" w:rsidRDefault="00127B63" w:rsidP="00B74F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</w:t>
      </w:r>
      <w:r w:rsidRPr="00127B63">
        <w:rPr>
          <w:rFonts w:ascii="Times New Roman" w:hAnsi="Times New Roman" w:cs="Times New Roman"/>
          <w:sz w:val="24"/>
          <w:szCs w:val="24"/>
        </w:rPr>
        <w:t>KMO and Bartlett's Test</w:t>
      </w:r>
      <w:r>
        <w:rPr>
          <w:rFonts w:ascii="Times New Roman" w:hAnsi="Times New Roman" w:cs="Times New Roman"/>
          <w:sz w:val="24"/>
          <w:szCs w:val="24"/>
        </w:rPr>
        <w:t xml:space="preserve">, which is OK. </w:t>
      </w:r>
    </w:p>
    <w:p w14:paraId="6C16DEA5" w14:textId="77777777" w:rsidR="00231B1A" w:rsidRDefault="003F455D" w:rsidP="00B74F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“</w:t>
      </w:r>
      <w:r w:rsidRPr="009146E9">
        <w:rPr>
          <w:rFonts w:ascii="Times New Roman" w:hAnsi="Times New Roman" w:cs="Times New Roman"/>
          <w:i/>
          <w:iCs/>
          <w:sz w:val="24"/>
          <w:szCs w:val="24"/>
        </w:rPr>
        <w:t>Total Variance Explained”</w:t>
      </w:r>
      <w:r>
        <w:rPr>
          <w:rFonts w:ascii="Times New Roman" w:hAnsi="Times New Roman" w:cs="Times New Roman"/>
          <w:sz w:val="24"/>
          <w:szCs w:val="24"/>
        </w:rPr>
        <w:t xml:space="preserve"> table; add values </w:t>
      </w:r>
      <w:r w:rsidR="00DA724B">
        <w:rPr>
          <w:rFonts w:ascii="Times New Roman" w:hAnsi="Times New Roman" w:cs="Times New Roman"/>
          <w:sz w:val="24"/>
          <w:szCs w:val="24"/>
        </w:rPr>
        <w:t xml:space="preserve">under </w:t>
      </w:r>
      <w:r w:rsidR="00DA724B" w:rsidRPr="009146E9">
        <w:rPr>
          <w:rFonts w:ascii="Times New Roman" w:hAnsi="Times New Roman" w:cs="Times New Roman"/>
          <w:i/>
          <w:iCs/>
          <w:sz w:val="24"/>
          <w:szCs w:val="24"/>
        </w:rPr>
        <w:t>“Extraction Sums of squared Loadings”</w:t>
      </w:r>
      <w:r w:rsidR="00DA724B">
        <w:rPr>
          <w:rFonts w:ascii="Times New Roman" w:hAnsi="Times New Roman" w:cs="Times New Roman"/>
          <w:sz w:val="24"/>
          <w:szCs w:val="24"/>
        </w:rPr>
        <w:t xml:space="preserve"> to Table 3. </w:t>
      </w:r>
    </w:p>
    <w:p w14:paraId="25646292" w14:textId="77777777" w:rsidR="00CD2011" w:rsidRDefault="00231B1A" w:rsidP="00B74F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</w:t>
      </w:r>
      <w:r w:rsidRPr="009146E9">
        <w:rPr>
          <w:rFonts w:ascii="Times New Roman" w:hAnsi="Times New Roman" w:cs="Times New Roman"/>
          <w:i/>
          <w:iCs/>
          <w:sz w:val="24"/>
          <w:szCs w:val="24"/>
        </w:rPr>
        <w:t>Scree Plot</w:t>
      </w:r>
      <w:r>
        <w:rPr>
          <w:rFonts w:ascii="Times New Roman" w:hAnsi="Times New Roman" w:cs="Times New Roman"/>
          <w:sz w:val="24"/>
          <w:szCs w:val="24"/>
        </w:rPr>
        <w:t xml:space="preserve">, Figure 2. </w:t>
      </w:r>
    </w:p>
    <w:p w14:paraId="1B5BFFEF" w14:textId="239C97DD" w:rsidR="008447AA" w:rsidRDefault="00CD2011" w:rsidP="00B74FC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on</w:t>
      </w:r>
      <w:r w:rsidR="009146E9">
        <w:rPr>
          <w:rFonts w:ascii="Times New Roman" w:hAnsi="Times New Roman" w:cs="Times New Roman"/>
          <w:sz w:val="24"/>
          <w:szCs w:val="24"/>
        </w:rPr>
        <w:t xml:space="preserve"> steps</w:t>
      </w:r>
      <w:r>
        <w:rPr>
          <w:rFonts w:ascii="Times New Roman" w:hAnsi="Times New Roman" w:cs="Times New Roman"/>
          <w:sz w:val="24"/>
          <w:szCs w:val="24"/>
        </w:rPr>
        <w:t xml:space="preserve"> 10 and 11, determine that only factor 1 likely should be kept. </w:t>
      </w:r>
    </w:p>
    <w:p w14:paraId="3D6634C2" w14:textId="77777777" w:rsidR="0017688C" w:rsidRDefault="008447AA" w:rsidP="001768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Examine </w:t>
      </w:r>
      <w:r w:rsidRPr="00EE4CD3">
        <w:rPr>
          <w:rFonts w:ascii="Times New Roman" w:hAnsi="Times New Roman" w:cs="Times New Roman"/>
          <w:i/>
          <w:iCs/>
          <w:sz w:val="24"/>
          <w:szCs w:val="24"/>
        </w:rPr>
        <w:t>Pattern Matrix</w:t>
      </w:r>
      <w:r>
        <w:rPr>
          <w:rFonts w:ascii="Times New Roman" w:hAnsi="Times New Roman" w:cs="Times New Roman"/>
          <w:sz w:val="24"/>
          <w:szCs w:val="24"/>
        </w:rPr>
        <w:t xml:space="preserve"> to look at whether indicators have loadings above or below 0.6. </w:t>
      </w:r>
      <w:r w:rsidR="00311B57">
        <w:rPr>
          <w:rFonts w:ascii="Times New Roman" w:hAnsi="Times New Roman" w:cs="Times New Roman"/>
          <w:sz w:val="24"/>
          <w:szCs w:val="24"/>
        </w:rPr>
        <w:t xml:space="preserve">Also use this matrix to determine which indicators fall into which factor. </w:t>
      </w:r>
      <w:r w:rsidR="00893D47">
        <w:rPr>
          <w:rFonts w:ascii="Times New Roman" w:hAnsi="Times New Roman" w:cs="Times New Roman"/>
          <w:sz w:val="24"/>
          <w:szCs w:val="24"/>
        </w:rPr>
        <w:t xml:space="preserve">Insignificant </w:t>
      </w:r>
      <w:r w:rsidR="00893D47">
        <w:rPr>
          <w:rFonts w:ascii="Times New Roman" w:hAnsi="Times New Roman" w:cs="Times New Roman"/>
          <w:sz w:val="24"/>
          <w:szCs w:val="24"/>
        </w:rPr>
        <w:lastRenderedPageBreak/>
        <w:t xml:space="preserve">loadings are not shown, and if an indicator loads on two factors, the larger value is which factor we assigned to it. </w:t>
      </w:r>
      <w:r w:rsidR="009E3C59">
        <w:rPr>
          <w:rFonts w:ascii="Times New Roman" w:hAnsi="Times New Roman" w:cs="Times New Roman"/>
          <w:sz w:val="24"/>
          <w:szCs w:val="24"/>
        </w:rPr>
        <w:t xml:space="preserve"> (E.g., complete has a value of .61 in factor 1, but .270 on factor 2, so it is assigned to factor 1). </w:t>
      </w:r>
    </w:p>
    <w:p w14:paraId="266F6D20" w14:textId="720F34EC" w:rsidR="00127B63" w:rsidRDefault="001B2A16" w:rsidP="004427B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427B3">
        <w:rPr>
          <w:rFonts w:ascii="Times New Roman" w:hAnsi="Times New Roman" w:cs="Times New Roman"/>
          <w:sz w:val="24"/>
          <w:szCs w:val="24"/>
        </w:rPr>
        <w:t xml:space="preserve">Run </w:t>
      </w:r>
      <w:r w:rsidRPr="00EE4C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Parallel Analysis</w:t>
      </w:r>
      <w:r w:rsidRPr="004427B3">
        <w:rPr>
          <w:rFonts w:ascii="Times New Roman" w:hAnsi="Times New Roman" w:cs="Times New Roman"/>
          <w:sz w:val="24"/>
          <w:szCs w:val="24"/>
        </w:rPr>
        <w:t xml:space="preserve"> using </w:t>
      </w:r>
      <w:r w:rsidR="004427B3">
        <w:rPr>
          <w:rFonts w:ascii="Times New Roman" w:hAnsi="Times New Roman" w:cs="Times New Roman"/>
          <w:sz w:val="24"/>
          <w:szCs w:val="24"/>
        </w:rPr>
        <w:t>“</w:t>
      </w:r>
      <w:hyperlink r:id="rId11" w:history="1">
        <w:r w:rsidR="004427B3" w:rsidRPr="004427B3">
          <w:rPr>
            <w:rStyle w:val="Hyperlink"/>
            <w:rFonts w:ascii="Times New Roman" w:hAnsi="Times New Roman" w:cs="Times New Roman"/>
            <w:sz w:val="24"/>
            <w:szCs w:val="24"/>
          </w:rPr>
          <w:t>Monte Carlo PCA for Parallel Analysis</w:t>
        </w:r>
      </w:hyperlink>
      <w:r w:rsidR="004427B3">
        <w:rPr>
          <w:rFonts w:ascii="Times New Roman" w:hAnsi="Times New Roman" w:cs="Times New Roman"/>
          <w:sz w:val="24"/>
          <w:szCs w:val="24"/>
        </w:rPr>
        <w:t>” program</w:t>
      </w:r>
    </w:p>
    <w:p w14:paraId="4C0A1E6E" w14:textId="56B21167" w:rsidR="00DE504E" w:rsidRDefault="00DE504E" w:rsidP="00DE504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24 as number of variables, 295 as number of subjects, and 100 as number of replications</w:t>
      </w:r>
    </w:p>
    <w:p w14:paraId="74197556" w14:textId="0DCE2B05" w:rsidR="00793335" w:rsidRDefault="00793335" w:rsidP="00793335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the values may differ slightly because the replications can be different</w:t>
      </w:r>
    </w:p>
    <w:p w14:paraId="6F230357" w14:textId="7495FE3C" w:rsidR="00793335" w:rsidRDefault="00D8547A" w:rsidP="007933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9474161" wp14:editId="05193B60">
            <wp:extent cx="2982696" cy="3795713"/>
            <wp:effectExtent l="0" t="0" r="0" b="0"/>
            <wp:docPr id="50963599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635995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9862" cy="380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4CC14" w14:textId="71AF889D" w:rsidR="008154A0" w:rsidRDefault="008154A0" w:rsidP="008154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“Random Eigenvalue” for eigenvalue</w:t>
      </w:r>
      <w:r w:rsidR="00D8547A">
        <w:rPr>
          <w:rFonts w:ascii="Times New Roman" w:hAnsi="Times New Roman" w:cs="Times New Roman"/>
          <w:sz w:val="24"/>
          <w:szCs w:val="24"/>
        </w:rPr>
        <w:t xml:space="preserve"> #s 1-3 for Table 3, row 2. </w:t>
      </w:r>
    </w:p>
    <w:p w14:paraId="43799582" w14:textId="2A82ED8B" w:rsidR="00652FA9" w:rsidRDefault="00652FA9" w:rsidP="00652FA9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(Output is “</w:t>
      </w:r>
      <w:r w:rsidRPr="00EE4C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Monte Carlo PCA.pdf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E4CD3">
        <w:rPr>
          <w:rFonts w:ascii="Times New Roman" w:hAnsi="Times New Roman" w:cs="Times New Roman"/>
          <w:sz w:val="24"/>
          <w:szCs w:val="24"/>
        </w:rPr>
        <w:t xml:space="preserve"> in “EFA” folder</w:t>
      </w:r>
      <w:r>
        <w:rPr>
          <w:rFonts w:ascii="Times New Roman" w:hAnsi="Times New Roman" w:cs="Times New Roman"/>
          <w:sz w:val="24"/>
          <w:szCs w:val="24"/>
        </w:rPr>
        <w:t>)</w:t>
      </w:r>
      <w:r w:rsidR="00EE4CD3">
        <w:rPr>
          <w:rFonts w:ascii="Times New Roman" w:hAnsi="Times New Roman" w:cs="Times New Roman"/>
          <w:sz w:val="24"/>
          <w:szCs w:val="24"/>
        </w:rPr>
        <w:t xml:space="preserve"> (Same as image above)</w:t>
      </w:r>
    </w:p>
    <w:p w14:paraId="5D22A455" w14:textId="73F4C1C5" w:rsidR="00E810C5" w:rsidRDefault="00E810C5" w:rsidP="008154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Compare the Random Eigenvalues to the extracted ones. Since only factor 1 has a larger extracted eigenvalue, then it is the only factor that should be retained. </w:t>
      </w:r>
    </w:p>
    <w:p w14:paraId="0939D26A" w14:textId="65B8E928" w:rsidR="00D55360" w:rsidRDefault="00096489" w:rsidP="008154A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Rerun the Factor analysis (steps</w:t>
      </w:r>
      <w:r w:rsidR="00526D4C">
        <w:rPr>
          <w:rFonts w:ascii="Times New Roman" w:hAnsi="Times New Roman" w:cs="Times New Roman"/>
          <w:sz w:val="24"/>
          <w:szCs w:val="24"/>
        </w:rPr>
        <w:t xml:space="preserve"> 1-7), but on step 3. ONLY add </w:t>
      </w:r>
      <w:r w:rsidR="00986AE1">
        <w:rPr>
          <w:rFonts w:ascii="Times New Roman" w:hAnsi="Times New Roman" w:cs="Times New Roman"/>
          <w:sz w:val="24"/>
          <w:szCs w:val="24"/>
        </w:rPr>
        <w:t>variables</w:t>
      </w:r>
      <w:r w:rsidR="00526D4C">
        <w:rPr>
          <w:rFonts w:ascii="Times New Roman" w:hAnsi="Times New Roman" w:cs="Times New Roman"/>
          <w:sz w:val="24"/>
          <w:szCs w:val="24"/>
        </w:rPr>
        <w:t xml:space="preserve"> from factor one that had loadings above 0.6 </w:t>
      </w:r>
      <w:r w:rsidR="00C84012">
        <w:rPr>
          <w:rFonts w:ascii="Times New Roman" w:hAnsi="Times New Roman" w:cs="Times New Roman"/>
          <w:sz w:val="24"/>
          <w:szCs w:val="24"/>
        </w:rPr>
        <w:t>(</w:t>
      </w:r>
      <w:r w:rsidR="00986AE1" w:rsidRPr="00986AE1">
        <w:rPr>
          <w:rFonts w:ascii="Times New Roman" w:hAnsi="Times New Roman" w:cs="Times New Roman"/>
          <w:sz w:val="24"/>
          <w:szCs w:val="24"/>
        </w:rPr>
        <w:t>accurate, correct, error-free, honest, trustworthy, credible, fair, reliable, reputable, objective, authentic, and balanced</w:t>
      </w:r>
      <w:r w:rsidR="00986AE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C30ABE1" w14:textId="547DEFBA" w:rsidR="00ED7224" w:rsidRDefault="00ED7224" w:rsidP="00ED72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 is the same as “</w:t>
      </w:r>
      <w:r w:rsidRPr="00B74FC9">
        <w:rPr>
          <w:rFonts w:ascii="Times New Roman" w:hAnsi="Times New Roman" w:cs="Times New Roman"/>
          <w:sz w:val="24"/>
          <w:szCs w:val="24"/>
        </w:rPr>
        <w:t>Promax_round_</w:t>
      </w:r>
      <w:r>
        <w:rPr>
          <w:rFonts w:ascii="Times New Roman" w:hAnsi="Times New Roman" w:cs="Times New Roman"/>
          <w:sz w:val="24"/>
          <w:szCs w:val="24"/>
        </w:rPr>
        <w:t>2.docx”</w:t>
      </w:r>
      <w:r w:rsidR="005E4E9B">
        <w:rPr>
          <w:rFonts w:ascii="Times New Roman" w:hAnsi="Times New Roman" w:cs="Times New Roman"/>
          <w:sz w:val="24"/>
          <w:szCs w:val="24"/>
        </w:rPr>
        <w:t xml:space="preserve"> (In “EFA” folder)</w:t>
      </w:r>
    </w:p>
    <w:p w14:paraId="623E93F4" w14:textId="77777777" w:rsidR="00ED7224" w:rsidRDefault="00ED7224" w:rsidP="00ED72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Check </w:t>
      </w:r>
      <w:r w:rsidRPr="00127B63">
        <w:rPr>
          <w:rFonts w:ascii="Times New Roman" w:hAnsi="Times New Roman" w:cs="Times New Roman"/>
          <w:sz w:val="24"/>
          <w:szCs w:val="24"/>
        </w:rPr>
        <w:t>KMO and Bartlett's Test</w:t>
      </w:r>
      <w:r>
        <w:rPr>
          <w:rFonts w:ascii="Times New Roman" w:hAnsi="Times New Roman" w:cs="Times New Roman"/>
          <w:sz w:val="24"/>
          <w:szCs w:val="24"/>
        </w:rPr>
        <w:t xml:space="preserve">, which is OK. </w:t>
      </w:r>
    </w:p>
    <w:p w14:paraId="15BEE0D8" w14:textId="0398016D" w:rsidR="00ED7224" w:rsidRDefault="00ED7224" w:rsidP="00ED722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“</w:t>
      </w:r>
      <w:r w:rsidRPr="00982D56">
        <w:rPr>
          <w:rFonts w:ascii="Times New Roman" w:hAnsi="Times New Roman" w:cs="Times New Roman"/>
          <w:i/>
          <w:iCs/>
          <w:sz w:val="24"/>
          <w:szCs w:val="24"/>
        </w:rPr>
        <w:t>Total Variance Explained</w:t>
      </w:r>
      <w:r>
        <w:rPr>
          <w:rFonts w:ascii="Times New Roman" w:hAnsi="Times New Roman" w:cs="Times New Roman"/>
          <w:sz w:val="24"/>
          <w:szCs w:val="24"/>
        </w:rPr>
        <w:t>” table</w:t>
      </w:r>
      <w:r w:rsidR="005369E9">
        <w:rPr>
          <w:rFonts w:ascii="Times New Roman" w:hAnsi="Times New Roman" w:cs="Times New Roman"/>
          <w:sz w:val="24"/>
          <w:szCs w:val="24"/>
        </w:rPr>
        <w:t xml:space="preserve"> to determine how much variance is explained by the revised model. </w:t>
      </w:r>
    </w:p>
    <w:p w14:paraId="055705FD" w14:textId="3CFFA968" w:rsidR="005A2FC3" w:rsidRPr="00C95345" w:rsidRDefault="00ED7224" w:rsidP="009067E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Examine </w:t>
      </w:r>
      <w:r w:rsidR="001F1E67">
        <w:rPr>
          <w:rFonts w:ascii="Times New Roman" w:hAnsi="Times New Roman" w:cs="Times New Roman"/>
          <w:sz w:val="24"/>
          <w:szCs w:val="24"/>
        </w:rPr>
        <w:t>Factor</w:t>
      </w:r>
      <w:r>
        <w:rPr>
          <w:rFonts w:ascii="Times New Roman" w:hAnsi="Times New Roman" w:cs="Times New Roman"/>
          <w:sz w:val="24"/>
          <w:szCs w:val="24"/>
        </w:rPr>
        <w:t xml:space="preserve"> Matrix to look at whether indicators have loadings above or below 0.6. </w:t>
      </w:r>
      <w:r w:rsidR="00DF1B1D">
        <w:rPr>
          <w:rFonts w:ascii="Times New Roman" w:hAnsi="Times New Roman" w:cs="Times New Roman"/>
          <w:sz w:val="24"/>
          <w:szCs w:val="24"/>
        </w:rPr>
        <w:t xml:space="preserve">All are kept since they are all above 0.6. </w:t>
      </w:r>
    </w:p>
    <w:p w14:paraId="568FE5ED" w14:textId="5BCF9C22" w:rsidR="009067EA" w:rsidRDefault="00E30C1E" w:rsidP="009067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To Analyze Stimuli</w:t>
      </w:r>
      <w:r w:rsidR="009067EA" w:rsidRPr="009067EA">
        <w:rPr>
          <w:rFonts w:ascii="Times New Roman" w:hAnsi="Times New Roman" w:cs="Times New Roman"/>
          <w:b/>
          <w:bCs/>
          <w:sz w:val="24"/>
          <w:szCs w:val="24"/>
        </w:rPr>
        <w:t xml:space="preserve"> Pretest </w:t>
      </w:r>
    </w:p>
    <w:p w14:paraId="5C507CD9" w14:textId="41A2D4EE" w:rsidR="00E30C1E" w:rsidRDefault="00B41086" w:rsidP="00B410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Open </w:t>
      </w:r>
      <w:r w:rsidR="006C1685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Stimuli_Pretest</w:t>
      </w:r>
      <w:r w:rsidR="006C1685">
        <w:rPr>
          <w:rFonts w:ascii="Times New Roman" w:hAnsi="Times New Roman" w:cs="Times New Roman"/>
          <w:sz w:val="24"/>
          <w:szCs w:val="24"/>
        </w:rPr>
        <w:t>” excel file</w:t>
      </w:r>
      <w:r w:rsidR="00DA45EB">
        <w:rPr>
          <w:rFonts w:ascii="Times New Roman" w:hAnsi="Times New Roman" w:cs="Times New Roman"/>
          <w:sz w:val="24"/>
          <w:szCs w:val="24"/>
        </w:rPr>
        <w:t xml:space="preserve"> </w:t>
      </w:r>
      <w:r w:rsidR="00982D56">
        <w:rPr>
          <w:rFonts w:ascii="Times New Roman" w:hAnsi="Times New Roman" w:cs="Times New Roman"/>
          <w:sz w:val="24"/>
          <w:szCs w:val="24"/>
        </w:rPr>
        <w:t>(</w:t>
      </w:r>
      <w:r w:rsidR="00DA45EB">
        <w:rPr>
          <w:rFonts w:ascii="Times New Roman" w:hAnsi="Times New Roman" w:cs="Times New Roman"/>
          <w:sz w:val="24"/>
          <w:szCs w:val="24"/>
        </w:rPr>
        <w:t>in “CFA”</w:t>
      </w:r>
      <w:r w:rsidR="00982D56">
        <w:rPr>
          <w:rFonts w:ascii="Times New Roman" w:hAnsi="Times New Roman" w:cs="Times New Roman"/>
          <w:sz w:val="24"/>
          <w:szCs w:val="24"/>
        </w:rPr>
        <w:t xml:space="preserve"> -&gt; “CFA Data”)</w:t>
      </w:r>
      <w:r w:rsidR="00DA45EB">
        <w:rPr>
          <w:rFonts w:ascii="Times New Roman" w:hAnsi="Times New Roman" w:cs="Times New Roman"/>
          <w:sz w:val="24"/>
          <w:szCs w:val="24"/>
        </w:rPr>
        <w:t xml:space="preserve"> folder</w:t>
      </w:r>
    </w:p>
    <w:p w14:paraId="3CA041F1" w14:textId="3438405C" w:rsidR="006C1685" w:rsidRDefault="006C1685" w:rsidP="00B410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Excel functions “average” and “std.s” to calculate the mean and standard deviation for each map. </w:t>
      </w:r>
    </w:p>
    <w:p w14:paraId="2F6BD27F" w14:textId="2352DA47" w:rsidR="006C1685" w:rsidRDefault="006C1685" w:rsidP="00B410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</w:t>
      </w:r>
      <w:r w:rsidR="00AB7840">
        <w:rPr>
          <w:rFonts w:ascii="Times New Roman" w:hAnsi="Times New Roman" w:cs="Times New Roman"/>
          <w:sz w:val="24"/>
          <w:szCs w:val="24"/>
        </w:rPr>
        <w:t xml:space="preserve"> three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7840">
        <w:rPr>
          <w:rFonts w:ascii="Times New Roman" w:hAnsi="Times New Roman" w:cs="Times New Roman"/>
          <w:sz w:val="24"/>
          <w:szCs w:val="24"/>
        </w:rPr>
        <w:t>most and least trusted maps</w:t>
      </w:r>
    </w:p>
    <w:p w14:paraId="79B3E89E" w14:textId="7BE76B3C" w:rsidR="00AB7840" w:rsidRDefault="00AB7840" w:rsidP="00B4108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average and standard deviation for the number of years participants were </w:t>
      </w:r>
      <w:r w:rsidR="002B342F">
        <w:rPr>
          <w:rFonts w:ascii="Times New Roman" w:hAnsi="Times New Roman" w:cs="Times New Roman"/>
          <w:sz w:val="24"/>
          <w:szCs w:val="24"/>
        </w:rPr>
        <w:t>cartographers</w:t>
      </w:r>
    </w:p>
    <w:p w14:paraId="758539E9" w14:textId="77777777" w:rsidR="00D277B9" w:rsidRPr="00D277B9" w:rsidRDefault="00D277B9" w:rsidP="00D277B9">
      <w:pPr>
        <w:rPr>
          <w:rFonts w:ascii="Times New Roman" w:hAnsi="Times New Roman" w:cs="Times New Roman"/>
          <w:sz w:val="24"/>
          <w:szCs w:val="24"/>
        </w:rPr>
      </w:pPr>
    </w:p>
    <w:p w14:paraId="1277CBAA" w14:textId="4AA60473" w:rsidR="002B342F" w:rsidRDefault="002B342F" w:rsidP="002B34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 Analyze </w:t>
      </w:r>
      <w:r w:rsidR="00C33BD0">
        <w:rPr>
          <w:rFonts w:ascii="Times New Roman" w:hAnsi="Times New Roman" w:cs="Times New Roman"/>
          <w:b/>
          <w:bCs/>
          <w:sz w:val="24"/>
          <w:szCs w:val="24"/>
        </w:rPr>
        <w:t>CFA Model</w:t>
      </w:r>
      <w:r w:rsidR="00EB47DB">
        <w:rPr>
          <w:rFonts w:ascii="Times New Roman" w:hAnsi="Times New Roman" w:cs="Times New Roman"/>
          <w:b/>
          <w:bCs/>
          <w:sz w:val="24"/>
          <w:szCs w:val="24"/>
        </w:rPr>
        <w:t xml:space="preserve"> (Model fit, loadings, errors)</w:t>
      </w:r>
    </w:p>
    <w:p w14:paraId="2E5F111E" w14:textId="38C67DE0" w:rsidR="00B729D8" w:rsidRPr="00B729D8" w:rsidRDefault="00B729D8" w:rsidP="00B729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file that has all these steps done is “</w:t>
      </w:r>
      <w:r w:rsidRPr="00B729D8">
        <w:rPr>
          <w:rFonts w:ascii="Times New Roman" w:hAnsi="Times New Roman" w:cs="Times New Roman"/>
          <w:sz w:val="24"/>
          <w:szCs w:val="24"/>
        </w:rPr>
        <w:t>AMOS_CFA_One_Factor</w:t>
      </w:r>
      <w:r>
        <w:rPr>
          <w:rFonts w:ascii="Times New Roman" w:hAnsi="Times New Roman" w:cs="Times New Roman"/>
          <w:sz w:val="24"/>
          <w:szCs w:val="24"/>
        </w:rPr>
        <w:t>.amw” in folder “</w:t>
      </w:r>
      <w:r w:rsidR="008E0FE7">
        <w:rPr>
          <w:rFonts w:ascii="Times New Roman" w:hAnsi="Times New Roman" w:cs="Times New Roman"/>
          <w:sz w:val="24"/>
          <w:szCs w:val="24"/>
        </w:rPr>
        <w:t>CFA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464C3D4" w14:textId="056C7F5F" w:rsidR="00D277B9" w:rsidRDefault="004F6923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SPSS Amos</w:t>
      </w:r>
      <w:r w:rsidR="00CB6B56">
        <w:rPr>
          <w:rFonts w:ascii="Times New Roman" w:hAnsi="Times New Roman" w:cs="Times New Roman"/>
          <w:sz w:val="24"/>
          <w:szCs w:val="24"/>
        </w:rPr>
        <w:t xml:space="preserve"> with plugin “Standardized RMR” installed</w:t>
      </w:r>
    </w:p>
    <w:p w14:paraId="7457E370" w14:textId="7B978594" w:rsidR="004F6923" w:rsidRDefault="009630CE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single unobserved variable as map trust, and add all 12 indicators as observed variables.</w:t>
      </w:r>
    </w:p>
    <w:p w14:paraId="4E7168A3" w14:textId="147166BB" w:rsidR="009630CE" w:rsidRDefault="009630CE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 the observed variables to the unobserved variable with paths</w:t>
      </w:r>
    </w:p>
    <w:p w14:paraId="65A062B3" w14:textId="034B2811" w:rsidR="009630CE" w:rsidRDefault="00D91005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error terms for each indicator</w:t>
      </w:r>
    </w:p>
    <w:p w14:paraId="1C71D068" w14:textId="69DF6AAE" w:rsidR="00D91005" w:rsidRDefault="00D91005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the initial error terms as 1</w:t>
      </w:r>
    </w:p>
    <w:p w14:paraId="6B402706" w14:textId="24A85C36" w:rsidR="00D91005" w:rsidRDefault="00D91005" w:rsidP="00D277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one of the indicators a coefficient of 1</w:t>
      </w:r>
    </w:p>
    <w:p w14:paraId="2B334ED2" w14:textId="3B5D3FCF" w:rsidR="00CB6B56" w:rsidRDefault="002E1195" w:rsidP="00CB6B5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is </w:t>
      </w:r>
      <w:r w:rsidR="00E5284E">
        <w:rPr>
          <w:rFonts w:ascii="Times New Roman" w:hAnsi="Times New Roman" w:cs="Times New Roman"/>
          <w:sz w:val="24"/>
          <w:szCs w:val="24"/>
        </w:rPr>
        <w:t>Unit Loading Identification</w:t>
      </w:r>
    </w:p>
    <w:p w14:paraId="6AFB0E8B" w14:textId="4A34DDCA" w:rsidR="00166A99" w:rsidRPr="00166A99" w:rsidRDefault="00166A99" w:rsidP="00166A9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44BF577" wp14:editId="41149EB0">
            <wp:extent cx="2794290" cy="3133725"/>
            <wp:effectExtent l="0" t="0" r="0" b="0"/>
            <wp:docPr id="935777651" name="Picture 1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77651" name="Picture 1" descr="A diagram of a diagram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98790" cy="3138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FFF25" w14:textId="3489C1A5" w:rsidR="00CB6B56" w:rsidRDefault="005D27C7" w:rsidP="00CB6B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</w:t>
      </w:r>
      <w:r w:rsidRPr="001A6B85">
        <w:rPr>
          <w:rFonts w:ascii="Times New Roman" w:hAnsi="Times New Roman" w:cs="Times New Roman"/>
          <w:b/>
          <w:bCs/>
          <w:sz w:val="24"/>
          <w:szCs w:val="24"/>
        </w:rPr>
        <w:t>Plugins, Standardized RMR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7C65D00D" w14:textId="280C8571" w:rsidR="005D27C7" w:rsidRDefault="005D27C7" w:rsidP="00CB6B5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</w:t>
      </w:r>
      <w:r w:rsidRPr="001A6B85">
        <w:rPr>
          <w:rFonts w:ascii="Times New Roman" w:hAnsi="Times New Roman" w:cs="Times New Roman"/>
          <w:b/>
          <w:bCs/>
          <w:sz w:val="24"/>
          <w:szCs w:val="24"/>
        </w:rPr>
        <w:t>Analysis Properties</w:t>
      </w:r>
      <w:r>
        <w:rPr>
          <w:rFonts w:ascii="Times New Roman" w:hAnsi="Times New Roman" w:cs="Times New Roman"/>
          <w:sz w:val="24"/>
          <w:szCs w:val="24"/>
        </w:rPr>
        <w:t>,” then select the</w:t>
      </w:r>
      <w:r w:rsidR="00166A99">
        <w:rPr>
          <w:rFonts w:ascii="Times New Roman" w:hAnsi="Times New Roman" w:cs="Times New Roman"/>
          <w:sz w:val="24"/>
          <w:szCs w:val="24"/>
        </w:rPr>
        <w:t xml:space="preserve"> “</w:t>
      </w:r>
      <w:r w:rsidR="00166A99" w:rsidRPr="001A6B85">
        <w:rPr>
          <w:rFonts w:ascii="Times New Roman" w:hAnsi="Times New Roman" w:cs="Times New Roman"/>
          <w:b/>
          <w:bCs/>
          <w:sz w:val="24"/>
          <w:szCs w:val="24"/>
        </w:rPr>
        <w:t>Output</w:t>
      </w:r>
      <w:r w:rsidR="00166A99">
        <w:rPr>
          <w:rFonts w:ascii="Times New Roman" w:hAnsi="Times New Roman" w:cs="Times New Roman"/>
          <w:sz w:val="24"/>
          <w:szCs w:val="24"/>
        </w:rPr>
        <w:t>” tab. Make sure “</w:t>
      </w:r>
      <w:r w:rsidR="00166A99" w:rsidRPr="001A6B85">
        <w:rPr>
          <w:rFonts w:ascii="Times New Roman" w:hAnsi="Times New Roman" w:cs="Times New Roman"/>
          <w:b/>
          <w:bCs/>
          <w:sz w:val="24"/>
          <w:szCs w:val="24"/>
        </w:rPr>
        <w:t>Residual moments</w:t>
      </w:r>
      <w:r w:rsidR="00166A99">
        <w:rPr>
          <w:rFonts w:ascii="Times New Roman" w:hAnsi="Times New Roman" w:cs="Times New Roman"/>
          <w:sz w:val="24"/>
          <w:szCs w:val="24"/>
        </w:rPr>
        <w:t>” is checked</w:t>
      </w:r>
    </w:p>
    <w:p w14:paraId="48E771D5" w14:textId="37F6FD79" w:rsidR="00166A99" w:rsidRDefault="00166A99" w:rsidP="00166A9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966D91C" wp14:editId="47B4A374">
            <wp:extent cx="2047875" cy="2344278"/>
            <wp:effectExtent l="0" t="0" r="0" b="0"/>
            <wp:docPr id="166909358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093585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1454" cy="23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2C007" w14:textId="29B88F5E" w:rsidR="00166A99" w:rsidRDefault="00851764" w:rsidP="00166A9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“Calculate estimates” </w:t>
      </w:r>
    </w:p>
    <w:p w14:paraId="24140212" w14:textId="3EAD575A" w:rsidR="00851764" w:rsidRDefault="00851764" w:rsidP="00166A9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“View text,” where you can see the output of the analysis</w:t>
      </w:r>
    </w:p>
    <w:p w14:paraId="76EA2DFF" w14:textId="5F8DF1F3" w:rsidR="00851764" w:rsidRDefault="00115FDC" w:rsidP="00115FDC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output will be the same as the Word document “</w:t>
      </w:r>
      <w:r w:rsidRPr="00115FDC">
        <w:rPr>
          <w:rFonts w:ascii="Times New Roman" w:hAnsi="Times New Roman" w:cs="Times New Roman"/>
          <w:sz w:val="24"/>
          <w:szCs w:val="24"/>
        </w:rPr>
        <w:t>AMOS_CFA_One_Factor_error_fit_loadings</w:t>
      </w:r>
      <w:r>
        <w:rPr>
          <w:rFonts w:ascii="Times New Roman" w:hAnsi="Times New Roman" w:cs="Times New Roman"/>
          <w:sz w:val="24"/>
          <w:szCs w:val="24"/>
        </w:rPr>
        <w:t>” in folder “</w:t>
      </w:r>
      <w:r w:rsidR="001A6B85">
        <w:rPr>
          <w:rFonts w:ascii="Times New Roman" w:hAnsi="Times New Roman" w:cs="Times New Roman"/>
          <w:sz w:val="24"/>
          <w:szCs w:val="24"/>
        </w:rPr>
        <w:t>CFA AMOS Results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62235D3" w14:textId="77777777" w:rsidR="00EB47DB" w:rsidRDefault="00D03C7A" w:rsidP="00115FD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window will also populate with the SRMR score</w:t>
      </w:r>
    </w:p>
    <w:p w14:paraId="2D001E47" w14:textId="77777777" w:rsidR="00EB47DB" w:rsidRDefault="00EB47DB" w:rsidP="00EB47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D056B72" wp14:editId="3A16775A">
            <wp:extent cx="2800350" cy="1906501"/>
            <wp:effectExtent l="0" t="0" r="0" b="0"/>
            <wp:docPr id="69361670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16705" name="Picture 1" descr="A screen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04233" cy="190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C87F0" w14:textId="77777777" w:rsidR="00EB47DB" w:rsidRDefault="00EB47DB" w:rsidP="00EB47DB">
      <w:pPr>
        <w:rPr>
          <w:rFonts w:ascii="Times New Roman" w:hAnsi="Times New Roman" w:cs="Times New Roman"/>
          <w:sz w:val="24"/>
          <w:szCs w:val="24"/>
        </w:rPr>
      </w:pPr>
    </w:p>
    <w:p w14:paraId="7B2B180B" w14:textId="77777777" w:rsidR="00B356C6" w:rsidRDefault="00B356C6" w:rsidP="00EB4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 Analyze CFA Model Discriminant Validity</w:t>
      </w:r>
    </w:p>
    <w:p w14:paraId="44668D5E" w14:textId="6E391E41" w:rsidR="00B356C6" w:rsidRPr="00E4320A" w:rsidRDefault="00B356C6" w:rsidP="00B356C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35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17D">
        <w:rPr>
          <w:rFonts w:ascii="Times New Roman" w:hAnsi="Times New Roman" w:cs="Times New Roman"/>
          <w:sz w:val="24"/>
          <w:szCs w:val="24"/>
        </w:rPr>
        <w:t>Open SPSS file “</w:t>
      </w:r>
      <w:r w:rsidR="00AC117D" w:rsidRPr="00AC117D">
        <w:rPr>
          <w:rFonts w:ascii="Times New Roman" w:hAnsi="Times New Roman" w:cs="Times New Roman"/>
          <w:sz w:val="24"/>
          <w:szCs w:val="24"/>
        </w:rPr>
        <w:t>CFA_SPSS_Final</w:t>
      </w:r>
      <w:r w:rsidR="001F0952">
        <w:rPr>
          <w:rFonts w:ascii="Times New Roman" w:hAnsi="Times New Roman" w:cs="Times New Roman"/>
          <w:sz w:val="24"/>
          <w:szCs w:val="24"/>
        </w:rPr>
        <w:t>.sav</w:t>
      </w:r>
      <w:r w:rsidR="006F752A">
        <w:rPr>
          <w:rFonts w:ascii="Times New Roman" w:hAnsi="Times New Roman" w:cs="Times New Roman"/>
          <w:sz w:val="24"/>
          <w:szCs w:val="24"/>
        </w:rPr>
        <w:t>”</w:t>
      </w:r>
      <w:r w:rsidR="00E517F8">
        <w:rPr>
          <w:rFonts w:ascii="Times New Roman" w:hAnsi="Times New Roman" w:cs="Times New Roman"/>
          <w:sz w:val="24"/>
          <w:szCs w:val="24"/>
        </w:rPr>
        <w:t xml:space="preserve"> </w:t>
      </w:r>
      <w:r w:rsidR="004013CF">
        <w:rPr>
          <w:rFonts w:ascii="Times New Roman" w:hAnsi="Times New Roman" w:cs="Times New Roman"/>
          <w:sz w:val="24"/>
          <w:szCs w:val="24"/>
        </w:rPr>
        <w:t xml:space="preserve">( in “CFA” -&gt; “CFA Data”) </w:t>
      </w:r>
      <w:r w:rsidR="00E517F8">
        <w:rPr>
          <w:rFonts w:ascii="Times New Roman" w:hAnsi="Times New Roman" w:cs="Times New Roman"/>
          <w:sz w:val="24"/>
          <w:szCs w:val="24"/>
        </w:rPr>
        <w:t>or bring the excel data “</w:t>
      </w:r>
      <w:r w:rsidR="00E4320A">
        <w:rPr>
          <w:rFonts w:ascii="Times New Roman" w:hAnsi="Times New Roman" w:cs="Times New Roman"/>
          <w:sz w:val="24"/>
          <w:szCs w:val="24"/>
        </w:rPr>
        <w:t xml:space="preserve">CFA_Factor_Analysis_Data” </w:t>
      </w:r>
      <w:r w:rsidR="00272B70">
        <w:rPr>
          <w:rFonts w:ascii="Times New Roman" w:hAnsi="Times New Roman" w:cs="Times New Roman"/>
          <w:sz w:val="24"/>
          <w:szCs w:val="24"/>
        </w:rPr>
        <w:t xml:space="preserve">( in “CFA” -&gt; “CFA Data”)  </w:t>
      </w:r>
      <w:r w:rsidR="00E4320A">
        <w:rPr>
          <w:rFonts w:ascii="Times New Roman" w:hAnsi="Times New Roman" w:cs="Times New Roman"/>
          <w:sz w:val="24"/>
          <w:szCs w:val="24"/>
        </w:rPr>
        <w:t xml:space="preserve">into the program of your choice. </w:t>
      </w:r>
    </w:p>
    <w:p w14:paraId="4999F6DA" w14:textId="77777777" w:rsidR="00813815" w:rsidRPr="00813815" w:rsidRDefault="00E26BDC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a correlation matrix of </w:t>
      </w:r>
      <w:r w:rsidR="00611836">
        <w:rPr>
          <w:rFonts w:ascii="Times New Roman" w:hAnsi="Times New Roman" w:cs="Times New Roman"/>
          <w:sz w:val="24"/>
          <w:szCs w:val="24"/>
        </w:rPr>
        <w:t xml:space="preserve">the 12 map trust indicators as well as the indicators for </w:t>
      </w:r>
      <w:r w:rsidR="00611836">
        <w:rPr>
          <w:rFonts w:ascii="Times New Roman" w:hAnsi="Times New Roman" w:cs="Times New Roman"/>
          <w:i/>
          <w:iCs/>
          <w:sz w:val="24"/>
          <w:szCs w:val="24"/>
        </w:rPr>
        <w:t xml:space="preserve">readability </w:t>
      </w:r>
      <w:r w:rsidR="00611836">
        <w:rPr>
          <w:rFonts w:ascii="Times New Roman" w:hAnsi="Times New Roman" w:cs="Times New Roman"/>
          <w:sz w:val="24"/>
          <w:szCs w:val="24"/>
        </w:rPr>
        <w:t xml:space="preserve">and </w:t>
      </w:r>
      <w:r w:rsidR="00611836">
        <w:rPr>
          <w:rFonts w:ascii="Times New Roman" w:hAnsi="Times New Roman" w:cs="Times New Roman"/>
          <w:i/>
          <w:iCs/>
          <w:sz w:val="24"/>
          <w:szCs w:val="24"/>
        </w:rPr>
        <w:t>relevance</w:t>
      </w:r>
    </w:p>
    <w:p w14:paraId="551EEB91" w14:textId="77777777" w:rsidR="00813815" w:rsidRPr="00813815" w:rsidRDefault="004E29E8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13815">
        <w:rPr>
          <w:rFonts w:ascii="Times New Roman" w:hAnsi="Times New Roman" w:cs="Times New Roman"/>
          <w:sz w:val="24"/>
          <w:szCs w:val="24"/>
        </w:rPr>
        <w:t xml:space="preserve">In SPSS, Click the top tab </w:t>
      </w:r>
      <w:r w:rsidRPr="004F54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Analyze -&gt; Dimension reduction -&gt; factor</w:t>
      </w:r>
      <w:r w:rsidRPr="00813815">
        <w:rPr>
          <w:rFonts w:ascii="Times New Roman" w:hAnsi="Times New Roman" w:cs="Times New Roman"/>
          <w:sz w:val="24"/>
          <w:szCs w:val="24"/>
        </w:rPr>
        <w:t>.</w:t>
      </w:r>
    </w:p>
    <w:p w14:paraId="498EFBB5" w14:textId="1BA2F1B2" w:rsidR="004C1CD2" w:rsidRPr="00813815" w:rsidRDefault="004C1CD2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13815">
        <w:rPr>
          <w:rFonts w:ascii="Times New Roman" w:hAnsi="Times New Roman" w:cs="Times New Roman"/>
          <w:sz w:val="24"/>
          <w:szCs w:val="24"/>
        </w:rPr>
        <w:t>Add the 12 variables pertaining to the map trust indicators</w:t>
      </w:r>
    </w:p>
    <w:p w14:paraId="39233279" w14:textId="1F9793BD" w:rsidR="002F3E80" w:rsidRDefault="002F3E80" w:rsidP="002F3E8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relevance discriminant validity, also add variables “relevant-to-me”, “meaningful”, and “relevant-to-others”</w:t>
      </w:r>
    </w:p>
    <w:p w14:paraId="6618A7DF" w14:textId="77777777" w:rsidR="00813815" w:rsidRDefault="002F3E80" w:rsidP="008138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readability discriminant validity, also add variables “</w:t>
      </w:r>
      <w:r w:rsidR="0095019B">
        <w:rPr>
          <w:rFonts w:ascii="Times New Roman" w:hAnsi="Times New Roman" w:cs="Times New Roman"/>
          <w:sz w:val="24"/>
          <w:szCs w:val="24"/>
        </w:rPr>
        <w:t>easy-to-read” and “easy-to-explain”</w:t>
      </w:r>
    </w:p>
    <w:p w14:paraId="302BD293" w14:textId="30295CE3" w:rsidR="0095019B" w:rsidRPr="00813815" w:rsidRDefault="00383A52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13815">
        <w:rPr>
          <w:rFonts w:ascii="Times New Roman" w:hAnsi="Times New Roman" w:cs="Times New Roman"/>
          <w:sz w:val="24"/>
          <w:szCs w:val="24"/>
        </w:rPr>
        <w:lastRenderedPageBreak/>
        <w:t xml:space="preserve">Outputs are in folder </w:t>
      </w:r>
      <w:r w:rsidR="004F54E9">
        <w:rPr>
          <w:rFonts w:ascii="Times New Roman" w:hAnsi="Times New Roman" w:cs="Times New Roman"/>
          <w:sz w:val="24"/>
          <w:szCs w:val="24"/>
        </w:rPr>
        <w:t xml:space="preserve">“CFA” -&gt; “CFA SPSS Results” </w:t>
      </w:r>
      <w:r w:rsidRPr="00813815">
        <w:rPr>
          <w:rFonts w:ascii="Times New Roman" w:hAnsi="Times New Roman" w:cs="Times New Roman"/>
          <w:sz w:val="24"/>
          <w:szCs w:val="24"/>
        </w:rPr>
        <w:t>as</w:t>
      </w:r>
      <w:r w:rsidR="008D3241">
        <w:rPr>
          <w:rFonts w:ascii="Times New Roman" w:hAnsi="Times New Roman" w:cs="Times New Roman"/>
          <w:sz w:val="24"/>
          <w:szCs w:val="24"/>
        </w:rPr>
        <w:t xml:space="preserve"> word document</w:t>
      </w:r>
      <w:r w:rsidRPr="00813815">
        <w:rPr>
          <w:rFonts w:ascii="Times New Roman" w:hAnsi="Times New Roman" w:cs="Times New Roman"/>
          <w:sz w:val="24"/>
          <w:szCs w:val="24"/>
        </w:rPr>
        <w:t xml:space="preserve"> files “Discriminant_Validity_SPSS_Output_Readability.docx” and “Discriminant_Validity_SPSS_Output_Rele</w:t>
      </w:r>
      <w:r w:rsidR="00E3119C" w:rsidRPr="00813815">
        <w:rPr>
          <w:rFonts w:ascii="Times New Roman" w:hAnsi="Times New Roman" w:cs="Times New Roman"/>
          <w:sz w:val="24"/>
          <w:szCs w:val="24"/>
        </w:rPr>
        <w:t>vance.docx</w:t>
      </w:r>
      <w:r w:rsidRPr="00813815">
        <w:rPr>
          <w:rFonts w:ascii="Times New Roman" w:hAnsi="Times New Roman" w:cs="Times New Roman"/>
          <w:sz w:val="24"/>
          <w:szCs w:val="24"/>
        </w:rPr>
        <w:t>”</w:t>
      </w:r>
    </w:p>
    <w:p w14:paraId="16B05604" w14:textId="2EF544A4" w:rsidR="00813815" w:rsidRDefault="00813815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the tables into an excel document (See</w:t>
      </w:r>
      <w:r w:rsidR="00040798">
        <w:rPr>
          <w:rFonts w:ascii="Times New Roman" w:hAnsi="Times New Roman" w:cs="Times New Roman"/>
          <w:sz w:val="24"/>
          <w:szCs w:val="24"/>
        </w:rPr>
        <w:t xml:space="preserve"> “Discriminant_Validity_HTMT.xlsx”</w:t>
      </w:r>
      <w:r w:rsidR="005178C0">
        <w:rPr>
          <w:rFonts w:ascii="Times New Roman" w:hAnsi="Times New Roman" w:cs="Times New Roman"/>
          <w:sz w:val="24"/>
          <w:szCs w:val="24"/>
        </w:rPr>
        <w:t xml:space="preserve"> located in “CFA” -&gt; “CFA Data” folder</w:t>
      </w:r>
      <w:r w:rsidR="00040798">
        <w:rPr>
          <w:rFonts w:ascii="Times New Roman" w:hAnsi="Times New Roman" w:cs="Times New Roman"/>
          <w:sz w:val="24"/>
          <w:szCs w:val="24"/>
        </w:rPr>
        <w:t>)</w:t>
      </w:r>
    </w:p>
    <w:p w14:paraId="07D613C0" w14:textId="7B863796" w:rsidR="00040798" w:rsidRDefault="00D60D4F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mean correlation value for the 12 MAPTRUST indicators</w:t>
      </w:r>
      <w:r w:rsidR="00FB6DC8">
        <w:rPr>
          <w:rFonts w:ascii="Times New Roman" w:hAnsi="Times New Roman" w:cs="Times New Roman"/>
          <w:sz w:val="24"/>
          <w:szCs w:val="24"/>
        </w:rPr>
        <w:t xml:space="preserve"> with each other (Shaded in </w:t>
      </w:r>
      <w:r w:rsidR="00FB6DC8" w:rsidRPr="00DF188A">
        <w:rPr>
          <w:rFonts w:ascii="Times New Roman" w:hAnsi="Times New Roman" w:cs="Times New Roman"/>
          <w:b/>
          <w:bCs/>
          <w:sz w:val="24"/>
          <w:szCs w:val="24"/>
        </w:rPr>
        <w:t>green</w:t>
      </w:r>
      <w:r w:rsidR="00FB6DC8">
        <w:rPr>
          <w:rFonts w:ascii="Times New Roman" w:hAnsi="Times New Roman" w:cs="Times New Roman"/>
          <w:sz w:val="24"/>
          <w:szCs w:val="24"/>
        </w:rPr>
        <w:t>)</w:t>
      </w:r>
    </w:p>
    <w:p w14:paraId="2B538475" w14:textId="51431847" w:rsidR="00D60D4F" w:rsidRDefault="00D60D4F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mean correlation value for the</w:t>
      </w:r>
      <w:r w:rsidR="00FB6DC8">
        <w:rPr>
          <w:rFonts w:ascii="Times New Roman" w:hAnsi="Times New Roman" w:cs="Times New Roman"/>
          <w:sz w:val="24"/>
          <w:szCs w:val="24"/>
        </w:rPr>
        <w:t xml:space="preserve"> 12 MAPTRUST indicators with the readability or relevance indicators (Shaded in </w:t>
      </w:r>
      <w:r w:rsidR="00FB6DC8" w:rsidRPr="00DF188A">
        <w:rPr>
          <w:rFonts w:ascii="Times New Roman" w:hAnsi="Times New Roman" w:cs="Times New Roman"/>
          <w:b/>
          <w:bCs/>
          <w:sz w:val="24"/>
          <w:szCs w:val="24"/>
        </w:rPr>
        <w:t>yellow</w:t>
      </w:r>
      <w:r w:rsidR="00FB6DC8">
        <w:rPr>
          <w:rFonts w:ascii="Times New Roman" w:hAnsi="Times New Roman" w:cs="Times New Roman"/>
          <w:sz w:val="24"/>
          <w:szCs w:val="24"/>
        </w:rPr>
        <w:t>)</w:t>
      </w:r>
    </w:p>
    <w:p w14:paraId="2FD4C02D" w14:textId="6D48030D" w:rsidR="00FB6DC8" w:rsidRDefault="00FB6DC8" w:rsidP="0081381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the mean correlation value for the readability or relevance indicators with themselves (Shaded in </w:t>
      </w:r>
      <w:r w:rsidRPr="00DF188A">
        <w:rPr>
          <w:rFonts w:ascii="Times New Roman" w:hAnsi="Times New Roman" w:cs="Times New Roman"/>
          <w:b/>
          <w:bCs/>
          <w:sz w:val="24"/>
          <w:szCs w:val="24"/>
        </w:rPr>
        <w:t>orange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592EF65" w14:textId="3BC7BDA7" w:rsidR="004D440B" w:rsidRPr="004D440B" w:rsidRDefault="00D22BF5" w:rsidP="00EB7E1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HTMT for both tables by dividing the </w:t>
      </w:r>
      <w:r w:rsidR="003741A3" w:rsidRPr="003741A3">
        <w:rPr>
          <w:rFonts w:ascii="Times New Roman" w:hAnsi="Times New Roman" w:cs="Times New Roman"/>
          <w:sz w:val="24"/>
          <w:szCs w:val="24"/>
        </w:rPr>
        <w:t>Mean R Y1Y2</w:t>
      </w:r>
      <w:r w:rsidR="003741A3">
        <w:rPr>
          <w:rFonts w:ascii="Times New Roman" w:hAnsi="Times New Roman" w:cs="Times New Roman"/>
          <w:sz w:val="24"/>
          <w:szCs w:val="24"/>
        </w:rPr>
        <w:t xml:space="preserve"> (Yellow) divided by the square root of </w:t>
      </w:r>
      <w:r w:rsidR="003741A3" w:rsidRPr="003741A3">
        <w:rPr>
          <w:rFonts w:ascii="Times New Roman" w:hAnsi="Times New Roman" w:cs="Times New Roman"/>
          <w:sz w:val="24"/>
          <w:szCs w:val="24"/>
        </w:rPr>
        <w:t>Mean R Y1Y1</w:t>
      </w:r>
      <w:r w:rsidR="003741A3">
        <w:rPr>
          <w:rFonts w:ascii="Times New Roman" w:hAnsi="Times New Roman" w:cs="Times New Roman"/>
          <w:sz w:val="24"/>
          <w:szCs w:val="24"/>
        </w:rPr>
        <w:t>*</w:t>
      </w:r>
      <w:r w:rsidR="00EB7E1F" w:rsidRPr="00EB7E1F">
        <w:t xml:space="preserve"> </w:t>
      </w:r>
      <w:r w:rsidR="00EB7E1F" w:rsidRPr="00EB7E1F">
        <w:rPr>
          <w:rFonts w:ascii="Times New Roman" w:hAnsi="Times New Roman" w:cs="Times New Roman"/>
          <w:sz w:val="24"/>
          <w:szCs w:val="24"/>
        </w:rPr>
        <w:t>Mean RY2Y2</w:t>
      </w:r>
    </w:p>
    <w:p w14:paraId="780A46B7" w14:textId="12D8A89A" w:rsidR="00AD1098" w:rsidRDefault="00D95207" w:rsidP="00D952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 Analyze CFA Model Con</w:t>
      </w:r>
      <w:r w:rsidR="00885BF3">
        <w:rPr>
          <w:rFonts w:ascii="Times New Roman" w:hAnsi="Times New Roman" w:cs="Times New Roman"/>
          <w:b/>
          <w:bCs/>
          <w:sz w:val="24"/>
          <w:szCs w:val="24"/>
        </w:rPr>
        <w:t>vergent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Validity</w:t>
      </w:r>
    </w:p>
    <w:p w14:paraId="054A639B" w14:textId="1F3FB258" w:rsidR="00AD1098" w:rsidRPr="00AD1098" w:rsidRDefault="00AD1098" w:rsidP="00D95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file that has all these steps done is “</w:t>
      </w:r>
      <w:r w:rsidRPr="00AD1098">
        <w:rPr>
          <w:rFonts w:ascii="Times New Roman" w:hAnsi="Times New Roman" w:cs="Times New Roman"/>
          <w:sz w:val="24"/>
          <w:szCs w:val="24"/>
        </w:rPr>
        <w:t>AMOS_Convergent_Validity</w:t>
      </w:r>
      <w:r>
        <w:rPr>
          <w:rFonts w:ascii="Times New Roman" w:hAnsi="Times New Roman" w:cs="Times New Roman"/>
          <w:sz w:val="24"/>
          <w:szCs w:val="24"/>
        </w:rPr>
        <w:t>” in folder “</w:t>
      </w:r>
      <w:r w:rsidR="003356AF">
        <w:rPr>
          <w:rFonts w:ascii="Times New Roman" w:hAnsi="Times New Roman" w:cs="Times New Roman"/>
          <w:sz w:val="24"/>
          <w:szCs w:val="24"/>
        </w:rPr>
        <w:t>CFA”</w:t>
      </w:r>
    </w:p>
    <w:p w14:paraId="670552B7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SPSS Amos with plugin “Standardized RMR” installed</w:t>
      </w:r>
    </w:p>
    <w:p w14:paraId="5243139E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a single unobserved variable as map trust, and add all 12 indicators as observed variables.</w:t>
      </w:r>
    </w:p>
    <w:p w14:paraId="725465C5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 the observed variables to the unobserved variable with paths</w:t>
      </w:r>
    </w:p>
    <w:p w14:paraId="2AD11A73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error terms for each indicator</w:t>
      </w:r>
    </w:p>
    <w:p w14:paraId="32F06633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the initial error terms as 1</w:t>
      </w:r>
    </w:p>
    <w:p w14:paraId="4B8D83C0" w14:textId="77777777" w:rsidR="00194EAE" w:rsidRDefault="00194EAE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Assign one of the indicators a coefficient of 1</w:t>
      </w:r>
    </w:p>
    <w:p w14:paraId="0F0432B2" w14:textId="77777777" w:rsidR="00194EAE" w:rsidRDefault="00194EAE" w:rsidP="00194EAE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Unit Loading Identification</w:t>
      </w:r>
    </w:p>
    <w:p w14:paraId="78E59695" w14:textId="7752D595" w:rsidR="00194EAE" w:rsidRPr="0003329B" w:rsidRDefault="00486D55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3329B">
        <w:rPr>
          <w:rFonts w:ascii="Times New Roman" w:hAnsi="Times New Roman" w:cs="Times New Roman"/>
          <w:b/>
          <w:bCs/>
          <w:sz w:val="24"/>
          <w:szCs w:val="24"/>
        </w:rPr>
        <w:t xml:space="preserve">Repeat steps 2-6 </w:t>
      </w:r>
      <w:r w:rsidR="00081F0A" w:rsidRPr="0003329B">
        <w:rPr>
          <w:rFonts w:ascii="Times New Roman" w:hAnsi="Times New Roman" w:cs="Times New Roman"/>
          <w:b/>
          <w:bCs/>
          <w:sz w:val="24"/>
          <w:szCs w:val="24"/>
        </w:rPr>
        <w:t>for the readability and relevance indicators.</w:t>
      </w:r>
    </w:p>
    <w:p w14:paraId="778351B1" w14:textId="2A621535" w:rsidR="00081F0A" w:rsidRDefault="00081F0A" w:rsidP="00194EA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double direction arrows between the 3 unobserved variables (mapTrust, readability, and relevance)</w:t>
      </w:r>
    </w:p>
    <w:p w14:paraId="75049A96" w14:textId="038D21A1" w:rsidR="004E2314" w:rsidRDefault="004E2314" w:rsidP="004E231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4FD768" wp14:editId="6A31701F">
            <wp:extent cx="1976438" cy="2425359"/>
            <wp:effectExtent l="0" t="0" r="0" b="0"/>
            <wp:docPr id="1983151131" name="Picture 1" descr="A diagram of a netwo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151131" name="Picture 1" descr="A diagram of a network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447" cy="243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8288C" w14:textId="797A7BC3" w:rsidR="004E2314" w:rsidRDefault="004E2314" w:rsidP="004E23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“Calculate Estimates” </w:t>
      </w:r>
    </w:p>
    <w:p w14:paraId="300F0F51" w14:textId="77777777" w:rsidR="00F13813" w:rsidRDefault="00F13813" w:rsidP="00F13813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“View text,” where you can see the output of the analysis</w:t>
      </w:r>
    </w:p>
    <w:p w14:paraId="4CCB7177" w14:textId="6B5ED6A6" w:rsidR="00F13813" w:rsidRDefault="00F13813" w:rsidP="00F13813">
      <w:pPr>
        <w:pStyle w:val="ListParagraph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output will be the same as the Word document “</w:t>
      </w:r>
      <w:r w:rsidR="008A74D8" w:rsidRPr="008A74D8">
        <w:rPr>
          <w:rFonts w:ascii="Times New Roman" w:hAnsi="Times New Roman" w:cs="Times New Roman"/>
          <w:sz w:val="24"/>
          <w:szCs w:val="24"/>
        </w:rPr>
        <w:t>Convergent_Validity_AMOS_Output</w:t>
      </w:r>
      <w:r>
        <w:rPr>
          <w:rFonts w:ascii="Times New Roman" w:hAnsi="Times New Roman" w:cs="Times New Roman"/>
          <w:sz w:val="24"/>
          <w:szCs w:val="24"/>
        </w:rPr>
        <w:t xml:space="preserve">” in folder </w:t>
      </w:r>
      <w:r w:rsidR="004A097F">
        <w:rPr>
          <w:rFonts w:ascii="Times New Roman" w:hAnsi="Times New Roman" w:cs="Times New Roman"/>
          <w:sz w:val="24"/>
          <w:szCs w:val="24"/>
        </w:rPr>
        <w:t>“CFA AMOS Results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4A097F">
        <w:rPr>
          <w:rFonts w:ascii="Times New Roman" w:hAnsi="Times New Roman" w:cs="Times New Roman"/>
          <w:sz w:val="24"/>
          <w:szCs w:val="24"/>
        </w:rPr>
        <w:t xml:space="preserve"> (Root folder “CFA</w:t>
      </w:r>
      <w:r w:rsidR="00020456">
        <w:rPr>
          <w:rFonts w:ascii="Times New Roman" w:hAnsi="Times New Roman" w:cs="Times New Roman"/>
          <w:sz w:val="24"/>
          <w:szCs w:val="24"/>
        </w:rPr>
        <w:t>”)</w:t>
      </w:r>
    </w:p>
    <w:p w14:paraId="61D91C3F" w14:textId="12997E3D" w:rsidR="00D17DC6" w:rsidRPr="00C54F12" w:rsidRDefault="00F13813" w:rsidP="00D17DC6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specifically at the tab “estimates” and the table “</w:t>
      </w:r>
      <w:r w:rsidR="00F04935" w:rsidRPr="00F04935">
        <w:rPr>
          <w:rFonts w:ascii="Times New Roman" w:hAnsi="Times New Roman" w:cs="Times New Roman"/>
          <w:sz w:val="24"/>
          <w:szCs w:val="24"/>
        </w:rPr>
        <w:t>Correlations: (Group number 1 - Default model)</w:t>
      </w:r>
      <w:r w:rsidR="00F04935">
        <w:rPr>
          <w:rFonts w:ascii="Times New Roman" w:hAnsi="Times New Roman" w:cs="Times New Roman"/>
          <w:sz w:val="24"/>
          <w:szCs w:val="24"/>
        </w:rPr>
        <w:t>”</w:t>
      </w:r>
    </w:p>
    <w:p w14:paraId="3632AAF6" w14:textId="3B5BB883" w:rsidR="004D440B" w:rsidRPr="004D440B" w:rsidRDefault="004D440B" w:rsidP="004D44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 Analyze CFA Model Concurrent Validity</w:t>
      </w:r>
    </w:p>
    <w:p w14:paraId="4D22415F" w14:textId="70770829" w:rsidR="004D440B" w:rsidRDefault="0030315A" w:rsidP="00A863A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created an </w:t>
      </w:r>
      <w:r w:rsidR="007A2D3B">
        <w:rPr>
          <w:rFonts w:ascii="Times New Roman" w:hAnsi="Times New Roman" w:cs="Times New Roman"/>
          <w:sz w:val="24"/>
          <w:szCs w:val="24"/>
        </w:rPr>
        <w:t>excel file with only the</w:t>
      </w:r>
      <w:r w:rsidR="00D35291">
        <w:rPr>
          <w:rFonts w:ascii="Times New Roman" w:hAnsi="Times New Roman" w:cs="Times New Roman"/>
          <w:sz w:val="24"/>
          <w:szCs w:val="24"/>
        </w:rPr>
        <w:t xml:space="preserve"> MAPTRUST Scale composite scores for the</w:t>
      </w:r>
      <w:r w:rsidR="006B7B6A">
        <w:rPr>
          <w:rFonts w:ascii="Times New Roman" w:hAnsi="Times New Roman" w:cs="Times New Roman"/>
          <w:sz w:val="24"/>
          <w:szCs w:val="24"/>
        </w:rPr>
        <w:t xml:space="preserve"> most and least trusted maps in the pretest. This file is in the “CFA Data” folder</w:t>
      </w:r>
      <w:r w:rsidR="009D29C0">
        <w:rPr>
          <w:rFonts w:ascii="Times New Roman" w:hAnsi="Times New Roman" w:cs="Times New Roman"/>
          <w:sz w:val="24"/>
          <w:szCs w:val="24"/>
        </w:rPr>
        <w:t xml:space="preserve"> (root folder “CFA”)</w:t>
      </w:r>
      <w:r w:rsidR="006B7B6A">
        <w:rPr>
          <w:rFonts w:ascii="Times New Roman" w:hAnsi="Times New Roman" w:cs="Times New Roman"/>
          <w:sz w:val="24"/>
          <w:szCs w:val="24"/>
        </w:rPr>
        <w:t>, titled “</w:t>
      </w:r>
      <w:r w:rsidR="006B7B6A" w:rsidRPr="006B7B6A">
        <w:rPr>
          <w:rFonts w:ascii="Times New Roman" w:hAnsi="Times New Roman" w:cs="Times New Roman"/>
          <w:sz w:val="24"/>
          <w:szCs w:val="24"/>
        </w:rPr>
        <w:t>CFA_Concurrent_Validity_Data</w:t>
      </w:r>
      <w:r w:rsidR="006B7B6A">
        <w:rPr>
          <w:rFonts w:ascii="Times New Roman" w:hAnsi="Times New Roman" w:cs="Times New Roman"/>
          <w:sz w:val="24"/>
          <w:szCs w:val="24"/>
        </w:rPr>
        <w:t>.xlsx”</w:t>
      </w:r>
    </w:p>
    <w:p w14:paraId="3A6344BD" w14:textId="3EB16289" w:rsidR="006B7B6A" w:rsidRDefault="003A04BF" w:rsidP="00A863A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column combined the</w:t>
      </w:r>
      <w:r w:rsidR="000F00C3">
        <w:rPr>
          <w:rFonts w:ascii="Times New Roman" w:hAnsi="Times New Roman" w:cs="Times New Roman"/>
          <w:sz w:val="24"/>
          <w:szCs w:val="24"/>
        </w:rPr>
        <w:t xml:space="preserve"> MAPTRUST Scale values assigned by CFA participants for the three most trusted maps as identified in the pretest</w:t>
      </w:r>
    </w:p>
    <w:p w14:paraId="11EE7D69" w14:textId="4F4684BD" w:rsidR="00B06216" w:rsidRDefault="00B06216" w:rsidP="00B0621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6216">
        <w:rPr>
          <w:rFonts w:ascii="Times New Roman" w:hAnsi="Times New Roman" w:cs="Times New Roman"/>
          <w:sz w:val="24"/>
          <w:szCs w:val="24"/>
        </w:rPr>
        <w:t>cart_c</w:t>
      </w:r>
      <w:r w:rsidRPr="00B06216">
        <w:rPr>
          <w:rFonts w:ascii="Times New Roman" w:hAnsi="Times New Roman" w:cs="Times New Roman"/>
          <w:sz w:val="24"/>
          <w:szCs w:val="24"/>
        </w:rPr>
        <w:tab/>
        <w:t>dasy_c</w:t>
      </w:r>
      <w:r w:rsidRPr="00B06216">
        <w:rPr>
          <w:rFonts w:ascii="Times New Roman" w:hAnsi="Times New Roman" w:cs="Times New Roman"/>
          <w:sz w:val="24"/>
          <w:szCs w:val="24"/>
        </w:rPr>
        <w:tab/>
        <w:t>iso_a</w:t>
      </w:r>
    </w:p>
    <w:p w14:paraId="78306498" w14:textId="327474C1" w:rsidR="000F00C3" w:rsidRDefault="000F00C3" w:rsidP="000F00C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second column combined the MAPTRUST Scale values assigned by CFA participants for the three least trusted maps as identified in the pretest</w:t>
      </w:r>
    </w:p>
    <w:p w14:paraId="6065D50C" w14:textId="1DFD3CAA" w:rsidR="00B06216" w:rsidRDefault="00B06216" w:rsidP="00B06216">
      <w:pPr>
        <w:pStyle w:val="ListParagraph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6216">
        <w:rPr>
          <w:rFonts w:ascii="Times New Roman" w:hAnsi="Times New Roman" w:cs="Times New Roman"/>
          <w:sz w:val="24"/>
          <w:szCs w:val="24"/>
        </w:rPr>
        <w:t>cart_b</w:t>
      </w:r>
      <w:r w:rsidRPr="00B06216">
        <w:rPr>
          <w:rFonts w:ascii="Times New Roman" w:hAnsi="Times New Roman" w:cs="Times New Roman"/>
          <w:sz w:val="24"/>
          <w:szCs w:val="24"/>
        </w:rPr>
        <w:tab/>
        <w:t>chor_a</w:t>
      </w:r>
      <w:r w:rsidRPr="00B06216">
        <w:rPr>
          <w:rFonts w:ascii="Times New Roman" w:hAnsi="Times New Roman" w:cs="Times New Roman"/>
          <w:sz w:val="24"/>
          <w:szCs w:val="24"/>
        </w:rPr>
        <w:tab/>
        <w:t>chor_c</w:t>
      </w:r>
    </w:p>
    <w:p w14:paraId="112C572E" w14:textId="2CF7A666" w:rsidR="00B06216" w:rsidRPr="00B51510" w:rsidRDefault="00B06216" w:rsidP="00B0621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SPSS file “SPSS_CFA_Concurrent_Validity.sav” or bring the excel data “</w:t>
      </w:r>
      <w:r w:rsidRPr="006B7B6A">
        <w:rPr>
          <w:rFonts w:ascii="Times New Roman" w:hAnsi="Times New Roman" w:cs="Times New Roman"/>
          <w:sz w:val="24"/>
          <w:szCs w:val="24"/>
        </w:rPr>
        <w:t>CFA_Concurrent_Validity_Data</w:t>
      </w:r>
      <w:r>
        <w:rPr>
          <w:rFonts w:ascii="Times New Roman" w:hAnsi="Times New Roman" w:cs="Times New Roman"/>
          <w:sz w:val="24"/>
          <w:szCs w:val="24"/>
        </w:rPr>
        <w:t>.xlsx” into the program of your choice</w:t>
      </w:r>
      <w:r w:rsidR="008F1E37">
        <w:rPr>
          <w:rFonts w:ascii="Times New Roman" w:hAnsi="Times New Roman" w:cs="Times New Roman"/>
          <w:sz w:val="24"/>
          <w:szCs w:val="24"/>
        </w:rPr>
        <w:t xml:space="preserve"> (in “CFA Data” folder)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97331" w14:textId="5440BD63" w:rsidR="00B06216" w:rsidRDefault="00A22E51" w:rsidP="00B0621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C717A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“Analyze” -&gt; </w:t>
      </w:r>
      <w:r w:rsidR="0011406E" w:rsidRPr="00C717AB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“Compare means” -&gt; “Paired-Samples T Test”</w:t>
      </w:r>
    </w:p>
    <w:p w14:paraId="0580694A" w14:textId="10077409" w:rsidR="0011406E" w:rsidRDefault="0011406E" w:rsidP="00B06216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the two variables to the paired variables box. </w:t>
      </w:r>
    </w:p>
    <w:p w14:paraId="4AB5AA38" w14:textId="65D561ED" w:rsidR="00BE4261" w:rsidRDefault="00BE4261" w:rsidP="00BE4261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“OK” to run the analysis</w:t>
      </w:r>
    </w:p>
    <w:p w14:paraId="5AF57E44" w14:textId="4B7496EA" w:rsidR="00D95207" w:rsidRPr="000261AA" w:rsidRDefault="00BE4261" w:rsidP="00EB7E1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output should be the same as </w:t>
      </w:r>
      <w:r w:rsidR="004A2536">
        <w:rPr>
          <w:rFonts w:ascii="Times New Roman" w:hAnsi="Times New Roman" w:cs="Times New Roman"/>
          <w:sz w:val="24"/>
          <w:szCs w:val="24"/>
        </w:rPr>
        <w:t>“</w:t>
      </w:r>
      <w:r w:rsidR="004A2536" w:rsidRPr="004A2536">
        <w:rPr>
          <w:rFonts w:ascii="Times New Roman" w:hAnsi="Times New Roman" w:cs="Times New Roman"/>
          <w:sz w:val="24"/>
          <w:szCs w:val="24"/>
        </w:rPr>
        <w:t>Concurrent_Validity_SPSS_Output</w:t>
      </w:r>
      <w:r w:rsidR="008E35F4">
        <w:rPr>
          <w:rFonts w:ascii="Times New Roman" w:hAnsi="Times New Roman" w:cs="Times New Roman"/>
          <w:sz w:val="24"/>
          <w:szCs w:val="24"/>
        </w:rPr>
        <w:t>.docx</w:t>
      </w:r>
      <w:r w:rsidR="004A2536">
        <w:rPr>
          <w:rFonts w:ascii="Times New Roman" w:hAnsi="Times New Roman" w:cs="Times New Roman"/>
          <w:sz w:val="24"/>
          <w:szCs w:val="24"/>
        </w:rPr>
        <w:t>”</w:t>
      </w:r>
      <w:r w:rsidR="004E01F4">
        <w:rPr>
          <w:rFonts w:ascii="Times New Roman" w:hAnsi="Times New Roman" w:cs="Times New Roman"/>
          <w:sz w:val="24"/>
          <w:szCs w:val="24"/>
        </w:rPr>
        <w:t xml:space="preserve"> in “CFA SPSS Results” </w:t>
      </w:r>
      <w:r w:rsidR="00A81377">
        <w:rPr>
          <w:rFonts w:ascii="Times New Roman" w:hAnsi="Times New Roman" w:cs="Times New Roman"/>
          <w:sz w:val="24"/>
          <w:szCs w:val="24"/>
        </w:rPr>
        <w:t>f</w:t>
      </w:r>
      <w:r w:rsidR="004E01F4">
        <w:rPr>
          <w:rFonts w:ascii="Times New Roman" w:hAnsi="Times New Roman" w:cs="Times New Roman"/>
          <w:sz w:val="24"/>
          <w:szCs w:val="24"/>
        </w:rPr>
        <w:t>older</w:t>
      </w:r>
    </w:p>
    <w:p w14:paraId="089CD7DA" w14:textId="77777777" w:rsidR="00D95207" w:rsidRDefault="00D95207" w:rsidP="00EB7E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A8CC96" w14:textId="16F9CF92" w:rsidR="00EB7E1F" w:rsidRDefault="005636DB" w:rsidP="00EB7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To Analyze </w:t>
      </w:r>
      <w:r w:rsidR="00A674F2">
        <w:rPr>
          <w:rFonts w:ascii="Times New Roman" w:hAnsi="Times New Roman" w:cs="Times New Roman"/>
          <w:b/>
          <w:bCs/>
          <w:sz w:val="24"/>
          <w:szCs w:val="24"/>
        </w:rPr>
        <w:t>Multicollinearity of the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74F2">
        <w:rPr>
          <w:rFonts w:ascii="Times New Roman" w:hAnsi="Times New Roman" w:cs="Times New Roman"/>
          <w:b/>
          <w:bCs/>
          <w:sz w:val="24"/>
          <w:szCs w:val="24"/>
        </w:rPr>
        <w:t>12 MAPTRUST indicators</w:t>
      </w:r>
    </w:p>
    <w:p w14:paraId="6A908806" w14:textId="53BDDF76" w:rsidR="00B51510" w:rsidRPr="00B51510" w:rsidRDefault="00A674F2" w:rsidP="00A674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SPSS file “</w:t>
      </w:r>
      <w:r w:rsidRPr="00AC117D">
        <w:rPr>
          <w:rFonts w:ascii="Times New Roman" w:hAnsi="Times New Roman" w:cs="Times New Roman"/>
          <w:sz w:val="24"/>
          <w:szCs w:val="24"/>
        </w:rPr>
        <w:t>CFA_SPSS_Final</w:t>
      </w:r>
      <w:r>
        <w:rPr>
          <w:rFonts w:ascii="Times New Roman" w:hAnsi="Times New Roman" w:cs="Times New Roman"/>
          <w:sz w:val="24"/>
          <w:szCs w:val="24"/>
        </w:rPr>
        <w:t>.sav” or bring the excel data “CFA_Factor_Analysis_Data” into the program of your choice</w:t>
      </w:r>
      <w:r w:rsidR="000261AA">
        <w:rPr>
          <w:rFonts w:ascii="Times New Roman" w:hAnsi="Times New Roman" w:cs="Times New Roman"/>
          <w:sz w:val="24"/>
          <w:szCs w:val="24"/>
        </w:rPr>
        <w:t xml:space="preserve"> (in “CFA Data” folder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64C1DA" w14:textId="2BB1D49F" w:rsidR="00A674F2" w:rsidRPr="00626178" w:rsidRDefault="00B51510" w:rsidP="00A674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Calculate the composite MAPTRUST score by summing the 12 indicators together and dividing it by 12. </w:t>
      </w:r>
      <w:r w:rsidR="0056528E">
        <w:rPr>
          <w:rFonts w:ascii="Times New Roman" w:hAnsi="Times New Roman" w:cs="Times New Roman"/>
          <w:sz w:val="24"/>
          <w:szCs w:val="24"/>
        </w:rPr>
        <w:t xml:space="preserve">In SPSS, click </w:t>
      </w:r>
      <w:r w:rsidR="0056528E" w:rsidRPr="006261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“Transform” -&gt; </w:t>
      </w:r>
      <w:r w:rsidR="000E2219" w:rsidRPr="006261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“Compute Variable”</w:t>
      </w:r>
    </w:p>
    <w:p w14:paraId="2CF4D65E" w14:textId="391BEAAA" w:rsidR="00A40F33" w:rsidRPr="00921365" w:rsidRDefault="00921365" w:rsidP="00A674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calculate VIF, click </w:t>
      </w:r>
      <w:r w:rsidRPr="006261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“Analyze” -&gt; “Regression” -&gt; “Linear”</w:t>
      </w:r>
    </w:p>
    <w:p w14:paraId="31CC6EB9" w14:textId="0233375C" w:rsidR="00921365" w:rsidRPr="005A237D" w:rsidRDefault="00921365" w:rsidP="00A674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“MAPTRUSTscale” as the dependent variable and add the 12 indicators as the independent variables</w:t>
      </w:r>
    </w:p>
    <w:p w14:paraId="69F5EB06" w14:textId="6273CDE9" w:rsidR="005A237D" w:rsidRPr="00881690" w:rsidRDefault="005A237D" w:rsidP="00A674F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“statistics” and make sure “Collinearity diagnostics” is checked</w:t>
      </w:r>
    </w:p>
    <w:p w14:paraId="66BECFAD" w14:textId="004BD7DB" w:rsidR="00881690" w:rsidRDefault="00881690" w:rsidP="008816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8A49F82" wp14:editId="65CC3761">
            <wp:extent cx="2071688" cy="2189129"/>
            <wp:effectExtent l="0" t="0" r="0" b="0"/>
            <wp:docPr id="139498526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985269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8157" cy="219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29160" w14:textId="15BDEA71" w:rsidR="00881690" w:rsidRPr="00B62756" w:rsidRDefault="00881690" w:rsidP="008816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the analysis</w:t>
      </w:r>
    </w:p>
    <w:p w14:paraId="6434EDBE" w14:textId="596FD127" w:rsidR="00B62756" w:rsidRPr="00B62756" w:rsidRDefault="00B62756" w:rsidP="008816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VIF will be in a table titled “Coefficients”</w:t>
      </w:r>
    </w:p>
    <w:p w14:paraId="6FF6AEE3" w14:textId="3E3CAD86" w:rsidR="00B62756" w:rsidRPr="002505D5" w:rsidRDefault="00B62756" w:rsidP="0088169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results are shown in </w:t>
      </w:r>
      <w:r w:rsidR="002B77D4">
        <w:rPr>
          <w:rFonts w:ascii="Times New Roman" w:hAnsi="Times New Roman" w:cs="Times New Roman"/>
          <w:sz w:val="24"/>
          <w:szCs w:val="24"/>
        </w:rPr>
        <w:t>the File “</w:t>
      </w:r>
      <w:r w:rsidR="002B77D4" w:rsidRPr="002B77D4">
        <w:rPr>
          <w:rFonts w:ascii="Times New Roman" w:hAnsi="Times New Roman" w:cs="Times New Roman"/>
          <w:sz w:val="24"/>
          <w:szCs w:val="24"/>
        </w:rPr>
        <w:t>Multicolinearity_SPSS_Output</w:t>
      </w:r>
      <w:r w:rsidR="002B77D4">
        <w:rPr>
          <w:rFonts w:ascii="Times New Roman" w:hAnsi="Times New Roman" w:cs="Times New Roman"/>
          <w:sz w:val="24"/>
          <w:szCs w:val="24"/>
        </w:rPr>
        <w:t>.docx” in the folder “CFA</w:t>
      </w:r>
      <w:r w:rsidR="00626178">
        <w:rPr>
          <w:rFonts w:ascii="Times New Roman" w:hAnsi="Times New Roman" w:cs="Times New Roman"/>
          <w:sz w:val="24"/>
          <w:szCs w:val="24"/>
        </w:rPr>
        <w:t xml:space="preserve"> SPSS Results</w:t>
      </w:r>
      <w:r w:rsidR="002B77D4">
        <w:rPr>
          <w:rFonts w:ascii="Times New Roman" w:hAnsi="Times New Roman" w:cs="Times New Roman"/>
          <w:sz w:val="24"/>
          <w:szCs w:val="24"/>
        </w:rPr>
        <w:t>”</w:t>
      </w:r>
    </w:p>
    <w:p w14:paraId="391D0B33" w14:textId="50C8E28A" w:rsidR="002505D5" w:rsidRDefault="007D4B70" w:rsidP="007D4B70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 Analyze Cronbach’s Alpha of the MAPTRUST Scale</w:t>
      </w:r>
    </w:p>
    <w:p w14:paraId="6D2858B5" w14:textId="719C0E3B" w:rsidR="00A844B8" w:rsidRPr="00B51510" w:rsidRDefault="00A844B8" w:rsidP="00A844B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SPSS file “</w:t>
      </w:r>
      <w:r w:rsidRPr="00AC117D">
        <w:rPr>
          <w:rFonts w:ascii="Times New Roman" w:hAnsi="Times New Roman" w:cs="Times New Roman"/>
          <w:sz w:val="24"/>
          <w:szCs w:val="24"/>
        </w:rPr>
        <w:t>CFA_SPSS_Final</w:t>
      </w:r>
      <w:r>
        <w:rPr>
          <w:rFonts w:ascii="Times New Roman" w:hAnsi="Times New Roman" w:cs="Times New Roman"/>
          <w:sz w:val="24"/>
          <w:szCs w:val="24"/>
        </w:rPr>
        <w:t>.sav” or bring the excel data “CFA_Factor_Analysis_Data” into the program of your choice</w:t>
      </w:r>
      <w:r w:rsidR="00F64FF5">
        <w:rPr>
          <w:rFonts w:ascii="Times New Roman" w:hAnsi="Times New Roman" w:cs="Times New Roman"/>
          <w:sz w:val="24"/>
          <w:szCs w:val="24"/>
        </w:rPr>
        <w:t xml:space="preserve"> (both are from folder “CFA Data”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BB2B15" w14:textId="2DA3A114" w:rsidR="007D4B70" w:rsidRDefault="00A844B8" w:rsidP="00A844B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</w:t>
      </w:r>
      <w:r w:rsidRPr="008277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“Analyze” -&gt; “Scale” -&gt; “Reliability Analysis”</w:t>
      </w:r>
    </w:p>
    <w:p w14:paraId="2B77592B" w14:textId="6E74822B" w:rsidR="00022CE5" w:rsidRDefault="00022CE5" w:rsidP="00A844B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the 12 </w:t>
      </w:r>
      <w:r w:rsidR="00FB4F85">
        <w:rPr>
          <w:rFonts w:ascii="Times New Roman" w:hAnsi="Times New Roman" w:cs="Times New Roman"/>
          <w:sz w:val="24"/>
          <w:szCs w:val="24"/>
        </w:rPr>
        <w:t xml:space="preserve">MAPTRUST </w:t>
      </w:r>
      <w:r>
        <w:rPr>
          <w:rFonts w:ascii="Times New Roman" w:hAnsi="Times New Roman" w:cs="Times New Roman"/>
          <w:sz w:val="24"/>
          <w:szCs w:val="24"/>
        </w:rPr>
        <w:t>indicators to the “items” section</w:t>
      </w:r>
    </w:p>
    <w:p w14:paraId="512C5DD0" w14:textId="51A4755A" w:rsidR="000B7DB9" w:rsidRPr="00A844B8" w:rsidRDefault="000B7DB9" w:rsidP="00A844B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run, and the output</w:t>
      </w:r>
      <w:r w:rsidR="001F4035">
        <w:rPr>
          <w:rFonts w:ascii="Times New Roman" w:hAnsi="Times New Roman" w:cs="Times New Roman"/>
          <w:sz w:val="24"/>
          <w:szCs w:val="24"/>
        </w:rPr>
        <w:t xml:space="preserve"> will be the same thing as you see in “</w:t>
      </w:r>
      <w:r w:rsidR="001F4035" w:rsidRPr="001F4035">
        <w:rPr>
          <w:rFonts w:ascii="Times New Roman" w:hAnsi="Times New Roman" w:cs="Times New Roman"/>
          <w:sz w:val="24"/>
          <w:szCs w:val="24"/>
        </w:rPr>
        <w:t>CronbachAlpha_SPSS_Output</w:t>
      </w:r>
      <w:r w:rsidR="001F4035">
        <w:rPr>
          <w:rFonts w:ascii="Times New Roman" w:hAnsi="Times New Roman" w:cs="Times New Roman"/>
          <w:sz w:val="24"/>
          <w:szCs w:val="24"/>
        </w:rPr>
        <w:t>.docx” in the folder “CFA</w:t>
      </w:r>
      <w:r w:rsidR="00827796">
        <w:rPr>
          <w:rFonts w:ascii="Times New Roman" w:hAnsi="Times New Roman" w:cs="Times New Roman"/>
          <w:sz w:val="24"/>
          <w:szCs w:val="24"/>
        </w:rPr>
        <w:t xml:space="preserve"> SPSS Results</w:t>
      </w:r>
      <w:r w:rsidR="001F4035">
        <w:rPr>
          <w:rFonts w:ascii="Times New Roman" w:hAnsi="Times New Roman" w:cs="Times New Roman"/>
          <w:sz w:val="24"/>
          <w:szCs w:val="24"/>
        </w:rPr>
        <w:t>”</w:t>
      </w:r>
    </w:p>
    <w:p w14:paraId="653BDCA7" w14:textId="5E078E1E" w:rsidR="00611836" w:rsidRPr="004E29E8" w:rsidRDefault="00611836" w:rsidP="004E29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68A390" w14:textId="7950D4C9" w:rsidR="00115FDC" w:rsidRPr="00EB47DB" w:rsidRDefault="00D03C7A" w:rsidP="00EB47DB">
      <w:pPr>
        <w:rPr>
          <w:rFonts w:ascii="Times New Roman" w:hAnsi="Times New Roman" w:cs="Times New Roman"/>
          <w:sz w:val="24"/>
          <w:szCs w:val="24"/>
        </w:rPr>
      </w:pPr>
      <w:r w:rsidRPr="00EB47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40E0DB" w14:textId="37E12DC4" w:rsidR="00D91005" w:rsidRDefault="00D91005" w:rsidP="00D91005">
      <w:pPr>
        <w:rPr>
          <w:rFonts w:ascii="Times New Roman" w:hAnsi="Times New Roman" w:cs="Times New Roman"/>
          <w:sz w:val="24"/>
          <w:szCs w:val="24"/>
        </w:rPr>
      </w:pPr>
    </w:p>
    <w:p w14:paraId="4BADA205" w14:textId="77777777" w:rsidR="008C073E" w:rsidRPr="00D91005" w:rsidRDefault="008C073E" w:rsidP="00D91005">
      <w:pPr>
        <w:rPr>
          <w:rFonts w:ascii="Times New Roman" w:hAnsi="Times New Roman" w:cs="Times New Roman"/>
          <w:sz w:val="24"/>
          <w:szCs w:val="24"/>
        </w:rPr>
      </w:pPr>
    </w:p>
    <w:p w14:paraId="478A2D96" w14:textId="77777777" w:rsidR="00D277B9" w:rsidRPr="002B342F" w:rsidRDefault="00D277B9" w:rsidP="002B342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277B9" w:rsidRPr="002B3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71EC" w14:textId="77777777" w:rsidR="00023716" w:rsidRDefault="00023716" w:rsidP="00023716">
      <w:pPr>
        <w:spacing w:after="0" w:line="240" w:lineRule="auto"/>
      </w:pPr>
      <w:r>
        <w:separator/>
      </w:r>
    </w:p>
  </w:endnote>
  <w:endnote w:type="continuationSeparator" w:id="0">
    <w:p w14:paraId="3D138E16" w14:textId="77777777" w:rsidR="00023716" w:rsidRDefault="00023716" w:rsidP="0002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83CC" w14:textId="77777777" w:rsidR="00023716" w:rsidRDefault="00023716" w:rsidP="00023716">
      <w:pPr>
        <w:spacing w:after="0" w:line="240" w:lineRule="auto"/>
      </w:pPr>
      <w:r>
        <w:separator/>
      </w:r>
    </w:p>
  </w:footnote>
  <w:footnote w:type="continuationSeparator" w:id="0">
    <w:p w14:paraId="1D9B734F" w14:textId="77777777" w:rsidR="00023716" w:rsidRDefault="00023716" w:rsidP="0002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6F3"/>
    <w:multiLevelType w:val="hybridMultilevel"/>
    <w:tmpl w:val="C76C1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54F38"/>
    <w:multiLevelType w:val="hybridMultilevel"/>
    <w:tmpl w:val="2D1AB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7A85"/>
    <w:multiLevelType w:val="hybridMultilevel"/>
    <w:tmpl w:val="1EA60F9E"/>
    <w:lvl w:ilvl="0" w:tplc="A49A5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6082"/>
    <w:multiLevelType w:val="hybridMultilevel"/>
    <w:tmpl w:val="8586E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58D6"/>
    <w:multiLevelType w:val="hybridMultilevel"/>
    <w:tmpl w:val="00065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32D5B"/>
    <w:multiLevelType w:val="hybridMultilevel"/>
    <w:tmpl w:val="98DCD402"/>
    <w:lvl w:ilvl="0" w:tplc="077A4E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411E7"/>
    <w:multiLevelType w:val="hybridMultilevel"/>
    <w:tmpl w:val="F6CC7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60B17"/>
    <w:multiLevelType w:val="hybridMultilevel"/>
    <w:tmpl w:val="8C3E9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674AA"/>
    <w:multiLevelType w:val="hybridMultilevel"/>
    <w:tmpl w:val="C76C1D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724E9"/>
    <w:multiLevelType w:val="hybridMultilevel"/>
    <w:tmpl w:val="1CE01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251A4"/>
    <w:multiLevelType w:val="hybridMultilevel"/>
    <w:tmpl w:val="3F8E9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92C91"/>
    <w:multiLevelType w:val="hybridMultilevel"/>
    <w:tmpl w:val="2D1AB3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223978">
    <w:abstractNumId w:val="10"/>
  </w:num>
  <w:num w:numId="2" w16cid:durableId="1116292378">
    <w:abstractNumId w:val="3"/>
  </w:num>
  <w:num w:numId="3" w16cid:durableId="1006833007">
    <w:abstractNumId w:val="4"/>
  </w:num>
  <w:num w:numId="4" w16cid:durableId="441002037">
    <w:abstractNumId w:val="7"/>
  </w:num>
  <w:num w:numId="5" w16cid:durableId="851921338">
    <w:abstractNumId w:val="1"/>
  </w:num>
  <w:num w:numId="6" w16cid:durableId="1372921810">
    <w:abstractNumId w:val="8"/>
  </w:num>
  <w:num w:numId="7" w16cid:durableId="805466879">
    <w:abstractNumId w:val="6"/>
  </w:num>
  <w:num w:numId="8" w16cid:durableId="291638500">
    <w:abstractNumId w:val="0"/>
  </w:num>
  <w:num w:numId="9" w16cid:durableId="1457721059">
    <w:abstractNumId w:val="2"/>
  </w:num>
  <w:num w:numId="10" w16cid:durableId="2146502332">
    <w:abstractNumId w:val="9"/>
  </w:num>
  <w:num w:numId="11" w16cid:durableId="1976369601">
    <w:abstractNumId w:val="11"/>
  </w:num>
  <w:num w:numId="12" w16cid:durableId="1008867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55A"/>
    <w:rsid w:val="00020456"/>
    <w:rsid w:val="00022CE5"/>
    <w:rsid w:val="00023716"/>
    <w:rsid w:val="000261AA"/>
    <w:rsid w:val="0003329B"/>
    <w:rsid w:val="00040798"/>
    <w:rsid w:val="00081F0A"/>
    <w:rsid w:val="00096489"/>
    <w:rsid w:val="000B7DB9"/>
    <w:rsid w:val="000D2965"/>
    <w:rsid w:val="000E2219"/>
    <w:rsid w:val="000F00C3"/>
    <w:rsid w:val="00106E3B"/>
    <w:rsid w:val="00106EF7"/>
    <w:rsid w:val="0011406E"/>
    <w:rsid w:val="00115FDC"/>
    <w:rsid w:val="00127B63"/>
    <w:rsid w:val="001302E3"/>
    <w:rsid w:val="00166A99"/>
    <w:rsid w:val="0017688C"/>
    <w:rsid w:val="00186788"/>
    <w:rsid w:val="00194EAE"/>
    <w:rsid w:val="001972A2"/>
    <w:rsid w:val="001A6B85"/>
    <w:rsid w:val="001B2A16"/>
    <w:rsid w:val="001E5700"/>
    <w:rsid w:val="001F0952"/>
    <w:rsid w:val="001F1E67"/>
    <w:rsid w:val="001F4035"/>
    <w:rsid w:val="00231B1A"/>
    <w:rsid w:val="002505D5"/>
    <w:rsid w:val="00272B70"/>
    <w:rsid w:val="002B342F"/>
    <w:rsid w:val="002B77D4"/>
    <w:rsid w:val="002E1195"/>
    <w:rsid w:val="002F3E80"/>
    <w:rsid w:val="0030315A"/>
    <w:rsid w:val="00311B57"/>
    <w:rsid w:val="00325F11"/>
    <w:rsid w:val="003356AF"/>
    <w:rsid w:val="003409CF"/>
    <w:rsid w:val="003741A3"/>
    <w:rsid w:val="00374646"/>
    <w:rsid w:val="00383A52"/>
    <w:rsid w:val="003910C4"/>
    <w:rsid w:val="003A04BF"/>
    <w:rsid w:val="003B71B2"/>
    <w:rsid w:val="003C3CB8"/>
    <w:rsid w:val="003E3C20"/>
    <w:rsid w:val="003F455D"/>
    <w:rsid w:val="004013CF"/>
    <w:rsid w:val="004427B3"/>
    <w:rsid w:val="00480F48"/>
    <w:rsid w:val="00486D55"/>
    <w:rsid w:val="004A097F"/>
    <w:rsid w:val="004A2536"/>
    <w:rsid w:val="004B2EC6"/>
    <w:rsid w:val="004B361C"/>
    <w:rsid w:val="004C1CD2"/>
    <w:rsid w:val="004D440B"/>
    <w:rsid w:val="004E01F4"/>
    <w:rsid w:val="004E2314"/>
    <w:rsid w:val="004E29E8"/>
    <w:rsid w:val="004E4302"/>
    <w:rsid w:val="004F54E9"/>
    <w:rsid w:val="004F6923"/>
    <w:rsid w:val="005178C0"/>
    <w:rsid w:val="00523930"/>
    <w:rsid w:val="00526D4C"/>
    <w:rsid w:val="005369E9"/>
    <w:rsid w:val="005620BD"/>
    <w:rsid w:val="005636DB"/>
    <w:rsid w:val="0056528E"/>
    <w:rsid w:val="00583020"/>
    <w:rsid w:val="00594359"/>
    <w:rsid w:val="005A237D"/>
    <w:rsid w:val="005A2FC3"/>
    <w:rsid w:val="005D27C7"/>
    <w:rsid w:val="005D4820"/>
    <w:rsid w:val="005E4E9B"/>
    <w:rsid w:val="00611836"/>
    <w:rsid w:val="00626178"/>
    <w:rsid w:val="0064538D"/>
    <w:rsid w:val="00652FA9"/>
    <w:rsid w:val="00686502"/>
    <w:rsid w:val="006B7B6A"/>
    <w:rsid w:val="006C1685"/>
    <w:rsid w:val="006E5D15"/>
    <w:rsid w:val="006F752A"/>
    <w:rsid w:val="00793335"/>
    <w:rsid w:val="007A2D3B"/>
    <w:rsid w:val="007D4B70"/>
    <w:rsid w:val="00813815"/>
    <w:rsid w:val="008154A0"/>
    <w:rsid w:val="00827796"/>
    <w:rsid w:val="008447AA"/>
    <w:rsid w:val="00851764"/>
    <w:rsid w:val="00881690"/>
    <w:rsid w:val="00885BF3"/>
    <w:rsid w:val="00893D47"/>
    <w:rsid w:val="008A74D8"/>
    <w:rsid w:val="008C073E"/>
    <w:rsid w:val="008D3241"/>
    <w:rsid w:val="008E0926"/>
    <w:rsid w:val="008E0FE7"/>
    <w:rsid w:val="008E35F4"/>
    <w:rsid w:val="008F1E37"/>
    <w:rsid w:val="009067EA"/>
    <w:rsid w:val="009146E9"/>
    <w:rsid w:val="00921365"/>
    <w:rsid w:val="0095019B"/>
    <w:rsid w:val="0096278E"/>
    <w:rsid w:val="009630CE"/>
    <w:rsid w:val="00982D56"/>
    <w:rsid w:val="00986AE1"/>
    <w:rsid w:val="00993E02"/>
    <w:rsid w:val="009C2EED"/>
    <w:rsid w:val="009D29C0"/>
    <w:rsid w:val="009E3C59"/>
    <w:rsid w:val="00A22E51"/>
    <w:rsid w:val="00A40F33"/>
    <w:rsid w:val="00A674F2"/>
    <w:rsid w:val="00A81377"/>
    <w:rsid w:val="00A844B8"/>
    <w:rsid w:val="00A863AB"/>
    <w:rsid w:val="00A96A6E"/>
    <w:rsid w:val="00AB7840"/>
    <w:rsid w:val="00AC117D"/>
    <w:rsid w:val="00AD1098"/>
    <w:rsid w:val="00AE19A8"/>
    <w:rsid w:val="00B06216"/>
    <w:rsid w:val="00B356C6"/>
    <w:rsid w:val="00B41086"/>
    <w:rsid w:val="00B51510"/>
    <w:rsid w:val="00B60495"/>
    <w:rsid w:val="00B62756"/>
    <w:rsid w:val="00B729D8"/>
    <w:rsid w:val="00B74FC9"/>
    <w:rsid w:val="00BE4261"/>
    <w:rsid w:val="00C33BD0"/>
    <w:rsid w:val="00C54F12"/>
    <w:rsid w:val="00C717AB"/>
    <w:rsid w:val="00C81145"/>
    <w:rsid w:val="00C84012"/>
    <w:rsid w:val="00C95345"/>
    <w:rsid w:val="00CB6B56"/>
    <w:rsid w:val="00CC0DB1"/>
    <w:rsid w:val="00CD2011"/>
    <w:rsid w:val="00D03C7A"/>
    <w:rsid w:val="00D17DC6"/>
    <w:rsid w:val="00D22BF5"/>
    <w:rsid w:val="00D26D39"/>
    <w:rsid w:val="00D277B9"/>
    <w:rsid w:val="00D35291"/>
    <w:rsid w:val="00D55360"/>
    <w:rsid w:val="00D553D0"/>
    <w:rsid w:val="00D60D4F"/>
    <w:rsid w:val="00D61824"/>
    <w:rsid w:val="00D8547A"/>
    <w:rsid w:val="00D91005"/>
    <w:rsid w:val="00D95207"/>
    <w:rsid w:val="00D9555A"/>
    <w:rsid w:val="00DA45EB"/>
    <w:rsid w:val="00DA724B"/>
    <w:rsid w:val="00DE1E22"/>
    <w:rsid w:val="00DE504E"/>
    <w:rsid w:val="00DF188A"/>
    <w:rsid w:val="00DF1B1D"/>
    <w:rsid w:val="00DF4C61"/>
    <w:rsid w:val="00E26BDC"/>
    <w:rsid w:val="00E30C1E"/>
    <w:rsid w:val="00E3119C"/>
    <w:rsid w:val="00E33BC1"/>
    <w:rsid w:val="00E4320A"/>
    <w:rsid w:val="00E517F8"/>
    <w:rsid w:val="00E5284E"/>
    <w:rsid w:val="00E810C5"/>
    <w:rsid w:val="00E825C9"/>
    <w:rsid w:val="00E84737"/>
    <w:rsid w:val="00EB47DB"/>
    <w:rsid w:val="00EB7E1F"/>
    <w:rsid w:val="00EC5A85"/>
    <w:rsid w:val="00ED7224"/>
    <w:rsid w:val="00EE4CD3"/>
    <w:rsid w:val="00F04935"/>
    <w:rsid w:val="00F13813"/>
    <w:rsid w:val="00F37AD7"/>
    <w:rsid w:val="00F64E5A"/>
    <w:rsid w:val="00F64FF5"/>
    <w:rsid w:val="00FA14F4"/>
    <w:rsid w:val="00FB4F85"/>
    <w:rsid w:val="00FB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7A9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AD7"/>
  </w:style>
  <w:style w:type="paragraph" w:styleId="Heading1">
    <w:name w:val="heading 1"/>
    <w:basedOn w:val="Normal"/>
    <w:next w:val="Normal"/>
    <w:link w:val="Heading1Char"/>
    <w:uiPriority w:val="9"/>
    <w:qFormat/>
    <w:rsid w:val="003409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A2F41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5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55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5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55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55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55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55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55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09CF"/>
    <w:rPr>
      <w:rFonts w:asciiTheme="majorHAnsi" w:eastAsiaTheme="majorEastAsia" w:hAnsiTheme="majorHAnsi" w:cstheme="majorBidi"/>
      <w:b/>
      <w:color w:val="0A2F41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55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55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55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55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55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55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55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55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55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55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5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55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55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55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55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55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55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55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427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27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2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716"/>
  </w:style>
  <w:style w:type="paragraph" w:styleId="Footer">
    <w:name w:val="footer"/>
    <w:basedOn w:val="Normal"/>
    <w:link w:val="FooterChar"/>
    <w:uiPriority w:val="99"/>
    <w:unhideWhenUsed/>
    <w:rsid w:val="000237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psychassociates.com/Watkins3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cf48d45-3ddb-4389-a9c1-c115526eb52e}" enabled="0" method="" siteId="{7cf48d45-3ddb-4389-a9c1-c115526eb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1345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2024-04-01T20:33:00Z</dcterms:created>
  <dcterms:modified xsi:type="dcterms:W3CDTF">2024-04-01T20:33:00Z</dcterms:modified>
</cp:coreProperties>
</file>