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88F86"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Table S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  <w:lang w:val="en-US" w:eastAsia="zh-CN"/>
        </w:rPr>
        <w:t>1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.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 Inclusion of instrumental variables</w:t>
      </w:r>
    </w:p>
    <w:p w14:paraId="4B78ECF5"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Table S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  <w:lang w:val="en-US" w:eastAsia="zh-CN"/>
        </w:rPr>
        <w:t>2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.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 MR analysis</w:t>
      </w:r>
    </w:p>
    <w:p w14:paraId="6BA83B01"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Table S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  <w:lang w:val="en-US" w:eastAsia="zh-CN"/>
        </w:rPr>
        <w:t>3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.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 xml:space="preserve"> Sensitivity analysis </w:t>
      </w:r>
    </w:p>
    <w:p w14:paraId="4F94280F">
      <w:pPr>
        <w:adjustRightInd w:val="0"/>
        <w:snapToGrid w:val="0"/>
        <w:spacing w:line="360" w:lineRule="auto"/>
        <w:jc w:val="left"/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Table S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 xml:space="preserve">. </w:t>
      </w:r>
      <w:r>
        <w:rPr>
          <w:rFonts w:ascii="Times New Roman" w:hAnsi="Times New Roman" w:eastAsia="宋体" w:cs="Times New Roman"/>
          <w:color w:val="333333"/>
          <w:sz w:val="24"/>
          <w:shd w:val="clear" w:color="auto" w:fill="FFFFFF"/>
        </w:rPr>
        <w:t>Reverse MR analysis</w:t>
      </w:r>
    </w:p>
    <w:p w14:paraId="4FDED9F0"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color w:val="333333"/>
          <w:sz w:val="24"/>
          <w:shd w:val="clear" w:color="auto" w:fill="FFFFFF"/>
          <w:lang w:val="en-US" w:eastAsia="zh-CN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</w:rPr>
        <w:t>Table S</w:t>
      </w:r>
      <w:r>
        <w:rPr>
          <w:rFonts w:hint="eastAsia" w:ascii="Times New Roman" w:hAnsi="Times New Roman" w:eastAsia="宋体" w:cs="Times New Roman"/>
          <w:b/>
          <w:bCs/>
          <w:color w:val="333333"/>
          <w:sz w:val="24"/>
          <w:shd w:val="clear" w:color="auto" w:fill="FFFFFF"/>
          <w:lang w:val="en-US" w:eastAsia="zh-CN"/>
        </w:rPr>
        <w:t>5. MR-STROBE</w:t>
      </w:r>
      <w:bookmarkEnd w:id="0"/>
    </w:p>
    <w:sectPr>
      <w:pgSz w:w="11906" w:h="16838"/>
      <w:pgMar w:top="1440" w:right="1797" w:bottom="1440" w:left="1797" w:header="851" w:footer="992" w:gutter="0"/>
      <w:lnNumType w:countBy="1" w:restart="continuous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lkMWYzM2RjZTM0MmE5MGUzN2Y4YWQ4N2NhMGIyY2IifQ=="/>
  </w:docVars>
  <w:rsids>
    <w:rsidRoot w:val="008A603E"/>
    <w:rsid w:val="0045142E"/>
    <w:rsid w:val="006C3F39"/>
    <w:rsid w:val="008A603E"/>
    <w:rsid w:val="00EB24FB"/>
    <w:rsid w:val="00FC6C1C"/>
    <w:rsid w:val="06DC55A0"/>
    <w:rsid w:val="09EE4F77"/>
    <w:rsid w:val="21633B84"/>
    <w:rsid w:val="6E49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line number"/>
    <w:basedOn w:val="3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110</Characters>
  <Lines>1</Lines>
  <Paragraphs>1</Paragraphs>
  <TotalTime>1</TotalTime>
  <ScaleCrop>false</ScaleCrop>
  <LinksUpToDate>false</LinksUpToDate>
  <CharactersWithSpaces>126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2024-05-09T22:49:00Z</dcterms:created>
  <dc:creator>森 李</dc:creator>
  <cp:lastModifiedBy>CYDN</cp:lastModifiedBy>
  <dcterms:modified xsi:type="dcterms:W3CDTF">2024-08-14T16:24:59Z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F8A8E94F8B744B598EDD4700E2CB6A32_12</vt:lpwstr>
  </property>
</Properties>
</file>