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ade"/>
        <w:tblpPr w:leftFromText="141" w:rightFromText="141" w:horzAnchor="page" w:tblpX="312" w:tblpY="-1117"/>
        <w:tblW w:w="16264" w:type="dxa"/>
        <w:tblLook w:val="04A0" w:firstRow="1" w:lastRow="0" w:firstColumn="1" w:lastColumn="0" w:noHBand="0" w:noVBand="1"/>
      </w:tblPr>
      <w:tblGrid>
        <w:gridCol w:w="1133"/>
        <w:gridCol w:w="2978"/>
        <w:gridCol w:w="3686"/>
        <w:gridCol w:w="3685"/>
        <w:gridCol w:w="4678"/>
        <w:gridCol w:w="104"/>
      </w:tblGrid>
      <w:tr w:rsidR="00EE2A2A" w:rsidRPr="004D7F7A" w14:paraId="0DDAD7D8" w14:textId="77777777" w:rsidTr="00350742">
        <w:trPr>
          <w:trHeight w:val="307"/>
        </w:trPr>
        <w:tc>
          <w:tcPr>
            <w:tcW w:w="162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1B8D6" w14:textId="5D169FC8" w:rsidR="00350742" w:rsidRDefault="00EE2A2A" w:rsidP="00DB1C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0C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</w:t>
            </w:r>
            <w:r w:rsidR="00371369" w:rsidRPr="00D70C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ABLE</w:t>
            </w:r>
            <w:r w:rsidRPr="00D70C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S1</w:t>
            </w:r>
            <w:r w:rsidRPr="00D70C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76A75E55" w14:textId="23F38AD4" w:rsidR="00EE2A2A" w:rsidRPr="00D70C1C" w:rsidRDefault="00EE2A2A" w:rsidP="00DB1C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70C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Inclusion and Exclusion criteria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trials included in Systematic Review and Meta-Analysis</w:t>
            </w:r>
          </w:p>
        </w:tc>
      </w:tr>
      <w:tr w:rsidR="0079408A" w14:paraId="705DB6D1" w14:textId="77777777" w:rsidTr="0079408A">
        <w:trPr>
          <w:gridAfter w:val="1"/>
          <w:wAfter w:w="104" w:type="dxa"/>
          <w:trHeight w:val="307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9741C7" w14:textId="77777777" w:rsidR="0079408A" w:rsidRPr="00D70C1C" w:rsidRDefault="0079408A" w:rsidP="006570F6">
            <w:pPr>
              <w:rPr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C32DA3" w14:textId="07CBD163" w:rsidR="0079408A" w:rsidRDefault="0079408A" w:rsidP="006570F6">
            <w:pPr>
              <w:jc w:val="center"/>
            </w:pPr>
            <w:r w:rsidRPr="005049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shar</w:t>
            </w:r>
            <w:r w:rsidRPr="005049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et al. 20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9344B3" w14:textId="6B3FDD94" w:rsidR="0079408A" w:rsidRDefault="0079408A" w:rsidP="006570F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Borgmann</w:t>
            </w:r>
            <w:r w:rsidRPr="005049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et al. 20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BF3EDA" w14:textId="57B5B3F0" w:rsidR="0079408A" w:rsidRDefault="0079408A" w:rsidP="006570F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Carvalho</w:t>
            </w:r>
            <w:r w:rsidRPr="005049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et al. 20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AF109" w14:textId="01341117" w:rsidR="0079408A" w:rsidRDefault="0079408A" w:rsidP="006570F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Ikemoto</w:t>
            </w:r>
            <w:r w:rsidRPr="0050497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et al. 202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</w:t>
            </w:r>
          </w:p>
        </w:tc>
      </w:tr>
      <w:tr w:rsidR="0079408A" w:rsidRPr="004D7F7A" w14:paraId="066C0D7E" w14:textId="77777777" w:rsidTr="0079408A">
        <w:trPr>
          <w:gridAfter w:val="1"/>
          <w:wAfter w:w="104" w:type="dxa"/>
          <w:trHeight w:val="3595"/>
        </w:trPr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3B53E1" w14:textId="77777777" w:rsidR="0079408A" w:rsidRDefault="0079408A" w:rsidP="006570F6">
            <w:pPr>
              <w:jc w:val="center"/>
            </w:pPr>
            <w:proofErr w:type="spellStart"/>
            <w:r w:rsidRPr="006958E0">
              <w:rPr>
                <w:rFonts w:ascii="Times New Roman" w:hAnsi="Times New Roman" w:cs="Times New Roman"/>
                <w:b/>
                <w:bCs/>
              </w:rPr>
              <w:t>Inclusion</w:t>
            </w:r>
            <w:proofErr w:type="spellEnd"/>
            <w:r w:rsidRPr="00695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958E0">
              <w:rPr>
                <w:rFonts w:ascii="Times New Roman" w:hAnsi="Times New Roman" w:cs="Times New Roman"/>
                <w:b/>
                <w:bCs/>
              </w:rPr>
              <w:t>criteria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3D4150" w14:textId="77777777" w:rsidR="0079408A" w:rsidRPr="00524D2D" w:rsidRDefault="0079408A" w:rsidP="00524D2D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4D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Chronic back pain for at least half of the days in the past 6 months.</w:t>
            </w:r>
          </w:p>
          <w:p w14:paraId="54FF916C" w14:textId="27C9BE94" w:rsidR="0079408A" w:rsidRPr="00524D2D" w:rsidRDefault="0079408A" w:rsidP="00524D2D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4D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Average pain intensity of 4 or more on a 10-point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NRS </w:t>
            </w:r>
            <w:r w:rsidRPr="00524D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during screening.</w:t>
            </w:r>
          </w:p>
          <w:p w14:paraId="6B7AC3B5" w14:textId="77777777" w:rsidR="0079408A" w:rsidRPr="00524D2D" w:rsidRDefault="0079408A" w:rsidP="00524D2D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4D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Age within the specified range (not explicitly stated in the provided text).</w:t>
            </w:r>
          </w:p>
          <w:p w14:paraId="1BEB359B" w14:textId="77777777" w:rsidR="0079408A" w:rsidRDefault="0079408A" w:rsidP="00D449F8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4D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 history of metastatic cancer or autoimmune conditions.</w:t>
            </w:r>
          </w:p>
          <w:p w14:paraId="543AC2BF" w14:textId="57692666" w:rsidR="0079408A" w:rsidRPr="00D449F8" w:rsidRDefault="0079408A" w:rsidP="00D449F8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449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Eligible for MRI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F2CF6F" w14:textId="77777777" w:rsidR="0079408A" w:rsidRPr="007E03C8" w:rsidRDefault="0079408A" w:rsidP="007E03C8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03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Adults aged 18 years or older.</w:t>
            </w:r>
          </w:p>
          <w:p w14:paraId="3E0CA2BA" w14:textId="183C4A1B" w:rsidR="0079408A" w:rsidRPr="007E03C8" w:rsidRDefault="0079408A" w:rsidP="007E03C8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03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Chronic low back pain lasting for at least 12 weeks.</w:t>
            </w:r>
          </w:p>
          <w:p w14:paraId="05CB8567" w14:textId="247BD11D" w:rsidR="0079408A" w:rsidRPr="007E03C8" w:rsidRDefault="0079408A" w:rsidP="007E03C8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03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Pain intensity of at least 3 on </w:t>
            </w:r>
            <w:proofErr w:type="gramStart"/>
            <w:r w:rsidRPr="007E03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proofErr w:type="gramEnd"/>
            <w:r w:rsidRPr="007E03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NRS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14:paraId="6BC96CFF" w14:textId="77777777" w:rsidR="0079408A" w:rsidRPr="007E03C8" w:rsidRDefault="0079408A" w:rsidP="007E03C8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03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Ability to provide informed consent.</w:t>
            </w:r>
          </w:p>
          <w:p w14:paraId="74C2F533" w14:textId="296775C3" w:rsidR="0079408A" w:rsidRPr="007E03C8" w:rsidRDefault="0079408A" w:rsidP="007E03C8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E03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 contraindications for participation in the study.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78F53D" w14:textId="77777777" w:rsidR="0079408A" w:rsidRPr="00A5641E" w:rsidRDefault="0079408A" w:rsidP="00A5641E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Adults aged 18 years or older.</w:t>
            </w:r>
          </w:p>
          <w:p w14:paraId="6E650C69" w14:textId="1E1C6295" w:rsidR="0079408A" w:rsidRPr="00A5641E" w:rsidRDefault="0079408A" w:rsidP="00A5641E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Diagnosed with chronic low back pain for at least 3 months.</w:t>
            </w:r>
          </w:p>
          <w:p w14:paraId="3599FD86" w14:textId="434B6DA8" w:rsidR="0079408A" w:rsidRPr="00A5641E" w:rsidRDefault="0079408A" w:rsidP="00A5641E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Pain intensity rated at least 3 on a 0-10 N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RS</w:t>
            </w:r>
          </w:p>
          <w:p w14:paraId="6F9FCE60" w14:textId="77777777" w:rsidR="0079408A" w:rsidRPr="00A5641E" w:rsidRDefault="0079408A" w:rsidP="00A5641E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 recent changes in medication or treatment for back pain.</w:t>
            </w:r>
          </w:p>
          <w:p w14:paraId="700A2310" w14:textId="54288ACB" w:rsidR="0079408A" w:rsidRPr="00A5641E" w:rsidRDefault="0079408A" w:rsidP="00A5641E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Ability to provide informed consent.</w:t>
            </w:r>
          </w:p>
          <w:p w14:paraId="4FEFFF58" w14:textId="77777777" w:rsidR="0079408A" w:rsidRPr="00A51A39" w:rsidRDefault="0079408A" w:rsidP="006570F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B0783" w14:textId="77777777" w:rsidR="0079408A" w:rsidRPr="004F4900" w:rsidRDefault="0079408A" w:rsidP="004F4900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49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Age over 20 years</w:t>
            </w:r>
          </w:p>
          <w:p w14:paraId="7D3C024E" w14:textId="0B4D82B8" w:rsidR="0079408A" w:rsidRPr="004F4900" w:rsidRDefault="0079408A" w:rsidP="004F4900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49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Persistent chronic low back pain for a minimum duration of 6 months</w:t>
            </w:r>
          </w:p>
          <w:p w14:paraId="393A2361" w14:textId="6E5EA464" w:rsidR="0079408A" w:rsidRPr="004F4900" w:rsidRDefault="0079408A" w:rsidP="004F4900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49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 score of at least 3 on a 10-point NRS for subjective pain intensity</w:t>
            </w:r>
          </w:p>
        </w:tc>
      </w:tr>
      <w:tr w:rsidR="0079408A" w14:paraId="72596A79" w14:textId="77777777" w:rsidTr="0079408A">
        <w:trPr>
          <w:gridAfter w:val="1"/>
          <w:wAfter w:w="104" w:type="dxa"/>
          <w:trHeight w:val="3273"/>
        </w:trPr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4E58A9" w14:textId="77777777" w:rsidR="0079408A" w:rsidRDefault="0079408A" w:rsidP="006570F6">
            <w:pPr>
              <w:jc w:val="center"/>
            </w:pPr>
            <w:proofErr w:type="spellStart"/>
            <w:r w:rsidRPr="006958E0">
              <w:rPr>
                <w:rFonts w:ascii="Times New Roman" w:hAnsi="Times New Roman" w:cs="Times New Roman"/>
                <w:b/>
                <w:bCs/>
              </w:rPr>
              <w:t>Exclusion</w:t>
            </w:r>
            <w:proofErr w:type="spellEnd"/>
            <w:r w:rsidRPr="006958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958E0">
              <w:rPr>
                <w:rFonts w:ascii="Times New Roman" w:hAnsi="Times New Roman" w:cs="Times New Roman"/>
                <w:b/>
                <w:bCs/>
              </w:rPr>
              <w:t>criteria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B99E0D" w14:textId="77777777" w:rsidR="0079408A" w:rsidRPr="00AA1F3F" w:rsidRDefault="0079408A" w:rsidP="00AA1F3F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1F3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Pain intensity less than 4/10.</w:t>
            </w:r>
          </w:p>
          <w:p w14:paraId="4DF137CE" w14:textId="77777777" w:rsidR="0079408A" w:rsidRPr="00AA1F3F" w:rsidRDefault="0079408A" w:rsidP="00AA1F3F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1F3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Pain experienced less than half the days in the past 6 months.</w:t>
            </w:r>
          </w:p>
          <w:p w14:paraId="39F6C6EF" w14:textId="77777777" w:rsidR="0079408A" w:rsidRPr="00AA1F3F" w:rsidRDefault="0079408A" w:rsidP="00AA1F3F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1F3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Leg pain greater than back pain.</w:t>
            </w:r>
          </w:p>
          <w:p w14:paraId="4B3A8448" w14:textId="77777777" w:rsidR="0079408A" w:rsidRPr="00AA1F3F" w:rsidRDefault="0079408A" w:rsidP="00AA1F3F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1F3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Hyper/hyposensitivity to the evoked back pain device.</w:t>
            </w:r>
          </w:p>
          <w:p w14:paraId="4B66D72A" w14:textId="77777777" w:rsidR="0079408A" w:rsidRDefault="0079408A" w:rsidP="00AA1F3F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1F3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Declined to participate.</w:t>
            </w:r>
          </w:p>
          <w:p w14:paraId="2F10BC01" w14:textId="64206F9D" w:rsidR="0079408A" w:rsidRPr="00AA1F3F" w:rsidRDefault="0079408A" w:rsidP="00AA1F3F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A1F3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Other unspecified reasons for exclusion.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726C35" w14:textId="77777777" w:rsidR="0079408A" w:rsidRPr="00DA1F5C" w:rsidRDefault="0079408A" w:rsidP="00DA1F5C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1F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Acute pain conditions or recent surgery related to the back.</w:t>
            </w:r>
          </w:p>
          <w:p w14:paraId="5AAE1567" w14:textId="77777777" w:rsidR="0079408A" w:rsidRPr="00DA1F5C" w:rsidRDefault="0079408A" w:rsidP="00DA1F5C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1F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Serious underlying conditions (e.g., malignancy, infection, fracture).</w:t>
            </w:r>
          </w:p>
          <w:p w14:paraId="6377FCB0" w14:textId="77777777" w:rsidR="0079408A" w:rsidRPr="00DA1F5C" w:rsidRDefault="0079408A" w:rsidP="00DA1F5C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1F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Neurological deficits affecting the lower limbs.</w:t>
            </w:r>
          </w:p>
          <w:p w14:paraId="0D25D7D6" w14:textId="77777777" w:rsidR="0079408A" w:rsidRPr="00DA1F5C" w:rsidRDefault="0079408A" w:rsidP="00DA1F5C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1F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Current use of opioids or other strong analgesics.</w:t>
            </w:r>
          </w:p>
          <w:p w14:paraId="7FD5F5CB" w14:textId="77777777" w:rsidR="0079408A" w:rsidRPr="00DA1F5C" w:rsidRDefault="0079408A" w:rsidP="00DA1F5C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1F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Participation in other clinical trials within the last 30 days.</w:t>
            </w:r>
          </w:p>
          <w:p w14:paraId="7431FE6A" w14:textId="4E4370C5" w:rsidR="0079408A" w:rsidRPr="00DA1F5C" w:rsidRDefault="0079408A" w:rsidP="00DA1F5C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A1F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Pregnancy or breastfeeding.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376D94" w14:textId="77777777" w:rsidR="0079408A" w:rsidRPr="00A5641E" w:rsidRDefault="0079408A" w:rsidP="00A5641E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History of serious medical conditions (e.g., cancer, neurological disorders).</w:t>
            </w:r>
          </w:p>
          <w:p w14:paraId="5D737CA3" w14:textId="77777777" w:rsidR="0079408A" w:rsidRPr="00A5641E" w:rsidRDefault="0079408A" w:rsidP="00A5641E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Recent surgery on the back or spine.</w:t>
            </w:r>
          </w:p>
          <w:p w14:paraId="32816A0F" w14:textId="77777777" w:rsidR="0079408A" w:rsidRPr="00A5641E" w:rsidRDefault="0079408A" w:rsidP="00A5641E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Current use of opioids or other strong analgesics.</w:t>
            </w:r>
          </w:p>
          <w:p w14:paraId="29CE8A0E" w14:textId="77777777" w:rsidR="0079408A" w:rsidRPr="00A5641E" w:rsidRDefault="0079408A" w:rsidP="00A5641E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Participation in other clinical trials within the last 30 days.</w:t>
            </w:r>
          </w:p>
          <w:p w14:paraId="7393154C" w14:textId="77777777" w:rsidR="0079408A" w:rsidRPr="00A5641E" w:rsidRDefault="0079408A" w:rsidP="00A5641E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Pregnancy or breastfeeding.</w:t>
            </w:r>
          </w:p>
          <w:p w14:paraId="6FD5205E" w14:textId="6CA4F91F" w:rsidR="0079408A" w:rsidRPr="00A5641E" w:rsidRDefault="0079408A" w:rsidP="00A5641E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64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Cognitive impairment affecting the ability to provide informed consent.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F889A1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 wish to participate</w:t>
            </w:r>
          </w:p>
          <w:p w14:paraId="57C4A63A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Pain radiating to the lower leg</w:t>
            </w:r>
          </w:p>
          <w:p w14:paraId="2E29ED84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Ongoing treatment for malignant tumors, spinal fractures, or spinal infections</w:t>
            </w:r>
          </w:p>
          <w:p w14:paraId="1989B0C1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Autoimmune diseases</w:t>
            </w:r>
          </w:p>
          <w:p w14:paraId="524EA0BF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Spondyloarthropathy</w:t>
            </w:r>
          </w:p>
          <w:p w14:paraId="2D79A7EA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Age 75 years and older with a T-score lower than 2.5 on dual-energy X-ray absorptiometry</w:t>
            </w:r>
          </w:p>
          <w:p w14:paraId="2F2B7E65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History of fragile spinal fractures</w:t>
            </w:r>
          </w:p>
          <w:p w14:paraId="329CBFFC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History or current use of steroids for more than 3 months</w:t>
            </w:r>
          </w:p>
          <w:p w14:paraId="427DF17A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Prominent spinal kyphosis or degenerative lumbar scoliosis (Cobb angle over 30°)</w:t>
            </w:r>
          </w:p>
          <w:p w14:paraId="74A5A15F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Thoracic or lumbar surgeries performed less than 3 months previously</w:t>
            </w:r>
          </w:p>
          <w:p w14:paraId="112CA15E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Medication associated with dementia</w:t>
            </w:r>
          </w:p>
          <w:p w14:paraId="78373D54" w14:textId="77777777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Suspected cognitive disorder</w:t>
            </w:r>
          </w:p>
          <w:p w14:paraId="1D650537" w14:textId="7A38C9D4" w:rsidR="0079408A" w:rsidRPr="00E53D08" w:rsidRDefault="0079408A" w:rsidP="00E53D08">
            <w:pPr>
              <w:pStyle w:val="Pargrafoda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53D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Cases considered ineligible by the researchers</w:t>
            </w:r>
            <w:r w:rsidRPr="00E5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785C813" w14:textId="77777777" w:rsidR="0079408A" w:rsidRDefault="0079408A" w:rsidP="006570F6"/>
        </w:tc>
      </w:tr>
    </w:tbl>
    <w:p w14:paraId="6B56A189" w14:textId="4E5FAB0E" w:rsidR="00EE2A2A" w:rsidRPr="00E35031" w:rsidRDefault="0009719E" w:rsidP="00EE2A2A">
      <w:pPr>
        <w:pStyle w:val="Legenda"/>
        <w:ind w:left="-993" w:hanging="2"/>
        <w:rPr>
          <w:rFonts w:ascii="Times New Roman" w:hAnsi="Times New Roman" w:cs="Times New Roman"/>
          <w:i w:val="0"/>
          <w:iCs w:val="0"/>
          <w:sz w:val="20"/>
          <w:szCs w:val="20"/>
          <w:lang w:val="en-US"/>
        </w:rPr>
      </w:pPr>
      <w:r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M</w:t>
      </w:r>
      <w:r w:rsidR="00E35031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RI</w:t>
      </w:r>
      <w:r w:rsidR="00EE2A2A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 xml:space="preserve">, </w:t>
      </w:r>
      <w:r w:rsidR="00FE23D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M</w:t>
      </w:r>
      <w:r w:rsidR="00E35031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 xml:space="preserve">agnetic </w:t>
      </w:r>
      <w:r w:rsidR="00FE23D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R</w:t>
      </w:r>
      <w:r w:rsidR="00E35031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 xml:space="preserve">esonance </w:t>
      </w:r>
      <w:r w:rsidR="00FE23D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I</w:t>
      </w:r>
      <w:r w:rsidR="00E35031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maging</w:t>
      </w:r>
      <w:r w:rsidR="00EE2A2A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 xml:space="preserve">; </w:t>
      </w:r>
      <w:r w:rsidR="00FE23D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NRS</w:t>
      </w:r>
      <w:r w:rsidR="00EE2A2A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 xml:space="preserve">, </w:t>
      </w:r>
      <w:r w:rsidR="00FE23D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 xml:space="preserve">Numerical </w:t>
      </w:r>
      <w:r w:rsidR="00EE2A2A" w:rsidRPr="00E35031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Rating Scale</w:t>
      </w:r>
      <w:r w:rsidR="00F377C4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  <w:lang w:val="en-US"/>
        </w:rPr>
        <w:t>.</w:t>
      </w:r>
    </w:p>
    <w:p w14:paraId="215E5A2F" w14:textId="77777777" w:rsidR="00D2224E" w:rsidRDefault="00D2224E"/>
    <w:sectPr w:rsidR="00D2224E" w:rsidSect="004256C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70BED"/>
    <w:multiLevelType w:val="hybridMultilevel"/>
    <w:tmpl w:val="DCE4A7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25361"/>
    <w:multiLevelType w:val="hybridMultilevel"/>
    <w:tmpl w:val="401CCA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325200">
    <w:abstractNumId w:val="1"/>
  </w:num>
  <w:num w:numId="2" w16cid:durableId="1052269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74"/>
    <w:rsid w:val="000576B4"/>
    <w:rsid w:val="0009719E"/>
    <w:rsid w:val="000D1616"/>
    <w:rsid w:val="00235C3F"/>
    <w:rsid w:val="00293802"/>
    <w:rsid w:val="00350742"/>
    <w:rsid w:val="00371369"/>
    <w:rsid w:val="003A7926"/>
    <w:rsid w:val="004256CD"/>
    <w:rsid w:val="004F4900"/>
    <w:rsid w:val="00524D2D"/>
    <w:rsid w:val="006F1D78"/>
    <w:rsid w:val="007270DD"/>
    <w:rsid w:val="0079408A"/>
    <w:rsid w:val="007E03C8"/>
    <w:rsid w:val="008F5C8F"/>
    <w:rsid w:val="00A34CCA"/>
    <w:rsid w:val="00A5641E"/>
    <w:rsid w:val="00AA1F3F"/>
    <w:rsid w:val="00B66474"/>
    <w:rsid w:val="00BB5C7F"/>
    <w:rsid w:val="00BD4672"/>
    <w:rsid w:val="00D2224E"/>
    <w:rsid w:val="00D42F14"/>
    <w:rsid w:val="00D449F8"/>
    <w:rsid w:val="00DA1F5C"/>
    <w:rsid w:val="00DB1C05"/>
    <w:rsid w:val="00E35031"/>
    <w:rsid w:val="00E53D08"/>
    <w:rsid w:val="00EE2A2A"/>
    <w:rsid w:val="00F021AF"/>
    <w:rsid w:val="00F377C4"/>
    <w:rsid w:val="00F44C18"/>
    <w:rsid w:val="00FE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845B"/>
  <w15:chartTrackingRefBased/>
  <w15:docId w15:val="{EA4D8B27-1853-498F-966E-8FB2D4BF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A2A"/>
  </w:style>
  <w:style w:type="paragraph" w:styleId="Ttulo1">
    <w:name w:val="heading 1"/>
    <w:basedOn w:val="Normal"/>
    <w:next w:val="Normal"/>
    <w:link w:val="Ttulo1Char"/>
    <w:uiPriority w:val="9"/>
    <w:qFormat/>
    <w:rsid w:val="00B66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66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66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66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66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66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6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6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66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664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664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664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6647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6647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6647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647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647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6647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664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66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66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66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664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6647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6647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6647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664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6647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66474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EE2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EE2A2A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423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Hugo Palhares</dc:creator>
  <cp:keywords/>
  <dc:description/>
  <cp:lastModifiedBy>Victor Hugo Palhares</cp:lastModifiedBy>
  <cp:revision>28</cp:revision>
  <dcterms:created xsi:type="dcterms:W3CDTF">2024-09-26T19:27:00Z</dcterms:created>
  <dcterms:modified xsi:type="dcterms:W3CDTF">2024-11-23T22:00:00Z</dcterms:modified>
</cp:coreProperties>
</file>