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E823DB" w14:textId="77777777" w:rsidR="00A44E6E" w:rsidRDefault="00EB14D4">
      <w:r>
        <w:rPr>
          <w:noProof/>
          <w:lang w:val="en-US"/>
        </w:rPr>
        <w:drawing>
          <wp:inline distT="0" distB="0" distL="0" distR="0" wp14:anchorId="09D8D1F0" wp14:editId="3F806588">
            <wp:extent cx="4966335" cy="3202940"/>
            <wp:effectExtent l="0" t="0" r="12065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25B46639" w14:textId="77777777" w:rsidR="00EB14D4" w:rsidRDefault="00EB14D4"/>
    <w:p w14:paraId="14C24E22" w14:textId="77777777" w:rsidR="00EB14D4" w:rsidRDefault="00EB14D4"/>
    <w:p w14:paraId="7D3C3561" w14:textId="6CF35F1F" w:rsidR="00EB14D4" w:rsidRDefault="00EB14D4" w:rsidP="004F0B0B">
      <w:pPr>
        <w:tabs>
          <w:tab w:val="left" w:pos="1276"/>
        </w:tabs>
      </w:pPr>
      <w:r>
        <w:rPr>
          <w:noProof/>
          <w:lang w:val="en-US"/>
        </w:rPr>
        <w:drawing>
          <wp:inline distT="0" distB="0" distL="0" distR="0" wp14:anchorId="71542988" wp14:editId="4A3B5266">
            <wp:extent cx="4966335" cy="3622040"/>
            <wp:effectExtent l="0" t="0" r="12065" b="1016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514CFE79" w14:textId="77777777" w:rsidR="00833E77" w:rsidRDefault="00833E77" w:rsidP="004F0B0B">
      <w:pPr>
        <w:tabs>
          <w:tab w:val="left" w:pos="1276"/>
        </w:tabs>
      </w:pPr>
    </w:p>
    <w:p w14:paraId="1E30F5AB" w14:textId="77777777" w:rsidR="00D926F4" w:rsidRDefault="00D926F4" w:rsidP="004F0B0B">
      <w:pPr>
        <w:tabs>
          <w:tab w:val="left" w:pos="1276"/>
        </w:tabs>
      </w:pPr>
    </w:p>
    <w:p w14:paraId="56AFAE20" w14:textId="26A73C2B" w:rsidR="00E01362" w:rsidRDefault="00E01362" w:rsidP="00E01362">
      <w:pPr>
        <w:ind w:right="-1198"/>
      </w:pPr>
      <w:r>
        <w:t xml:space="preserve">Figure S1. </w:t>
      </w:r>
      <w:r w:rsidR="00833E77">
        <w:t xml:space="preserve">Mean style length scores of non-pollinated and self-pollinated florets at time of treatment (0 h) and at intervals of 6, 22, 24, and 48 h afterwards for the non-radiate (top) and radiate (bottom) variants of </w:t>
      </w:r>
      <w:proofErr w:type="spellStart"/>
      <w:r w:rsidR="00AF06F9" w:rsidRPr="00AF06F9">
        <w:rPr>
          <w:i/>
        </w:rPr>
        <w:t>Senecio</w:t>
      </w:r>
      <w:proofErr w:type="spellEnd"/>
      <w:r w:rsidR="00AF06F9" w:rsidRPr="00AF06F9">
        <w:rPr>
          <w:i/>
        </w:rPr>
        <w:t xml:space="preserve"> vulgaris</w:t>
      </w:r>
      <w:r w:rsidR="00AF06F9">
        <w:rPr>
          <w:i/>
        </w:rPr>
        <w:t>.</w:t>
      </w:r>
      <w:r w:rsidRPr="00E01362">
        <w:t xml:space="preserve"> </w:t>
      </w:r>
    </w:p>
    <w:p w14:paraId="5B118B45" w14:textId="77777777" w:rsidR="00E01362" w:rsidRDefault="00E01362" w:rsidP="00E01362">
      <w:pPr>
        <w:ind w:right="-1198"/>
      </w:pPr>
    </w:p>
    <w:p w14:paraId="11CB3BF4" w14:textId="1213BF40" w:rsidR="00833E77" w:rsidRDefault="00833E77" w:rsidP="004F0B0B">
      <w:pPr>
        <w:tabs>
          <w:tab w:val="left" w:pos="1276"/>
        </w:tabs>
      </w:pPr>
      <w:bookmarkStart w:id="0" w:name="_GoBack"/>
      <w:bookmarkEnd w:id="0"/>
    </w:p>
    <w:sectPr w:rsidR="00833E77" w:rsidSect="00477E26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4D4"/>
    <w:rsid w:val="000B61C4"/>
    <w:rsid w:val="000E30C6"/>
    <w:rsid w:val="00366E5B"/>
    <w:rsid w:val="003751B6"/>
    <w:rsid w:val="00441445"/>
    <w:rsid w:val="00456DF0"/>
    <w:rsid w:val="00477E26"/>
    <w:rsid w:val="004F0B0B"/>
    <w:rsid w:val="00647A64"/>
    <w:rsid w:val="006729CC"/>
    <w:rsid w:val="006B26F9"/>
    <w:rsid w:val="00702C9B"/>
    <w:rsid w:val="007E6A33"/>
    <w:rsid w:val="00833E77"/>
    <w:rsid w:val="008B09B1"/>
    <w:rsid w:val="009B55EB"/>
    <w:rsid w:val="00A44E6E"/>
    <w:rsid w:val="00A83560"/>
    <w:rsid w:val="00AF06F9"/>
    <w:rsid w:val="00B83A2B"/>
    <w:rsid w:val="00C363B7"/>
    <w:rsid w:val="00C9077D"/>
    <w:rsid w:val="00CE389A"/>
    <w:rsid w:val="00D34164"/>
    <w:rsid w:val="00D45EC9"/>
    <w:rsid w:val="00D926F4"/>
    <w:rsid w:val="00E01362"/>
    <w:rsid w:val="00EB14D4"/>
    <w:rsid w:val="00F8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025E5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14D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4D4"/>
    <w:rPr>
      <w:rFonts w:ascii="Lucida Grande" w:hAnsi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14D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4D4"/>
    <w:rPr>
      <w:rFonts w:ascii="Lucida Grande" w:hAnsi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hart" Target="charts/chart1.xml"/><Relationship Id="rId6" Type="http://schemas.openxmlformats.org/officeDocument/2006/relationships/chart" Target="charts/chart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Bolting%20Styles%20Paper:Data%20Files:Copy%20of%20John%20Love%20Expt2%20mean%20style%20score(1).xlsx" TargetMode="External"/><Relationship Id="rId2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Bolting%20Styles%20Paper:Data%20Files:Copy%20of%20John%20Love%20Expt2%20mean%20style%20score(1).xlsx" TargetMode="External"/><Relationship Id="rId2" Type="http://schemas.openxmlformats.org/officeDocument/2006/relationships/chartUserShapes" Target="../drawings/drawing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 sz="1800"/>
            </a:pPr>
            <a:r>
              <a:rPr lang="en-US" sz="1400"/>
              <a:t>Non-radiate</a:t>
            </a:r>
          </a:p>
        </c:rich>
      </c:tx>
      <c:layout>
        <c:manualLayout>
          <c:xMode val="edge"/>
          <c:yMode val="edge"/>
          <c:x val="0.35473684316503"/>
          <c:y val="0.499339981392096"/>
        </c:manualLayout>
      </c:layout>
      <c:overlay val="1"/>
      <c:spPr>
        <a:ln>
          <a:noFill/>
        </a:ln>
      </c:spPr>
    </c:title>
    <c:autoTitleDeleted val="0"/>
    <c:plotArea>
      <c:layout/>
      <c:scatterChart>
        <c:scatterStyle val="lineMarker"/>
        <c:varyColors val="0"/>
        <c:ser>
          <c:idx val="1"/>
          <c:order val="1"/>
          <c:spPr>
            <a:ln w="31750">
              <a:solidFill>
                <a:schemeClr val="tx1"/>
              </a:solidFill>
            </a:ln>
            <a:effectLst/>
          </c:spPr>
          <c:marker>
            <c:symbol val="circle"/>
            <c:size val="9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  <a:effectLst/>
              <a:scene3d>
                <a:camera prst="orthographicFront"/>
                <a:lightRig rig="threePt" dir="t"/>
              </a:scene3d>
              <a:sp3d prstMaterial="matte"/>
            </c:spPr>
          </c:marker>
          <c:xVal>
            <c:numRef>
              <c:f>Sheet1!$J$30:$J$34</c:f>
              <c:numCache>
                <c:formatCode>General</c:formatCode>
                <c:ptCount val="5"/>
                <c:pt idx="0">
                  <c:v>0.0</c:v>
                </c:pt>
                <c:pt idx="1">
                  <c:v>6.0</c:v>
                </c:pt>
                <c:pt idx="2">
                  <c:v>22.0</c:v>
                </c:pt>
                <c:pt idx="3">
                  <c:v>24.0</c:v>
                </c:pt>
                <c:pt idx="4">
                  <c:v>48.0</c:v>
                </c:pt>
              </c:numCache>
            </c:numRef>
          </c:xVal>
          <c:yVal>
            <c:numRef>
              <c:f>Sheet1!$M$30:$M$34</c:f>
              <c:numCache>
                <c:formatCode>General</c:formatCode>
                <c:ptCount val="5"/>
                <c:pt idx="0">
                  <c:v>1.0</c:v>
                </c:pt>
                <c:pt idx="1">
                  <c:v>3.984</c:v>
                </c:pt>
                <c:pt idx="2">
                  <c:v>2.877</c:v>
                </c:pt>
                <c:pt idx="3">
                  <c:v>2.825</c:v>
                </c:pt>
                <c:pt idx="4">
                  <c:v>2.011</c:v>
                </c:pt>
              </c:numCache>
            </c:numRef>
          </c:yVal>
          <c:smooth val="0"/>
        </c:ser>
        <c:ser>
          <c:idx val="0"/>
          <c:order val="0"/>
          <c:spPr>
            <a:ln w="31750">
              <a:solidFill>
                <a:schemeClr val="tx1"/>
              </a:solidFill>
            </a:ln>
            <a:effectLst/>
          </c:spPr>
          <c:marker>
            <c:symbol val="x"/>
            <c:size val="9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  <a:effectLst/>
              <a:scene3d>
                <a:camera prst="orthographicFront"/>
                <a:lightRig rig="threePt" dir="t"/>
              </a:scene3d>
              <a:sp3d prstMaterial="matte"/>
            </c:spPr>
          </c:marker>
          <c:xVal>
            <c:numRef>
              <c:f>Sheet1!$J$30:$J$34</c:f>
              <c:numCache>
                <c:formatCode>General</c:formatCode>
                <c:ptCount val="5"/>
                <c:pt idx="0">
                  <c:v>0.0</c:v>
                </c:pt>
                <c:pt idx="1">
                  <c:v>6.0</c:v>
                </c:pt>
                <c:pt idx="2">
                  <c:v>22.0</c:v>
                </c:pt>
                <c:pt idx="3">
                  <c:v>24.0</c:v>
                </c:pt>
                <c:pt idx="4">
                  <c:v>48.0</c:v>
                </c:pt>
              </c:numCache>
            </c:numRef>
          </c:xVal>
          <c:yVal>
            <c:numRef>
              <c:f>Sheet1!$N$30:$N$34</c:f>
              <c:numCache>
                <c:formatCode>General</c:formatCode>
                <c:ptCount val="5"/>
                <c:pt idx="0">
                  <c:v>1.025</c:v>
                </c:pt>
                <c:pt idx="1">
                  <c:v>3.928</c:v>
                </c:pt>
                <c:pt idx="2">
                  <c:v>4.194999999999994</c:v>
                </c:pt>
                <c:pt idx="3">
                  <c:v>4.266</c:v>
                </c:pt>
                <c:pt idx="4">
                  <c:v>4.555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40902392"/>
        <c:axId val="3502760"/>
      </c:scatterChart>
      <c:valAx>
        <c:axId val="440902392"/>
        <c:scaling>
          <c:orientation val="minMax"/>
          <c:max val="50.0"/>
        </c:scaling>
        <c:delete val="0"/>
        <c:axPos val="b"/>
        <c:title>
          <c:tx>
            <c:rich>
              <a:bodyPr/>
              <a:lstStyle/>
              <a:p>
                <a:pPr>
                  <a:defRPr sz="1400"/>
                </a:pPr>
                <a:r>
                  <a:rPr lang="en-US" sz="1400"/>
                  <a:t>Time after pollination treatment (h)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spPr>
          <a:ln w="22225">
            <a:solidFill>
              <a:schemeClr val="tx1"/>
            </a:solidFill>
          </a:ln>
        </c:spPr>
        <c:txPr>
          <a:bodyPr/>
          <a:lstStyle/>
          <a:p>
            <a:pPr>
              <a:defRPr sz="1200" b="1" i="0"/>
            </a:pPr>
            <a:endParaRPr lang="en-US"/>
          </a:p>
        </c:txPr>
        <c:crossAx val="3502760"/>
        <c:crosses val="autoZero"/>
        <c:crossBetween val="midCat"/>
      </c:valAx>
      <c:valAx>
        <c:axId val="3502760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0" vert="horz"/>
              <a:lstStyle/>
              <a:p>
                <a:pPr>
                  <a:defRPr sz="1400"/>
                </a:pPr>
                <a:r>
                  <a:rPr lang="en-US" sz="1400"/>
                  <a:t>Mean style length score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spPr>
          <a:ln w="22225">
            <a:solidFill>
              <a:schemeClr val="tx1"/>
            </a:solidFill>
          </a:ln>
        </c:spPr>
        <c:txPr>
          <a:bodyPr/>
          <a:lstStyle/>
          <a:p>
            <a:pPr>
              <a:defRPr sz="1200" b="1" i="0"/>
            </a:pPr>
            <a:endParaRPr lang="en-US"/>
          </a:p>
        </c:txPr>
        <c:crossAx val="440902392"/>
        <c:crossesAt val="-0.5"/>
        <c:crossBetween val="midCat"/>
        <c:majorUnit val="1.0"/>
      </c:valAx>
      <c:spPr>
        <a:ln>
          <a:noFill/>
        </a:ln>
        <a:effectLst/>
      </c:spPr>
    </c:plotArea>
    <c:plotVisOnly val="1"/>
    <c:dispBlanksAs val="gap"/>
    <c:showDLblsOverMax val="0"/>
  </c:chart>
  <c:spPr>
    <a:ln>
      <a:noFill/>
    </a:ln>
    <a:effectLst/>
  </c:sp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Radiate</a:t>
            </a:r>
          </a:p>
        </c:rich>
      </c:tx>
      <c:layout>
        <c:manualLayout>
          <c:xMode val="edge"/>
          <c:yMode val="edge"/>
          <c:x val="0.355015720848473"/>
          <c:y val="0.534612538790295"/>
        </c:manualLayout>
      </c:layout>
      <c:overlay val="0"/>
    </c:title>
    <c:autoTitleDeleted val="0"/>
    <c:plotArea>
      <c:layout/>
      <c:scatterChart>
        <c:scatterStyle val="lineMarker"/>
        <c:varyColors val="0"/>
        <c:ser>
          <c:idx val="1"/>
          <c:order val="1"/>
          <c:spPr>
            <a:ln w="31750">
              <a:solidFill>
                <a:schemeClr val="tx1"/>
              </a:solidFill>
            </a:ln>
            <a:effectLst/>
          </c:spPr>
          <c:marker>
            <c:symbol val="circle"/>
            <c:size val="9"/>
            <c:spPr>
              <a:solidFill>
                <a:schemeClr val="tx1"/>
              </a:solidFill>
              <a:ln w="12700">
                <a:solidFill>
                  <a:schemeClr val="tx1"/>
                </a:solidFill>
              </a:ln>
              <a:effectLst/>
              <a:scene3d>
                <a:camera prst="orthographicFront"/>
                <a:lightRig rig="threePt" dir="t"/>
              </a:scene3d>
              <a:sp3d prstMaterial="matte"/>
            </c:spPr>
          </c:marker>
          <c:xVal>
            <c:numRef>
              <c:f>Sheet1!$J$30:$J$34</c:f>
              <c:numCache>
                <c:formatCode>General</c:formatCode>
                <c:ptCount val="5"/>
                <c:pt idx="0">
                  <c:v>0.0</c:v>
                </c:pt>
                <c:pt idx="1">
                  <c:v>6.0</c:v>
                </c:pt>
                <c:pt idx="2">
                  <c:v>22.0</c:v>
                </c:pt>
                <c:pt idx="3">
                  <c:v>24.0</c:v>
                </c:pt>
                <c:pt idx="4">
                  <c:v>48.0</c:v>
                </c:pt>
              </c:numCache>
            </c:numRef>
          </c:xVal>
          <c:yVal>
            <c:numRef>
              <c:f>Sheet1!$L$30:$L$34</c:f>
              <c:numCache>
                <c:formatCode>General</c:formatCode>
                <c:ptCount val="5"/>
                <c:pt idx="0">
                  <c:v>1.188</c:v>
                </c:pt>
                <c:pt idx="1">
                  <c:v>3.935999999999999</c:v>
                </c:pt>
                <c:pt idx="2">
                  <c:v>3.099</c:v>
                </c:pt>
                <c:pt idx="3">
                  <c:v>2.976</c:v>
                </c:pt>
                <c:pt idx="4">
                  <c:v>2.454</c:v>
                </c:pt>
              </c:numCache>
            </c:numRef>
          </c:yVal>
          <c:smooth val="0"/>
        </c:ser>
        <c:ser>
          <c:idx val="0"/>
          <c:order val="0"/>
          <c:spPr>
            <a:ln w="31750">
              <a:solidFill>
                <a:schemeClr val="tx1"/>
              </a:solidFill>
            </a:ln>
            <a:effectLst/>
          </c:spPr>
          <c:marker>
            <c:symbol val="square"/>
            <c:size val="9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  <a:scene3d>
                <a:camera prst="orthographicFront"/>
                <a:lightRig rig="threePt" dir="t"/>
              </a:scene3d>
              <a:sp3d prstMaterial="matte"/>
            </c:spPr>
          </c:marker>
          <c:xVal>
            <c:numRef>
              <c:f>Sheet1!$J$30:$J$34</c:f>
              <c:numCache>
                <c:formatCode>General</c:formatCode>
                <c:ptCount val="5"/>
                <c:pt idx="0">
                  <c:v>0.0</c:v>
                </c:pt>
                <c:pt idx="1">
                  <c:v>6.0</c:v>
                </c:pt>
                <c:pt idx="2">
                  <c:v>22.0</c:v>
                </c:pt>
                <c:pt idx="3">
                  <c:v>24.0</c:v>
                </c:pt>
                <c:pt idx="4">
                  <c:v>48.0</c:v>
                </c:pt>
              </c:numCache>
            </c:numRef>
          </c:xVal>
          <c:yVal>
            <c:numRef>
              <c:f>Sheet1!$K$30:$K$34</c:f>
              <c:numCache>
                <c:formatCode>General</c:formatCode>
                <c:ptCount val="5"/>
                <c:pt idx="0">
                  <c:v>1.144</c:v>
                </c:pt>
                <c:pt idx="1">
                  <c:v>3.905</c:v>
                </c:pt>
                <c:pt idx="2">
                  <c:v>4.43</c:v>
                </c:pt>
                <c:pt idx="3">
                  <c:v>4.33</c:v>
                </c:pt>
                <c:pt idx="4">
                  <c:v>4.254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40943864"/>
        <c:axId val="440951384"/>
      </c:scatterChart>
      <c:valAx>
        <c:axId val="440943864"/>
        <c:scaling>
          <c:orientation val="minMax"/>
          <c:max val="50.0"/>
        </c:scaling>
        <c:delete val="0"/>
        <c:axPos val="b"/>
        <c:title>
          <c:tx>
            <c:rich>
              <a:bodyPr/>
              <a:lstStyle/>
              <a:p>
                <a:pPr>
                  <a:defRPr sz="1400"/>
                </a:pPr>
                <a:r>
                  <a:rPr lang="en-US" sz="1400"/>
                  <a:t>Time after pollination treatment (h)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spPr>
          <a:ln w="22225">
            <a:solidFill>
              <a:schemeClr val="tx1"/>
            </a:solidFill>
          </a:ln>
        </c:spPr>
        <c:txPr>
          <a:bodyPr/>
          <a:lstStyle/>
          <a:p>
            <a:pPr>
              <a:defRPr sz="1200" b="1" i="0"/>
            </a:pPr>
            <a:endParaRPr lang="en-US"/>
          </a:p>
        </c:txPr>
        <c:crossAx val="440951384"/>
        <c:crosses val="autoZero"/>
        <c:crossBetween val="midCat"/>
      </c:valAx>
      <c:valAx>
        <c:axId val="440951384"/>
        <c:scaling>
          <c:orientation val="minMax"/>
        </c:scaling>
        <c:delete val="0"/>
        <c:axPos val="l"/>
        <c:title>
          <c:tx>
            <c:rich>
              <a:bodyPr rot="0" vert="horz"/>
              <a:lstStyle/>
              <a:p>
                <a:pPr>
                  <a:defRPr sz="1400"/>
                </a:pPr>
                <a:r>
                  <a:rPr lang="en-US" sz="1400"/>
                  <a:t>Mean style length score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spPr>
          <a:ln w="22225">
            <a:solidFill>
              <a:schemeClr val="tx1"/>
            </a:solidFill>
          </a:ln>
        </c:spPr>
        <c:txPr>
          <a:bodyPr/>
          <a:lstStyle/>
          <a:p>
            <a:pPr>
              <a:defRPr sz="1200" b="1" i="0" baseline="0"/>
            </a:pPr>
            <a:endParaRPr lang="en-US"/>
          </a:p>
        </c:txPr>
        <c:crossAx val="440943864"/>
        <c:crosses val="autoZero"/>
        <c:crossBetween val="midCat"/>
        <c:majorUnit val="1.0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0.65529</cdr:x>
      <cdr:y>0.17922</cdr:y>
    </cdr:from>
    <cdr:to>
      <cdr:x>0.93147</cdr:x>
      <cdr:y>0.46471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3254404" y="574040"/>
          <a:ext cx="13716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en-US" sz="1100"/>
        </a:p>
      </cdr:txBody>
    </cdr:sp>
  </cdr:relSizeAnchor>
  <cdr:relSizeAnchor xmlns:cdr="http://schemas.openxmlformats.org/drawingml/2006/chartDrawing">
    <cdr:from>
      <cdr:x>0.70132</cdr:x>
      <cdr:y>0.00079</cdr:y>
    </cdr:from>
    <cdr:to>
      <cdr:x>0.95449</cdr:x>
      <cdr:y>0.07216</cdr:y>
    </cdr:to>
    <cdr:sp macro="" textlink="">
      <cdr:nvSpPr>
        <cdr:cNvPr id="3" name="Text Box 2"/>
        <cdr:cNvSpPr txBox="1"/>
      </cdr:nvSpPr>
      <cdr:spPr>
        <a:xfrm xmlns:a="http://schemas.openxmlformats.org/drawingml/2006/main">
          <a:off x="3483004" y="2540"/>
          <a:ext cx="1257327" cy="22859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US" sz="1200" b="1"/>
            <a:t>Non-pollinated</a:t>
          </a:r>
        </a:p>
      </cdr:txBody>
    </cdr:sp>
  </cdr:relSizeAnchor>
  <cdr:relSizeAnchor xmlns:cdr="http://schemas.openxmlformats.org/drawingml/2006/chartDrawing">
    <cdr:from>
      <cdr:x>0.72434</cdr:x>
      <cdr:y>0.53608</cdr:y>
    </cdr:from>
    <cdr:to>
      <cdr:x>0.9775</cdr:x>
      <cdr:y>0.60745</cdr:y>
    </cdr:to>
    <cdr:sp macro="" textlink="">
      <cdr:nvSpPr>
        <cdr:cNvPr id="4" name="Text Box 1"/>
        <cdr:cNvSpPr txBox="1"/>
      </cdr:nvSpPr>
      <cdr:spPr>
        <a:xfrm xmlns:a="http://schemas.openxmlformats.org/drawingml/2006/main">
          <a:off x="3597304" y="1717040"/>
          <a:ext cx="1257300" cy="228600"/>
        </a:xfrm>
        <a:prstGeom xmlns:a="http://schemas.openxmlformats.org/drawingml/2006/main" prst="rect">
          <a:avLst/>
        </a:prstGeom>
      </cdr:spPr>
    </cdr:sp>
  </cdr:relSizeAnchor>
  <cdr:relSizeAnchor xmlns:cdr="http://schemas.openxmlformats.org/drawingml/2006/chartDrawing">
    <cdr:from>
      <cdr:x>0.70132</cdr:x>
      <cdr:y>0.32197</cdr:y>
    </cdr:from>
    <cdr:to>
      <cdr:x>0.90846</cdr:x>
      <cdr:y>0.39334</cdr:y>
    </cdr:to>
    <cdr:sp macro="" textlink="">
      <cdr:nvSpPr>
        <cdr:cNvPr id="5" name="Text Box 4"/>
        <cdr:cNvSpPr txBox="1"/>
      </cdr:nvSpPr>
      <cdr:spPr>
        <a:xfrm xmlns:a="http://schemas.openxmlformats.org/drawingml/2006/main">
          <a:off x="3483004" y="1031240"/>
          <a:ext cx="1028727" cy="22859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US" sz="1200" b="1"/>
            <a:t>Self-pollnated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0.67831</cdr:x>
      <cdr:y>0.28152</cdr:y>
    </cdr:from>
    <cdr:to>
      <cdr:x>0.93147</cdr:x>
      <cdr:y>0.34464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3368704" y="1019682"/>
          <a:ext cx="1257300" cy="228600"/>
        </a:xfrm>
        <a:prstGeom xmlns:a="http://schemas.openxmlformats.org/drawingml/2006/main" prst="rect">
          <a:avLst/>
        </a:prstGeom>
      </cdr:spPr>
    </cdr:sp>
  </cdr:relSizeAnchor>
  <cdr:relSizeAnchor xmlns:cdr="http://schemas.openxmlformats.org/drawingml/2006/chartDrawing">
    <cdr:from>
      <cdr:x>0.70132</cdr:x>
      <cdr:y>0.12374</cdr:y>
    </cdr:from>
    <cdr:to>
      <cdr:x>0.90846</cdr:x>
      <cdr:y>0.18686</cdr:y>
    </cdr:to>
    <cdr:sp macro="" textlink="">
      <cdr:nvSpPr>
        <cdr:cNvPr id="3" name="Text Box 2"/>
        <cdr:cNvSpPr txBox="1"/>
      </cdr:nvSpPr>
      <cdr:spPr>
        <a:xfrm xmlns:a="http://schemas.openxmlformats.org/drawingml/2006/main">
          <a:off x="3483004" y="448182"/>
          <a:ext cx="1028727" cy="22862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US" sz="1200" b="1"/>
            <a:t>Non-pollinated</a:t>
          </a:r>
        </a:p>
      </cdr:txBody>
    </cdr:sp>
  </cdr:relSizeAnchor>
  <cdr:relSizeAnchor xmlns:cdr="http://schemas.openxmlformats.org/drawingml/2006/chartDrawing">
    <cdr:from>
      <cdr:x>0.70132</cdr:x>
      <cdr:y>0.34464</cdr:y>
    </cdr:from>
    <cdr:to>
      <cdr:x>0.90846</cdr:x>
      <cdr:y>0.40775</cdr:y>
    </cdr:to>
    <cdr:sp macro="" textlink="">
      <cdr:nvSpPr>
        <cdr:cNvPr id="4" name="Text Box 3"/>
        <cdr:cNvSpPr txBox="1"/>
      </cdr:nvSpPr>
      <cdr:spPr>
        <a:xfrm xmlns:a="http://schemas.openxmlformats.org/drawingml/2006/main">
          <a:off x="3483004" y="1248282"/>
          <a:ext cx="1028727" cy="22858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US" sz="1200" b="1"/>
            <a:t>Self-pollinated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211</Characters>
  <Application>Microsoft Macintosh Word</Application>
  <DocSecurity>0</DocSecurity>
  <Lines>1</Lines>
  <Paragraphs>1</Paragraphs>
  <ScaleCrop>false</ScaleCrop>
  <Company>St Andrews University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Abbott</dc:creator>
  <cp:keywords/>
  <dc:description/>
  <cp:lastModifiedBy>Richard Abbott User Richard Abbott</cp:lastModifiedBy>
  <cp:revision>3</cp:revision>
  <dcterms:created xsi:type="dcterms:W3CDTF">2016-09-16T09:06:00Z</dcterms:created>
  <dcterms:modified xsi:type="dcterms:W3CDTF">2016-09-16T21:20:00Z</dcterms:modified>
</cp:coreProperties>
</file>