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4B" w:rsidRPr="00E74978" w:rsidRDefault="00742A4B" w:rsidP="00742A4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74978">
        <w:rPr>
          <w:rFonts w:ascii="Times New Roman" w:hAnsi="Times New Roman"/>
          <w:b/>
          <w:sz w:val="24"/>
          <w:szCs w:val="24"/>
          <w:lang w:val="en-US"/>
        </w:rPr>
        <w:t>Supplementary Material</w:t>
      </w:r>
    </w:p>
    <w:p w:rsidR="00742A4B" w:rsidRPr="00E74978" w:rsidRDefault="00742A4B" w:rsidP="00742A4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74978">
        <w:rPr>
          <w:rFonts w:ascii="Times New Roman" w:hAnsi="Times New Roman"/>
          <w:b/>
          <w:sz w:val="24"/>
          <w:szCs w:val="24"/>
          <w:lang w:val="en-US"/>
        </w:rPr>
        <w:t xml:space="preserve">Table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S1 </w:t>
      </w:r>
      <w:r w:rsidRPr="00E74978">
        <w:rPr>
          <w:rFonts w:ascii="Times New Roman" w:hAnsi="Times New Roman"/>
          <w:sz w:val="24"/>
          <w:szCs w:val="24"/>
          <w:lang w:val="en-US"/>
        </w:rPr>
        <w:t xml:space="preserve">List of </w:t>
      </w:r>
      <w:proofErr w:type="spellStart"/>
      <w:r w:rsidRPr="00E74978">
        <w:rPr>
          <w:rFonts w:ascii="Times New Roman" w:hAnsi="Times New Roman"/>
          <w:sz w:val="24"/>
          <w:szCs w:val="24"/>
          <w:lang w:val="en-US"/>
        </w:rPr>
        <w:t>tandemly</w:t>
      </w:r>
      <w:proofErr w:type="spellEnd"/>
      <w:r w:rsidRPr="00E74978">
        <w:rPr>
          <w:rFonts w:ascii="Times New Roman" w:hAnsi="Times New Roman"/>
          <w:sz w:val="24"/>
          <w:szCs w:val="24"/>
          <w:lang w:val="en-US"/>
        </w:rPr>
        <w:t xml:space="preserve"> organized highly repetitive DNA sequences transcribed in amphibians and birds.</w:t>
      </w:r>
    </w:p>
    <w:p w:rsidR="00742A4B" w:rsidRPr="00E74978" w:rsidRDefault="00742A4B" w:rsidP="00742A4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7675E">
        <w:rPr>
          <w:rFonts w:ascii="Times New Roman" w:hAnsi="Times New Roman"/>
          <w:sz w:val="24"/>
          <w:szCs w:val="24"/>
          <w:lang w:val="en-US"/>
        </w:rPr>
        <w:t>The table represents list of the amphibians and avian tandem repeats, which were studied in order to evaluate the transcription of their sequences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E74978">
        <w:rPr>
          <w:rFonts w:ascii="Times New Roman" w:hAnsi="Times New Roman"/>
          <w:sz w:val="24"/>
          <w:szCs w:val="24"/>
          <w:lang w:val="en-US"/>
        </w:rPr>
        <w:t xml:space="preserve"> All tandem repeats sequences were divided into groups according to their location on chromosomes.</w:t>
      </w:r>
    </w:p>
    <w:p w:rsidR="00742A4B" w:rsidRDefault="00742A4B" w:rsidP="00742A4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42A4B" w:rsidRPr="00E74978" w:rsidRDefault="00742A4B" w:rsidP="00742A4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74978">
        <w:rPr>
          <w:rFonts w:ascii="Times New Roman" w:hAnsi="Times New Roman"/>
          <w:b/>
          <w:sz w:val="24"/>
          <w:szCs w:val="24"/>
          <w:lang w:val="en-US"/>
        </w:rPr>
        <w:t>Figure</w:t>
      </w:r>
      <w:r w:rsidR="002305BE">
        <w:rPr>
          <w:rFonts w:ascii="Times New Roman" w:hAnsi="Times New Roman"/>
          <w:b/>
          <w:sz w:val="24"/>
          <w:szCs w:val="24"/>
          <w:lang w:val="en-US"/>
        </w:rPr>
        <w:t xml:space="preserve"> S1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E74978">
        <w:rPr>
          <w:rFonts w:ascii="Times New Roman" w:hAnsi="Times New Roman"/>
          <w:sz w:val="24"/>
          <w:szCs w:val="24"/>
          <w:lang w:val="en-US"/>
        </w:rPr>
        <w:t>Subtelomeric</w:t>
      </w:r>
      <w:proofErr w:type="spellEnd"/>
      <w:r w:rsidRPr="00E74978">
        <w:rPr>
          <w:rFonts w:ascii="Times New Roman" w:hAnsi="Times New Roman"/>
          <w:sz w:val="24"/>
          <w:szCs w:val="24"/>
          <w:lang w:val="en-US"/>
        </w:rPr>
        <w:t xml:space="preserve"> tandem PO41 repeat is transcribed in chicken embryonic tissue.</w:t>
      </w:r>
    </w:p>
    <w:p w:rsidR="00742A4B" w:rsidRPr="00E74978" w:rsidRDefault="00742A4B" w:rsidP="00742A4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74978">
        <w:rPr>
          <w:rFonts w:ascii="Times New Roman" w:hAnsi="Times New Roman"/>
          <w:sz w:val="24"/>
          <w:szCs w:val="24"/>
          <w:lang w:val="en-US"/>
        </w:rPr>
        <w:t xml:space="preserve">Fragment of chicken embryo at 11HH stage after the whole mount DNA/RNA </w:t>
      </w:r>
      <w:r w:rsidRPr="0097675E">
        <w:rPr>
          <w:rFonts w:ascii="Times New Roman" w:hAnsi="Times New Roman"/>
          <w:i/>
          <w:sz w:val="24"/>
          <w:szCs w:val="24"/>
          <w:lang w:val="en-US"/>
        </w:rPr>
        <w:t>in situ</w:t>
      </w:r>
      <w:r w:rsidRPr="00E74978">
        <w:rPr>
          <w:rFonts w:ascii="Times New Roman" w:hAnsi="Times New Roman"/>
          <w:sz w:val="24"/>
          <w:szCs w:val="24"/>
          <w:lang w:val="en-US"/>
        </w:rPr>
        <w:t xml:space="preserve"> hybridization with PO41neg probe (red). PO41 RNAs localize in the cell nuclei.</w:t>
      </w:r>
    </w:p>
    <w:p w:rsidR="00742A4B" w:rsidRPr="00E74978" w:rsidRDefault="00742A4B" w:rsidP="00742A4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74978">
        <w:rPr>
          <w:rFonts w:ascii="Times New Roman" w:hAnsi="Times New Roman"/>
          <w:sz w:val="24"/>
          <w:szCs w:val="24"/>
          <w:lang w:val="en-US"/>
        </w:rPr>
        <w:t xml:space="preserve">Arrows show transcripts foci, arrowheads show dispersed transcripts. Nuclei were counterstained with DAPI. Scale bar: 5 </w:t>
      </w:r>
      <w:proofErr w:type="spellStart"/>
      <w:r w:rsidRPr="00E74978">
        <w:rPr>
          <w:rFonts w:ascii="Times New Roman" w:hAnsi="Times New Roman"/>
          <w:sz w:val="24"/>
          <w:szCs w:val="24"/>
          <w:lang w:val="en-US"/>
        </w:rPr>
        <w:t>μm</w:t>
      </w:r>
      <w:proofErr w:type="spellEnd"/>
      <w:r w:rsidRPr="00E74978">
        <w:rPr>
          <w:rFonts w:ascii="Times New Roman" w:hAnsi="Times New Roman"/>
          <w:sz w:val="24"/>
          <w:szCs w:val="24"/>
          <w:lang w:val="en-US"/>
        </w:rPr>
        <w:t>.</w:t>
      </w:r>
    </w:p>
    <w:p w:rsidR="007A6656" w:rsidRDefault="007A6656"/>
    <w:sectPr w:rsidR="007A6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4B"/>
    <w:rsid w:val="002305BE"/>
    <w:rsid w:val="00742A4B"/>
    <w:rsid w:val="007A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4B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4B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Rejalde, Carl Kevin</dc:creator>
  <cp:lastModifiedBy>Rejalde, Carl Kevin</cp:lastModifiedBy>
  <cp:revision>2</cp:revision>
  <dcterms:created xsi:type="dcterms:W3CDTF">2016-09-27T07:06:00Z</dcterms:created>
  <dcterms:modified xsi:type="dcterms:W3CDTF">2016-09-27T07:06:00Z</dcterms:modified>
</cp:coreProperties>
</file>