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90D" w:rsidRPr="00805E90" w:rsidRDefault="0050090D" w:rsidP="0050090D">
      <w:pPr>
        <w:rPr>
          <w:rFonts w:ascii="Times New Roman" w:hAnsi="Times New Roman"/>
          <w:b/>
          <w:sz w:val="24"/>
          <w:szCs w:val="24"/>
          <w:lang w:val="en-US"/>
        </w:rPr>
      </w:pPr>
      <w:r w:rsidRPr="00805E90">
        <w:rPr>
          <w:rFonts w:ascii="Times New Roman" w:hAnsi="Times New Roman"/>
          <w:b/>
          <w:sz w:val="24"/>
          <w:szCs w:val="24"/>
          <w:lang w:val="en-US"/>
        </w:rPr>
        <w:t>Supplemental material</w:t>
      </w:r>
    </w:p>
    <w:p w:rsidR="0050090D" w:rsidRPr="00177868" w:rsidRDefault="0050090D" w:rsidP="0050090D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805E90">
        <w:rPr>
          <w:rFonts w:ascii="Times New Roman" w:hAnsi="Times New Roman"/>
          <w:sz w:val="24"/>
          <w:szCs w:val="24"/>
          <w:lang w:val="en-US"/>
        </w:rPr>
        <w:t>Supplemental table 1a.</w:t>
      </w:r>
      <w:proofErr w:type="gramEnd"/>
      <w:r w:rsidRPr="00805E9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77868">
        <w:rPr>
          <w:rFonts w:ascii="Times New Roman" w:hAnsi="Times New Roman"/>
          <w:sz w:val="24"/>
          <w:szCs w:val="24"/>
        </w:rPr>
        <w:t xml:space="preserve">Demographics and baseline characteristics in Group </w:t>
      </w:r>
      <w:proofErr w:type="gramStart"/>
      <w:r w:rsidRPr="00177868">
        <w:rPr>
          <w:rFonts w:ascii="Times New Roman" w:hAnsi="Times New Roman"/>
          <w:sz w:val="24"/>
          <w:szCs w:val="24"/>
        </w:rPr>
        <w:t>A</w:t>
      </w:r>
      <w:proofErr w:type="gramEnd"/>
      <w:r w:rsidRPr="00177868">
        <w:rPr>
          <w:rFonts w:ascii="Times New Roman" w:hAnsi="Times New Roman"/>
          <w:sz w:val="24"/>
          <w:szCs w:val="24"/>
        </w:rPr>
        <w:t xml:space="preserve"> (patients with uncontrolled bleeding).</w:t>
      </w:r>
    </w:p>
    <w:p w:rsidR="0050090D" w:rsidRPr="00177868" w:rsidRDefault="0050090D" w:rsidP="0050090D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8"/>
        <w:gridCol w:w="1600"/>
        <w:gridCol w:w="1748"/>
        <w:gridCol w:w="1748"/>
        <w:gridCol w:w="1748"/>
        <w:gridCol w:w="1749"/>
      </w:tblGrid>
      <w:tr w:rsidR="0050090D" w:rsidRPr="00B00287" w:rsidTr="00272D16">
        <w:trPr>
          <w:trHeight w:val="827"/>
        </w:trPr>
        <w:tc>
          <w:tcPr>
            <w:tcW w:w="2808" w:type="dxa"/>
            <w:tcBorders>
              <w:top w:val="single" w:sz="4" w:space="0" w:color="auto"/>
              <w:bottom w:val="single" w:sz="4" w:space="0" w:color="auto"/>
            </w:tcBorders>
          </w:tcPr>
          <w:p w:rsidR="0050090D" w:rsidRPr="00177868" w:rsidRDefault="0050090D" w:rsidP="00272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</w:tcPr>
          <w:p w:rsidR="0050090D" w:rsidRPr="00177868" w:rsidRDefault="0050090D" w:rsidP="00272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 xml:space="preserve">GI </w:t>
            </w:r>
            <w:r w:rsidRPr="00177868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r w:rsidRPr="00177868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177868">
              <w:rPr>
                <w:rFonts w:ascii="Times New Roman" w:hAnsi="Times New Roman"/>
                <w:sz w:val="24"/>
                <w:szCs w:val="24"/>
              </w:rPr>
              <w:t xml:space="preserve"> = 20)</w:t>
            </w:r>
            <w:r w:rsidRPr="00177868" w:rsidDel="00D67A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</w:tcBorders>
          </w:tcPr>
          <w:p w:rsidR="0050090D" w:rsidRPr="00177868" w:rsidRDefault="0050090D" w:rsidP="00272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 xml:space="preserve">Subdural </w:t>
            </w:r>
            <w:proofErr w:type="spellStart"/>
            <w:r w:rsidRPr="00177868">
              <w:rPr>
                <w:rFonts w:ascii="Times New Roman" w:hAnsi="Times New Roman"/>
                <w:sz w:val="24"/>
                <w:szCs w:val="24"/>
              </w:rPr>
              <w:t>hemorrhage</w:t>
            </w:r>
            <w:proofErr w:type="spellEnd"/>
            <w:r w:rsidRPr="001778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7868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r w:rsidRPr="00177868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177868">
              <w:rPr>
                <w:rFonts w:ascii="Times New Roman" w:hAnsi="Times New Roman"/>
                <w:sz w:val="24"/>
                <w:szCs w:val="24"/>
              </w:rPr>
              <w:t xml:space="preserve"> = 6)</w:t>
            </w:r>
            <w:r w:rsidRPr="00177868" w:rsidDel="00D67A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</w:tcBorders>
          </w:tcPr>
          <w:p w:rsidR="0050090D" w:rsidRPr="00177868" w:rsidRDefault="0050090D" w:rsidP="00272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 xml:space="preserve">Deep intracerebral and subarachnoid </w:t>
            </w:r>
            <w:proofErr w:type="spellStart"/>
            <w:r w:rsidRPr="00177868">
              <w:rPr>
                <w:rFonts w:ascii="Times New Roman" w:hAnsi="Times New Roman"/>
                <w:sz w:val="24"/>
                <w:szCs w:val="24"/>
              </w:rPr>
              <w:t>hemorrhage</w:t>
            </w:r>
            <w:proofErr w:type="spellEnd"/>
            <w:r w:rsidRPr="001778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7868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r w:rsidRPr="00177868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177868">
              <w:rPr>
                <w:rFonts w:ascii="Times New Roman" w:hAnsi="Times New Roman"/>
                <w:sz w:val="24"/>
                <w:szCs w:val="24"/>
              </w:rPr>
              <w:t xml:space="preserve"> = 12) </w:t>
            </w:r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</w:tcBorders>
          </w:tcPr>
          <w:p w:rsidR="0050090D" w:rsidRPr="00177868" w:rsidRDefault="0050090D" w:rsidP="00272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 xml:space="preserve">Other bleeds </w:t>
            </w:r>
            <w:r w:rsidRPr="00177868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r w:rsidRPr="00177868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177868">
              <w:rPr>
                <w:rFonts w:ascii="Times New Roman" w:hAnsi="Times New Roman"/>
                <w:sz w:val="24"/>
                <w:szCs w:val="24"/>
              </w:rPr>
              <w:t xml:space="preserve"> = 13)</w:t>
            </w:r>
            <w:r w:rsidRPr="00177868" w:rsidDel="00D67A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</w:tcBorders>
          </w:tcPr>
          <w:p w:rsidR="0050090D" w:rsidRPr="00177868" w:rsidRDefault="0050090D" w:rsidP="00272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 xml:space="preserve">Total </w:t>
            </w:r>
            <w:r w:rsidRPr="00177868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r w:rsidRPr="00177868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177868">
              <w:rPr>
                <w:rFonts w:ascii="Times New Roman" w:hAnsi="Times New Roman"/>
                <w:sz w:val="24"/>
                <w:szCs w:val="24"/>
              </w:rPr>
              <w:t xml:space="preserve"> = 51)</w:t>
            </w:r>
            <w:r w:rsidRPr="00177868" w:rsidDel="00D67A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0090D" w:rsidRPr="00B00287" w:rsidTr="00272D16">
        <w:trPr>
          <w:trHeight w:val="170"/>
        </w:trPr>
        <w:tc>
          <w:tcPr>
            <w:tcW w:w="2808" w:type="dxa"/>
            <w:tcBorders>
              <w:top w:val="single" w:sz="4" w:space="0" w:color="auto"/>
            </w:tcBorders>
          </w:tcPr>
          <w:p w:rsidR="0050090D" w:rsidRPr="00177868" w:rsidRDefault="0050090D" w:rsidP="00272D16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 xml:space="preserve">Male, </w:t>
            </w:r>
            <w:r w:rsidRPr="00177868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177868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600" w:type="dxa"/>
            <w:tcBorders>
              <w:top w:val="single" w:sz="4" w:space="0" w:color="auto"/>
            </w:tcBorders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12 (60)</w:t>
            </w:r>
          </w:p>
        </w:tc>
        <w:tc>
          <w:tcPr>
            <w:tcW w:w="1748" w:type="dxa"/>
            <w:tcBorders>
              <w:top w:val="single" w:sz="4" w:space="0" w:color="auto"/>
            </w:tcBorders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5 (83)</w:t>
            </w:r>
          </w:p>
        </w:tc>
        <w:tc>
          <w:tcPr>
            <w:tcW w:w="1748" w:type="dxa"/>
            <w:tcBorders>
              <w:top w:val="single" w:sz="4" w:space="0" w:color="auto"/>
            </w:tcBorders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6 (50)</w:t>
            </w:r>
          </w:p>
        </w:tc>
        <w:tc>
          <w:tcPr>
            <w:tcW w:w="1748" w:type="dxa"/>
            <w:tcBorders>
              <w:top w:val="single" w:sz="4" w:space="0" w:color="auto"/>
            </w:tcBorders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9 (69)</w:t>
            </w:r>
          </w:p>
        </w:tc>
        <w:tc>
          <w:tcPr>
            <w:tcW w:w="1749" w:type="dxa"/>
            <w:tcBorders>
              <w:top w:val="single" w:sz="4" w:space="0" w:color="auto"/>
            </w:tcBorders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32 (63)</w:t>
            </w:r>
          </w:p>
        </w:tc>
      </w:tr>
      <w:tr w:rsidR="0050090D" w:rsidRPr="00B00287" w:rsidTr="00272D16">
        <w:trPr>
          <w:trHeight w:val="234"/>
        </w:trPr>
        <w:tc>
          <w:tcPr>
            <w:tcW w:w="2808" w:type="dxa"/>
          </w:tcPr>
          <w:p w:rsidR="0050090D" w:rsidRPr="00177868" w:rsidRDefault="0050090D" w:rsidP="00272D16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>Age, years, median (min, max)</w:t>
            </w:r>
          </w:p>
        </w:tc>
        <w:tc>
          <w:tcPr>
            <w:tcW w:w="160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77.0 (60, 93)</w:t>
            </w: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76.5 (70, 83)</w:t>
            </w: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83.0 (48, 88)</w:t>
            </w: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76.0 (52, 87)</w:t>
            </w:r>
          </w:p>
        </w:tc>
        <w:tc>
          <w:tcPr>
            <w:tcW w:w="1749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77.0 (48, 93)</w:t>
            </w:r>
          </w:p>
        </w:tc>
      </w:tr>
      <w:tr w:rsidR="0050090D" w:rsidRPr="00B00287" w:rsidTr="00272D16">
        <w:trPr>
          <w:trHeight w:val="360"/>
        </w:trPr>
        <w:tc>
          <w:tcPr>
            <w:tcW w:w="2808" w:type="dxa"/>
          </w:tcPr>
          <w:p w:rsidR="0050090D" w:rsidRPr="00177868" w:rsidRDefault="0050090D" w:rsidP="00272D16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 xml:space="preserve">Creatinine clearance median (min, max), mL/min </w:t>
            </w:r>
          </w:p>
        </w:tc>
        <w:tc>
          <w:tcPr>
            <w:tcW w:w="160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48.65 (18.90, 66.99)</w:t>
            </w: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65.00 (34.50, 111.38)</w:t>
            </w: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51.54 (38.66, 130.35)</w:t>
            </w: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64.79 (15.75, 186.77)</w:t>
            </w:r>
          </w:p>
        </w:tc>
        <w:tc>
          <w:tcPr>
            <w:tcW w:w="1749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53.92 (15.75, 186.77)</w:t>
            </w:r>
          </w:p>
        </w:tc>
      </w:tr>
      <w:tr w:rsidR="0050090D" w:rsidRPr="00B00287" w:rsidTr="00272D16">
        <w:trPr>
          <w:trHeight w:val="63"/>
        </w:trPr>
        <w:tc>
          <w:tcPr>
            <w:tcW w:w="2808" w:type="dxa"/>
          </w:tcPr>
          <w:p w:rsidR="0050090D" w:rsidRPr="00177868" w:rsidRDefault="0050090D" w:rsidP="00272D16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Daily dose of dabigatran, </w:t>
            </w:r>
            <w:r w:rsidRPr="00177868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n</w:t>
            </w:r>
            <w:r w:rsidRPr="0017786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(%) </w:t>
            </w:r>
          </w:p>
        </w:tc>
        <w:tc>
          <w:tcPr>
            <w:tcW w:w="160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50090D" w:rsidRPr="00B00287" w:rsidTr="00272D16">
        <w:trPr>
          <w:trHeight w:val="99"/>
        </w:trPr>
        <w:tc>
          <w:tcPr>
            <w:tcW w:w="2808" w:type="dxa"/>
          </w:tcPr>
          <w:p w:rsidR="0050090D" w:rsidRPr="00177868" w:rsidRDefault="0050090D" w:rsidP="00272D1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>110 mg bid</w:t>
            </w:r>
          </w:p>
        </w:tc>
        <w:tc>
          <w:tcPr>
            <w:tcW w:w="160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13 (65.0)</w:t>
            </w: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3 (50.0)</w:t>
            </w: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9 (75.0)</w:t>
            </w: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9 (69.2)</w:t>
            </w:r>
          </w:p>
        </w:tc>
        <w:tc>
          <w:tcPr>
            <w:tcW w:w="1749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34 (66.7)</w:t>
            </w:r>
          </w:p>
        </w:tc>
      </w:tr>
      <w:tr w:rsidR="0050090D" w:rsidRPr="00B00287" w:rsidTr="00272D16">
        <w:trPr>
          <w:trHeight w:val="81"/>
        </w:trPr>
        <w:tc>
          <w:tcPr>
            <w:tcW w:w="2808" w:type="dxa"/>
          </w:tcPr>
          <w:p w:rsidR="0050090D" w:rsidRPr="00177868" w:rsidRDefault="0050090D" w:rsidP="00272D1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>150 mg bid</w:t>
            </w:r>
          </w:p>
        </w:tc>
        <w:tc>
          <w:tcPr>
            <w:tcW w:w="160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6 (30.0)</w:t>
            </w: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3 (50.0)</w:t>
            </w: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2 (16.7)</w:t>
            </w: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3 (23.1)</w:t>
            </w:r>
          </w:p>
        </w:tc>
        <w:tc>
          <w:tcPr>
            <w:tcW w:w="1749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14 (27.5)</w:t>
            </w:r>
          </w:p>
        </w:tc>
      </w:tr>
      <w:tr w:rsidR="0050090D" w:rsidRPr="00B00287" w:rsidTr="00272D16">
        <w:trPr>
          <w:trHeight w:val="63"/>
        </w:trPr>
        <w:tc>
          <w:tcPr>
            <w:tcW w:w="2808" w:type="dxa"/>
          </w:tcPr>
          <w:p w:rsidR="0050090D" w:rsidRPr="00177868" w:rsidRDefault="0050090D" w:rsidP="00272D1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>75 mg bid</w:t>
            </w:r>
          </w:p>
        </w:tc>
        <w:tc>
          <w:tcPr>
            <w:tcW w:w="160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 (8.3)</w:t>
            </w: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 (2.0)</w:t>
            </w:r>
          </w:p>
        </w:tc>
      </w:tr>
      <w:tr w:rsidR="0050090D" w:rsidRPr="00B00287" w:rsidTr="00272D16">
        <w:trPr>
          <w:trHeight w:val="189"/>
        </w:trPr>
        <w:tc>
          <w:tcPr>
            <w:tcW w:w="2808" w:type="dxa"/>
          </w:tcPr>
          <w:p w:rsidR="0050090D" w:rsidRPr="00177868" w:rsidRDefault="0050090D" w:rsidP="00272D16">
            <w:pPr>
              <w:spacing w:after="60" w:line="240" w:lineRule="auto"/>
              <w:ind w:firstLine="288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>Other</w:t>
            </w:r>
          </w:p>
        </w:tc>
        <w:tc>
          <w:tcPr>
            <w:tcW w:w="160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 (5.0)</w:t>
            </w: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 (7.7)</w:t>
            </w:r>
          </w:p>
        </w:tc>
        <w:tc>
          <w:tcPr>
            <w:tcW w:w="1749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2 (3.9)</w:t>
            </w:r>
          </w:p>
        </w:tc>
      </w:tr>
      <w:tr w:rsidR="0050090D" w:rsidRPr="00B00287" w:rsidTr="00272D16">
        <w:trPr>
          <w:trHeight w:val="81"/>
        </w:trPr>
        <w:tc>
          <w:tcPr>
            <w:tcW w:w="2808" w:type="dxa"/>
          </w:tcPr>
          <w:p w:rsidR="0050090D" w:rsidRPr="00177868" w:rsidRDefault="0050090D" w:rsidP="00272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 xml:space="preserve">Dabigatran indication, </w:t>
            </w:r>
            <w:r w:rsidRPr="00177868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177868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60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50090D" w:rsidRPr="00B00287" w:rsidTr="00272D16">
        <w:trPr>
          <w:trHeight w:val="99"/>
        </w:trPr>
        <w:tc>
          <w:tcPr>
            <w:tcW w:w="2808" w:type="dxa"/>
          </w:tcPr>
          <w:p w:rsidR="0050090D" w:rsidRPr="00177868" w:rsidRDefault="0050090D" w:rsidP="00272D1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>Atrial fibrillation</w:t>
            </w:r>
          </w:p>
        </w:tc>
        <w:tc>
          <w:tcPr>
            <w:tcW w:w="160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18 (90.0)</w:t>
            </w: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6 (100.0)</w:t>
            </w: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11 (91.7)</w:t>
            </w: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12 (92.3)</w:t>
            </w:r>
          </w:p>
        </w:tc>
        <w:tc>
          <w:tcPr>
            <w:tcW w:w="1749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47 (92.2)</w:t>
            </w:r>
          </w:p>
        </w:tc>
      </w:tr>
      <w:tr w:rsidR="0050090D" w:rsidRPr="00B00287" w:rsidTr="00272D16">
        <w:trPr>
          <w:trHeight w:val="63"/>
        </w:trPr>
        <w:tc>
          <w:tcPr>
            <w:tcW w:w="2808" w:type="dxa"/>
          </w:tcPr>
          <w:p w:rsidR="0050090D" w:rsidRPr="00177868" w:rsidRDefault="0050090D" w:rsidP="00272D1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>VTE</w:t>
            </w:r>
          </w:p>
        </w:tc>
        <w:tc>
          <w:tcPr>
            <w:tcW w:w="160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 (7.7)</w:t>
            </w:r>
          </w:p>
        </w:tc>
        <w:tc>
          <w:tcPr>
            <w:tcW w:w="1749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 (2.0)</w:t>
            </w:r>
          </w:p>
        </w:tc>
      </w:tr>
      <w:tr w:rsidR="0050090D" w:rsidRPr="00B00287" w:rsidTr="00272D16">
        <w:trPr>
          <w:trHeight w:val="126"/>
        </w:trPr>
        <w:tc>
          <w:tcPr>
            <w:tcW w:w="2808" w:type="dxa"/>
          </w:tcPr>
          <w:p w:rsidR="0050090D" w:rsidRPr="00177868" w:rsidRDefault="0050090D" w:rsidP="00272D16">
            <w:pPr>
              <w:spacing w:after="60" w:line="240" w:lineRule="auto"/>
              <w:ind w:firstLine="288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>Other</w:t>
            </w:r>
          </w:p>
        </w:tc>
        <w:tc>
          <w:tcPr>
            <w:tcW w:w="160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2 (10.0)</w:t>
            </w: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 (8.3)</w:t>
            </w: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3 (5.9)</w:t>
            </w:r>
          </w:p>
        </w:tc>
      </w:tr>
      <w:tr w:rsidR="0050090D" w:rsidRPr="00B00287" w:rsidTr="00272D16">
        <w:trPr>
          <w:trHeight w:val="243"/>
        </w:trPr>
        <w:tc>
          <w:tcPr>
            <w:tcW w:w="2808" w:type="dxa"/>
          </w:tcPr>
          <w:p w:rsidR="0050090D" w:rsidRPr="00177868" w:rsidRDefault="0050090D" w:rsidP="00272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>Time since last dabigatran intake,</w:t>
            </w:r>
            <w:r w:rsidRPr="00177868">
              <w:rPr>
                <w:rFonts w:ascii="Times New Roman" w:hAnsi="Times New Roman"/>
                <w:i/>
                <w:sz w:val="24"/>
                <w:szCs w:val="24"/>
              </w:rPr>
              <w:t xml:space="preserve"> n</w:t>
            </w:r>
            <w:r w:rsidRPr="00177868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60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50090D" w:rsidRPr="00B00287" w:rsidTr="00272D16">
        <w:trPr>
          <w:trHeight w:val="189"/>
        </w:trPr>
        <w:tc>
          <w:tcPr>
            <w:tcW w:w="2808" w:type="dxa"/>
          </w:tcPr>
          <w:p w:rsidR="0050090D" w:rsidRPr="00177868" w:rsidRDefault="0050090D" w:rsidP="00272D1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>&lt;12 hours</w:t>
            </w:r>
          </w:p>
        </w:tc>
        <w:tc>
          <w:tcPr>
            <w:tcW w:w="160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7 (35.0)</w:t>
            </w: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2 (33.3)</w:t>
            </w: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4 (33.3)</w:t>
            </w: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4 (30.8)</w:t>
            </w:r>
          </w:p>
        </w:tc>
        <w:tc>
          <w:tcPr>
            <w:tcW w:w="1749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17 (33.3)</w:t>
            </w:r>
          </w:p>
        </w:tc>
      </w:tr>
      <w:tr w:rsidR="0050090D" w:rsidRPr="00B00287" w:rsidTr="00272D16">
        <w:trPr>
          <w:trHeight w:val="261"/>
        </w:trPr>
        <w:tc>
          <w:tcPr>
            <w:tcW w:w="2808" w:type="dxa"/>
          </w:tcPr>
          <w:p w:rsidR="0050090D" w:rsidRPr="00177868" w:rsidRDefault="0050090D" w:rsidP="00272D1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>≥12 to &lt;24 hours</w:t>
            </w:r>
          </w:p>
        </w:tc>
        <w:tc>
          <w:tcPr>
            <w:tcW w:w="160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7 (35.0)</w:t>
            </w: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2 (33.3)</w:t>
            </w: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5 (41.7)</w:t>
            </w: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7 (53.8)</w:t>
            </w:r>
          </w:p>
        </w:tc>
        <w:tc>
          <w:tcPr>
            <w:tcW w:w="1749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21 (41.2)</w:t>
            </w:r>
          </w:p>
        </w:tc>
      </w:tr>
      <w:tr w:rsidR="0050090D" w:rsidRPr="00B00287" w:rsidTr="00272D16">
        <w:trPr>
          <w:trHeight w:val="261"/>
        </w:trPr>
        <w:tc>
          <w:tcPr>
            <w:tcW w:w="2808" w:type="dxa"/>
          </w:tcPr>
          <w:p w:rsidR="0050090D" w:rsidRPr="00177868" w:rsidRDefault="0050090D" w:rsidP="00272D1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lastRenderedPageBreak/>
              <w:t>≥24 to &lt;48 hours</w:t>
            </w:r>
          </w:p>
        </w:tc>
        <w:tc>
          <w:tcPr>
            <w:tcW w:w="160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5 (25.0)</w:t>
            </w: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2 (33.3)</w:t>
            </w: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3 (25.0)</w:t>
            </w: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2 (15.4)</w:t>
            </w:r>
          </w:p>
        </w:tc>
        <w:tc>
          <w:tcPr>
            <w:tcW w:w="1749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12 (23.5)</w:t>
            </w:r>
          </w:p>
        </w:tc>
      </w:tr>
      <w:tr w:rsidR="0050090D" w:rsidRPr="00B00287" w:rsidTr="00272D16">
        <w:trPr>
          <w:trHeight w:val="189"/>
        </w:trPr>
        <w:tc>
          <w:tcPr>
            <w:tcW w:w="2808" w:type="dxa"/>
          </w:tcPr>
          <w:p w:rsidR="0050090D" w:rsidRPr="00177868" w:rsidRDefault="0050090D" w:rsidP="00272D16">
            <w:pPr>
              <w:spacing w:after="60" w:line="240" w:lineRule="auto"/>
              <w:ind w:firstLine="288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 xml:space="preserve">≥48 hours </w:t>
            </w:r>
          </w:p>
        </w:tc>
        <w:tc>
          <w:tcPr>
            <w:tcW w:w="160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 (5.0)</w:t>
            </w: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 (2.0)</w:t>
            </w:r>
          </w:p>
        </w:tc>
      </w:tr>
      <w:tr w:rsidR="0050090D" w:rsidRPr="00B00287" w:rsidTr="00272D16">
        <w:trPr>
          <w:trHeight w:val="243"/>
        </w:trPr>
        <w:tc>
          <w:tcPr>
            <w:tcW w:w="2808" w:type="dxa"/>
          </w:tcPr>
          <w:p w:rsidR="0050090D" w:rsidRPr="00177868" w:rsidRDefault="0050090D" w:rsidP="00272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 xml:space="preserve">Baseline </w:t>
            </w:r>
            <w:proofErr w:type="spellStart"/>
            <w:r w:rsidRPr="00177868">
              <w:rPr>
                <w:rFonts w:ascii="Times New Roman" w:hAnsi="Times New Roman"/>
                <w:sz w:val="24"/>
                <w:szCs w:val="24"/>
              </w:rPr>
              <w:t>dTT</w:t>
            </w:r>
            <w:proofErr w:type="spellEnd"/>
            <w:r w:rsidRPr="0017786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77868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177868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60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50090D" w:rsidRPr="00B00287" w:rsidTr="00272D16">
        <w:trPr>
          <w:trHeight w:val="180"/>
        </w:trPr>
        <w:tc>
          <w:tcPr>
            <w:tcW w:w="2808" w:type="dxa"/>
          </w:tcPr>
          <w:p w:rsidR="0050090D" w:rsidRPr="00177868" w:rsidRDefault="0050090D" w:rsidP="00272D1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>≤ULN</w:t>
            </w:r>
          </w:p>
        </w:tc>
        <w:tc>
          <w:tcPr>
            <w:tcW w:w="160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2 (10.0)</w:t>
            </w: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3 (50.0)</w:t>
            </w: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4 (33.3)</w:t>
            </w: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2 (15.4)</w:t>
            </w:r>
          </w:p>
        </w:tc>
        <w:tc>
          <w:tcPr>
            <w:tcW w:w="1749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11 (21.6)</w:t>
            </w:r>
          </w:p>
        </w:tc>
      </w:tr>
      <w:tr w:rsidR="0050090D" w:rsidRPr="00B00287" w:rsidTr="00272D16">
        <w:trPr>
          <w:trHeight w:val="243"/>
        </w:trPr>
        <w:tc>
          <w:tcPr>
            <w:tcW w:w="2808" w:type="dxa"/>
          </w:tcPr>
          <w:p w:rsidR="0050090D" w:rsidRPr="00177868" w:rsidRDefault="0050090D" w:rsidP="00272D16">
            <w:pPr>
              <w:spacing w:after="60" w:line="240" w:lineRule="auto"/>
              <w:ind w:firstLine="288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>&gt;ULN</w:t>
            </w:r>
          </w:p>
        </w:tc>
        <w:tc>
          <w:tcPr>
            <w:tcW w:w="160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18 (90.0)</w:t>
            </w: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3 (50.0)</w:t>
            </w: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8 (66.7)</w:t>
            </w: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11 (84.6)</w:t>
            </w:r>
          </w:p>
        </w:tc>
        <w:tc>
          <w:tcPr>
            <w:tcW w:w="1749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40 (78.4)</w:t>
            </w:r>
          </w:p>
        </w:tc>
      </w:tr>
      <w:tr w:rsidR="0050090D" w:rsidRPr="00B00287" w:rsidTr="00272D16">
        <w:trPr>
          <w:trHeight w:val="180"/>
        </w:trPr>
        <w:tc>
          <w:tcPr>
            <w:tcW w:w="2808" w:type="dxa"/>
          </w:tcPr>
          <w:p w:rsidR="0050090D" w:rsidRPr="00177868" w:rsidRDefault="0050090D" w:rsidP="00272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 xml:space="preserve">Baseline ECT, </w:t>
            </w:r>
            <w:r w:rsidRPr="00177868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177868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60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50090D" w:rsidRPr="00B00287" w:rsidTr="00272D16">
        <w:trPr>
          <w:trHeight w:val="153"/>
        </w:trPr>
        <w:tc>
          <w:tcPr>
            <w:tcW w:w="2808" w:type="dxa"/>
          </w:tcPr>
          <w:p w:rsidR="0050090D" w:rsidRPr="00177868" w:rsidRDefault="0050090D" w:rsidP="00272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>≤ULN</w:t>
            </w:r>
          </w:p>
        </w:tc>
        <w:tc>
          <w:tcPr>
            <w:tcW w:w="160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2 (33.3)</w:t>
            </w: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 (8.3)</w:t>
            </w: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 (7.7)</w:t>
            </w:r>
          </w:p>
        </w:tc>
        <w:tc>
          <w:tcPr>
            <w:tcW w:w="1749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4 (7.8)</w:t>
            </w:r>
          </w:p>
        </w:tc>
      </w:tr>
      <w:tr w:rsidR="0050090D" w:rsidRPr="00B00287" w:rsidTr="00272D16">
        <w:trPr>
          <w:trHeight w:val="126"/>
        </w:trPr>
        <w:tc>
          <w:tcPr>
            <w:tcW w:w="2808" w:type="dxa"/>
          </w:tcPr>
          <w:p w:rsidR="0050090D" w:rsidRPr="00177868" w:rsidRDefault="0050090D" w:rsidP="00272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>&gt;ULN</w:t>
            </w:r>
          </w:p>
        </w:tc>
        <w:tc>
          <w:tcPr>
            <w:tcW w:w="160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20 (100)</w:t>
            </w: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4 (66.7)</w:t>
            </w: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11 (91.7)</w:t>
            </w:r>
          </w:p>
        </w:tc>
        <w:tc>
          <w:tcPr>
            <w:tcW w:w="1748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12 (92.3)</w:t>
            </w:r>
          </w:p>
        </w:tc>
        <w:tc>
          <w:tcPr>
            <w:tcW w:w="1749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47 (92.2)</w:t>
            </w:r>
          </w:p>
        </w:tc>
      </w:tr>
    </w:tbl>
    <w:p w:rsidR="0050090D" w:rsidRPr="00177868" w:rsidRDefault="0050090D" w:rsidP="0050090D">
      <w:pPr>
        <w:rPr>
          <w:rFonts w:ascii="Times New Roman" w:hAnsi="Times New Roman"/>
          <w:sz w:val="24"/>
          <w:szCs w:val="24"/>
        </w:rPr>
      </w:pPr>
      <w:r w:rsidRPr="00177868">
        <w:rPr>
          <w:rFonts w:ascii="Times New Roman" w:hAnsi="Times New Roman"/>
          <w:sz w:val="24"/>
          <w:szCs w:val="24"/>
        </w:rPr>
        <w:t xml:space="preserve">bid, twice daily; </w:t>
      </w:r>
      <w:proofErr w:type="spellStart"/>
      <w:r w:rsidRPr="00177868">
        <w:rPr>
          <w:rFonts w:ascii="Times New Roman" w:hAnsi="Times New Roman"/>
          <w:sz w:val="24"/>
          <w:szCs w:val="24"/>
        </w:rPr>
        <w:t>dTT</w:t>
      </w:r>
      <w:proofErr w:type="spellEnd"/>
      <w:r w:rsidRPr="00177868">
        <w:rPr>
          <w:rFonts w:ascii="Times New Roman" w:hAnsi="Times New Roman"/>
          <w:sz w:val="24"/>
          <w:szCs w:val="24"/>
        </w:rPr>
        <w:t xml:space="preserve">, diluted thrombin time; ECT, </w:t>
      </w:r>
      <w:proofErr w:type="spellStart"/>
      <w:r w:rsidRPr="00177868">
        <w:rPr>
          <w:rFonts w:ascii="Times New Roman" w:hAnsi="Times New Roman"/>
          <w:sz w:val="24"/>
          <w:szCs w:val="24"/>
        </w:rPr>
        <w:t>ecarin</w:t>
      </w:r>
      <w:proofErr w:type="spellEnd"/>
      <w:r w:rsidRPr="00177868">
        <w:rPr>
          <w:rFonts w:ascii="Times New Roman" w:hAnsi="Times New Roman"/>
          <w:sz w:val="24"/>
          <w:szCs w:val="24"/>
        </w:rPr>
        <w:t xml:space="preserve"> clotting time; GI, gastrointestinal; SD, standard deviation; </w:t>
      </w:r>
      <w:r w:rsidRPr="00177868">
        <w:rPr>
          <w:rFonts w:ascii="Times New Roman" w:hAnsi="Times New Roman"/>
          <w:sz w:val="24"/>
          <w:szCs w:val="24"/>
        </w:rPr>
        <w:br/>
        <w:t>ULN, upper limit of normal; VTE, venous thromboembolism.</w:t>
      </w:r>
    </w:p>
    <w:p w:rsidR="0050090D" w:rsidRPr="00177868" w:rsidRDefault="0050090D" w:rsidP="0050090D">
      <w:pPr>
        <w:spacing w:after="0"/>
        <w:rPr>
          <w:rFonts w:ascii="Times New Roman" w:hAnsi="Times New Roman"/>
          <w:sz w:val="24"/>
          <w:szCs w:val="24"/>
        </w:rPr>
      </w:pPr>
    </w:p>
    <w:p w:rsidR="0050090D" w:rsidRPr="00177868" w:rsidRDefault="0050090D" w:rsidP="0050090D">
      <w:pPr>
        <w:spacing w:after="0"/>
        <w:rPr>
          <w:rFonts w:ascii="Times New Roman" w:hAnsi="Times New Roman"/>
          <w:sz w:val="24"/>
          <w:szCs w:val="24"/>
        </w:rPr>
      </w:pPr>
    </w:p>
    <w:p w:rsidR="0050090D" w:rsidRPr="00177868" w:rsidRDefault="0050090D" w:rsidP="0050090D">
      <w:pPr>
        <w:spacing w:after="0"/>
        <w:rPr>
          <w:rFonts w:ascii="Times New Roman" w:hAnsi="Times New Roman"/>
          <w:sz w:val="24"/>
          <w:szCs w:val="24"/>
        </w:rPr>
      </w:pPr>
    </w:p>
    <w:p w:rsidR="0050090D" w:rsidRPr="00177868" w:rsidRDefault="0050090D" w:rsidP="0050090D">
      <w:pPr>
        <w:spacing w:after="0"/>
        <w:rPr>
          <w:rFonts w:ascii="Times New Roman" w:hAnsi="Times New Roman"/>
          <w:sz w:val="24"/>
          <w:szCs w:val="24"/>
        </w:rPr>
      </w:pPr>
    </w:p>
    <w:p w:rsidR="0050090D" w:rsidRPr="00177868" w:rsidRDefault="0050090D" w:rsidP="0050090D">
      <w:pPr>
        <w:spacing w:after="0"/>
        <w:rPr>
          <w:rFonts w:ascii="Times New Roman" w:hAnsi="Times New Roman"/>
          <w:sz w:val="24"/>
          <w:szCs w:val="24"/>
        </w:rPr>
      </w:pPr>
    </w:p>
    <w:p w:rsidR="0050090D" w:rsidRPr="00177868" w:rsidRDefault="0050090D" w:rsidP="0050090D">
      <w:pPr>
        <w:spacing w:after="0"/>
        <w:rPr>
          <w:rFonts w:ascii="Times New Roman" w:hAnsi="Times New Roman"/>
          <w:sz w:val="24"/>
          <w:szCs w:val="24"/>
        </w:rPr>
      </w:pPr>
    </w:p>
    <w:p w:rsidR="0050090D" w:rsidRPr="00177868" w:rsidRDefault="0050090D" w:rsidP="0050090D">
      <w:pPr>
        <w:spacing w:after="0"/>
        <w:rPr>
          <w:rFonts w:ascii="Times New Roman" w:hAnsi="Times New Roman"/>
          <w:sz w:val="24"/>
          <w:szCs w:val="24"/>
        </w:rPr>
      </w:pPr>
    </w:p>
    <w:p w:rsidR="0050090D" w:rsidRPr="00177868" w:rsidRDefault="0050090D" w:rsidP="0050090D">
      <w:pPr>
        <w:spacing w:after="0"/>
        <w:rPr>
          <w:rFonts w:ascii="Times New Roman" w:hAnsi="Times New Roman"/>
          <w:sz w:val="24"/>
          <w:szCs w:val="24"/>
        </w:rPr>
      </w:pPr>
    </w:p>
    <w:p w:rsidR="0050090D" w:rsidRPr="00177868" w:rsidRDefault="0050090D" w:rsidP="0050090D">
      <w:pPr>
        <w:spacing w:after="0"/>
        <w:rPr>
          <w:rFonts w:ascii="Times New Roman" w:hAnsi="Times New Roman"/>
          <w:sz w:val="24"/>
          <w:szCs w:val="24"/>
        </w:rPr>
      </w:pPr>
    </w:p>
    <w:p w:rsidR="0050090D" w:rsidRPr="00177868" w:rsidRDefault="0050090D" w:rsidP="0050090D">
      <w:pPr>
        <w:spacing w:after="0"/>
        <w:rPr>
          <w:rFonts w:ascii="Times New Roman" w:hAnsi="Times New Roman"/>
          <w:sz w:val="24"/>
          <w:szCs w:val="24"/>
        </w:rPr>
      </w:pPr>
    </w:p>
    <w:p w:rsidR="0050090D" w:rsidRPr="00177868" w:rsidRDefault="0050090D" w:rsidP="0050090D">
      <w:pPr>
        <w:spacing w:after="0"/>
        <w:rPr>
          <w:rFonts w:ascii="Times New Roman" w:hAnsi="Times New Roman"/>
          <w:sz w:val="24"/>
          <w:szCs w:val="24"/>
        </w:rPr>
      </w:pPr>
    </w:p>
    <w:p w:rsidR="0050090D" w:rsidRPr="00177868" w:rsidRDefault="0050090D" w:rsidP="0050090D">
      <w:pPr>
        <w:spacing w:after="0"/>
        <w:rPr>
          <w:rFonts w:ascii="Times New Roman" w:hAnsi="Times New Roman"/>
          <w:sz w:val="24"/>
          <w:szCs w:val="24"/>
        </w:rPr>
      </w:pPr>
    </w:p>
    <w:p w:rsidR="0050090D" w:rsidRPr="00177868" w:rsidRDefault="0050090D" w:rsidP="0050090D">
      <w:pPr>
        <w:spacing w:after="0"/>
        <w:rPr>
          <w:rFonts w:ascii="Times New Roman" w:hAnsi="Times New Roman"/>
          <w:sz w:val="24"/>
          <w:szCs w:val="24"/>
        </w:rPr>
      </w:pPr>
    </w:p>
    <w:p w:rsidR="0050090D" w:rsidRPr="00177868" w:rsidRDefault="0050090D" w:rsidP="0050090D">
      <w:pPr>
        <w:spacing w:after="0"/>
        <w:rPr>
          <w:rFonts w:ascii="Times New Roman" w:hAnsi="Times New Roman"/>
          <w:sz w:val="24"/>
          <w:szCs w:val="24"/>
        </w:rPr>
      </w:pPr>
    </w:p>
    <w:p w:rsidR="0050090D" w:rsidRPr="00177868" w:rsidRDefault="0050090D" w:rsidP="0050090D">
      <w:pPr>
        <w:spacing w:after="0"/>
        <w:rPr>
          <w:rFonts w:ascii="Times New Roman" w:hAnsi="Times New Roman"/>
          <w:sz w:val="24"/>
          <w:szCs w:val="24"/>
        </w:rPr>
      </w:pPr>
    </w:p>
    <w:p w:rsidR="0050090D" w:rsidRPr="00177868" w:rsidRDefault="0050090D" w:rsidP="0050090D">
      <w:pPr>
        <w:spacing w:after="0"/>
        <w:rPr>
          <w:rFonts w:ascii="Times New Roman" w:hAnsi="Times New Roman"/>
          <w:sz w:val="24"/>
          <w:szCs w:val="24"/>
        </w:rPr>
      </w:pPr>
    </w:p>
    <w:p w:rsidR="0050090D" w:rsidRPr="00177868" w:rsidRDefault="0050090D" w:rsidP="0050090D">
      <w:pPr>
        <w:spacing w:after="0"/>
        <w:rPr>
          <w:rFonts w:ascii="Times New Roman" w:hAnsi="Times New Roman"/>
          <w:sz w:val="24"/>
          <w:szCs w:val="24"/>
        </w:rPr>
      </w:pPr>
    </w:p>
    <w:p w:rsidR="0050090D" w:rsidRPr="00177868" w:rsidRDefault="0050090D" w:rsidP="0050090D">
      <w:pPr>
        <w:spacing w:after="0"/>
        <w:rPr>
          <w:rFonts w:ascii="Times New Roman" w:hAnsi="Times New Roman"/>
          <w:sz w:val="24"/>
          <w:szCs w:val="24"/>
        </w:rPr>
      </w:pPr>
    </w:p>
    <w:p w:rsidR="0050090D" w:rsidRPr="00177868" w:rsidRDefault="0050090D" w:rsidP="0050090D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177868">
        <w:rPr>
          <w:rFonts w:ascii="Times New Roman" w:hAnsi="Times New Roman"/>
          <w:sz w:val="24"/>
          <w:szCs w:val="24"/>
        </w:rPr>
        <w:lastRenderedPageBreak/>
        <w:t>Supplemental table 1b.</w:t>
      </w:r>
      <w:proofErr w:type="gramEnd"/>
      <w:r w:rsidRPr="0017786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77868">
        <w:rPr>
          <w:rFonts w:ascii="Times New Roman" w:hAnsi="Times New Roman"/>
          <w:sz w:val="24"/>
          <w:szCs w:val="24"/>
        </w:rPr>
        <w:t>Demographics and baseline characteristics in Group B (patients undergoing emergency surgery/procedures)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50090D" w:rsidRPr="00177868" w:rsidRDefault="0050090D" w:rsidP="0050090D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14283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8"/>
        <w:gridCol w:w="1480"/>
        <w:gridCol w:w="1580"/>
        <w:gridCol w:w="1782"/>
        <w:gridCol w:w="1680"/>
        <w:gridCol w:w="1681"/>
        <w:gridCol w:w="1681"/>
        <w:gridCol w:w="1681"/>
      </w:tblGrid>
      <w:tr w:rsidR="0050090D" w:rsidRPr="00B00287" w:rsidTr="00272D16">
        <w:trPr>
          <w:trHeight w:val="1142"/>
        </w:trPr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</w:tcPr>
          <w:p w:rsidR="0050090D" w:rsidRPr="00177868" w:rsidRDefault="0050090D" w:rsidP="00272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bottom w:val="single" w:sz="4" w:space="0" w:color="auto"/>
            </w:tcBorders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  <w:lang w:val="pt-PT"/>
              </w:rPr>
            </w:pPr>
            <w:r w:rsidRPr="00177868">
              <w:rPr>
                <w:rFonts w:ascii="Times New Roman" w:hAnsi="Times New Roman" w:cs="Times New Roman"/>
                <w:bCs/>
                <w:lang w:val="pt-PT"/>
              </w:rPr>
              <w:t>Musculo</w:t>
            </w:r>
            <w:r>
              <w:rPr>
                <w:rFonts w:ascii="Times New Roman" w:hAnsi="Times New Roman" w:cs="Times New Roman"/>
                <w:bCs/>
                <w:lang w:val="pt-PT"/>
              </w:rPr>
              <w:t>-</w:t>
            </w:r>
            <w:r w:rsidRPr="00177868">
              <w:rPr>
                <w:rFonts w:ascii="Times New Roman" w:hAnsi="Times New Roman" w:cs="Times New Roman"/>
                <w:bCs/>
                <w:lang w:val="pt-PT"/>
              </w:rPr>
              <w:t>skeletal trauma surgery/</w:t>
            </w:r>
            <w:r w:rsidRPr="00177868">
              <w:rPr>
                <w:rFonts w:ascii="Times New Roman" w:hAnsi="Times New Roman" w:cs="Times New Roman"/>
                <w:bCs/>
                <w:lang w:val="pt-PT"/>
              </w:rPr>
              <w:br/>
              <w:t xml:space="preserve">procedures </w:t>
            </w:r>
            <w:r w:rsidRPr="00177868">
              <w:rPr>
                <w:rFonts w:ascii="Times New Roman" w:hAnsi="Times New Roman" w:cs="Times New Roman"/>
                <w:bCs/>
                <w:lang w:val="pt-PT"/>
              </w:rPr>
              <w:br/>
              <w:t>(</w:t>
            </w:r>
            <w:r w:rsidRPr="00177868">
              <w:rPr>
                <w:rFonts w:ascii="Times New Roman" w:hAnsi="Times New Roman" w:cs="Times New Roman"/>
                <w:bCs/>
                <w:i/>
                <w:lang w:val="pt-PT"/>
              </w:rPr>
              <w:t>n</w:t>
            </w:r>
            <w:r w:rsidRPr="00177868">
              <w:rPr>
                <w:rFonts w:ascii="Times New Roman" w:hAnsi="Times New Roman" w:cs="Times New Roman"/>
                <w:bCs/>
                <w:lang w:val="pt-PT"/>
              </w:rPr>
              <w:t xml:space="preserve"> = 8) 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  <w:bCs/>
              </w:rPr>
              <w:t>Cardiac and vascular surgery/</w:t>
            </w:r>
            <w:r w:rsidRPr="00177868">
              <w:rPr>
                <w:rFonts w:ascii="Times New Roman" w:hAnsi="Times New Roman" w:cs="Times New Roman"/>
                <w:bCs/>
              </w:rPr>
              <w:br/>
              <w:t xml:space="preserve">procedures </w:t>
            </w:r>
            <w:r w:rsidRPr="00177868">
              <w:rPr>
                <w:rFonts w:ascii="Times New Roman" w:hAnsi="Times New Roman" w:cs="Times New Roman"/>
              </w:rPr>
              <w:br/>
            </w:r>
            <w:r w:rsidRPr="00177868">
              <w:rPr>
                <w:rFonts w:ascii="Times New Roman" w:hAnsi="Times New Roman" w:cs="Times New Roman"/>
                <w:bCs/>
              </w:rPr>
              <w:t>(</w:t>
            </w:r>
            <w:r w:rsidRPr="00177868">
              <w:rPr>
                <w:rFonts w:ascii="Times New Roman" w:hAnsi="Times New Roman" w:cs="Times New Roman"/>
                <w:bCs/>
                <w:i/>
              </w:rPr>
              <w:t>n</w:t>
            </w:r>
            <w:r w:rsidRPr="00177868">
              <w:rPr>
                <w:rFonts w:ascii="Times New Roman" w:hAnsi="Times New Roman" w:cs="Times New Roman"/>
                <w:bCs/>
              </w:rPr>
              <w:t xml:space="preserve"> = 3) </w:t>
            </w:r>
          </w:p>
        </w:tc>
        <w:tc>
          <w:tcPr>
            <w:tcW w:w="1782" w:type="dxa"/>
            <w:tcBorders>
              <w:top w:val="single" w:sz="4" w:space="0" w:color="auto"/>
              <w:bottom w:val="single" w:sz="4" w:space="0" w:color="auto"/>
            </w:tcBorders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  <w:spacing w:val="-4"/>
              </w:rPr>
            </w:pPr>
            <w:r w:rsidRPr="00177868">
              <w:rPr>
                <w:rFonts w:ascii="Times New Roman" w:hAnsi="Times New Roman" w:cs="Times New Roman"/>
                <w:spacing w:val="-4"/>
              </w:rPr>
              <w:t>Major therapeutic abdominal surgery/</w:t>
            </w:r>
            <w:r w:rsidRPr="00177868">
              <w:rPr>
                <w:rFonts w:ascii="Times New Roman" w:hAnsi="Times New Roman" w:cs="Times New Roman"/>
                <w:spacing w:val="-4"/>
              </w:rPr>
              <w:br/>
              <w:t xml:space="preserve">procedures </w:t>
            </w:r>
            <w:r w:rsidRPr="00177868">
              <w:rPr>
                <w:rFonts w:ascii="Times New Roman" w:hAnsi="Times New Roman" w:cs="Times New Roman"/>
                <w:spacing w:val="-4"/>
              </w:rPr>
              <w:br/>
              <w:t>(</w:t>
            </w:r>
            <w:r w:rsidRPr="00177868">
              <w:rPr>
                <w:rFonts w:ascii="Times New Roman" w:hAnsi="Times New Roman" w:cs="Times New Roman"/>
                <w:i/>
                <w:spacing w:val="-4"/>
              </w:rPr>
              <w:t>n</w:t>
            </w:r>
            <w:r w:rsidRPr="00177868">
              <w:rPr>
                <w:rFonts w:ascii="Times New Roman" w:hAnsi="Times New Roman" w:cs="Times New Roman"/>
                <w:spacing w:val="-4"/>
              </w:rPr>
              <w:t xml:space="preserve"> = 10) 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  <w:bCs/>
              </w:rPr>
              <w:t>Exploratory abdominal surgery/</w:t>
            </w:r>
            <w:r w:rsidRPr="00177868">
              <w:rPr>
                <w:rFonts w:ascii="Times New Roman" w:hAnsi="Times New Roman" w:cs="Times New Roman"/>
                <w:bCs/>
              </w:rPr>
              <w:br/>
              <w:t xml:space="preserve">procedures </w:t>
            </w:r>
            <w:r w:rsidRPr="00177868">
              <w:rPr>
                <w:rFonts w:ascii="Times New Roman" w:hAnsi="Times New Roman" w:cs="Times New Roman"/>
                <w:bCs/>
              </w:rPr>
              <w:br/>
              <w:t>(</w:t>
            </w:r>
            <w:r w:rsidRPr="00177868">
              <w:rPr>
                <w:rFonts w:ascii="Times New Roman" w:hAnsi="Times New Roman" w:cs="Times New Roman"/>
                <w:bCs/>
                <w:i/>
              </w:rPr>
              <w:t>n</w:t>
            </w:r>
            <w:r w:rsidRPr="00177868">
              <w:rPr>
                <w:rFonts w:ascii="Times New Roman" w:hAnsi="Times New Roman" w:cs="Times New Roman"/>
                <w:bCs/>
              </w:rPr>
              <w:t xml:space="preserve"> = 4) 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  <w:bCs/>
              </w:rPr>
              <w:t xml:space="preserve">Infections of skin and subcutaneous tissues, joint infection </w:t>
            </w:r>
            <w:r>
              <w:rPr>
                <w:rFonts w:ascii="Times New Roman" w:hAnsi="Times New Roman" w:cs="Times New Roman"/>
                <w:bCs/>
              </w:rPr>
              <w:t xml:space="preserve">          </w:t>
            </w:r>
            <w:r w:rsidRPr="00177868">
              <w:rPr>
                <w:rFonts w:ascii="Times New Roman" w:hAnsi="Times New Roman" w:cs="Times New Roman"/>
                <w:bCs/>
              </w:rPr>
              <w:t>(</w:t>
            </w:r>
            <w:r w:rsidRPr="00177868">
              <w:rPr>
                <w:rFonts w:ascii="Times New Roman" w:hAnsi="Times New Roman" w:cs="Times New Roman"/>
                <w:bCs/>
                <w:i/>
              </w:rPr>
              <w:t>n</w:t>
            </w:r>
            <w:r w:rsidRPr="00177868">
              <w:rPr>
                <w:rFonts w:ascii="Times New Roman" w:hAnsi="Times New Roman" w:cs="Times New Roman"/>
                <w:bCs/>
              </w:rPr>
              <w:t xml:space="preserve"> = 6) 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  <w:bCs/>
              </w:rPr>
              <w:t xml:space="preserve">Other surgery/ procedures </w:t>
            </w:r>
            <w:r w:rsidRPr="00177868">
              <w:rPr>
                <w:rFonts w:ascii="Times New Roman" w:hAnsi="Times New Roman" w:cs="Times New Roman"/>
              </w:rPr>
              <w:br/>
            </w:r>
            <w:r w:rsidRPr="00177868">
              <w:rPr>
                <w:rFonts w:ascii="Times New Roman" w:hAnsi="Times New Roman" w:cs="Times New Roman"/>
                <w:bCs/>
              </w:rPr>
              <w:t>(</w:t>
            </w:r>
            <w:r w:rsidRPr="00177868">
              <w:rPr>
                <w:rFonts w:ascii="Times New Roman" w:hAnsi="Times New Roman" w:cs="Times New Roman"/>
                <w:bCs/>
                <w:i/>
              </w:rPr>
              <w:t>n</w:t>
            </w:r>
            <w:r w:rsidRPr="00177868">
              <w:rPr>
                <w:rFonts w:ascii="Times New Roman" w:hAnsi="Times New Roman" w:cs="Times New Roman"/>
                <w:bCs/>
              </w:rPr>
              <w:t xml:space="preserve"> = 8) 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  <w:bCs/>
              </w:rPr>
              <w:t xml:space="preserve">Total </w:t>
            </w:r>
            <w:r w:rsidRPr="00177868">
              <w:rPr>
                <w:rFonts w:ascii="Times New Roman" w:hAnsi="Times New Roman" w:cs="Times New Roman"/>
                <w:bCs/>
              </w:rPr>
              <w:br/>
              <w:t>(</w:t>
            </w:r>
            <w:r w:rsidRPr="00177868">
              <w:rPr>
                <w:rFonts w:ascii="Times New Roman" w:hAnsi="Times New Roman" w:cs="Times New Roman"/>
                <w:bCs/>
                <w:i/>
              </w:rPr>
              <w:t>n</w:t>
            </w:r>
            <w:r w:rsidRPr="00177868">
              <w:rPr>
                <w:rFonts w:ascii="Times New Roman" w:hAnsi="Times New Roman" w:cs="Times New Roman"/>
                <w:bCs/>
              </w:rPr>
              <w:t xml:space="preserve"> = 39) </w:t>
            </w:r>
          </w:p>
        </w:tc>
      </w:tr>
      <w:tr w:rsidR="0050090D" w:rsidRPr="00B00287" w:rsidTr="00272D16">
        <w:trPr>
          <w:trHeight w:val="197"/>
        </w:trPr>
        <w:tc>
          <w:tcPr>
            <w:tcW w:w="2718" w:type="dxa"/>
            <w:tcBorders>
              <w:top w:val="single" w:sz="4" w:space="0" w:color="auto"/>
            </w:tcBorders>
          </w:tcPr>
          <w:p w:rsidR="0050090D" w:rsidRPr="00177868" w:rsidRDefault="0050090D" w:rsidP="00272D16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 xml:space="preserve">Male, </w:t>
            </w:r>
            <w:r w:rsidRPr="00177868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177868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480" w:type="dxa"/>
            <w:tcBorders>
              <w:top w:val="single" w:sz="4" w:space="0" w:color="auto"/>
            </w:tcBorders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4 (50)</w:t>
            </w:r>
          </w:p>
        </w:tc>
        <w:tc>
          <w:tcPr>
            <w:tcW w:w="1580" w:type="dxa"/>
            <w:tcBorders>
              <w:top w:val="single" w:sz="4" w:space="0" w:color="auto"/>
            </w:tcBorders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2 (67)</w:t>
            </w: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3 (30)</w:t>
            </w:r>
          </w:p>
        </w:tc>
        <w:tc>
          <w:tcPr>
            <w:tcW w:w="1680" w:type="dxa"/>
            <w:tcBorders>
              <w:top w:val="single" w:sz="4" w:space="0" w:color="auto"/>
            </w:tcBorders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2 (50)</w:t>
            </w:r>
          </w:p>
        </w:tc>
        <w:tc>
          <w:tcPr>
            <w:tcW w:w="1681" w:type="dxa"/>
            <w:tcBorders>
              <w:top w:val="single" w:sz="4" w:space="0" w:color="auto"/>
            </w:tcBorders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3 (50)</w:t>
            </w:r>
          </w:p>
        </w:tc>
        <w:tc>
          <w:tcPr>
            <w:tcW w:w="1681" w:type="dxa"/>
            <w:tcBorders>
              <w:top w:val="single" w:sz="4" w:space="0" w:color="auto"/>
            </w:tcBorders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4 (50)</w:t>
            </w:r>
          </w:p>
        </w:tc>
        <w:tc>
          <w:tcPr>
            <w:tcW w:w="1681" w:type="dxa"/>
            <w:tcBorders>
              <w:top w:val="single" w:sz="4" w:space="0" w:color="auto"/>
            </w:tcBorders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18 (46)</w:t>
            </w:r>
          </w:p>
        </w:tc>
      </w:tr>
      <w:tr w:rsidR="0050090D" w:rsidRPr="00B00287" w:rsidTr="00272D16">
        <w:trPr>
          <w:trHeight w:val="243"/>
        </w:trPr>
        <w:tc>
          <w:tcPr>
            <w:tcW w:w="2718" w:type="dxa"/>
          </w:tcPr>
          <w:p w:rsidR="0050090D" w:rsidRPr="00177868" w:rsidRDefault="0050090D" w:rsidP="00272D16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>Age, years, median (min, max)</w:t>
            </w:r>
          </w:p>
        </w:tc>
        <w:tc>
          <w:tcPr>
            <w:tcW w:w="14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83.5 (59, 92)</w:t>
            </w:r>
          </w:p>
        </w:tc>
        <w:tc>
          <w:tcPr>
            <w:tcW w:w="15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70.0 (64, 73)</w:t>
            </w:r>
          </w:p>
        </w:tc>
        <w:tc>
          <w:tcPr>
            <w:tcW w:w="1782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74.0 (63, 90)</w:t>
            </w:r>
          </w:p>
        </w:tc>
        <w:tc>
          <w:tcPr>
            <w:tcW w:w="16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87.5 (80, 93)</w:t>
            </w: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75.5 (56, 84)</w:t>
            </w: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77.0 (60, 87)</w:t>
            </w: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76.0 (56, 93)</w:t>
            </w:r>
          </w:p>
        </w:tc>
      </w:tr>
      <w:tr w:rsidR="0050090D" w:rsidRPr="00B00287" w:rsidTr="00272D16">
        <w:trPr>
          <w:trHeight w:val="414"/>
        </w:trPr>
        <w:tc>
          <w:tcPr>
            <w:tcW w:w="2718" w:type="dxa"/>
          </w:tcPr>
          <w:p w:rsidR="0050090D" w:rsidRPr="00177868" w:rsidRDefault="0050090D" w:rsidP="00272D16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 xml:space="preserve">Creatinine clearance median (min, max), mL/min </w:t>
            </w:r>
          </w:p>
        </w:tc>
        <w:tc>
          <w:tcPr>
            <w:tcW w:w="14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79.86 (28.38, 98.35)</w:t>
            </w:r>
          </w:p>
        </w:tc>
        <w:tc>
          <w:tcPr>
            <w:tcW w:w="15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72.79 (67.11, 78.46)</w:t>
            </w:r>
          </w:p>
        </w:tc>
        <w:tc>
          <w:tcPr>
            <w:tcW w:w="1782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53.18 (25.21, 126.07)</w:t>
            </w:r>
          </w:p>
        </w:tc>
        <w:tc>
          <w:tcPr>
            <w:tcW w:w="16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22.74 (19.49, 25.99)</w:t>
            </w: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60.63 (43.31, 171.02)</w:t>
            </w: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49.22 (11.50, 131.30)</w:t>
            </w: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60.10 (11.50, 171.02)</w:t>
            </w:r>
          </w:p>
        </w:tc>
      </w:tr>
      <w:tr w:rsidR="0050090D" w:rsidRPr="00B00287" w:rsidTr="00272D16">
        <w:trPr>
          <w:trHeight w:val="311"/>
        </w:trPr>
        <w:tc>
          <w:tcPr>
            <w:tcW w:w="2718" w:type="dxa"/>
          </w:tcPr>
          <w:p w:rsidR="0050090D" w:rsidRPr="00177868" w:rsidRDefault="0050090D" w:rsidP="00272D16">
            <w:pPr>
              <w:spacing w:after="0" w:line="240" w:lineRule="auto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Daily dose of dabigatran, </w:t>
            </w:r>
            <w:r w:rsidRPr="00177868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 xml:space="preserve">n </w:t>
            </w:r>
            <w:r w:rsidRPr="00177868">
              <w:rPr>
                <w:rFonts w:ascii="Times New Roman" w:hAnsi="Times New Roman"/>
                <w:spacing w:val="-8"/>
                <w:sz w:val="24"/>
                <w:szCs w:val="24"/>
              </w:rPr>
              <w:t>(%)</w:t>
            </w:r>
          </w:p>
        </w:tc>
        <w:tc>
          <w:tcPr>
            <w:tcW w:w="14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50090D" w:rsidRPr="00B00287" w:rsidTr="00272D16">
        <w:trPr>
          <w:trHeight w:val="259"/>
        </w:trPr>
        <w:tc>
          <w:tcPr>
            <w:tcW w:w="2718" w:type="dxa"/>
          </w:tcPr>
          <w:p w:rsidR="0050090D" w:rsidRPr="00177868" w:rsidRDefault="0050090D" w:rsidP="00272D1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>110 mg bid</w:t>
            </w:r>
          </w:p>
        </w:tc>
        <w:tc>
          <w:tcPr>
            <w:tcW w:w="14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7 (87.5)</w:t>
            </w:r>
          </w:p>
        </w:tc>
        <w:tc>
          <w:tcPr>
            <w:tcW w:w="15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6 (60.0)</w:t>
            </w:r>
          </w:p>
        </w:tc>
        <w:tc>
          <w:tcPr>
            <w:tcW w:w="16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4 (100)</w:t>
            </w: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3 (50.0)</w:t>
            </w: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4 (50.0)</w:t>
            </w: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24 (61.5)</w:t>
            </w:r>
          </w:p>
        </w:tc>
      </w:tr>
      <w:tr w:rsidR="0050090D" w:rsidRPr="00B00287" w:rsidTr="00272D16">
        <w:trPr>
          <w:trHeight w:val="259"/>
        </w:trPr>
        <w:tc>
          <w:tcPr>
            <w:tcW w:w="2718" w:type="dxa"/>
          </w:tcPr>
          <w:p w:rsidR="0050090D" w:rsidRPr="00177868" w:rsidRDefault="0050090D" w:rsidP="00272D1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>150 mg bid</w:t>
            </w:r>
          </w:p>
        </w:tc>
        <w:tc>
          <w:tcPr>
            <w:tcW w:w="14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 (12.5)</w:t>
            </w:r>
          </w:p>
        </w:tc>
        <w:tc>
          <w:tcPr>
            <w:tcW w:w="15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3 (100)</w:t>
            </w:r>
          </w:p>
        </w:tc>
        <w:tc>
          <w:tcPr>
            <w:tcW w:w="1782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4 (40.0)</w:t>
            </w:r>
          </w:p>
        </w:tc>
        <w:tc>
          <w:tcPr>
            <w:tcW w:w="16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3 (50.0)</w:t>
            </w: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4 (50.0)</w:t>
            </w: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15 (38.5)</w:t>
            </w:r>
          </w:p>
        </w:tc>
      </w:tr>
      <w:tr w:rsidR="0050090D" w:rsidRPr="00B00287" w:rsidTr="00272D16">
        <w:trPr>
          <w:trHeight w:val="259"/>
        </w:trPr>
        <w:tc>
          <w:tcPr>
            <w:tcW w:w="2718" w:type="dxa"/>
          </w:tcPr>
          <w:p w:rsidR="0050090D" w:rsidRPr="00177868" w:rsidRDefault="0050090D" w:rsidP="00272D1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>75 mg bid</w:t>
            </w:r>
          </w:p>
        </w:tc>
        <w:tc>
          <w:tcPr>
            <w:tcW w:w="14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50090D" w:rsidRPr="00B00287" w:rsidTr="00272D16">
        <w:trPr>
          <w:trHeight w:val="259"/>
        </w:trPr>
        <w:tc>
          <w:tcPr>
            <w:tcW w:w="2718" w:type="dxa"/>
          </w:tcPr>
          <w:p w:rsidR="0050090D" w:rsidRPr="00177868" w:rsidRDefault="0050090D" w:rsidP="00272D16">
            <w:pPr>
              <w:spacing w:after="60" w:line="240" w:lineRule="auto"/>
              <w:ind w:firstLine="288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>Other</w:t>
            </w:r>
          </w:p>
        </w:tc>
        <w:tc>
          <w:tcPr>
            <w:tcW w:w="14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50090D" w:rsidRPr="00B00287" w:rsidTr="00272D16">
        <w:trPr>
          <w:trHeight w:val="207"/>
        </w:trPr>
        <w:tc>
          <w:tcPr>
            <w:tcW w:w="2718" w:type="dxa"/>
          </w:tcPr>
          <w:p w:rsidR="0050090D" w:rsidRPr="00177868" w:rsidRDefault="0050090D" w:rsidP="00272D16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Dabigatran indication, </w:t>
            </w:r>
            <w:r w:rsidRPr="00177868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n</w:t>
            </w:r>
            <w:r w:rsidRPr="0017786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(%)</w:t>
            </w:r>
          </w:p>
        </w:tc>
        <w:tc>
          <w:tcPr>
            <w:tcW w:w="14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50090D" w:rsidRPr="00B00287" w:rsidTr="00272D16">
        <w:trPr>
          <w:trHeight w:val="288"/>
        </w:trPr>
        <w:tc>
          <w:tcPr>
            <w:tcW w:w="2718" w:type="dxa"/>
          </w:tcPr>
          <w:p w:rsidR="0050090D" w:rsidRPr="00177868" w:rsidRDefault="0050090D" w:rsidP="00272D1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>Atrial fibrillation</w:t>
            </w:r>
          </w:p>
        </w:tc>
        <w:tc>
          <w:tcPr>
            <w:tcW w:w="14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8 (100)</w:t>
            </w:r>
          </w:p>
        </w:tc>
        <w:tc>
          <w:tcPr>
            <w:tcW w:w="15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3 (100)</w:t>
            </w:r>
          </w:p>
        </w:tc>
        <w:tc>
          <w:tcPr>
            <w:tcW w:w="1782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10 (100)</w:t>
            </w:r>
          </w:p>
        </w:tc>
        <w:tc>
          <w:tcPr>
            <w:tcW w:w="16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4 (100)</w:t>
            </w: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6 (100)</w:t>
            </w: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8 (100)</w:t>
            </w: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39 (100)</w:t>
            </w:r>
          </w:p>
        </w:tc>
      </w:tr>
      <w:tr w:rsidR="0050090D" w:rsidRPr="00B00287" w:rsidTr="00272D16">
        <w:trPr>
          <w:trHeight w:val="180"/>
        </w:trPr>
        <w:tc>
          <w:tcPr>
            <w:tcW w:w="2718" w:type="dxa"/>
          </w:tcPr>
          <w:p w:rsidR="0050090D" w:rsidRPr="00177868" w:rsidRDefault="0050090D" w:rsidP="00272D1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>VTE</w:t>
            </w:r>
          </w:p>
        </w:tc>
        <w:tc>
          <w:tcPr>
            <w:tcW w:w="14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50090D" w:rsidRPr="00B00287" w:rsidTr="00272D16">
        <w:trPr>
          <w:trHeight w:val="126"/>
        </w:trPr>
        <w:tc>
          <w:tcPr>
            <w:tcW w:w="2718" w:type="dxa"/>
          </w:tcPr>
          <w:p w:rsidR="0050090D" w:rsidRPr="00177868" w:rsidRDefault="0050090D" w:rsidP="00272D16">
            <w:pPr>
              <w:spacing w:after="60" w:line="240" w:lineRule="auto"/>
              <w:ind w:firstLine="288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>Other</w:t>
            </w:r>
          </w:p>
        </w:tc>
        <w:tc>
          <w:tcPr>
            <w:tcW w:w="14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50090D" w:rsidRPr="00B00287" w:rsidTr="00272D16">
        <w:trPr>
          <w:trHeight w:val="351"/>
        </w:trPr>
        <w:tc>
          <w:tcPr>
            <w:tcW w:w="2718" w:type="dxa"/>
          </w:tcPr>
          <w:p w:rsidR="0050090D" w:rsidRPr="00177868" w:rsidRDefault="0050090D" w:rsidP="00272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 xml:space="preserve">Time since last dabigatran intake, </w:t>
            </w:r>
            <w:r w:rsidRPr="00177868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177868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4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50090D" w:rsidRPr="00B00287" w:rsidTr="00272D16">
        <w:trPr>
          <w:trHeight w:val="252"/>
        </w:trPr>
        <w:tc>
          <w:tcPr>
            <w:tcW w:w="2718" w:type="dxa"/>
          </w:tcPr>
          <w:p w:rsidR="0050090D" w:rsidRPr="00177868" w:rsidRDefault="0050090D" w:rsidP="00272D1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>&lt;12 hours</w:t>
            </w:r>
          </w:p>
        </w:tc>
        <w:tc>
          <w:tcPr>
            <w:tcW w:w="14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3 (37.5)</w:t>
            </w:r>
          </w:p>
        </w:tc>
        <w:tc>
          <w:tcPr>
            <w:tcW w:w="15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3 (30.0)</w:t>
            </w:r>
          </w:p>
        </w:tc>
        <w:tc>
          <w:tcPr>
            <w:tcW w:w="16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3 (75.0)</w:t>
            </w: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3 (50.0)</w:t>
            </w: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3 (37.5)</w:t>
            </w: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15 (38.5)</w:t>
            </w:r>
          </w:p>
        </w:tc>
      </w:tr>
      <w:tr w:rsidR="0050090D" w:rsidRPr="00B00287" w:rsidTr="00272D16">
        <w:trPr>
          <w:trHeight w:val="171"/>
        </w:trPr>
        <w:tc>
          <w:tcPr>
            <w:tcW w:w="2718" w:type="dxa"/>
          </w:tcPr>
          <w:p w:rsidR="0050090D" w:rsidRPr="00177868" w:rsidRDefault="0050090D" w:rsidP="00272D1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>≥12 to &lt;24 hours</w:t>
            </w:r>
          </w:p>
        </w:tc>
        <w:tc>
          <w:tcPr>
            <w:tcW w:w="14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3 (37.5)</w:t>
            </w:r>
          </w:p>
        </w:tc>
        <w:tc>
          <w:tcPr>
            <w:tcW w:w="15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 (33.3)</w:t>
            </w:r>
          </w:p>
        </w:tc>
        <w:tc>
          <w:tcPr>
            <w:tcW w:w="1782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2 (20.0)</w:t>
            </w:r>
          </w:p>
        </w:tc>
        <w:tc>
          <w:tcPr>
            <w:tcW w:w="16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 (25.0)</w:t>
            </w: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 (16.7)</w:t>
            </w: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2 (25.0)</w:t>
            </w: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10 (25.6)</w:t>
            </w:r>
          </w:p>
        </w:tc>
      </w:tr>
      <w:tr w:rsidR="0050090D" w:rsidRPr="00B00287" w:rsidTr="00272D16">
        <w:trPr>
          <w:trHeight w:val="207"/>
        </w:trPr>
        <w:tc>
          <w:tcPr>
            <w:tcW w:w="2718" w:type="dxa"/>
          </w:tcPr>
          <w:p w:rsidR="0050090D" w:rsidRPr="00177868" w:rsidRDefault="0050090D" w:rsidP="00272D1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>≥24 to &lt;48 hours</w:t>
            </w:r>
          </w:p>
        </w:tc>
        <w:tc>
          <w:tcPr>
            <w:tcW w:w="14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 (12.5)</w:t>
            </w:r>
          </w:p>
        </w:tc>
        <w:tc>
          <w:tcPr>
            <w:tcW w:w="15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 (33.3)</w:t>
            </w:r>
          </w:p>
        </w:tc>
        <w:tc>
          <w:tcPr>
            <w:tcW w:w="1782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4 (40.0)</w:t>
            </w:r>
          </w:p>
        </w:tc>
        <w:tc>
          <w:tcPr>
            <w:tcW w:w="16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2 (33.3)</w:t>
            </w: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2 (25.0)</w:t>
            </w: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10 (25.6)</w:t>
            </w:r>
          </w:p>
        </w:tc>
      </w:tr>
      <w:tr w:rsidR="0050090D" w:rsidRPr="00B00287" w:rsidTr="00272D16">
        <w:trPr>
          <w:trHeight w:val="252"/>
        </w:trPr>
        <w:tc>
          <w:tcPr>
            <w:tcW w:w="2718" w:type="dxa"/>
          </w:tcPr>
          <w:p w:rsidR="0050090D" w:rsidRPr="00177868" w:rsidRDefault="0050090D" w:rsidP="00272D16">
            <w:pPr>
              <w:spacing w:after="60" w:line="240" w:lineRule="auto"/>
              <w:ind w:firstLine="288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lastRenderedPageBreak/>
              <w:t>≥48 hours</w:t>
            </w:r>
          </w:p>
        </w:tc>
        <w:tc>
          <w:tcPr>
            <w:tcW w:w="14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 (12.5)</w:t>
            </w:r>
          </w:p>
        </w:tc>
        <w:tc>
          <w:tcPr>
            <w:tcW w:w="15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 (33.3)</w:t>
            </w:r>
          </w:p>
        </w:tc>
        <w:tc>
          <w:tcPr>
            <w:tcW w:w="1782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 (10.0)</w:t>
            </w:r>
          </w:p>
        </w:tc>
        <w:tc>
          <w:tcPr>
            <w:tcW w:w="16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 (12.5)</w:t>
            </w: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4 (10.3)</w:t>
            </w:r>
          </w:p>
        </w:tc>
      </w:tr>
      <w:tr w:rsidR="0050090D" w:rsidRPr="00B00287" w:rsidTr="00272D16">
        <w:trPr>
          <w:trHeight w:val="180"/>
        </w:trPr>
        <w:tc>
          <w:tcPr>
            <w:tcW w:w="2718" w:type="dxa"/>
          </w:tcPr>
          <w:p w:rsidR="0050090D" w:rsidRPr="00177868" w:rsidRDefault="0050090D" w:rsidP="00272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 xml:space="preserve">Baseline </w:t>
            </w:r>
            <w:proofErr w:type="spellStart"/>
            <w:r w:rsidRPr="00177868">
              <w:rPr>
                <w:rFonts w:ascii="Times New Roman" w:hAnsi="Times New Roman"/>
                <w:sz w:val="24"/>
                <w:szCs w:val="24"/>
              </w:rPr>
              <w:t>dTT</w:t>
            </w:r>
            <w:proofErr w:type="spellEnd"/>
            <w:r w:rsidRPr="0017786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77868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177868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4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50090D" w:rsidRPr="00B00287" w:rsidTr="00272D16">
        <w:trPr>
          <w:trHeight w:val="225"/>
        </w:trPr>
        <w:tc>
          <w:tcPr>
            <w:tcW w:w="2718" w:type="dxa"/>
          </w:tcPr>
          <w:p w:rsidR="0050090D" w:rsidRPr="00177868" w:rsidRDefault="0050090D" w:rsidP="00272D1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>≤ULN</w:t>
            </w:r>
          </w:p>
        </w:tc>
        <w:tc>
          <w:tcPr>
            <w:tcW w:w="14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2 (25.0)</w:t>
            </w:r>
          </w:p>
        </w:tc>
        <w:tc>
          <w:tcPr>
            <w:tcW w:w="15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2 (66.7)</w:t>
            </w:r>
          </w:p>
        </w:tc>
        <w:tc>
          <w:tcPr>
            <w:tcW w:w="1782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3 (30.0)</w:t>
            </w:r>
          </w:p>
        </w:tc>
        <w:tc>
          <w:tcPr>
            <w:tcW w:w="16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2 (33.3)</w:t>
            </w: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2 (25.0)</w:t>
            </w: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11 (28.2)</w:t>
            </w:r>
          </w:p>
        </w:tc>
      </w:tr>
      <w:tr w:rsidR="0050090D" w:rsidRPr="00B00287" w:rsidTr="00272D16">
        <w:trPr>
          <w:trHeight w:val="261"/>
        </w:trPr>
        <w:tc>
          <w:tcPr>
            <w:tcW w:w="2718" w:type="dxa"/>
          </w:tcPr>
          <w:p w:rsidR="0050090D" w:rsidRPr="00177868" w:rsidRDefault="0050090D" w:rsidP="00272D16">
            <w:pPr>
              <w:spacing w:after="60" w:line="240" w:lineRule="auto"/>
              <w:ind w:firstLine="288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>&gt;ULN</w:t>
            </w:r>
          </w:p>
        </w:tc>
        <w:tc>
          <w:tcPr>
            <w:tcW w:w="14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6 (75.0)</w:t>
            </w:r>
          </w:p>
        </w:tc>
        <w:tc>
          <w:tcPr>
            <w:tcW w:w="15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 (33.3)</w:t>
            </w:r>
          </w:p>
        </w:tc>
        <w:tc>
          <w:tcPr>
            <w:tcW w:w="1782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7 (70.0)</w:t>
            </w:r>
          </w:p>
        </w:tc>
        <w:tc>
          <w:tcPr>
            <w:tcW w:w="16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4 (100)</w:t>
            </w: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4 (66.6)</w:t>
            </w: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6 (75.0)</w:t>
            </w: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28 (71.8)</w:t>
            </w:r>
          </w:p>
        </w:tc>
      </w:tr>
      <w:tr w:rsidR="0050090D" w:rsidRPr="00B00287" w:rsidTr="00272D16">
        <w:trPr>
          <w:trHeight w:val="99"/>
        </w:trPr>
        <w:tc>
          <w:tcPr>
            <w:tcW w:w="2718" w:type="dxa"/>
          </w:tcPr>
          <w:p w:rsidR="0050090D" w:rsidRPr="00177868" w:rsidRDefault="0050090D" w:rsidP="00272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 xml:space="preserve">Baseline ECT, </w:t>
            </w:r>
            <w:r w:rsidRPr="00177868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177868">
              <w:rPr>
                <w:rFonts w:ascii="Times New Roman" w:hAnsi="Times New Roman"/>
                <w:sz w:val="24"/>
                <w:szCs w:val="24"/>
              </w:rPr>
              <w:t xml:space="preserve"> (%)*</w:t>
            </w:r>
          </w:p>
        </w:tc>
        <w:tc>
          <w:tcPr>
            <w:tcW w:w="14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50090D" w:rsidRPr="00B00287" w:rsidTr="00272D16">
        <w:trPr>
          <w:trHeight w:val="135"/>
        </w:trPr>
        <w:tc>
          <w:tcPr>
            <w:tcW w:w="2718" w:type="dxa"/>
          </w:tcPr>
          <w:p w:rsidR="0050090D" w:rsidRPr="00177868" w:rsidRDefault="0050090D" w:rsidP="00272D1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>≤ULN</w:t>
            </w:r>
          </w:p>
        </w:tc>
        <w:tc>
          <w:tcPr>
            <w:tcW w:w="14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1 (12.5)</w:t>
            </w:r>
          </w:p>
        </w:tc>
        <w:tc>
          <w:tcPr>
            <w:tcW w:w="15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2 (20.0)</w:t>
            </w:r>
          </w:p>
        </w:tc>
        <w:tc>
          <w:tcPr>
            <w:tcW w:w="16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2 (25.0)</w:t>
            </w: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5 (12.8)</w:t>
            </w:r>
          </w:p>
        </w:tc>
      </w:tr>
      <w:tr w:rsidR="0050090D" w:rsidRPr="00B00287" w:rsidTr="00272D16">
        <w:trPr>
          <w:trHeight w:val="131"/>
        </w:trPr>
        <w:tc>
          <w:tcPr>
            <w:tcW w:w="2718" w:type="dxa"/>
          </w:tcPr>
          <w:p w:rsidR="0050090D" w:rsidRPr="00177868" w:rsidRDefault="0050090D" w:rsidP="00272D16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177868">
              <w:rPr>
                <w:rFonts w:ascii="Times New Roman" w:hAnsi="Times New Roman"/>
                <w:sz w:val="24"/>
                <w:szCs w:val="24"/>
              </w:rPr>
              <w:t>&gt;ULN</w:t>
            </w:r>
          </w:p>
        </w:tc>
        <w:tc>
          <w:tcPr>
            <w:tcW w:w="14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7 (87.5)</w:t>
            </w:r>
          </w:p>
        </w:tc>
        <w:tc>
          <w:tcPr>
            <w:tcW w:w="15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3 (100)</w:t>
            </w:r>
          </w:p>
        </w:tc>
        <w:tc>
          <w:tcPr>
            <w:tcW w:w="1782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8 (80.0)</w:t>
            </w:r>
          </w:p>
        </w:tc>
        <w:tc>
          <w:tcPr>
            <w:tcW w:w="1680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3 (75.0)</w:t>
            </w: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6 (100)</w:t>
            </w: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6 (75.0)</w:t>
            </w:r>
          </w:p>
        </w:tc>
        <w:tc>
          <w:tcPr>
            <w:tcW w:w="1681" w:type="dxa"/>
          </w:tcPr>
          <w:p w:rsidR="0050090D" w:rsidRPr="00177868" w:rsidRDefault="0050090D" w:rsidP="00272D16">
            <w:pPr>
              <w:pStyle w:val="Default"/>
              <w:rPr>
                <w:rFonts w:ascii="Times New Roman" w:hAnsi="Times New Roman" w:cs="Times New Roman"/>
              </w:rPr>
            </w:pPr>
            <w:r w:rsidRPr="00177868">
              <w:rPr>
                <w:rFonts w:ascii="Times New Roman" w:hAnsi="Times New Roman" w:cs="Times New Roman"/>
              </w:rPr>
              <w:t>33 (84.6)</w:t>
            </w:r>
          </w:p>
        </w:tc>
      </w:tr>
    </w:tbl>
    <w:p w:rsidR="0050090D" w:rsidRPr="00177868" w:rsidRDefault="0050090D" w:rsidP="0050090D">
      <w:pPr>
        <w:spacing w:after="0"/>
        <w:rPr>
          <w:rFonts w:ascii="Times New Roman" w:hAnsi="Times New Roman"/>
          <w:sz w:val="24"/>
          <w:szCs w:val="24"/>
        </w:rPr>
      </w:pPr>
      <w:r w:rsidRPr="00177868">
        <w:rPr>
          <w:rFonts w:ascii="Times New Roman" w:hAnsi="Times New Roman"/>
          <w:sz w:val="24"/>
          <w:szCs w:val="24"/>
        </w:rPr>
        <w:t xml:space="preserve">bid, twice daily; </w:t>
      </w:r>
      <w:proofErr w:type="spellStart"/>
      <w:r w:rsidRPr="00177868">
        <w:rPr>
          <w:rFonts w:ascii="Times New Roman" w:hAnsi="Times New Roman"/>
          <w:sz w:val="24"/>
          <w:szCs w:val="24"/>
        </w:rPr>
        <w:t>dTT</w:t>
      </w:r>
      <w:proofErr w:type="spellEnd"/>
      <w:r w:rsidRPr="00177868">
        <w:rPr>
          <w:rFonts w:ascii="Times New Roman" w:hAnsi="Times New Roman"/>
          <w:sz w:val="24"/>
          <w:szCs w:val="24"/>
        </w:rPr>
        <w:t xml:space="preserve">, diluted thrombin time; ECT, </w:t>
      </w:r>
      <w:proofErr w:type="spellStart"/>
      <w:r w:rsidRPr="00177868">
        <w:rPr>
          <w:rFonts w:ascii="Times New Roman" w:hAnsi="Times New Roman"/>
          <w:sz w:val="24"/>
          <w:szCs w:val="24"/>
        </w:rPr>
        <w:t>ecarin</w:t>
      </w:r>
      <w:proofErr w:type="spellEnd"/>
      <w:r w:rsidRPr="00177868">
        <w:rPr>
          <w:rFonts w:ascii="Times New Roman" w:hAnsi="Times New Roman"/>
          <w:sz w:val="24"/>
          <w:szCs w:val="24"/>
        </w:rPr>
        <w:t xml:space="preserve"> clotting time; SD, standard deviation; ULN, upper limit of normal; VTE, venous thromboembolism.</w:t>
      </w:r>
    </w:p>
    <w:p w:rsidR="0050090D" w:rsidRPr="00177868" w:rsidRDefault="0050090D" w:rsidP="0050090D">
      <w:pPr>
        <w:rPr>
          <w:rFonts w:ascii="Times New Roman" w:hAnsi="Times New Roman"/>
          <w:sz w:val="24"/>
          <w:szCs w:val="24"/>
        </w:rPr>
      </w:pPr>
      <w:r w:rsidRPr="00177868">
        <w:rPr>
          <w:rFonts w:ascii="Times New Roman" w:hAnsi="Times New Roman"/>
          <w:sz w:val="24"/>
          <w:szCs w:val="24"/>
        </w:rPr>
        <w:t xml:space="preserve">*Data missing from one patient undergoing exploratory abdominal surgery/procedure. </w:t>
      </w:r>
      <w:bookmarkStart w:id="0" w:name="_GoBack"/>
      <w:bookmarkEnd w:id="0"/>
    </w:p>
    <w:sectPr w:rsidR="0050090D" w:rsidRPr="00177868" w:rsidSect="009F6853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90D"/>
    <w:rsid w:val="00004712"/>
    <w:rsid w:val="000247C8"/>
    <w:rsid w:val="000253D1"/>
    <w:rsid w:val="00025C46"/>
    <w:rsid w:val="0004082B"/>
    <w:rsid w:val="0004082E"/>
    <w:rsid w:val="00042757"/>
    <w:rsid w:val="0005253C"/>
    <w:rsid w:val="00077A4A"/>
    <w:rsid w:val="000814C4"/>
    <w:rsid w:val="00081567"/>
    <w:rsid w:val="00092288"/>
    <w:rsid w:val="00095A17"/>
    <w:rsid w:val="000976EA"/>
    <w:rsid w:val="000B0EEB"/>
    <w:rsid w:val="000B3911"/>
    <w:rsid w:val="000B591D"/>
    <w:rsid w:val="000C44C9"/>
    <w:rsid w:val="000D3DAD"/>
    <w:rsid w:val="000E54E7"/>
    <w:rsid w:val="000F3692"/>
    <w:rsid w:val="00105517"/>
    <w:rsid w:val="0011258C"/>
    <w:rsid w:val="00117583"/>
    <w:rsid w:val="001234B9"/>
    <w:rsid w:val="00126BF0"/>
    <w:rsid w:val="00131830"/>
    <w:rsid w:val="001403AF"/>
    <w:rsid w:val="00145642"/>
    <w:rsid w:val="00152BBD"/>
    <w:rsid w:val="0015320E"/>
    <w:rsid w:val="00157AAA"/>
    <w:rsid w:val="001641B8"/>
    <w:rsid w:val="001677F7"/>
    <w:rsid w:val="0018106F"/>
    <w:rsid w:val="001872FB"/>
    <w:rsid w:val="001923AF"/>
    <w:rsid w:val="00197647"/>
    <w:rsid w:val="00197EEC"/>
    <w:rsid w:val="001A0EB2"/>
    <w:rsid w:val="001A5069"/>
    <w:rsid w:val="001A6B96"/>
    <w:rsid w:val="001B1D47"/>
    <w:rsid w:val="001B1DE7"/>
    <w:rsid w:val="001B3037"/>
    <w:rsid w:val="001B460B"/>
    <w:rsid w:val="001B5265"/>
    <w:rsid w:val="001C0C62"/>
    <w:rsid w:val="001C1A8F"/>
    <w:rsid w:val="001C4445"/>
    <w:rsid w:val="001D0BEE"/>
    <w:rsid w:val="001E592E"/>
    <w:rsid w:val="001E7BB8"/>
    <w:rsid w:val="001F101F"/>
    <w:rsid w:val="001F192F"/>
    <w:rsid w:val="001F5E6E"/>
    <w:rsid w:val="00200C35"/>
    <w:rsid w:val="00207E7D"/>
    <w:rsid w:val="002121B7"/>
    <w:rsid w:val="0021585B"/>
    <w:rsid w:val="002162E3"/>
    <w:rsid w:val="00223BEF"/>
    <w:rsid w:val="002247DA"/>
    <w:rsid w:val="00241568"/>
    <w:rsid w:val="00241E45"/>
    <w:rsid w:val="00244972"/>
    <w:rsid w:val="00244F34"/>
    <w:rsid w:val="002460CE"/>
    <w:rsid w:val="00250712"/>
    <w:rsid w:val="00265EF5"/>
    <w:rsid w:val="002716A6"/>
    <w:rsid w:val="002839D9"/>
    <w:rsid w:val="002864C0"/>
    <w:rsid w:val="00292ED3"/>
    <w:rsid w:val="00297D7A"/>
    <w:rsid w:val="002A414B"/>
    <w:rsid w:val="002A5501"/>
    <w:rsid w:val="002A7824"/>
    <w:rsid w:val="002B6F5F"/>
    <w:rsid w:val="002C5F12"/>
    <w:rsid w:val="002D37B5"/>
    <w:rsid w:val="002D5FA2"/>
    <w:rsid w:val="002E48F3"/>
    <w:rsid w:val="002E660E"/>
    <w:rsid w:val="002F394B"/>
    <w:rsid w:val="002F429A"/>
    <w:rsid w:val="002F4346"/>
    <w:rsid w:val="00306B09"/>
    <w:rsid w:val="00310A8B"/>
    <w:rsid w:val="00320F34"/>
    <w:rsid w:val="003435B1"/>
    <w:rsid w:val="00360DAB"/>
    <w:rsid w:val="00375008"/>
    <w:rsid w:val="003774C1"/>
    <w:rsid w:val="00377D33"/>
    <w:rsid w:val="0038428C"/>
    <w:rsid w:val="003849CC"/>
    <w:rsid w:val="00385DC0"/>
    <w:rsid w:val="00395490"/>
    <w:rsid w:val="003A18B9"/>
    <w:rsid w:val="003A4977"/>
    <w:rsid w:val="003A7D71"/>
    <w:rsid w:val="003B4822"/>
    <w:rsid w:val="003C594F"/>
    <w:rsid w:val="003C5FA2"/>
    <w:rsid w:val="003D0910"/>
    <w:rsid w:val="003D29A9"/>
    <w:rsid w:val="003E2341"/>
    <w:rsid w:val="003E4919"/>
    <w:rsid w:val="003E4947"/>
    <w:rsid w:val="003F4FD1"/>
    <w:rsid w:val="0041666F"/>
    <w:rsid w:val="00425066"/>
    <w:rsid w:val="004305C1"/>
    <w:rsid w:val="00433004"/>
    <w:rsid w:val="00434608"/>
    <w:rsid w:val="0044430F"/>
    <w:rsid w:val="00445E8A"/>
    <w:rsid w:val="004523C5"/>
    <w:rsid w:val="00461E69"/>
    <w:rsid w:val="00463404"/>
    <w:rsid w:val="0046774E"/>
    <w:rsid w:val="00467FF1"/>
    <w:rsid w:val="004737DB"/>
    <w:rsid w:val="004840A1"/>
    <w:rsid w:val="0048685A"/>
    <w:rsid w:val="00486FAB"/>
    <w:rsid w:val="004949DD"/>
    <w:rsid w:val="00495739"/>
    <w:rsid w:val="004A192D"/>
    <w:rsid w:val="004A1D4C"/>
    <w:rsid w:val="004B1B6B"/>
    <w:rsid w:val="004B2E81"/>
    <w:rsid w:val="004B3876"/>
    <w:rsid w:val="004B434A"/>
    <w:rsid w:val="004C7112"/>
    <w:rsid w:val="004D4FED"/>
    <w:rsid w:val="004E1A5A"/>
    <w:rsid w:val="004F7128"/>
    <w:rsid w:val="004F766F"/>
    <w:rsid w:val="005003F9"/>
    <w:rsid w:val="0050090D"/>
    <w:rsid w:val="005067E8"/>
    <w:rsid w:val="005112F5"/>
    <w:rsid w:val="00514FBE"/>
    <w:rsid w:val="00533FD1"/>
    <w:rsid w:val="00540F24"/>
    <w:rsid w:val="00546092"/>
    <w:rsid w:val="0055682A"/>
    <w:rsid w:val="00557032"/>
    <w:rsid w:val="00560745"/>
    <w:rsid w:val="00563858"/>
    <w:rsid w:val="00563F5B"/>
    <w:rsid w:val="005739DF"/>
    <w:rsid w:val="005741CC"/>
    <w:rsid w:val="00576D80"/>
    <w:rsid w:val="00586053"/>
    <w:rsid w:val="005A4CC9"/>
    <w:rsid w:val="005A6452"/>
    <w:rsid w:val="005D1F41"/>
    <w:rsid w:val="005F6AD0"/>
    <w:rsid w:val="006002E8"/>
    <w:rsid w:val="00605E8F"/>
    <w:rsid w:val="00607F0D"/>
    <w:rsid w:val="00614D09"/>
    <w:rsid w:val="00615CA2"/>
    <w:rsid w:val="00617EBF"/>
    <w:rsid w:val="006220A6"/>
    <w:rsid w:val="00622187"/>
    <w:rsid w:val="00625117"/>
    <w:rsid w:val="006253DA"/>
    <w:rsid w:val="0064405B"/>
    <w:rsid w:val="00650149"/>
    <w:rsid w:val="00653EF7"/>
    <w:rsid w:val="00661ED7"/>
    <w:rsid w:val="006651B7"/>
    <w:rsid w:val="00665EE0"/>
    <w:rsid w:val="00687168"/>
    <w:rsid w:val="0069083E"/>
    <w:rsid w:val="00691A64"/>
    <w:rsid w:val="00695B82"/>
    <w:rsid w:val="006968E5"/>
    <w:rsid w:val="006A1EC7"/>
    <w:rsid w:val="006A6711"/>
    <w:rsid w:val="006A7122"/>
    <w:rsid w:val="006A7320"/>
    <w:rsid w:val="006B5A52"/>
    <w:rsid w:val="006C29D9"/>
    <w:rsid w:val="006C50DF"/>
    <w:rsid w:val="006D2B75"/>
    <w:rsid w:val="007012F0"/>
    <w:rsid w:val="00701A31"/>
    <w:rsid w:val="00706BB6"/>
    <w:rsid w:val="00722930"/>
    <w:rsid w:val="00732AAD"/>
    <w:rsid w:val="00734D1D"/>
    <w:rsid w:val="00741AF0"/>
    <w:rsid w:val="00744369"/>
    <w:rsid w:val="00752B63"/>
    <w:rsid w:val="007578C9"/>
    <w:rsid w:val="00762060"/>
    <w:rsid w:val="00763B32"/>
    <w:rsid w:val="00764313"/>
    <w:rsid w:val="007811CA"/>
    <w:rsid w:val="00783E04"/>
    <w:rsid w:val="00790DB6"/>
    <w:rsid w:val="00796A0D"/>
    <w:rsid w:val="00796C54"/>
    <w:rsid w:val="007A2D8E"/>
    <w:rsid w:val="007B0A42"/>
    <w:rsid w:val="007B1339"/>
    <w:rsid w:val="007B1E31"/>
    <w:rsid w:val="007B3053"/>
    <w:rsid w:val="007B5078"/>
    <w:rsid w:val="007B61F4"/>
    <w:rsid w:val="007C4CAA"/>
    <w:rsid w:val="007C7EA1"/>
    <w:rsid w:val="007D3618"/>
    <w:rsid w:val="007D69A1"/>
    <w:rsid w:val="007E1EEF"/>
    <w:rsid w:val="007E5687"/>
    <w:rsid w:val="007F2AE9"/>
    <w:rsid w:val="00800658"/>
    <w:rsid w:val="00802780"/>
    <w:rsid w:val="00806419"/>
    <w:rsid w:val="00807AAE"/>
    <w:rsid w:val="00815991"/>
    <w:rsid w:val="008265EB"/>
    <w:rsid w:val="00831DB2"/>
    <w:rsid w:val="00831E6D"/>
    <w:rsid w:val="0083448E"/>
    <w:rsid w:val="00843C20"/>
    <w:rsid w:val="00845C0C"/>
    <w:rsid w:val="00850143"/>
    <w:rsid w:val="00851481"/>
    <w:rsid w:val="008751AD"/>
    <w:rsid w:val="00885AA4"/>
    <w:rsid w:val="00892C3C"/>
    <w:rsid w:val="008937CA"/>
    <w:rsid w:val="008A1DC6"/>
    <w:rsid w:val="008A290E"/>
    <w:rsid w:val="008A402A"/>
    <w:rsid w:val="008A4A72"/>
    <w:rsid w:val="008A6227"/>
    <w:rsid w:val="008A7A20"/>
    <w:rsid w:val="008C7D31"/>
    <w:rsid w:val="008D37C2"/>
    <w:rsid w:val="008D472D"/>
    <w:rsid w:val="008D4B79"/>
    <w:rsid w:val="008D7264"/>
    <w:rsid w:val="008E16CE"/>
    <w:rsid w:val="008E2A7C"/>
    <w:rsid w:val="008E69ED"/>
    <w:rsid w:val="008F74C5"/>
    <w:rsid w:val="00900580"/>
    <w:rsid w:val="00900776"/>
    <w:rsid w:val="00901399"/>
    <w:rsid w:val="00903338"/>
    <w:rsid w:val="00906D9F"/>
    <w:rsid w:val="00914A78"/>
    <w:rsid w:val="00914AF6"/>
    <w:rsid w:val="00920878"/>
    <w:rsid w:val="0092221B"/>
    <w:rsid w:val="0092797B"/>
    <w:rsid w:val="00927DB3"/>
    <w:rsid w:val="00931EF3"/>
    <w:rsid w:val="00940C0E"/>
    <w:rsid w:val="0094100B"/>
    <w:rsid w:val="00957DDD"/>
    <w:rsid w:val="009605CC"/>
    <w:rsid w:val="00962E0E"/>
    <w:rsid w:val="00963977"/>
    <w:rsid w:val="009715AE"/>
    <w:rsid w:val="0098091F"/>
    <w:rsid w:val="0098239B"/>
    <w:rsid w:val="00987452"/>
    <w:rsid w:val="00992530"/>
    <w:rsid w:val="00995CAB"/>
    <w:rsid w:val="00996B8F"/>
    <w:rsid w:val="009A40B5"/>
    <w:rsid w:val="009A5AAE"/>
    <w:rsid w:val="009A7754"/>
    <w:rsid w:val="009C251C"/>
    <w:rsid w:val="009C3358"/>
    <w:rsid w:val="009C4DA4"/>
    <w:rsid w:val="009E2A7A"/>
    <w:rsid w:val="009E4616"/>
    <w:rsid w:val="009F4994"/>
    <w:rsid w:val="00A1278C"/>
    <w:rsid w:val="00A13542"/>
    <w:rsid w:val="00A16554"/>
    <w:rsid w:val="00A165EF"/>
    <w:rsid w:val="00A16FF6"/>
    <w:rsid w:val="00A17F0E"/>
    <w:rsid w:val="00A22472"/>
    <w:rsid w:val="00A22F3F"/>
    <w:rsid w:val="00A30479"/>
    <w:rsid w:val="00A51CA0"/>
    <w:rsid w:val="00A530D3"/>
    <w:rsid w:val="00A631EA"/>
    <w:rsid w:val="00A73407"/>
    <w:rsid w:val="00A92B75"/>
    <w:rsid w:val="00A94E96"/>
    <w:rsid w:val="00A94F66"/>
    <w:rsid w:val="00AA0422"/>
    <w:rsid w:val="00AA1DE0"/>
    <w:rsid w:val="00AA1E47"/>
    <w:rsid w:val="00AA2C21"/>
    <w:rsid w:val="00AA3B69"/>
    <w:rsid w:val="00AC1F4E"/>
    <w:rsid w:val="00AD4E02"/>
    <w:rsid w:val="00AD7760"/>
    <w:rsid w:val="00AF1E42"/>
    <w:rsid w:val="00AF41FA"/>
    <w:rsid w:val="00B01144"/>
    <w:rsid w:val="00B03281"/>
    <w:rsid w:val="00B0588E"/>
    <w:rsid w:val="00B22CF7"/>
    <w:rsid w:val="00B31F0E"/>
    <w:rsid w:val="00B327EF"/>
    <w:rsid w:val="00B360AB"/>
    <w:rsid w:val="00B41975"/>
    <w:rsid w:val="00B41A57"/>
    <w:rsid w:val="00B43C47"/>
    <w:rsid w:val="00B4581F"/>
    <w:rsid w:val="00B467A8"/>
    <w:rsid w:val="00B508A7"/>
    <w:rsid w:val="00B60BD9"/>
    <w:rsid w:val="00B7754E"/>
    <w:rsid w:val="00B8175A"/>
    <w:rsid w:val="00B86B1D"/>
    <w:rsid w:val="00B919DE"/>
    <w:rsid w:val="00B9206F"/>
    <w:rsid w:val="00BA2B4D"/>
    <w:rsid w:val="00BA2BBA"/>
    <w:rsid w:val="00BA5479"/>
    <w:rsid w:val="00BA5B7D"/>
    <w:rsid w:val="00BA75AA"/>
    <w:rsid w:val="00BB5E11"/>
    <w:rsid w:val="00BB6E81"/>
    <w:rsid w:val="00BC273A"/>
    <w:rsid w:val="00BD5C8F"/>
    <w:rsid w:val="00BE10FE"/>
    <w:rsid w:val="00BE77CC"/>
    <w:rsid w:val="00BE7ED7"/>
    <w:rsid w:val="00BF4776"/>
    <w:rsid w:val="00BF6F77"/>
    <w:rsid w:val="00BF7B17"/>
    <w:rsid w:val="00C00E2A"/>
    <w:rsid w:val="00C1264D"/>
    <w:rsid w:val="00C1293A"/>
    <w:rsid w:val="00C20785"/>
    <w:rsid w:val="00C34890"/>
    <w:rsid w:val="00C34B14"/>
    <w:rsid w:val="00C34F89"/>
    <w:rsid w:val="00C5480F"/>
    <w:rsid w:val="00C64181"/>
    <w:rsid w:val="00C670EA"/>
    <w:rsid w:val="00C70F07"/>
    <w:rsid w:val="00C75486"/>
    <w:rsid w:val="00C77EB8"/>
    <w:rsid w:val="00C83166"/>
    <w:rsid w:val="00C8429D"/>
    <w:rsid w:val="00C85A94"/>
    <w:rsid w:val="00CB1F0F"/>
    <w:rsid w:val="00CB7B8A"/>
    <w:rsid w:val="00CC4F92"/>
    <w:rsid w:val="00CC6073"/>
    <w:rsid w:val="00CD5609"/>
    <w:rsid w:val="00CF08A3"/>
    <w:rsid w:val="00CF5738"/>
    <w:rsid w:val="00D034AD"/>
    <w:rsid w:val="00D13E52"/>
    <w:rsid w:val="00D17025"/>
    <w:rsid w:val="00D308F0"/>
    <w:rsid w:val="00D370FB"/>
    <w:rsid w:val="00D41AB8"/>
    <w:rsid w:val="00D43F04"/>
    <w:rsid w:val="00D51271"/>
    <w:rsid w:val="00D61743"/>
    <w:rsid w:val="00D66F84"/>
    <w:rsid w:val="00D67676"/>
    <w:rsid w:val="00D714B1"/>
    <w:rsid w:val="00D7345A"/>
    <w:rsid w:val="00D7438C"/>
    <w:rsid w:val="00D91770"/>
    <w:rsid w:val="00D97B06"/>
    <w:rsid w:val="00DA11DD"/>
    <w:rsid w:val="00DA12E6"/>
    <w:rsid w:val="00DA167B"/>
    <w:rsid w:val="00DA2BD4"/>
    <w:rsid w:val="00DB18CF"/>
    <w:rsid w:val="00DB1970"/>
    <w:rsid w:val="00DB76E1"/>
    <w:rsid w:val="00DC228E"/>
    <w:rsid w:val="00DC3979"/>
    <w:rsid w:val="00DD5F83"/>
    <w:rsid w:val="00DF11D6"/>
    <w:rsid w:val="00DF1FF5"/>
    <w:rsid w:val="00E04D6B"/>
    <w:rsid w:val="00E1624F"/>
    <w:rsid w:val="00E1710B"/>
    <w:rsid w:val="00E3255B"/>
    <w:rsid w:val="00E45516"/>
    <w:rsid w:val="00E45C1D"/>
    <w:rsid w:val="00E46FDE"/>
    <w:rsid w:val="00E5637A"/>
    <w:rsid w:val="00E6243C"/>
    <w:rsid w:val="00E661D2"/>
    <w:rsid w:val="00E73352"/>
    <w:rsid w:val="00E7364C"/>
    <w:rsid w:val="00E841F3"/>
    <w:rsid w:val="00E90F7A"/>
    <w:rsid w:val="00E91336"/>
    <w:rsid w:val="00E91344"/>
    <w:rsid w:val="00E9549C"/>
    <w:rsid w:val="00E95FE6"/>
    <w:rsid w:val="00E96E4A"/>
    <w:rsid w:val="00EA782E"/>
    <w:rsid w:val="00EB27AD"/>
    <w:rsid w:val="00EB4A04"/>
    <w:rsid w:val="00EB75AC"/>
    <w:rsid w:val="00EB7C57"/>
    <w:rsid w:val="00EC0EA9"/>
    <w:rsid w:val="00EC314D"/>
    <w:rsid w:val="00EC4564"/>
    <w:rsid w:val="00ED508A"/>
    <w:rsid w:val="00EE4A9A"/>
    <w:rsid w:val="00EE7E7D"/>
    <w:rsid w:val="00EF0152"/>
    <w:rsid w:val="00EF0816"/>
    <w:rsid w:val="00F177AA"/>
    <w:rsid w:val="00F208C1"/>
    <w:rsid w:val="00F26134"/>
    <w:rsid w:val="00F26389"/>
    <w:rsid w:val="00F46E14"/>
    <w:rsid w:val="00F5691B"/>
    <w:rsid w:val="00F60889"/>
    <w:rsid w:val="00F66F39"/>
    <w:rsid w:val="00F76CB6"/>
    <w:rsid w:val="00F84AEA"/>
    <w:rsid w:val="00F87B39"/>
    <w:rsid w:val="00F96393"/>
    <w:rsid w:val="00FA7C00"/>
    <w:rsid w:val="00FB3587"/>
    <w:rsid w:val="00FB6456"/>
    <w:rsid w:val="00FB648D"/>
    <w:rsid w:val="00FC15B2"/>
    <w:rsid w:val="00FC2E53"/>
    <w:rsid w:val="00FC3C39"/>
    <w:rsid w:val="00FD4169"/>
    <w:rsid w:val="00FD7757"/>
    <w:rsid w:val="00FE0271"/>
    <w:rsid w:val="00FE421D"/>
    <w:rsid w:val="00FF2742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90D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009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90D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009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563</Words>
  <Characters>3211</Characters>
  <Application>Microsoft Office Word</Application>
  <DocSecurity>0</DocSecurity>
  <Lines>26</Lines>
  <Paragraphs>7</Paragraphs>
  <ScaleCrop>false</ScaleCrop>
  <Company>PAREXEL, International</Company>
  <LinksUpToDate>false</LinksUpToDate>
  <CharactersWithSpaces>3767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Nair, Anjana</dc:creator>
  <cp:lastModifiedBy>Nair, Anjana</cp:lastModifiedBy>
  <cp:revision>2</cp:revision>
  <dcterms:created xsi:type="dcterms:W3CDTF">2016-08-05T07:08:00Z</dcterms:created>
  <dcterms:modified xsi:type="dcterms:W3CDTF">2016-08-05T07:09:00Z</dcterms:modified>
</cp:coreProperties>
</file>