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9D2008" w14:textId="77777777" w:rsidR="00A91790" w:rsidRPr="00B268D5" w:rsidRDefault="004B7D19" w:rsidP="004B7D19">
      <w:pPr>
        <w:spacing w:line="360" w:lineRule="auto"/>
        <w:jc w:val="both"/>
        <w:rPr>
          <w:rFonts w:ascii="Arial" w:hAnsi="Arial" w:cs="Arial"/>
          <w:b/>
          <w:bCs/>
          <w:lang w:val="en-US"/>
        </w:rPr>
      </w:pPr>
      <w:r w:rsidRPr="00B268D5">
        <w:rPr>
          <w:rFonts w:ascii="Arial" w:hAnsi="Arial" w:cs="Arial"/>
          <w:b/>
          <w:bCs/>
          <w:lang w:val="en-US"/>
        </w:rPr>
        <w:t>S</w:t>
      </w:r>
      <w:r w:rsidR="00A91790" w:rsidRPr="00B268D5">
        <w:rPr>
          <w:rFonts w:ascii="Arial" w:hAnsi="Arial" w:cs="Arial"/>
          <w:b/>
          <w:bCs/>
          <w:lang w:val="en-US"/>
        </w:rPr>
        <w:t>upplemental figure legends</w:t>
      </w:r>
      <w:r w:rsidRPr="00B268D5">
        <w:rPr>
          <w:rFonts w:ascii="Arial" w:hAnsi="Arial" w:cs="Arial"/>
          <w:b/>
          <w:bCs/>
          <w:lang w:val="en-US"/>
        </w:rPr>
        <w:t xml:space="preserve"> for</w:t>
      </w:r>
      <w:r w:rsidRPr="00B268D5">
        <w:rPr>
          <w:rFonts w:ascii="Arial" w:hAnsi="Arial" w:cs="Arial"/>
        </w:rPr>
        <w:t xml:space="preserve"> </w:t>
      </w:r>
      <w:proofErr w:type="spellStart"/>
      <w:r w:rsidRPr="00B268D5">
        <w:rPr>
          <w:rFonts w:ascii="Arial" w:hAnsi="Arial" w:cs="Arial"/>
          <w:b/>
          <w:bCs/>
          <w:lang w:val="en-US"/>
        </w:rPr>
        <w:t>Ruf</w:t>
      </w:r>
      <w:proofErr w:type="spellEnd"/>
      <w:r w:rsidRPr="00B268D5">
        <w:rPr>
          <w:rFonts w:ascii="Arial" w:hAnsi="Arial" w:cs="Arial"/>
          <w:b/>
          <w:bCs/>
          <w:lang w:val="en-US"/>
        </w:rPr>
        <w:t xml:space="preserve"> et al.</w:t>
      </w:r>
      <w:r w:rsidR="00A91790" w:rsidRPr="00B268D5">
        <w:rPr>
          <w:rFonts w:ascii="Arial" w:hAnsi="Arial" w:cs="Arial"/>
          <w:b/>
          <w:bCs/>
          <w:lang w:val="en-US"/>
        </w:rPr>
        <w:t>:</w:t>
      </w:r>
    </w:p>
    <w:p w14:paraId="2FE2A541" w14:textId="77777777" w:rsidR="004B7D19" w:rsidRPr="00B268D5" w:rsidRDefault="00B02A34" w:rsidP="004B7D19">
      <w:pPr>
        <w:spacing w:line="360" w:lineRule="auto"/>
        <w:jc w:val="both"/>
        <w:rPr>
          <w:rFonts w:ascii="Arial" w:hAnsi="Arial" w:cs="Arial"/>
        </w:rPr>
      </w:pPr>
      <w:r>
        <w:rPr>
          <w:rFonts w:ascii="Arial" w:hAnsi="Arial" w:cs="Arial"/>
          <w:b/>
          <w:bCs/>
          <w:lang w:val="en-US"/>
        </w:rPr>
        <w:t>PLK1 (p</w:t>
      </w:r>
      <w:r w:rsidR="004B7D19" w:rsidRPr="00B268D5">
        <w:rPr>
          <w:rFonts w:ascii="Arial" w:hAnsi="Arial" w:cs="Arial"/>
          <w:b/>
          <w:bCs/>
          <w:lang w:val="en-US"/>
        </w:rPr>
        <w:t>olo like kinase 1</w:t>
      </w:r>
      <w:r>
        <w:rPr>
          <w:rFonts w:ascii="Arial" w:hAnsi="Arial" w:cs="Arial"/>
          <w:b/>
          <w:bCs/>
          <w:lang w:val="en-US"/>
        </w:rPr>
        <w:t>)</w:t>
      </w:r>
      <w:r w:rsidR="004B7D19" w:rsidRPr="00B268D5">
        <w:rPr>
          <w:rFonts w:ascii="Arial" w:hAnsi="Arial" w:cs="Arial"/>
          <w:b/>
          <w:bCs/>
          <w:lang w:val="en-US"/>
        </w:rPr>
        <w:t xml:space="preserve"> inhibits MTOR complex 1 and promotes autophagy </w:t>
      </w:r>
    </w:p>
    <w:p w14:paraId="24EA79FE" w14:textId="77777777" w:rsidR="00A83898" w:rsidRPr="00B268D5" w:rsidRDefault="00A83898" w:rsidP="004B7D19">
      <w:pPr>
        <w:spacing w:line="360" w:lineRule="auto"/>
        <w:jc w:val="both"/>
        <w:rPr>
          <w:rFonts w:ascii="Arial" w:hAnsi="Arial" w:cs="Arial"/>
        </w:rPr>
      </w:pPr>
    </w:p>
    <w:p w14:paraId="5256D4C6" w14:textId="77777777" w:rsidR="004B7D19" w:rsidRPr="00B268D5" w:rsidRDefault="004B7D19" w:rsidP="004B7D19">
      <w:pPr>
        <w:spacing w:line="360" w:lineRule="auto"/>
        <w:jc w:val="both"/>
        <w:rPr>
          <w:rFonts w:ascii="Arial" w:hAnsi="Arial" w:cs="Arial"/>
        </w:rPr>
      </w:pPr>
      <w:r w:rsidRPr="00B268D5">
        <w:rPr>
          <w:rFonts w:ascii="Arial" w:hAnsi="Arial" w:cs="Arial"/>
          <w:b/>
          <w:bCs/>
          <w:lang w:val="en-US"/>
        </w:rPr>
        <w:t xml:space="preserve">Figure S1. </w:t>
      </w:r>
      <w:r w:rsidRPr="00B268D5">
        <w:rPr>
          <w:rFonts w:ascii="Arial" w:hAnsi="Arial" w:cs="Arial"/>
          <w:lang w:val="en-US"/>
        </w:rPr>
        <w:t>PLK1 interacts with MTOR. (</w:t>
      </w:r>
      <w:r w:rsidRPr="00B268D5">
        <w:rPr>
          <w:rFonts w:ascii="Arial" w:hAnsi="Arial" w:cs="Arial"/>
          <w:b/>
          <w:bCs/>
          <w:lang w:val="en-US"/>
        </w:rPr>
        <w:t>A, B, C</w:t>
      </w:r>
      <w:r w:rsidRPr="00B268D5">
        <w:rPr>
          <w:rFonts w:ascii="Arial" w:hAnsi="Arial" w:cs="Arial"/>
          <w:lang w:val="en-US"/>
        </w:rPr>
        <w:t xml:space="preserve">) MS data were extracted from Table S4 </w:t>
      </w:r>
      <w:r w:rsidRPr="00B268D5">
        <w:rPr>
          <w:rFonts w:ascii="Arial" w:hAnsi="Arial" w:cs="Arial"/>
        </w:rPr>
        <w:t xml:space="preserve">and </w:t>
      </w:r>
      <w:r w:rsidRPr="00B268D5">
        <w:rPr>
          <w:rFonts w:ascii="Arial" w:hAnsi="Arial" w:cs="Arial"/>
          <w:lang w:val="en-US"/>
        </w:rPr>
        <w:t xml:space="preserve">dataset PXD001244 of </w:t>
      </w:r>
      <w:r w:rsidRPr="00B268D5">
        <w:rPr>
          <w:rFonts w:ascii="Arial" w:hAnsi="Arial" w:cs="Arial"/>
        </w:rPr>
        <w:t xml:space="preserve">the </w:t>
      </w:r>
      <w:proofErr w:type="spellStart"/>
      <w:r w:rsidRPr="00B268D5">
        <w:rPr>
          <w:rFonts w:ascii="Arial" w:hAnsi="Arial" w:cs="Arial"/>
          <w:lang w:val="en-US"/>
        </w:rPr>
        <w:t>ProteomeXchange</w:t>
      </w:r>
      <w:proofErr w:type="spellEnd"/>
      <w:r w:rsidRPr="00B268D5">
        <w:rPr>
          <w:rFonts w:ascii="Arial" w:hAnsi="Arial" w:cs="Arial"/>
          <w:lang w:val="en-US"/>
        </w:rPr>
        <w:t xml:space="preserve"> database (http://prot</w:t>
      </w:r>
      <w:r w:rsidR="00553574" w:rsidRPr="00B268D5">
        <w:rPr>
          <w:rFonts w:ascii="Arial" w:hAnsi="Arial" w:cs="Arial"/>
          <w:lang w:val="en-US"/>
        </w:rPr>
        <w:t>eomecentral.proteomexchange.org</w:t>
      </w:r>
      <w:r w:rsidRPr="00B268D5">
        <w:rPr>
          <w:rFonts w:ascii="Arial" w:hAnsi="Arial" w:cs="Arial"/>
          <w:lang w:val="en-US"/>
        </w:rPr>
        <w:t xml:space="preserve">) </w:t>
      </w:r>
      <w:r w:rsidRPr="00B268D5">
        <w:rPr>
          <w:rFonts w:ascii="Arial" w:hAnsi="Arial" w:cs="Arial"/>
        </w:rPr>
        <w:t xml:space="preserve">of </w:t>
      </w:r>
      <w:r w:rsidRPr="00B268D5">
        <w:rPr>
          <w:rFonts w:ascii="Arial" w:hAnsi="Arial" w:cs="Arial"/>
          <w:lang w:val="en-US"/>
        </w:rPr>
        <w:t>Schwarz et al.</w:t>
      </w:r>
      <w:r w:rsidRPr="00B268D5">
        <w:rPr>
          <w:rFonts w:ascii="Arial" w:hAnsi="Arial" w:cs="Arial"/>
          <w:vertAlign w:val="superscript"/>
          <w:lang w:val="en-US"/>
        </w:rPr>
        <w:t>43</w:t>
      </w:r>
      <w:r w:rsidRPr="00B268D5">
        <w:rPr>
          <w:rFonts w:ascii="Arial" w:hAnsi="Arial" w:cs="Arial"/>
        </w:rPr>
        <w:t xml:space="preserve">, </w:t>
      </w:r>
      <w:r w:rsidRPr="00B268D5">
        <w:rPr>
          <w:rFonts w:ascii="Arial" w:hAnsi="Arial" w:cs="Arial"/>
          <w:lang w:val="en-US"/>
        </w:rPr>
        <w:t xml:space="preserve">for detailed analysis of PLK1-specific SILAC peptides in MTOR immunoprecipitations (IP) versus </w:t>
      </w:r>
      <w:r w:rsidR="00B54561">
        <w:rPr>
          <w:rFonts w:ascii="Arial" w:hAnsi="Arial" w:cs="Arial"/>
          <w:lang w:val="en-US"/>
        </w:rPr>
        <w:t>control (</w:t>
      </w:r>
      <w:r w:rsidRPr="00B268D5">
        <w:rPr>
          <w:rFonts w:ascii="Arial" w:hAnsi="Arial" w:cs="Arial"/>
          <w:lang w:val="en-US"/>
        </w:rPr>
        <w:t>mock</w:t>
      </w:r>
      <w:r w:rsidR="00B54561">
        <w:rPr>
          <w:rFonts w:ascii="Arial" w:hAnsi="Arial" w:cs="Arial"/>
          <w:lang w:val="en-US"/>
        </w:rPr>
        <w:t>)</w:t>
      </w:r>
      <w:r w:rsidRPr="00B268D5">
        <w:rPr>
          <w:rFonts w:ascii="Arial" w:hAnsi="Arial" w:cs="Arial"/>
          <w:lang w:val="en-US"/>
        </w:rPr>
        <w:t xml:space="preserve"> IP. </w:t>
      </w:r>
      <w:r w:rsidRPr="00B268D5">
        <w:rPr>
          <w:rFonts w:ascii="Arial" w:hAnsi="Arial" w:cs="Arial"/>
        </w:rPr>
        <w:t>(</w:t>
      </w:r>
      <w:r w:rsidRPr="00B268D5">
        <w:rPr>
          <w:rFonts w:ascii="Arial" w:hAnsi="Arial" w:cs="Arial"/>
          <w:b/>
          <w:bCs/>
        </w:rPr>
        <w:t>A</w:t>
      </w:r>
      <w:r w:rsidRPr="00B268D5">
        <w:rPr>
          <w:rFonts w:ascii="Arial" w:hAnsi="Arial" w:cs="Arial"/>
        </w:rPr>
        <w:t>) PLK1 identification by MS-based analysis of MTOR interactors in HeLa cells.</w:t>
      </w:r>
      <w:r w:rsidRPr="00B268D5">
        <w:rPr>
          <w:rFonts w:ascii="Arial" w:hAnsi="Arial" w:cs="Arial"/>
          <w:vertAlign w:val="superscript"/>
          <w:lang w:val="en-US"/>
        </w:rPr>
        <w:t>43</w:t>
      </w:r>
      <w:r w:rsidRPr="00B268D5">
        <w:rPr>
          <w:rFonts w:ascii="Arial" w:hAnsi="Arial" w:cs="Arial"/>
        </w:rPr>
        <w:t xml:space="preserve"> Shown is the full-length amino acid sequence of PLK1 with six identified peptides in red. Two peptides are overlapping (FSIAPSSLDPSNR and KPLTVLNK). Sequence coverage: 11%. </w:t>
      </w:r>
      <w:r w:rsidRPr="00B268D5">
        <w:rPr>
          <w:rFonts w:ascii="Arial" w:hAnsi="Arial" w:cs="Arial"/>
          <w:lang w:val="en-US"/>
        </w:rPr>
        <w:t>(</w:t>
      </w:r>
      <w:r w:rsidRPr="00B268D5">
        <w:rPr>
          <w:rFonts w:ascii="Arial" w:hAnsi="Arial" w:cs="Arial"/>
          <w:b/>
          <w:bCs/>
          <w:lang w:val="en-US"/>
        </w:rPr>
        <w:t>B</w:t>
      </w:r>
      <w:r w:rsidRPr="00B268D5">
        <w:rPr>
          <w:rFonts w:ascii="Arial" w:hAnsi="Arial" w:cs="Arial"/>
          <w:lang w:val="en-US"/>
        </w:rPr>
        <w:t xml:space="preserve">) </w:t>
      </w:r>
      <w:r w:rsidRPr="00B268D5">
        <w:rPr>
          <w:rFonts w:ascii="Arial" w:hAnsi="Arial" w:cs="Arial"/>
        </w:rPr>
        <w:t>Zoomed MS1 spectrum showing the protonated peptide IGDFGLATK of PLK1 in a SILAC experiment. Observed is the “heavy”-</w:t>
      </w:r>
      <w:proofErr w:type="spellStart"/>
      <w:r w:rsidRPr="00B268D5">
        <w:rPr>
          <w:rFonts w:ascii="Arial" w:hAnsi="Arial" w:cs="Arial"/>
        </w:rPr>
        <w:t>labeled</w:t>
      </w:r>
      <w:proofErr w:type="spellEnd"/>
      <w:r w:rsidRPr="00B268D5">
        <w:rPr>
          <w:rFonts w:ascii="Arial" w:hAnsi="Arial" w:cs="Arial"/>
        </w:rPr>
        <w:t xml:space="preserve"> (MTOR IP) peptide, while no distinctive isotopic pattern is present for the corresponding “light”-</w:t>
      </w:r>
      <w:proofErr w:type="spellStart"/>
      <w:r w:rsidRPr="00B268D5">
        <w:rPr>
          <w:rFonts w:ascii="Arial" w:hAnsi="Arial" w:cs="Arial"/>
        </w:rPr>
        <w:t>labeled</w:t>
      </w:r>
      <w:proofErr w:type="spellEnd"/>
      <w:r w:rsidRPr="00B268D5">
        <w:rPr>
          <w:rFonts w:ascii="Arial" w:hAnsi="Arial" w:cs="Arial"/>
        </w:rPr>
        <w:t xml:space="preserve"> (mock IP) peptides. Thus, PLK1 was found to be specifically enriched with MTOR. The star indicates the peptide peak which was subjected to collision-induced dissociation (CID) for identification. </w:t>
      </w:r>
      <w:r w:rsidRPr="00B268D5">
        <w:rPr>
          <w:rFonts w:ascii="Arial" w:hAnsi="Arial" w:cs="Arial"/>
          <w:lang w:val="en-US"/>
        </w:rPr>
        <w:t>(</w:t>
      </w:r>
      <w:r w:rsidRPr="00B268D5">
        <w:rPr>
          <w:rFonts w:ascii="Arial" w:hAnsi="Arial" w:cs="Arial"/>
          <w:b/>
          <w:bCs/>
          <w:lang w:val="en-US"/>
        </w:rPr>
        <w:t>C</w:t>
      </w:r>
      <w:r w:rsidRPr="00B268D5">
        <w:rPr>
          <w:rFonts w:ascii="Arial" w:hAnsi="Arial" w:cs="Arial"/>
          <w:lang w:val="en-US"/>
        </w:rPr>
        <w:t xml:space="preserve">) </w:t>
      </w:r>
      <w:r w:rsidRPr="00B268D5">
        <w:rPr>
          <w:rFonts w:ascii="Arial" w:hAnsi="Arial" w:cs="Arial"/>
        </w:rPr>
        <w:t xml:space="preserve">Annotated MS2 spectrum of the peptide IGDFGLATK of PLK1. </w:t>
      </w:r>
      <w:r w:rsidRPr="00B268D5">
        <w:rPr>
          <w:rFonts w:ascii="Arial" w:hAnsi="Arial" w:cs="Arial"/>
          <w:lang w:val="en-US"/>
        </w:rPr>
        <w:t>(</w:t>
      </w:r>
      <w:r w:rsidRPr="00B268D5">
        <w:rPr>
          <w:rFonts w:ascii="Arial" w:hAnsi="Arial" w:cs="Arial"/>
          <w:b/>
          <w:bCs/>
          <w:lang w:val="en-US"/>
        </w:rPr>
        <w:t>D</w:t>
      </w:r>
      <w:r w:rsidRPr="00B268D5">
        <w:rPr>
          <w:rFonts w:ascii="Arial" w:hAnsi="Arial" w:cs="Arial"/>
          <w:lang w:val="en-US"/>
        </w:rPr>
        <w:t>) HeLa cells were cultured in full medium. Immunoprecipitation (IP) was performed with PLK1 and control (mock) antibodies. Samples were analyzed by immunoblotting. Data shown are representative of n=3 independent experiments. (</w:t>
      </w:r>
      <w:r w:rsidRPr="00B268D5">
        <w:rPr>
          <w:rFonts w:ascii="Arial" w:hAnsi="Arial" w:cs="Arial"/>
          <w:b/>
          <w:bCs/>
          <w:lang w:val="en-US"/>
        </w:rPr>
        <w:t>E</w:t>
      </w:r>
      <w:r w:rsidRPr="00B268D5">
        <w:rPr>
          <w:rFonts w:ascii="Arial" w:hAnsi="Arial" w:cs="Arial"/>
          <w:lang w:val="en-US"/>
        </w:rPr>
        <w:t xml:space="preserve">) </w:t>
      </w:r>
      <w:r w:rsidR="00171F55" w:rsidRPr="00171F55">
        <w:rPr>
          <w:rFonts w:ascii="Arial" w:hAnsi="Arial" w:cs="Arial"/>
          <w:i/>
          <w:lang w:val="en-US"/>
        </w:rPr>
        <w:t>RPTOR</w:t>
      </w:r>
      <w:r w:rsidR="003842F8">
        <w:rPr>
          <w:rFonts w:ascii="Arial" w:hAnsi="Arial" w:cs="Arial"/>
          <w:lang w:val="en-US"/>
        </w:rPr>
        <w:t xml:space="preserve"> (</w:t>
      </w:r>
      <w:proofErr w:type="spellStart"/>
      <w:r w:rsidR="003842F8">
        <w:rPr>
          <w:rFonts w:ascii="Arial" w:hAnsi="Arial" w:cs="Arial"/>
          <w:lang w:val="en-US"/>
        </w:rPr>
        <w:t>s</w:t>
      </w:r>
      <w:r w:rsidRPr="00B268D5">
        <w:rPr>
          <w:rFonts w:ascii="Arial" w:hAnsi="Arial" w:cs="Arial"/>
          <w:lang w:val="en-US"/>
        </w:rPr>
        <w:t>h</w:t>
      </w:r>
      <w:r w:rsidRPr="00B268D5">
        <w:rPr>
          <w:rFonts w:ascii="Arial" w:hAnsi="Arial" w:cs="Arial"/>
          <w:i/>
          <w:lang w:val="en-US"/>
        </w:rPr>
        <w:t>RPTOR</w:t>
      </w:r>
      <w:proofErr w:type="spellEnd"/>
      <w:r w:rsidR="00171F55" w:rsidRPr="00171F55">
        <w:rPr>
          <w:rFonts w:ascii="Arial" w:hAnsi="Arial" w:cs="Arial"/>
          <w:lang w:val="en-US"/>
        </w:rPr>
        <w:t>)</w:t>
      </w:r>
      <w:r w:rsidRPr="00B268D5">
        <w:rPr>
          <w:rFonts w:ascii="Arial" w:hAnsi="Arial" w:cs="Arial"/>
          <w:lang w:val="en-US"/>
        </w:rPr>
        <w:t xml:space="preserve"> or </w:t>
      </w:r>
      <w:r w:rsidR="003842F8">
        <w:rPr>
          <w:rFonts w:ascii="Arial" w:hAnsi="Arial" w:cs="Arial"/>
          <w:lang w:val="en-US"/>
        </w:rPr>
        <w:t>control (</w:t>
      </w:r>
      <w:proofErr w:type="spellStart"/>
      <w:r w:rsidRPr="00B268D5">
        <w:rPr>
          <w:rFonts w:ascii="Arial" w:hAnsi="Arial" w:cs="Arial"/>
          <w:lang w:val="en-US"/>
        </w:rPr>
        <w:t>shControl</w:t>
      </w:r>
      <w:proofErr w:type="spellEnd"/>
      <w:r w:rsidR="003842F8">
        <w:rPr>
          <w:rFonts w:ascii="Arial" w:hAnsi="Arial" w:cs="Arial"/>
          <w:lang w:val="en-US"/>
        </w:rPr>
        <w:t xml:space="preserve">) </w:t>
      </w:r>
      <w:proofErr w:type="spellStart"/>
      <w:r w:rsidR="003842F8">
        <w:rPr>
          <w:rFonts w:ascii="Arial" w:hAnsi="Arial" w:cs="Arial"/>
          <w:lang w:val="en-US"/>
        </w:rPr>
        <w:t>sh</w:t>
      </w:r>
      <w:proofErr w:type="spellEnd"/>
      <w:r w:rsidR="003842F8">
        <w:rPr>
          <w:rFonts w:ascii="Arial" w:hAnsi="Arial" w:cs="Arial"/>
          <w:lang w:val="en-US"/>
        </w:rPr>
        <w:t xml:space="preserve"> RNA HeLa</w:t>
      </w:r>
      <w:r w:rsidRPr="00B268D5">
        <w:rPr>
          <w:rFonts w:ascii="Arial" w:hAnsi="Arial" w:cs="Arial"/>
          <w:lang w:val="en-US"/>
        </w:rPr>
        <w:t xml:space="preserve"> cells were cultured in full medium. Immunoprecipitation (IP) was performed with PLK1 and control (mock) antibodies. Samples were analyzed by immunoblotting. Data shown are representative of n=4 independent experiments. (</w:t>
      </w:r>
      <w:r w:rsidRPr="00B268D5">
        <w:rPr>
          <w:rFonts w:ascii="Arial" w:hAnsi="Arial" w:cs="Arial"/>
          <w:b/>
          <w:bCs/>
          <w:lang w:val="en-US"/>
        </w:rPr>
        <w:t>F</w:t>
      </w:r>
      <w:r w:rsidRPr="00B268D5">
        <w:rPr>
          <w:rFonts w:ascii="Arial" w:hAnsi="Arial" w:cs="Arial"/>
          <w:lang w:val="en-US"/>
        </w:rPr>
        <w:t>) Quanti</w:t>
      </w:r>
      <w:r w:rsidR="00F70ABE" w:rsidRPr="00B268D5">
        <w:rPr>
          <w:rFonts w:ascii="Arial" w:hAnsi="Arial" w:cs="Arial"/>
          <w:lang w:val="en-US"/>
        </w:rPr>
        <w:t>fic</w:t>
      </w:r>
      <w:r w:rsidRPr="00B268D5">
        <w:rPr>
          <w:rFonts w:ascii="Arial" w:hAnsi="Arial" w:cs="Arial"/>
          <w:lang w:val="en-US"/>
        </w:rPr>
        <w:t>ation of IP samples shown in (</w:t>
      </w:r>
      <w:r w:rsidRPr="00B268D5">
        <w:rPr>
          <w:rFonts w:ascii="Arial" w:hAnsi="Arial" w:cs="Arial"/>
          <w:b/>
          <w:bCs/>
          <w:lang w:val="en-US"/>
        </w:rPr>
        <w:t>E</w:t>
      </w:r>
      <w:r w:rsidRPr="00B268D5">
        <w:rPr>
          <w:rFonts w:ascii="Arial" w:hAnsi="Arial" w:cs="Arial"/>
          <w:lang w:val="en-US"/>
        </w:rPr>
        <w:t>). Ratio</w:t>
      </w:r>
      <w:r w:rsidR="00720B8B" w:rsidRPr="00B268D5">
        <w:rPr>
          <w:rFonts w:ascii="Arial" w:hAnsi="Arial" w:cs="Arial"/>
          <w:lang w:val="en-US"/>
        </w:rPr>
        <w:t xml:space="preserve"> of</w:t>
      </w:r>
      <w:r w:rsidRPr="00B268D5">
        <w:rPr>
          <w:rFonts w:ascii="Arial" w:hAnsi="Arial" w:cs="Arial"/>
          <w:lang w:val="en-US"/>
        </w:rPr>
        <w:t xml:space="preserve"> MTOR</w:t>
      </w:r>
      <w:proofErr w:type="gramStart"/>
      <w:r w:rsidR="00F70ABE" w:rsidRPr="00B268D5">
        <w:rPr>
          <w:rFonts w:ascii="Arial" w:hAnsi="Arial" w:cs="Arial"/>
          <w:lang w:val="en-US"/>
        </w:rPr>
        <w:t>:</w:t>
      </w:r>
      <w:r w:rsidRPr="00B268D5">
        <w:rPr>
          <w:rFonts w:ascii="Arial" w:hAnsi="Arial" w:cs="Arial"/>
          <w:lang w:val="en-US"/>
        </w:rPr>
        <w:t>PLK1</w:t>
      </w:r>
      <w:proofErr w:type="gramEnd"/>
      <w:r w:rsidRPr="00B268D5">
        <w:rPr>
          <w:rFonts w:ascii="Arial" w:hAnsi="Arial" w:cs="Arial"/>
          <w:lang w:val="en-US"/>
        </w:rPr>
        <w:t xml:space="preserve"> </w:t>
      </w:r>
      <w:r w:rsidR="00E1447B" w:rsidRPr="00B268D5">
        <w:rPr>
          <w:rFonts w:ascii="Arial" w:hAnsi="Arial" w:cs="Arial"/>
          <w:lang w:val="en-US"/>
        </w:rPr>
        <w:t>was</w:t>
      </w:r>
      <w:r w:rsidRPr="00B268D5">
        <w:rPr>
          <w:rFonts w:ascii="Arial" w:hAnsi="Arial" w:cs="Arial"/>
          <w:lang w:val="en-US"/>
        </w:rPr>
        <w:t xml:space="preserve"> calculated for n=4 independent experiments. Data are normalized to 1 for </w:t>
      </w:r>
      <w:proofErr w:type="spellStart"/>
      <w:r w:rsidRPr="00B268D5">
        <w:rPr>
          <w:rFonts w:ascii="Arial" w:hAnsi="Arial" w:cs="Arial"/>
          <w:lang w:val="en-US"/>
        </w:rPr>
        <w:t>shControl</w:t>
      </w:r>
      <w:proofErr w:type="spellEnd"/>
      <w:r w:rsidRPr="00B268D5">
        <w:rPr>
          <w:rFonts w:ascii="Arial" w:hAnsi="Arial" w:cs="Arial"/>
          <w:lang w:val="en-US"/>
        </w:rPr>
        <w:t xml:space="preserve"> condition and represented as mean ± SEM. A </w:t>
      </w:r>
      <w:r w:rsidR="0047080E" w:rsidRPr="00B268D5">
        <w:rPr>
          <w:rFonts w:ascii="Arial" w:hAnsi="Arial" w:cs="Arial"/>
          <w:lang w:val="en-US"/>
        </w:rPr>
        <w:t>non</w:t>
      </w:r>
      <w:r w:rsidRPr="00B268D5">
        <w:rPr>
          <w:rFonts w:ascii="Arial" w:hAnsi="Arial" w:cs="Arial"/>
          <w:lang w:val="en-US"/>
        </w:rPr>
        <w:t xml:space="preserve">parametric two-tailed Student t test was applied; ns, </w:t>
      </w:r>
      <w:proofErr w:type="spellStart"/>
      <w:r w:rsidR="0047080E" w:rsidRPr="00B268D5">
        <w:rPr>
          <w:rFonts w:ascii="Arial" w:hAnsi="Arial" w:cs="Arial"/>
          <w:lang w:val="en-US"/>
        </w:rPr>
        <w:t>non</w:t>
      </w:r>
      <w:r w:rsidRPr="00B268D5">
        <w:rPr>
          <w:rFonts w:ascii="Arial" w:hAnsi="Arial" w:cs="Arial"/>
          <w:lang w:val="en-US"/>
        </w:rPr>
        <w:t>significant</w:t>
      </w:r>
      <w:proofErr w:type="spellEnd"/>
      <w:r w:rsidRPr="00B268D5">
        <w:rPr>
          <w:rFonts w:ascii="Arial" w:hAnsi="Arial" w:cs="Arial"/>
          <w:lang w:val="en-US"/>
        </w:rPr>
        <w:t>.</w:t>
      </w:r>
      <w:r w:rsidR="00F70ABE" w:rsidRPr="00B268D5">
        <w:rPr>
          <w:rFonts w:ascii="Arial" w:hAnsi="Arial" w:cs="Arial"/>
          <w:lang w:val="en-US"/>
        </w:rPr>
        <w:t xml:space="preserve"> </w:t>
      </w:r>
    </w:p>
    <w:p w14:paraId="682D7F0D" w14:textId="77777777" w:rsidR="004B7D19" w:rsidRPr="00B268D5" w:rsidRDefault="004B7D19" w:rsidP="004B7D19">
      <w:pPr>
        <w:spacing w:line="360" w:lineRule="auto"/>
        <w:jc w:val="both"/>
        <w:rPr>
          <w:rFonts w:ascii="Arial" w:hAnsi="Arial" w:cs="Arial"/>
          <w:b/>
          <w:bCs/>
          <w:lang w:val="en-US"/>
        </w:rPr>
      </w:pPr>
    </w:p>
    <w:p w14:paraId="34700EBC" w14:textId="77777777" w:rsidR="004B7D19" w:rsidRPr="004B7D19" w:rsidRDefault="004B7D19" w:rsidP="004B7D19">
      <w:pPr>
        <w:spacing w:line="360" w:lineRule="auto"/>
        <w:jc w:val="both"/>
        <w:rPr>
          <w:rFonts w:ascii="Arial" w:hAnsi="Arial" w:cs="Arial"/>
        </w:rPr>
      </w:pPr>
      <w:r w:rsidRPr="00B268D5">
        <w:rPr>
          <w:rFonts w:ascii="Arial" w:hAnsi="Arial" w:cs="Arial"/>
          <w:b/>
          <w:bCs/>
          <w:lang w:val="en-US"/>
        </w:rPr>
        <w:t>Figure S2.</w:t>
      </w:r>
      <w:r w:rsidRPr="00B268D5">
        <w:rPr>
          <w:rFonts w:ascii="Arial" w:hAnsi="Arial" w:cs="Arial"/>
          <w:b/>
          <w:bCs/>
        </w:rPr>
        <w:t xml:space="preserve"> </w:t>
      </w:r>
      <w:r w:rsidRPr="00B268D5">
        <w:rPr>
          <w:rFonts w:ascii="Arial" w:hAnsi="Arial" w:cs="Arial"/>
        </w:rPr>
        <w:t xml:space="preserve">PLK1 regulates autophagy in interphase cells. </w:t>
      </w:r>
      <w:r w:rsidRPr="00B268D5">
        <w:rPr>
          <w:rFonts w:ascii="Arial" w:hAnsi="Arial" w:cs="Arial"/>
          <w:lang w:val="en-US"/>
        </w:rPr>
        <w:t>(</w:t>
      </w:r>
      <w:r w:rsidRPr="00B268D5">
        <w:rPr>
          <w:rFonts w:ascii="Arial" w:hAnsi="Arial" w:cs="Arial"/>
          <w:b/>
          <w:bCs/>
          <w:lang w:val="en-US"/>
        </w:rPr>
        <w:t>A</w:t>
      </w:r>
      <w:r w:rsidRPr="00B268D5">
        <w:rPr>
          <w:rFonts w:ascii="Arial" w:hAnsi="Arial" w:cs="Arial"/>
          <w:lang w:val="en-US"/>
        </w:rPr>
        <w:t>) HeLa cells were starved for 1 h for amino acids (aa) and growth factors, treated with BI2536 for 30 min prior to lysis, and stimulated with amino acids and insulin (ins) for 35 min. Mitotic cells were collected from sh</w:t>
      </w:r>
      <w:r w:rsidRPr="00B268D5">
        <w:rPr>
          <w:rFonts w:ascii="Arial" w:hAnsi="Arial" w:cs="Arial"/>
          <w:i/>
          <w:lang w:val="en-US"/>
        </w:rPr>
        <w:t>PLK1</w:t>
      </w:r>
      <w:r w:rsidRPr="00B268D5">
        <w:rPr>
          <w:rFonts w:ascii="Arial" w:hAnsi="Arial" w:cs="Arial"/>
          <w:lang w:val="en-US"/>
        </w:rPr>
        <w:t xml:space="preserve"> knockdown cells. Samples were analyzed by immunoblotting. Data shown are representative of n=3 independent experiments. aa, amino acids; ins, insulin. (</w:t>
      </w:r>
      <w:r w:rsidRPr="00B268D5">
        <w:rPr>
          <w:rFonts w:ascii="Arial" w:hAnsi="Arial" w:cs="Arial"/>
          <w:b/>
          <w:bCs/>
          <w:lang w:val="en-US"/>
        </w:rPr>
        <w:t>B</w:t>
      </w:r>
      <w:r w:rsidRPr="00B268D5">
        <w:rPr>
          <w:rFonts w:ascii="Arial" w:hAnsi="Arial" w:cs="Arial"/>
          <w:lang w:val="en-US"/>
        </w:rPr>
        <w:t xml:space="preserve">) HeLa cells were treated with BI2536 for 16 h. Samples were analyzed by immunoblotting. Data shown are representative of </w:t>
      </w:r>
      <w:r w:rsidRPr="00B268D5">
        <w:rPr>
          <w:rFonts w:ascii="Arial" w:hAnsi="Arial" w:cs="Arial"/>
          <w:lang w:val="en-US"/>
        </w:rPr>
        <w:lastRenderedPageBreak/>
        <w:t>n=3 independent experiments. (</w:t>
      </w:r>
      <w:r w:rsidRPr="00B268D5">
        <w:rPr>
          <w:rFonts w:ascii="Arial" w:hAnsi="Arial" w:cs="Arial"/>
          <w:b/>
          <w:bCs/>
          <w:lang w:val="en-US"/>
        </w:rPr>
        <w:t>C</w:t>
      </w:r>
      <w:r w:rsidRPr="00B268D5">
        <w:rPr>
          <w:rFonts w:ascii="Arial" w:hAnsi="Arial" w:cs="Arial"/>
          <w:lang w:val="en-US"/>
        </w:rPr>
        <w:t>)</w:t>
      </w:r>
      <w:r w:rsidRPr="0053579D">
        <w:rPr>
          <w:rFonts w:ascii="Arial" w:hAnsi="Arial" w:cs="Arial"/>
          <w:lang w:val="en-US"/>
        </w:rPr>
        <w:t xml:space="preserve"> </w:t>
      </w:r>
      <w:r w:rsidR="00171F55" w:rsidRPr="00171F55">
        <w:rPr>
          <w:rFonts w:ascii="Arial" w:hAnsi="Arial" w:cs="Arial"/>
          <w:i/>
          <w:lang w:val="en-US"/>
        </w:rPr>
        <w:t>PLK1</w:t>
      </w:r>
      <w:r w:rsidR="003842F8" w:rsidRPr="00B268D5">
        <w:rPr>
          <w:rFonts w:ascii="Arial" w:hAnsi="Arial" w:cs="Arial"/>
          <w:lang w:val="en-US"/>
        </w:rPr>
        <w:t xml:space="preserve"> </w:t>
      </w:r>
      <w:r w:rsidR="003842F8">
        <w:rPr>
          <w:rFonts w:ascii="Arial" w:hAnsi="Arial" w:cs="Arial"/>
          <w:lang w:val="en-US"/>
        </w:rPr>
        <w:t>(</w:t>
      </w:r>
      <w:r w:rsidRPr="00B268D5">
        <w:rPr>
          <w:rFonts w:ascii="Arial" w:hAnsi="Arial" w:cs="Arial"/>
          <w:lang w:val="en-US"/>
        </w:rPr>
        <w:t>sh</w:t>
      </w:r>
      <w:r w:rsidRPr="00B268D5">
        <w:rPr>
          <w:rFonts w:ascii="Arial" w:hAnsi="Arial" w:cs="Arial"/>
          <w:i/>
          <w:lang w:val="en-US"/>
        </w:rPr>
        <w:t>PLK1</w:t>
      </w:r>
      <w:r w:rsidR="00171F55" w:rsidRPr="00171F55">
        <w:rPr>
          <w:rFonts w:ascii="Arial" w:hAnsi="Arial" w:cs="Arial"/>
          <w:lang w:val="en-US"/>
        </w:rPr>
        <w:t>)</w:t>
      </w:r>
      <w:r w:rsidRPr="003842F8">
        <w:rPr>
          <w:rFonts w:ascii="Arial" w:hAnsi="Arial" w:cs="Arial"/>
          <w:lang w:val="en-US"/>
        </w:rPr>
        <w:t xml:space="preserve"> </w:t>
      </w:r>
      <w:r w:rsidR="006B5170">
        <w:rPr>
          <w:rFonts w:ascii="Arial" w:hAnsi="Arial" w:cs="Arial"/>
          <w:lang w:val="en-US"/>
        </w:rPr>
        <w:t>or control (</w:t>
      </w:r>
      <w:proofErr w:type="spellStart"/>
      <w:r w:rsidR="006B5170">
        <w:rPr>
          <w:rFonts w:ascii="Arial" w:hAnsi="Arial" w:cs="Arial"/>
          <w:lang w:val="en-US"/>
        </w:rPr>
        <w:t>shControl</w:t>
      </w:r>
      <w:proofErr w:type="spellEnd"/>
      <w:r w:rsidR="006B5170">
        <w:rPr>
          <w:rFonts w:ascii="Arial" w:hAnsi="Arial" w:cs="Arial"/>
          <w:lang w:val="en-US"/>
        </w:rPr>
        <w:t xml:space="preserve">) </w:t>
      </w:r>
      <w:proofErr w:type="spellStart"/>
      <w:r w:rsidR="006B5170">
        <w:rPr>
          <w:rFonts w:ascii="Arial" w:hAnsi="Arial" w:cs="Arial"/>
          <w:lang w:val="en-US"/>
        </w:rPr>
        <w:t>shRNA</w:t>
      </w:r>
      <w:proofErr w:type="spellEnd"/>
      <w:r w:rsidR="006B5170">
        <w:rPr>
          <w:rFonts w:ascii="Arial" w:hAnsi="Arial" w:cs="Arial"/>
          <w:lang w:val="en-US"/>
        </w:rPr>
        <w:t xml:space="preserve"> </w:t>
      </w:r>
      <w:r w:rsidRPr="00B268D5">
        <w:rPr>
          <w:rFonts w:ascii="Arial" w:hAnsi="Arial" w:cs="Arial"/>
          <w:lang w:val="en-US"/>
        </w:rPr>
        <w:t xml:space="preserve">cells were induced for 48 h with </w:t>
      </w:r>
      <w:proofErr w:type="spellStart"/>
      <w:r w:rsidRPr="00B268D5">
        <w:rPr>
          <w:rFonts w:ascii="Arial" w:hAnsi="Arial" w:cs="Arial"/>
          <w:lang w:val="en-US"/>
        </w:rPr>
        <w:t>doxycyline</w:t>
      </w:r>
      <w:proofErr w:type="spellEnd"/>
      <w:r w:rsidRPr="00B268D5">
        <w:rPr>
          <w:rFonts w:ascii="Arial" w:hAnsi="Arial" w:cs="Arial"/>
          <w:lang w:val="en-US"/>
        </w:rPr>
        <w:t xml:space="preserve"> and mitotic cells remove</w:t>
      </w:r>
      <w:bookmarkStart w:id="0" w:name="_GoBack"/>
      <w:bookmarkEnd w:id="0"/>
      <w:r w:rsidRPr="00B268D5">
        <w:rPr>
          <w:rFonts w:ascii="Arial" w:hAnsi="Arial" w:cs="Arial"/>
          <w:lang w:val="en-US"/>
        </w:rPr>
        <w:t>d by shake-off. Samples were analyzed by immunoblotting. Data shown are representative of n=3 independent experiments. (</w:t>
      </w:r>
      <w:r w:rsidRPr="00B268D5">
        <w:rPr>
          <w:rFonts w:ascii="Arial" w:hAnsi="Arial" w:cs="Arial"/>
          <w:b/>
          <w:bCs/>
          <w:lang w:val="en-US"/>
        </w:rPr>
        <w:t>D</w:t>
      </w:r>
      <w:r w:rsidRPr="00B268D5">
        <w:rPr>
          <w:rFonts w:ascii="Arial" w:hAnsi="Arial" w:cs="Arial"/>
          <w:lang w:val="en-US"/>
        </w:rPr>
        <w:t xml:space="preserve">) HeLa cells were starved for 1 h for amino acids and growth factors, stimulated with amino acids and insulin for 35 min, followed by 30 min amino acid starvation. Media were supplemented with </w:t>
      </w:r>
      <w:proofErr w:type="spellStart"/>
      <w:r w:rsidR="008F327B" w:rsidRPr="00B268D5">
        <w:rPr>
          <w:rFonts w:ascii="Arial" w:hAnsi="Arial" w:cs="Arial"/>
          <w:lang w:val="en-US"/>
        </w:rPr>
        <w:t>b</w:t>
      </w:r>
      <w:r w:rsidRPr="00B268D5">
        <w:rPr>
          <w:rFonts w:ascii="Arial" w:hAnsi="Arial" w:cs="Arial"/>
          <w:lang w:val="en-US"/>
        </w:rPr>
        <w:t>afilomycin</w:t>
      </w:r>
      <w:proofErr w:type="spellEnd"/>
      <w:r w:rsidRPr="00B268D5">
        <w:rPr>
          <w:rFonts w:ascii="Arial" w:hAnsi="Arial" w:cs="Arial"/>
          <w:lang w:val="en-US"/>
        </w:rPr>
        <w:t xml:space="preserve"> A</w:t>
      </w:r>
      <w:r w:rsidRPr="00B268D5">
        <w:rPr>
          <w:rFonts w:ascii="Arial" w:hAnsi="Arial" w:cs="Arial"/>
          <w:vertAlign w:val="subscript"/>
          <w:lang w:val="en-US"/>
        </w:rPr>
        <w:t xml:space="preserve">1 </w:t>
      </w:r>
      <w:r w:rsidRPr="00B268D5">
        <w:rPr>
          <w:rFonts w:ascii="Arial" w:hAnsi="Arial" w:cs="Arial"/>
          <w:lang w:val="en-US"/>
        </w:rPr>
        <w:t>(</w:t>
      </w:r>
      <w:proofErr w:type="spellStart"/>
      <w:r w:rsidRPr="00B268D5">
        <w:rPr>
          <w:rFonts w:ascii="Arial" w:hAnsi="Arial" w:cs="Arial"/>
          <w:lang w:val="en-US"/>
        </w:rPr>
        <w:t>BafA</w:t>
      </w:r>
      <w:proofErr w:type="spellEnd"/>
      <w:r w:rsidRPr="00B268D5">
        <w:rPr>
          <w:rFonts w:ascii="Arial" w:hAnsi="Arial" w:cs="Arial"/>
          <w:lang w:val="en-US"/>
        </w:rPr>
        <w:t>) as indicated. Data shown are representative of n=3 independent experiments. (</w:t>
      </w:r>
      <w:r w:rsidRPr="00B268D5">
        <w:rPr>
          <w:rFonts w:ascii="Arial" w:hAnsi="Arial" w:cs="Arial"/>
          <w:b/>
          <w:bCs/>
          <w:lang w:val="en-US"/>
        </w:rPr>
        <w:t>E</w:t>
      </w:r>
      <w:r w:rsidRPr="00B268D5">
        <w:rPr>
          <w:rFonts w:ascii="Arial" w:hAnsi="Arial" w:cs="Arial"/>
          <w:lang w:val="en-US"/>
        </w:rPr>
        <w:t xml:space="preserve">) HeLa cells were arrested in mitosis by consecutive </w:t>
      </w:r>
      <w:proofErr w:type="spellStart"/>
      <w:r w:rsidRPr="00B268D5">
        <w:rPr>
          <w:rFonts w:ascii="Arial" w:hAnsi="Arial" w:cs="Arial"/>
          <w:lang w:val="en-US"/>
        </w:rPr>
        <w:t>aphidicolin</w:t>
      </w:r>
      <w:proofErr w:type="spellEnd"/>
      <w:r w:rsidRPr="00B268D5">
        <w:rPr>
          <w:rFonts w:ascii="Arial" w:hAnsi="Arial" w:cs="Arial"/>
          <w:lang w:val="en-US"/>
        </w:rPr>
        <w:t xml:space="preserve"> and </w:t>
      </w:r>
      <w:proofErr w:type="spellStart"/>
      <w:r w:rsidRPr="00B268D5">
        <w:rPr>
          <w:rFonts w:ascii="Arial" w:hAnsi="Arial" w:cs="Arial"/>
          <w:lang w:val="en-US"/>
        </w:rPr>
        <w:t>nocodazole</w:t>
      </w:r>
      <w:proofErr w:type="spellEnd"/>
      <w:r w:rsidRPr="00B268D5">
        <w:rPr>
          <w:rFonts w:ascii="Arial" w:hAnsi="Arial" w:cs="Arial"/>
          <w:lang w:val="en-US"/>
        </w:rPr>
        <w:t xml:space="preserve"> treatment and released for the indicated times, up to 4 h. Samples were analyzed by immunoblotting. Data shown are representative of n=3 independent experiments. (</w:t>
      </w:r>
      <w:r w:rsidRPr="00B268D5">
        <w:rPr>
          <w:rFonts w:ascii="Arial" w:hAnsi="Arial" w:cs="Arial"/>
          <w:b/>
          <w:bCs/>
          <w:lang w:val="en-US"/>
        </w:rPr>
        <w:t>F</w:t>
      </w:r>
      <w:r w:rsidRPr="00B268D5">
        <w:rPr>
          <w:rFonts w:ascii="Arial" w:hAnsi="Arial" w:cs="Arial"/>
          <w:lang w:val="en-US"/>
        </w:rPr>
        <w:t xml:space="preserve">) Schematic overview of the autophagy assay in </w:t>
      </w:r>
      <w:r w:rsidRPr="00B268D5">
        <w:rPr>
          <w:rFonts w:ascii="Arial" w:hAnsi="Arial" w:cs="Arial"/>
          <w:i/>
          <w:iCs/>
          <w:lang w:val="en-US"/>
        </w:rPr>
        <w:t>C. </w:t>
      </w:r>
      <w:proofErr w:type="spellStart"/>
      <w:r w:rsidRPr="00B268D5">
        <w:rPr>
          <w:rFonts w:ascii="Arial" w:hAnsi="Arial" w:cs="Arial"/>
          <w:i/>
          <w:iCs/>
          <w:lang w:val="en-US"/>
        </w:rPr>
        <w:t>elegans</w:t>
      </w:r>
      <w:proofErr w:type="spellEnd"/>
      <w:r w:rsidRPr="00B268D5">
        <w:rPr>
          <w:rFonts w:ascii="Arial" w:hAnsi="Arial" w:cs="Arial"/>
          <w:lang w:val="en-US"/>
        </w:rPr>
        <w:t xml:space="preserve">. Eggs from </w:t>
      </w:r>
      <w:r w:rsidRPr="00B268D5">
        <w:rPr>
          <w:rFonts w:ascii="Arial" w:hAnsi="Arial" w:cs="Arial"/>
          <w:i/>
          <w:iCs/>
          <w:lang w:val="en-US"/>
        </w:rPr>
        <w:t>daf-2; GFP::LGG-1</w:t>
      </w:r>
      <w:r w:rsidRPr="00B268D5">
        <w:rPr>
          <w:rFonts w:ascii="Arial" w:hAnsi="Arial" w:cs="Arial"/>
          <w:lang w:val="en-US"/>
        </w:rPr>
        <w:t xml:space="preserve"> mutants were transferred to RNAi plates and incubated at 25</w:t>
      </w:r>
      <w:r w:rsidRPr="00B268D5">
        <w:rPr>
          <w:rFonts w:ascii="Arial" w:hAnsi="Arial" w:cs="Arial"/>
          <w:lang w:val="en-US"/>
        </w:rPr>
        <w:sym w:font="Symbol" w:char="F0B0"/>
      </w:r>
      <w:r w:rsidRPr="00B268D5">
        <w:rPr>
          <w:rFonts w:ascii="Arial" w:hAnsi="Arial" w:cs="Arial"/>
          <w:lang w:val="en-US"/>
        </w:rPr>
        <w:t xml:space="preserve">C to induce </w:t>
      </w:r>
      <w:proofErr w:type="spellStart"/>
      <w:r w:rsidRPr="00B268D5">
        <w:rPr>
          <w:rFonts w:ascii="Arial" w:hAnsi="Arial" w:cs="Arial"/>
          <w:i/>
          <w:iCs/>
          <w:lang w:val="en-US"/>
        </w:rPr>
        <w:t>dauers</w:t>
      </w:r>
      <w:proofErr w:type="spellEnd"/>
      <w:r w:rsidRPr="00B268D5">
        <w:rPr>
          <w:rFonts w:ascii="Arial" w:hAnsi="Arial" w:cs="Arial"/>
          <w:lang w:val="en-US"/>
        </w:rPr>
        <w:t xml:space="preserve"> for 6 days before microscop</w:t>
      </w:r>
      <w:r w:rsidR="00747FF3" w:rsidRPr="00B268D5">
        <w:rPr>
          <w:rFonts w:ascii="Arial" w:hAnsi="Arial" w:cs="Arial"/>
          <w:lang w:val="en-US"/>
        </w:rPr>
        <w:t>y</w:t>
      </w:r>
      <w:r w:rsidRPr="00B268D5">
        <w:rPr>
          <w:rFonts w:ascii="Arial" w:hAnsi="Arial" w:cs="Arial"/>
          <w:lang w:val="en-US"/>
        </w:rPr>
        <w:t xml:space="preserve"> analysis of GFP intensity. (</w:t>
      </w:r>
      <w:r w:rsidRPr="00B268D5">
        <w:rPr>
          <w:rFonts w:ascii="Arial" w:hAnsi="Arial" w:cs="Arial"/>
          <w:b/>
          <w:bCs/>
          <w:lang w:val="en-US"/>
        </w:rPr>
        <w:t>G</w:t>
      </w:r>
      <w:r w:rsidRPr="00B268D5">
        <w:rPr>
          <w:rFonts w:ascii="Arial" w:hAnsi="Arial" w:cs="Arial"/>
          <w:lang w:val="en-US"/>
        </w:rPr>
        <w:t>) HeLa cells were treated and kinase reaction was performed as described in Fig. 1K. Samples were analyzed by immunoblotting. Data shown are representative of n=2 independent experiments</w:t>
      </w:r>
      <w:proofErr w:type="gramStart"/>
      <w:r w:rsidR="003842F8">
        <w:rPr>
          <w:rFonts w:ascii="Arial" w:hAnsi="Arial" w:cs="Arial"/>
          <w:lang w:val="en-US"/>
        </w:rPr>
        <w:t>;</w:t>
      </w:r>
      <w:proofErr w:type="gramEnd"/>
      <w:r w:rsidR="003842F8">
        <w:rPr>
          <w:rFonts w:ascii="Arial" w:hAnsi="Arial" w:cs="Arial"/>
          <w:lang w:val="en-US"/>
        </w:rPr>
        <w:t xml:space="preserve"> IP, </w:t>
      </w:r>
      <w:proofErr w:type="spellStart"/>
      <w:r w:rsidR="003842F8">
        <w:rPr>
          <w:rFonts w:ascii="Arial" w:hAnsi="Arial" w:cs="Arial"/>
          <w:lang w:val="en-US"/>
        </w:rPr>
        <w:t>immunoprecipitation</w:t>
      </w:r>
      <w:proofErr w:type="spellEnd"/>
      <w:r w:rsidR="003842F8">
        <w:rPr>
          <w:rFonts w:ascii="Arial" w:hAnsi="Arial" w:cs="Arial"/>
          <w:lang w:val="en-US"/>
        </w:rPr>
        <w:t>.</w:t>
      </w:r>
      <w:r w:rsidRPr="00B268D5">
        <w:rPr>
          <w:rFonts w:ascii="Arial" w:hAnsi="Arial" w:cs="Arial"/>
          <w:lang w:val="en-US"/>
        </w:rPr>
        <w:t xml:space="preserve"> (</w:t>
      </w:r>
      <w:r w:rsidRPr="00B268D5">
        <w:rPr>
          <w:rFonts w:ascii="Arial" w:hAnsi="Arial" w:cs="Arial"/>
          <w:b/>
          <w:bCs/>
          <w:lang w:val="en-US"/>
        </w:rPr>
        <w:t>H</w:t>
      </w:r>
      <w:r w:rsidRPr="00B268D5">
        <w:rPr>
          <w:rFonts w:ascii="Arial" w:hAnsi="Arial" w:cs="Arial"/>
          <w:lang w:val="en-US"/>
        </w:rPr>
        <w:t xml:space="preserve">) </w:t>
      </w:r>
      <w:r w:rsidRPr="00B268D5">
        <w:rPr>
          <w:rFonts w:ascii="Arial" w:hAnsi="Arial" w:cs="Arial"/>
        </w:rPr>
        <w:t xml:space="preserve">Model of the </w:t>
      </w:r>
      <w:r w:rsidR="00747FF3" w:rsidRPr="00B268D5">
        <w:rPr>
          <w:rFonts w:ascii="Arial" w:hAnsi="Arial" w:cs="Arial"/>
        </w:rPr>
        <w:t xml:space="preserve">2 </w:t>
      </w:r>
      <w:r w:rsidRPr="00B268D5">
        <w:rPr>
          <w:rFonts w:ascii="Arial" w:hAnsi="Arial" w:cs="Arial"/>
        </w:rPr>
        <w:t xml:space="preserve">separate mechanisms of PLK1-MTORC1 (MTOR-RPTOR) crosstalk in autophagy: 1) Active PLK1 </w:t>
      </w:r>
      <w:proofErr w:type="spellStart"/>
      <w:r w:rsidRPr="00B268D5">
        <w:rPr>
          <w:rFonts w:ascii="Arial" w:hAnsi="Arial" w:cs="Arial"/>
        </w:rPr>
        <w:t>translocates</w:t>
      </w:r>
      <w:proofErr w:type="spellEnd"/>
      <w:r w:rsidRPr="00B268D5">
        <w:rPr>
          <w:rFonts w:ascii="Arial" w:hAnsi="Arial" w:cs="Arial"/>
        </w:rPr>
        <w:t xml:space="preserve"> MTORC1 away from the lysosome to inhibit MTORC1 and activate autophagy. 2) Amino</w:t>
      </w:r>
      <w:r w:rsidR="0085374E">
        <w:rPr>
          <w:rFonts w:ascii="Arial" w:hAnsi="Arial" w:cs="Arial"/>
        </w:rPr>
        <w:t xml:space="preserve"> </w:t>
      </w:r>
      <w:r w:rsidRPr="00B268D5">
        <w:rPr>
          <w:rFonts w:ascii="Arial" w:hAnsi="Arial" w:cs="Arial"/>
        </w:rPr>
        <w:t>acid starvation increases PLK1-MTORC1 interaction in the cytoplasm, and this is independent of MTOR or PLK1 kinase activity. Increased cytoplasmic PLK1-MTORC1 binding may indirectly contribute to PLK1’s inhibitory effect on MTORC1. The molecules which enhance MTORC1-PLK1 interaction in response to starvation are unknown.</w:t>
      </w:r>
      <w:r w:rsidR="00747FF3">
        <w:rPr>
          <w:rFonts w:ascii="Arial" w:hAnsi="Arial" w:cs="Arial"/>
        </w:rPr>
        <w:t xml:space="preserve"> </w:t>
      </w:r>
    </w:p>
    <w:p w14:paraId="49F2032F" w14:textId="77777777" w:rsidR="004B7D19" w:rsidRPr="004B7D19" w:rsidRDefault="004B7D19" w:rsidP="004B7D19">
      <w:pPr>
        <w:spacing w:line="360" w:lineRule="auto"/>
        <w:jc w:val="both"/>
        <w:rPr>
          <w:rFonts w:ascii="Arial" w:hAnsi="Arial" w:cs="Arial"/>
        </w:rPr>
      </w:pPr>
    </w:p>
    <w:sectPr w:rsidR="004B7D19" w:rsidRPr="004B7D19" w:rsidSect="00F548AC">
      <w:pgSz w:w="12240" w:h="15840" w:code="1"/>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effi">
    <w15:presenceInfo w15:providerId="None" w15:userId="Steff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D19"/>
    <w:rsid w:val="00000167"/>
    <w:rsid w:val="000028A8"/>
    <w:rsid w:val="00004AF2"/>
    <w:rsid w:val="00005A63"/>
    <w:rsid w:val="0000717C"/>
    <w:rsid w:val="00011B55"/>
    <w:rsid w:val="00013C9E"/>
    <w:rsid w:val="0001424F"/>
    <w:rsid w:val="00015ABF"/>
    <w:rsid w:val="00016921"/>
    <w:rsid w:val="00020C2A"/>
    <w:rsid w:val="00020C4B"/>
    <w:rsid w:val="00022BB7"/>
    <w:rsid w:val="00026176"/>
    <w:rsid w:val="000275F8"/>
    <w:rsid w:val="00031201"/>
    <w:rsid w:val="00032961"/>
    <w:rsid w:val="00032EE7"/>
    <w:rsid w:val="00033466"/>
    <w:rsid w:val="00033875"/>
    <w:rsid w:val="00035E70"/>
    <w:rsid w:val="00036C8A"/>
    <w:rsid w:val="00045A0E"/>
    <w:rsid w:val="00046679"/>
    <w:rsid w:val="00047EC3"/>
    <w:rsid w:val="00053B05"/>
    <w:rsid w:val="00053EC1"/>
    <w:rsid w:val="000623C1"/>
    <w:rsid w:val="00064F78"/>
    <w:rsid w:val="000660D3"/>
    <w:rsid w:val="000739FA"/>
    <w:rsid w:val="00073D94"/>
    <w:rsid w:val="000743B8"/>
    <w:rsid w:val="000754C2"/>
    <w:rsid w:val="0007564E"/>
    <w:rsid w:val="000758CE"/>
    <w:rsid w:val="00076687"/>
    <w:rsid w:val="00076C4E"/>
    <w:rsid w:val="000777E0"/>
    <w:rsid w:val="0008034A"/>
    <w:rsid w:val="00082501"/>
    <w:rsid w:val="0008454A"/>
    <w:rsid w:val="00087F32"/>
    <w:rsid w:val="00092210"/>
    <w:rsid w:val="00092D61"/>
    <w:rsid w:val="000944E9"/>
    <w:rsid w:val="00095D9E"/>
    <w:rsid w:val="00096465"/>
    <w:rsid w:val="0009771C"/>
    <w:rsid w:val="000A004D"/>
    <w:rsid w:val="000A3209"/>
    <w:rsid w:val="000A4302"/>
    <w:rsid w:val="000A65E5"/>
    <w:rsid w:val="000B57CF"/>
    <w:rsid w:val="000B79F9"/>
    <w:rsid w:val="000B7BCF"/>
    <w:rsid w:val="000C0053"/>
    <w:rsid w:val="000C4192"/>
    <w:rsid w:val="000C4D75"/>
    <w:rsid w:val="000C7E71"/>
    <w:rsid w:val="000D2F74"/>
    <w:rsid w:val="000D393A"/>
    <w:rsid w:val="000D4FF1"/>
    <w:rsid w:val="000D7DC3"/>
    <w:rsid w:val="000E0A8A"/>
    <w:rsid w:val="000E14D0"/>
    <w:rsid w:val="000E7F46"/>
    <w:rsid w:val="000F136B"/>
    <w:rsid w:val="000F2C1D"/>
    <w:rsid w:val="000F3230"/>
    <w:rsid w:val="000F3829"/>
    <w:rsid w:val="000F4293"/>
    <w:rsid w:val="000F4841"/>
    <w:rsid w:val="000F4F28"/>
    <w:rsid w:val="000F50C9"/>
    <w:rsid w:val="000F6D58"/>
    <w:rsid w:val="00100837"/>
    <w:rsid w:val="00100A26"/>
    <w:rsid w:val="0010264F"/>
    <w:rsid w:val="001039A0"/>
    <w:rsid w:val="001074D8"/>
    <w:rsid w:val="001118A1"/>
    <w:rsid w:val="0011192B"/>
    <w:rsid w:val="001120D3"/>
    <w:rsid w:val="001123F5"/>
    <w:rsid w:val="00112749"/>
    <w:rsid w:val="0011462B"/>
    <w:rsid w:val="00116BEC"/>
    <w:rsid w:val="00116C39"/>
    <w:rsid w:val="00117B35"/>
    <w:rsid w:val="001260E1"/>
    <w:rsid w:val="00126F85"/>
    <w:rsid w:val="00131C5D"/>
    <w:rsid w:val="00131D8D"/>
    <w:rsid w:val="00132425"/>
    <w:rsid w:val="00133475"/>
    <w:rsid w:val="00133EFB"/>
    <w:rsid w:val="0013466A"/>
    <w:rsid w:val="00137844"/>
    <w:rsid w:val="00140641"/>
    <w:rsid w:val="00141AE7"/>
    <w:rsid w:val="00143A07"/>
    <w:rsid w:val="00145724"/>
    <w:rsid w:val="00150E88"/>
    <w:rsid w:val="00150F10"/>
    <w:rsid w:val="00154351"/>
    <w:rsid w:val="00154762"/>
    <w:rsid w:val="00154FF4"/>
    <w:rsid w:val="001565AE"/>
    <w:rsid w:val="00160994"/>
    <w:rsid w:val="001614E2"/>
    <w:rsid w:val="00161D78"/>
    <w:rsid w:val="00162207"/>
    <w:rsid w:val="00163BBF"/>
    <w:rsid w:val="001661C5"/>
    <w:rsid w:val="00166531"/>
    <w:rsid w:val="00170602"/>
    <w:rsid w:val="00170690"/>
    <w:rsid w:val="00171F55"/>
    <w:rsid w:val="00172DAF"/>
    <w:rsid w:val="00174F1A"/>
    <w:rsid w:val="0017763E"/>
    <w:rsid w:val="00180948"/>
    <w:rsid w:val="00180AAD"/>
    <w:rsid w:val="00181D23"/>
    <w:rsid w:val="00192561"/>
    <w:rsid w:val="00192A90"/>
    <w:rsid w:val="00194D9B"/>
    <w:rsid w:val="0019573C"/>
    <w:rsid w:val="001961E8"/>
    <w:rsid w:val="001969D6"/>
    <w:rsid w:val="00197155"/>
    <w:rsid w:val="001A0E25"/>
    <w:rsid w:val="001A2939"/>
    <w:rsid w:val="001A3348"/>
    <w:rsid w:val="001A4607"/>
    <w:rsid w:val="001A464F"/>
    <w:rsid w:val="001A4A8C"/>
    <w:rsid w:val="001B0FC4"/>
    <w:rsid w:val="001B3333"/>
    <w:rsid w:val="001B6617"/>
    <w:rsid w:val="001B719E"/>
    <w:rsid w:val="001B7D7D"/>
    <w:rsid w:val="001C025D"/>
    <w:rsid w:val="001D1764"/>
    <w:rsid w:val="001D3B67"/>
    <w:rsid w:val="001D414D"/>
    <w:rsid w:val="001D6542"/>
    <w:rsid w:val="001D7B9D"/>
    <w:rsid w:val="001E1D60"/>
    <w:rsid w:val="001E3DB0"/>
    <w:rsid w:val="001E5268"/>
    <w:rsid w:val="001E5CB6"/>
    <w:rsid w:val="001E6514"/>
    <w:rsid w:val="001E7066"/>
    <w:rsid w:val="001F2506"/>
    <w:rsid w:val="001F661F"/>
    <w:rsid w:val="00200BFC"/>
    <w:rsid w:val="0020186F"/>
    <w:rsid w:val="002031B2"/>
    <w:rsid w:val="0020399C"/>
    <w:rsid w:val="00203DFD"/>
    <w:rsid w:val="00204C1F"/>
    <w:rsid w:val="0020613A"/>
    <w:rsid w:val="00211CB4"/>
    <w:rsid w:val="00212265"/>
    <w:rsid w:val="00212F3D"/>
    <w:rsid w:val="00213D9A"/>
    <w:rsid w:val="002166F3"/>
    <w:rsid w:val="00217FBE"/>
    <w:rsid w:val="00220D5C"/>
    <w:rsid w:val="002218F0"/>
    <w:rsid w:val="00224B93"/>
    <w:rsid w:val="00224FC9"/>
    <w:rsid w:val="00226990"/>
    <w:rsid w:val="00230016"/>
    <w:rsid w:val="00231E00"/>
    <w:rsid w:val="00233498"/>
    <w:rsid w:val="00234BA1"/>
    <w:rsid w:val="002361D2"/>
    <w:rsid w:val="00237CB0"/>
    <w:rsid w:val="0024191B"/>
    <w:rsid w:val="0024265D"/>
    <w:rsid w:val="00245C44"/>
    <w:rsid w:val="00246A75"/>
    <w:rsid w:val="00246D3E"/>
    <w:rsid w:val="0024759D"/>
    <w:rsid w:val="00256201"/>
    <w:rsid w:val="00257036"/>
    <w:rsid w:val="00260722"/>
    <w:rsid w:val="00260CC0"/>
    <w:rsid w:val="00261502"/>
    <w:rsid w:val="0026163E"/>
    <w:rsid w:val="0026204B"/>
    <w:rsid w:val="00262608"/>
    <w:rsid w:val="00264182"/>
    <w:rsid w:val="002642AA"/>
    <w:rsid w:val="0026472B"/>
    <w:rsid w:val="00264B23"/>
    <w:rsid w:val="00266959"/>
    <w:rsid w:val="00266A4D"/>
    <w:rsid w:val="00266F51"/>
    <w:rsid w:val="00267B5B"/>
    <w:rsid w:val="00271383"/>
    <w:rsid w:val="00273AE6"/>
    <w:rsid w:val="002759C9"/>
    <w:rsid w:val="002763A1"/>
    <w:rsid w:val="002770AE"/>
    <w:rsid w:val="00280109"/>
    <w:rsid w:val="002805A4"/>
    <w:rsid w:val="00283596"/>
    <w:rsid w:val="00290FBD"/>
    <w:rsid w:val="002917DD"/>
    <w:rsid w:val="0029335A"/>
    <w:rsid w:val="00293A18"/>
    <w:rsid w:val="00295943"/>
    <w:rsid w:val="002A0C7B"/>
    <w:rsid w:val="002A1734"/>
    <w:rsid w:val="002A2C2A"/>
    <w:rsid w:val="002A50A2"/>
    <w:rsid w:val="002A59F5"/>
    <w:rsid w:val="002B01A3"/>
    <w:rsid w:val="002B171E"/>
    <w:rsid w:val="002B3F45"/>
    <w:rsid w:val="002B44D4"/>
    <w:rsid w:val="002B6CCC"/>
    <w:rsid w:val="002B7F29"/>
    <w:rsid w:val="002C0E95"/>
    <w:rsid w:val="002C2C7E"/>
    <w:rsid w:val="002C4207"/>
    <w:rsid w:val="002C4E40"/>
    <w:rsid w:val="002C6E29"/>
    <w:rsid w:val="002D112E"/>
    <w:rsid w:val="002D3B74"/>
    <w:rsid w:val="002D7178"/>
    <w:rsid w:val="002D7C5C"/>
    <w:rsid w:val="002E2504"/>
    <w:rsid w:val="002E2D48"/>
    <w:rsid w:val="002E5E9C"/>
    <w:rsid w:val="002F0060"/>
    <w:rsid w:val="002F4388"/>
    <w:rsid w:val="0030088F"/>
    <w:rsid w:val="00300C96"/>
    <w:rsid w:val="00300D24"/>
    <w:rsid w:val="00304D78"/>
    <w:rsid w:val="00304F59"/>
    <w:rsid w:val="003050B5"/>
    <w:rsid w:val="00305258"/>
    <w:rsid w:val="00306B1E"/>
    <w:rsid w:val="0031022A"/>
    <w:rsid w:val="00310926"/>
    <w:rsid w:val="00311091"/>
    <w:rsid w:val="00311A15"/>
    <w:rsid w:val="003120B3"/>
    <w:rsid w:val="00312FBA"/>
    <w:rsid w:val="00315054"/>
    <w:rsid w:val="0031678C"/>
    <w:rsid w:val="003168C7"/>
    <w:rsid w:val="00317212"/>
    <w:rsid w:val="00317B99"/>
    <w:rsid w:val="0032014A"/>
    <w:rsid w:val="0032203D"/>
    <w:rsid w:val="0032207F"/>
    <w:rsid w:val="00324470"/>
    <w:rsid w:val="00330DDC"/>
    <w:rsid w:val="00331E51"/>
    <w:rsid w:val="003330DC"/>
    <w:rsid w:val="0034159F"/>
    <w:rsid w:val="00342F78"/>
    <w:rsid w:val="00345A47"/>
    <w:rsid w:val="00345DDE"/>
    <w:rsid w:val="00345F2A"/>
    <w:rsid w:val="00347E53"/>
    <w:rsid w:val="003515C3"/>
    <w:rsid w:val="00351E2A"/>
    <w:rsid w:val="00363029"/>
    <w:rsid w:val="00363CFF"/>
    <w:rsid w:val="0036404F"/>
    <w:rsid w:val="0036474E"/>
    <w:rsid w:val="0036615D"/>
    <w:rsid w:val="003675A1"/>
    <w:rsid w:val="003675CA"/>
    <w:rsid w:val="0037392F"/>
    <w:rsid w:val="00373C3A"/>
    <w:rsid w:val="003745F0"/>
    <w:rsid w:val="0037519B"/>
    <w:rsid w:val="003772E9"/>
    <w:rsid w:val="00377791"/>
    <w:rsid w:val="00377F31"/>
    <w:rsid w:val="00380EF8"/>
    <w:rsid w:val="00381203"/>
    <w:rsid w:val="003842F8"/>
    <w:rsid w:val="00384ABB"/>
    <w:rsid w:val="00384C03"/>
    <w:rsid w:val="00391147"/>
    <w:rsid w:val="00391CA3"/>
    <w:rsid w:val="003930EE"/>
    <w:rsid w:val="0039391C"/>
    <w:rsid w:val="00396B9A"/>
    <w:rsid w:val="003A5632"/>
    <w:rsid w:val="003A5B2D"/>
    <w:rsid w:val="003A6CC9"/>
    <w:rsid w:val="003A7CC1"/>
    <w:rsid w:val="003B4CC2"/>
    <w:rsid w:val="003B5E07"/>
    <w:rsid w:val="003B713E"/>
    <w:rsid w:val="003B7A5D"/>
    <w:rsid w:val="003C2A6D"/>
    <w:rsid w:val="003C578B"/>
    <w:rsid w:val="003C5E9B"/>
    <w:rsid w:val="003C7376"/>
    <w:rsid w:val="003C7A10"/>
    <w:rsid w:val="003D1C4B"/>
    <w:rsid w:val="003D2BC6"/>
    <w:rsid w:val="003D3821"/>
    <w:rsid w:val="003D3ED6"/>
    <w:rsid w:val="003D47A9"/>
    <w:rsid w:val="003D7CCB"/>
    <w:rsid w:val="003F0924"/>
    <w:rsid w:val="003F0DA8"/>
    <w:rsid w:val="003F3ACA"/>
    <w:rsid w:val="003F457B"/>
    <w:rsid w:val="003F5892"/>
    <w:rsid w:val="003F5F1A"/>
    <w:rsid w:val="003F70EC"/>
    <w:rsid w:val="0040061E"/>
    <w:rsid w:val="00404D42"/>
    <w:rsid w:val="00405CC6"/>
    <w:rsid w:val="00406560"/>
    <w:rsid w:val="00410A06"/>
    <w:rsid w:val="00410D4A"/>
    <w:rsid w:val="00413221"/>
    <w:rsid w:val="004151A3"/>
    <w:rsid w:val="00416AEF"/>
    <w:rsid w:val="004243C8"/>
    <w:rsid w:val="00425417"/>
    <w:rsid w:val="0042593B"/>
    <w:rsid w:val="00426AD0"/>
    <w:rsid w:val="00434015"/>
    <w:rsid w:val="00434D02"/>
    <w:rsid w:val="00434FBB"/>
    <w:rsid w:val="004402F0"/>
    <w:rsid w:val="004404B0"/>
    <w:rsid w:val="004418CF"/>
    <w:rsid w:val="0044320F"/>
    <w:rsid w:val="004444E4"/>
    <w:rsid w:val="00445EC8"/>
    <w:rsid w:val="004460FF"/>
    <w:rsid w:val="00454226"/>
    <w:rsid w:val="00455665"/>
    <w:rsid w:val="004610B1"/>
    <w:rsid w:val="00461281"/>
    <w:rsid w:val="0046172A"/>
    <w:rsid w:val="00464992"/>
    <w:rsid w:val="004705FE"/>
    <w:rsid w:val="0047080E"/>
    <w:rsid w:val="004752F3"/>
    <w:rsid w:val="00475840"/>
    <w:rsid w:val="00482992"/>
    <w:rsid w:val="00485DF6"/>
    <w:rsid w:val="00486574"/>
    <w:rsid w:val="00490AB5"/>
    <w:rsid w:val="0049161A"/>
    <w:rsid w:val="004922C3"/>
    <w:rsid w:val="00494674"/>
    <w:rsid w:val="00494D49"/>
    <w:rsid w:val="00495A10"/>
    <w:rsid w:val="00495ACB"/>
    <w:rsid w:val="00495E68"/>
    <w:rsid w:val="004A045B"/>
    <w:rsid w:val="004A5EC7"/>
    <w:rsid w:val="004A6FDF"/>
    <w:rsid w:val="004A7297"/>
    <w:rsid w:val="004A7C37"/>
    <w:rsid w:val="004A7E7B"/>
    <w:rsid w:val="004B0B23"/>
    <w:rsid w:val="004B1D3B"/>
    <w:rsid w:val="004B2C3C"/>
    <w:rsid w:val="004B7D19"/>
    <w:rsid w:val="004C0AC8"/>
    <w:rsid w:val="004C1D32"/>
    <w:rsid w:val="004C2B81"/>
    <w:rsid w:val="004D2454"/>
    <w:rsid w:val="004D2EE3"/>
    <w:rsid w:val="004D39FD"/>
    <w:rsid w:val="004E0085"/>
    <w:rsid w:val="004E0A75"/>
    <w:rsid w:val="004E3527"/>
    <w:rsid w:val="004E539C"/>
    <w:rsid w:val="004F0CB0"/>
    <w:rsid w:val="004F0E44"/>
    <w:rsid w:val="004F1477"/>
    <w:rsid w:val="004F1E4F"/>
    <w:rsid w:val="004F31A6"/>
    <w:rsid w:val="004F78B2"/>
    <w:rsid w:val="00501E39"/>
    <w:rsid w:val="00501E99"/>
    <w:rsid w:val="00510408"/>
    <w:rsid w:val="0051237E"/>
    <w:rsid w:val="00512748"/>
    <w:rsid w:val="00513F4E"/>
    <w:rsid w:val="00515926"/>
    <w:rsid w:val="00515A84"/>
    <w:rsid w:val="00517D79"/>
    <w:rsid w:val="00520371"/>
    <w:rsid w:val="005218C1"/>
    <w:rsid w:val="00522071"/>
    <w:rsid w:val="00522235"/>
    <w:rsid w:val="00524BF6"/>
    <w:rsid w:val="005259D4"/>
    <w:rsid w:val="00527962"/>
    <w:rsid w:val="00531F3C"/>
    <w:rsid w:val="00532222"/>
    <w:rsid w:val="005347F8"/>
    <w:rsid w:val="00535587"/>
    <w:rsid w:val="0053579D"/>
    <w:rsid w:val="00536637"/>
    <w:rsid w:val="00536EBC"/>
    <w:rsid w:val="005420E8"/>
    <w:rsid w:val="00543300"/>
    <w:rsid w:val="0054384E"/>
    <w:rsid w:val="0054464D"/>
    <w:rsid w:val="00545C26"/>
    <w:rsid w:val="005502DE"/>
    <w:rsid w:val="0055069A"/>
    <w:rsid w:val="00553574"/>
    <w:rsid w:val="00554640"/>
    <w:rsid w:val="00554885"/>
    <w:rsid w:val="0056099A"/>
    <w:rsid w:val="005616AF"/>
    <w:rsid w:val="00563D95"/>
    <w:rsid w:val="0056631C"/>
    <w:rsid w:val="0056778F"/>
    <w:rsid w:val="00570BE8"/>
    <w:rsid w:val="00571933"/>
    <w:rsid w:val="00571F2C"/>
    <w:rsid w:val="005739A6"/>
    <w:rsid w:val="005766C8"/>
    <w:rsid w:val="0058138A"/>
    <w:rsid w:val="00581392"/>
    <w:rsid w:val="00582529"/>
    <w:rsid w:val="00583A99"/>
    <w:rsid w:val="005847CC"/>
    <w:rsid w:val="00586F94"/>
    <w:rsid w:val="0059074F"/>
    <w:rsid w:val="00591B44"/>
    <w:rsid w:val="00591F92"/>
    <w:rsid w:val="005947BE"/>
    <w:rsid w:val="0059689C"/>
    <w:rsid w:val="005A0DBC"/>
    <w:rsid w:val="005A153E"/>
    <w:rsid w:val="005A22AA"/>
    <w:rsid w:val="005A503B"/>
    <w:rsid w:val="005A7B1F"/>
    <w:rsid w:val="005B2D4A"/>
    <w:rsid w:val="005B306D"/>
    <w:rsid w:val="005B358B"/>
    <w:rsid w:val="005B7C9F"/>
    <w:rsid w:val="005C0215"/>
    <w:rsid w:val="005C1431"/>
    <w:rsid w:val="005C1D8B"/>
    <w:rsid w:val="005C52BE"/>
    <w:rsid w:val="005C5692"/>
    <w:rsid w:val="005D09A3"/>
    <w:rsid w:val="005D2139"/>
    <w:rsid w:val="005D42B3"/>
    <w:rsid w:val="005D448A"/>
    <w:rsid w:val="005D7247"/>
    <w:rsid w:val="005E09EB"/>
    <w:rsid w:val="005E2DCE"/>
    <w:rsid w:val="005E35A7"/>
    <w:rsid w:val="005E7821"/>
    <w:rsid w:val="005F160D"/>
    <w:rsid w:val="005F2316"/>
    <w:rsid w:val="005F2E37"/>
    <w:rsid w:val="005F38F2"/>
    <w:rsid w:val="005F6309"/>
    <w:rsid w:val="005F6773"/>
    <w:rsid w:val="005F75B8"/>
    <w:rsid w:val="005F75E2"/>
    <w:rsid w:val="006000C4"/>
    <w:rsid w:val="00600867"/>
    <w:rsid w:val="006033AD"/>
    <w:rsid w:val="00603A6F"/>
    <w:rsid w:val="00604A82"/>
    <w:rsid w:val="006055B1"/>
    <w:rsid w:val="006062A1"/>
    <w:rsid w:val="006112BD"/>
    <w:rsid w:val="0061283B"/>
    <w:rsid w:val="00614043"/>
    <w:rsid w:val="00615169"/>
    <w:rsid w:val="00615640"/>
    <w:rsid w:val="0061630A"/>
    <w:rsid w:val="00616332"/>
    <w:rsid w:val="006256F6"/>
    <w:rsid w:val="0062592C"/>
    <w:rsid w:val="00626D46"/>
    <w:rsid w:val="00627D3F"/>
    <w:rsid w:val="00630BF7"/>
    <w:rsid w:val="00631EDC"/>
    <w:rsid w:val="006321F2"/>
    <w:rsid w:val="0063432A"/>
    <w:rsid w:val="006362FB"/>
    <w:rsid w:val="00636B5C"/>
    <w:rsid w:val="00636EC7"/>
    <w:rsid w:val="00637DF5"/>
    <w:rsid w:val="00640C68"/>
    <w:rsid w:val="00642678"/>
    <w:rsid w:val="006450AA"/>
    <w:rsid w:val="00645DA9"/>
    <w:rsid w:val="006464AC"/>
    <w:rsid w:val="00647C2A"/>
    <w:rsid w:val="00652885"/>
    <w:rsid w:val="006600BA"/>
    <w:rsid w:val="006609F9"/>
    <w:rsid w:val="0066161F"/>
    <w:rsid w:val="0066444C"/>
    <w:rsid w:val="00667699"/>
    <w:rsid w:val="00672E1E"/>
    <w:rsid w:val="00674B07"/>
    <w:rsid w:val="00676E76"/>
    <w:rsid w:val="00676F80"/>
    <w:rsid w:val="006800B0"/>
    <w:rsid w:val="006817F6"/>
    <w:rsid w:val="00681948"/>
    <w:rsid w:val="00682C79"/>
    <w:rsid w:val="00682F13"/>
    <w:rsid w:val="00683293"/>
    <w:rsid w:val="0068408A"/>
    <w:rsid w:val="00686377"/>
    <w:rsid w:val="006877F2"/>
    <w:rsid w:val="006914A4"/>
    <w:rsid w:val="00691E4F"/>
    <w:rsid w:val="006935B5"/>
    <w:rsid w:val="00696073"/>
    <w:rsid w:val="0069721B"/>
    <w:rsid w:val="00697D1D"/>
    <w:rsid w:val="006A7635"/>
    <w:rsid w:val="006A77FC"/>
    <w:rsid w:val="006B02FC"/>
    <w:rsid w:val="006B0D11"/>
    <w:rsid w:val="006B1B8A"/>
    <w:rsid w:val="006B1FD5"/>
    <w:rsid w:val="006B298E"/>
    <w:rsid w:val="006B435E"/>
    <w:rsid w:val="006B5170"/>
    <w:rsid w:val="006B6BE6"/>
    <w:rsid w:val="006B7EFE"/>
    <w:rsid w:val="006C149F"/>
    <w:rsid w:val="006C4B31"/>
    <w:rsid w:val="006C4F25"/>
    <w:rsid w:val="006C51C0"/>
    <w:rsid w:val="006C5954"/>
    <w:rsid w:val="006C6550"/>
    <w:rsid w:val="006C78E4"/>
    <w:rsid w:val="006C7BF7"/>
    <w:rsid w:val="006D4F1A"/>
    <w:rsid w:val="006D6F3C"/>
    <w:rsid w:val="006E054A"/>
    <w:rsid w:val="006E1689"/>
    <w:rsid w:val="006E29A1"/>
    <w:rsid w:val="006E72DC"/>
    <w:rsid w:val="006E72F4"/>
    <w:rsid w:val="006F0328"/>
    <w:rsid w:val="006F27BC"/>
    <w:rsid w:val="006F4D7B"/>
    <w:rsid w:val="006F6B4A"/>
    <w:rsid w:val="00701220"/>
    <w:rsid w:val="00704897"/>
    <w:rsid w:val="00704BC9"/>
    <w:rsid w:val="007079D0"/>
    <w:rsid w:val="00707AF8"/>
    <w:rsid w:val="0071353E"/>
    <w:rsid w:val="00715A4F"/>
    <w:rsid w:val="00717109"/>
    <w:rsid w:val="0071784D"/>
    <w:rsid w:val="00720B8B"/>
    <w:rsid w:val="00725007"/>
    <w:rsid w:val="00727AD3"/>
    <w:rsid w:val="0073263C"/>
    <w:rsid w:val="00732654"/>
    <w:rsid w:val="00732742"/>
    <w:rsid w:val="00734387"/>
    <w:rsid w:val="00735174"/>
    <w:rsid w:val="007357B0"/>
    <w:rsid w:val="00740D31"/>
    <w:rsid w:val="00743647"/>
    <w:rsid w:val="00747815"/>
    <w:rsid w:val="00747FF3"/>
    <w:rsid w:val="0075086A"/>
    <w:rsid w:val="00752A9A"/>
    <w:rsid w:val="00753EA1"/>
    <w:rsid w:val="0075407E"/>
    <w:rsid w:val="0075447E"/>
    <w:rsid w:val="00765843"/>
    <w:rsid w:val="00766D63"/>
    <w:rsid w:val="007728FA"/>
    <w:rsid w:val="00773AD4"/>
    <w:rsid w:val="00774F4D"/>
    <w:rsid w:val="00780E46"/>
    <w:rsid w:val="0078162B"/>
    <w:rsid w:val="0079088B"/>
    <w:rsid w:val="0079415D"/>
    <w:rsid w:val="007950A0"/>
    <w:rsid w:val="007955BE"/>
    <w:rsid w:val="0079583D"/>
    <w:rsid w:val="00795CDF"/>
    <w:rsid w:val="007A0CB7"/>
    <w:rsid w:val="007A1C68"/>
    <w:rsid w:val="007A4CBA"/>
    <w:rsid w:val="007A7D8D"/>
    <w:rsid w:val="007B0241"/>
    <w:rsid w:val="007B07C2"/>
    <w:rsid w:val="007B23E7"/>
    <w:rsid w:val="007B32EF"/>
    <w:rsid w:val="007B531B"/>
    <w:rsid w:val="007B6B4A"/>
    <w:rsid w:val="007B7EDF"/>
    <w:rsid w:val="007C3F0B"/>
    <w:rsid w:val="007C4FD8"/>
    <w:rsid w:val="007D1589"/>
    <w:rsid w:val="007D1F0F"/>
    <w:rsid w:val="007D50A2"/>
    <w:rsid w:val="007D7BA9"/>
    <w:rsid w:val="007D7C91"/>
    <w:rsid w:val="007E2C19"/>
    <w:rsid w:val="007E2D44"/>
    <w:rsid w:val="007E414E"/>
    <w:rsid w:val="007E4B1B"/>
    <w:rsid w:val="007E5D04"/>
    <w:rsid w:val="007E7A32"/>
    <w:rsid w:val="007F19ED"/>
    <w:rsid w:val="007F251F"/>
    <w:rsid w:val="007F27A4"/>
    <w:rsid w:val="007F27B2"/>
    <w:rsid w:val="007F3858"/>
    <w:rsid w:val="007F4050"/>
    <w:rsid w:val="007F4594"/>
    <w:rsid w:val="007F46B4"/>
    <w:rsid w:val="00800792"/>
    <w:rsid w:val="0080419C"/>
    <w:rsid w:val="00805A30"/>
    <w:rsid w:val="00805E21"/>
    <w:rsid w:val="00807FC9"/>
    <w:rsid w:val="008100A2"/>
    <w:rsid w:val="00810AEE"/>
    <w:rsid w:val="00816121"/>
    <w:rsid w:val="00816917"/>
    <w:rsid w:val="00817C1A"/>
    <w:rsid w:val="00820DA3"/>
    <w:rsid w:val="00821CD3"/>
    <w:rsid w:val="00825FFA"/>
    <w:rsid w:val="00830A58"/>
    <w:rsid w:val="00832440"/>
    <w:rsid w:val="00833AA7"/>
    <w:rsid w:val="00833FE0"/>
    <w:rsid w:val="008341E6"/>
    <w:rsid w:val="00834D05"/>
    <w:rsid w:val="0083705C"/>
    <w:rsid w:val="00846F4A"/>
    <w:rsid w:val="00847BED"/>
    <w:rsid w:val="0085176E"/>
    <w:rsid w:val="00851EB6"/>
    <w:rsid w:val="00852C79"/>
    <w:rsid w:val="0085374E"/>
    <w:rsid w:val="0085499B"/>
    <w:rsid w:val="008551AA"/>
    <w:rsid w:val="0085521A"/>
    <w:rsid w:val="008552BC"/>
    <w:rsid w:val="00856D8B"/>
    <w:rsid w:val="008636A1"/>
    <w:rsid w:val="00864127"/>
    <w:rsid w:val="008642C2"/>
    <w:rsid w:val="008658C0"/>
    <w:rsid w:val="00865DB1"/>
    <w:rsid w:val="0087029A"/>
    <w:rsid w:val="0087145D"/>
    <w:rsid w:val="0087706D"/>
    <w:rsid w:val="008770DF"/>
    <w:rsid w:val="008819EE"/>
    <w:rsid w:val="00881D5E"/>
    <w:rsid w:val="008856B5"/>
    <w:rsid w:val="00886102"/>
    <w:rsid w:val="00886ADF"/>
    <w:rsid w:val="00887B79"/>
    <w:rsid w:val="00887EDA"/>
    <w:rsid w:val="00891532"/>
    <w:rsid w:val="0089193E"/>
    <w:rsid w:val="00893282"/>
    <w:rsid w:val="008A32B4"/>
    <w:rsid w:val="008A6642"/>
    <w:rsid w:val="008A7EC4"/>
    <w:rsid w:val="008B0BCA"/>
    <w:rsid w:val="008B0DE3"/>
    <w:rsid w:val="008B332A"/>
    <w:rsid w:val="008B5B34"/>
    <w:rsid w:val="008B69AB"/>
    <w:rsid w:val="008B773C"/>
    <w:rsid w:val="008B7903"/>
    <w:rsid w:val="008C11C4"/>
    <w:rsid w:val="008C1307"/>
    <w:rsid w:val="008C26F1"/>
    <w:rsid w:val="008C6DCC"/>
    <w:rsid w:val="008D2803"/>
    <w:rsid w:val="008D2B2E"/>
    <w:rsid w:val="008D35BC"/>
    <w:rsid w:val="008D5A8C"/>
    <w:rsid w:val="008D5F47"/>
    <w:rsid w:val="008E10FB"/>
    <w:rsid w:val="008E16B7"/>
    <w:rsid w:val="008E2D3C"/>
    <w:rsid w:val="008E46AB"/>
    <w:rsid w:val="008F03B2"/>
    <w:rsid w:val="008F1B3B"/>
    <w:rsid w:val="008F327B"/>
    <w:rsid w:val="008F33EC"/>
    <w:rsid w:val="008F67CC"/>
    <w:rsid w:val="008F6C0E"/>
    <w:rsid w:val="00900809"/>
    <w:rsid w:val="00901A48"/>
    <w:rsid w:val="009118C0"/>
    <w:rsid w:val="00913001"/>
    <w:rsid w:val="00913F17"/>
    <w:rsid w:val="00916994"/>
    <w:rsid w:val="0091790E"/>
    <w:rsid w:val="0092010E"/>
    <w:rsid w:val="00924222"/>
    <w:rsid w:val="009245E4"/>
    <w:rsid w:val="009263F9"/>
    <w:rsid w:val="00930095"/>
    <w:rsid w:val="009308A8"/>
    <w:rsid w:val="00930BCD"/>
    <w:rsid w:val="009351D3"/>
    <w:rsid w:val="00936917"/>
    <w:rsid w:val="009377D3"/>
    <w:rsid w:val="00941D4A"/>
    <w:rsid w:val="00944626"/>
    <w:rsid w:val="00947126"/>
    <w:rsid w:val="009479B5"/>
    <w:rsid w:val="00951967"/>
    <w:rsid w:val="00953EA7"/>
    <w:rsid w:val="00956823"/>
    <w:rsid w:val="00960493"/>
    <w:rsid w:val="009610BC"/>
    <w:rsid w:val="0096616B"/>
    <w:rsid w:val="009708A0"/>
    <w:rsid w:val="009714AD"/>
    <w:rsid w:val="00971DA0"/>
    <w:rsid w:val="00974330"/>
    <w:rsid w:val="0097474A"/>
    <w:rsid w:val="00980E72"/>
    <w:rsid w:val="0098103C"/>
    <w:rsid w:val="0098391D"/>
    <w:rsid w:val="009854AC"/>
    <w:rsid w:val="0098711C"/>
    <w:rsid w:val="009877BC"/>
    <w:rsid w:val="0099002C"/>
    <w:rsid w:val="00991DDD"/>
    <w:rsid w:val="00997DB1"/>
    <w:rsid w:val="009A20E1"/>
    <w:rsid w:val="009A2CD3"/>
    <w:rsid w:val="009A364F"/>
    <w:rsid w:val="009A3B58"/>
    <w:rsid w:val="009A67DB"/>
    <w:rsid w:val="009B15E2"/>
    <w:rsid w:val="009B17ED"/>
    <w:rsid w:val="009B2D1F"/>
    <w:rsid w:val="009B75DF"/>
    <w:rsid w:val="009C1513"/>
    <w:rsid w:val="009C30B3"/>
    <w:rsid w:val="009C3268"/>
    <w:rsid w:val="009C33B8"/>
    <w:rsid w:val="009C4698"/>
    <w:rsid w:val="009C5497"/>
    <w:rsid w:val="009C6003"/>
    <w:rsid w:val="009C61CE"/>
    <w:rsid w:val="009C64EB"/>
    <w:rsid w:val="009C6800"/>
    <w:rsid w:val="009D2271"/>
    <w:rsid w:val="009D598F"/>
    <w:rsid w:val="009D720D"/>
    <w:rsid w:val="009E0B02"/>
    <w:rsid w:val="009E1C7D"/>
    <w:rsid w:val="009E614D"/>
    <w:rsid w:val="009F009A"/>
    <w:rsid w:val="009F1FFA"/>
    <w:rsid w:val="009F2E06"/>
    <w:rsid w:val="009F2E0B"/>
    <w:rsid w:val="009F5A85"/>
    <w:rsid w:val="00A04C18"/>
    <w:rsid w:val="00A04E15"/>
    <w:rsid w:val="00A116B7"/>
    <w:rsid w:val="00A11C68"/>
    <w:rsid w:val="00A12907"/>
    <w:rsid w:val="00A138CA"/>
    <w:rsid w:val="00A14454"/>
    <w:rsid w:val="00A20305"/>
    <w:rsid w:val="00A20B94"/>
    <w:rsid w:val="00A2108D"/>
    <w:rsid w:val="00A21E9D"/>
    <w:rsid w:val="00A23CEB"/>
    <w:rsid w:val="00A27781"/>
    <w:rsid w:val="00A32126"/>
    <w:rsid w:val="00A321DA"/>
    <w:rsid w:val="00A32B98"/>
    <w:rsid w:val="00A32C5A"/>
    <w:rsid w:val="00A33537"/>
    <w:rsid w:val="00A348A4"/>
    <w:rsid w:val="00A3526A"/>
    <w:rsid w:val="00A368C5"/>
    <w:rsid w:val="00A37B5D"/>
    <w:rsid w:val="00A416FA"/>
    <w:rsid w:val="00A42504"/>
    <w:rsid w:val="00A4307B"/>
    <w:rsid w:val="00A445C0"/>
    <w:rsid w:val="00A450D4"/>
    <w:rsid w:val="00A45655"/>
    <w:rsid w:val="00A477B9"/>
    <w:rsid w:val="00A51623"/>
    <w:rsid w:val="00A51895"/>
    <w:rsid w:val="00A54167"/>
    <w:rsid w:val="00A56271"/>
    <w:rsid w:val="00A564EE"/>
    <w:rsid w:val="00A61549"/>
    <w:rsid w:val="00A61950"/>
    <w:rsid w:val="00A62D46"/>
    <w:rsid w:val="00A631B9"/>
    <w:rsid w:val="00A6370F"/>
    <w:rsid w:val="00A63E18"/>
    <w:rsid w:val="00A65DFE"/>
    <w:rsid w:val="00A70E9B"/>
    <w:rsid w:val="00A71A47"/>
    <w:rsid w:val="00A72DB0"/>
    <w:rsid w:val="00A756C0"/>
    <w:rsid w:val="00A75B28"/>
    <w:rsid w:val="00A76C47"/>
    <w:rsid w:val="00A77729"/>
    <w:rsid w:val="00A83257"/>
    <w:rsid w:val="00A83898"/>
    <w:rsid w:val="00A84D1F"/>
    <w:rsid w:val="00A8765E"/>
    <w:rsid w:val="00A91790"/>
    <w:rsid w:val="00A92833"/>
    <w:rsid w:val="00A947C9"/>
    <w:rsid w:val="00A9566D"/>
    <w:rsid w:val="00AA193D"/>
    <w:rsid w:val="00AA1C12"/>
    <w:rsid w:val="00AA3825"/>
    <w:rsid w:val="00AA4D2E"/>
    <w:rsid w:val="00AA5375"/>
    <w:rsid w:val="00AB2FF7"/>
    <w:rsid w:val="00AB60D1"/>
    <w:rsid w:val="00AC01FD"/>
    <w:rsid w:val="00AC4497"/>
    <w:rsid w:val="00AC529C"/>
    <w:rsid w:val="00AD0047"/>
    <w:rsid w:val="00AD0AEE"/>
    <w:rsid w:val="00AD52B7"/>
    <w:rsid w:val="00AD6A24"/>
    <w:rsid w:val="00AD6A91"/>
    <w:rsid w:val="00AE0BD0"/>
    <w:rsid w:val="00AE101E"/>
    <w:rsid w:val="00AE3534"/>
    <w:rsid w:val="00AE51A9"/>
    <w:rsid w:val="00AF04C9"/>
    <w:rsid w:val="00AF10DA"/>
    <w:rsid w:val="00AF2052"/>
    <w:rsid w:val="00AF28EA"/>
    <w:rsid w:val="00AF364C"/>
    <w:rsid w:val="00AF3EAF"/>
    <w:rsid w:val="00AF432E"/>
    <w:rsid w:val="00AF5039"/>
    <w:rsid w:val="00AF71CA"/>
    <w:rsid w:val="00B001E5"/>
    <w:rsid w:val="00B01829"/>
    <w:rsid w:val="00B01BCD"/>
    <w:rsid w:val="00B0200A"/>
    <w:rsid w:val="00B02125"/>
    <w:rsid w:val="00B02A34"/>
    <w:rsid w:val="00B05F8D"/>
    <w:rsid w:val="00B06603"/>
    <w:rsid w:val="00B06957"/>
    <w:rsid w:val="00B06E28"/>
    <w:rsid w:val="00B07A73"/>
    <w:rsid w:val="00B07F0B"/>
    <w:rsid w:val="00B1040D"/>
    <w:rsid w:val="00B13F05"/>
    <w:rsid w:val="00B14B4A"/>
    <w:rsid w:val="00B16171"/>
    <w:rsid w:val="00B16CBD"/>
    <w:rsid w:val="00B174C6"/>
    <w:rsid w:val="00B20B9B"/>
    <w:rsid w:val="00B211D4"/>
    <w:rsid w:val="00B220C5"/>
    <w:rsid w:val="00B22821"/>
    <w:rsid w:val="00B268D5"/>
    <w:rsid w:val="00B30798"/>
    <w:rsid w:val="00B30BA5"/>
    <w:rsid w:val="00B310CE"/>
    <w:rsid w:val="00B32EC3"/>
    <w:rsid w:val="00B37099"/>
    <w:rsid w:val="00B43D9D"/>
    <w:rsid w:val="00B44F1B"/>
    <w:rsid w:val="00B45466"/>
    <w:rsid w:val="00B45852"/>
    <w:rsid w:val="00B5150E"/>
    <w:rsid w:val="00B525BA"/>
    <w:rsid w:val="00B5415D"/>
    <w:rsid w:val="00B54561"/>
    <w:rsid w:val="00B54777"/>
    <w:rsid w:val="00B54CBC"/>
    <w:rsid w:val="00B564A0"/>
    <w:rsid w:val="00B570E4"/>
    <w:rsid w:val="00B63DBB"/>
    <w:rsid w:val="00B6417B"/>
    <w:rsid w:val="00B65CDD"/>
    <w:rsid w:val="00B672E1"/>
    <w:rsid w:val="00B70660"/>
    <w:rsid w:val="00B720C8"/>
    <w:rsid w:val="00B729B6"/>
    <w:rsid w:val="00B74181"/>
    <w:rsid w:val="00B76BBE"/>
    <w:rsid w:val="00B80522"/>
    <w:rsid w:val="00B82964"/>
    <w:rsid w:val="00B90D17"/>
    <w:rsid w:val="00B910DA"/>
    <w:rsid w:val="00B92430"/>
    <w:rsid w:val="00B93AA3"/>
    <w:rsid w:val="00B93FF9"/>
    <w:rsid w:val="00B95772"/>
    <w:rsid w:val="00B957B2"/>
    <w:rsid w:val="00BA2317"/>
    <w:rsid w:val="00BA24B2"/>
    <w:rsid w:val="00BA3051"/>
    <w:rsid w:val="00BA44DF"/>
    <w:rsid w:val="00BA567B"/>
    <w:rsid w:val="00BB43CB"/>
    <w:rsid w:val="00BB527E"/>
    <w:rsid w:val="00BB64C2"/>
    <w:rsid w:val="00BC33C8"/>
    <w:rsid w:val="00BC39EA"/>
    <w:rsid w:val="00BC5664"/>
    <w:rsid w:val="00BC5FC9"/>
    <w:rsid w:val="00BC6AE5"/>
    <w:rsid w:val="00BD0821"/>
    <w:rsid w:val="00BD530D"/>
    <w:rsid w:val="00BD6687"/>
    <w:rsid w:val="00BD74B9"/>
    <w:rsid w:val="00BD7BD5"/>
    <w:rsid w:val="00BE055E"/>
    <w:rsid w:val="00BE1437"/>
    <w:rsid w:val="00BE31AD"/>
    <w:rsid w:val="00BE351F"/>
    <w:rsid w:val="00BF219C"/>
    <w:rsid w:val="00BF595E"/>
    <w:rsid w:val="00BF5991"/>
    <w:rsid w:val="00BF674A"/>
    <w:rsid w:val="00BF7E57"/>
    <w:rsid w:val="00C000DD"/>
    <w:rsid w:val="00C02145"/>
    <w:rsid w:val="00C04268"/>
    <w:rsid w:val="00C06DFD"/>
    <w:rsid w:val="00C10B67"/>
    <w:rsid w:val="00C15124"/>
    <w:rsid w:val="00C178AE"/>
    <w:rsid w:val="00C20DA7"/>
    <w:rsid w:val="00C21705"/>
    <w:rsid w:val="00C24933"/>
    <w:rsid w:val="00C2578D"/>
    <w:rsid w:val="00C25DD3"/>
    <w:rsid w:val="00C26043"/>
    <w:rsid w:val="00C26647"/>
    <w:rsid w:val="00C26D2B"/>
    <w:rsid w:val="00C33017"/>
    <w:rsid w:val="00C3313B"/>
    <w:rsid w:val="00C34153"/>
    <w:rsid w:val="00C3564A"/>
    <w:rsid w:val="00C40506"/>
    <w:rsid w:val="00C464E7"/>
    <w:rsid w:val="00C46C32"/>
    <w:rsid w:val="00C501F9"/>
    <w:rsid w:val="00C610A2"/>
    <w:rsid w:val="00C7147A"/>
    <w:rsid w:val="00C7482C"/>
    <w:rsid w:val="00C76239"/>
    <w:rsid w:val="00C820D2"/>
    <w:rsid w:val="00C82632"/>
    <w:rsid w:val="00C831DE"/>
    <w:rsid w:val="00C86FE6"/>
    <w:rsid w:val="00C900F6"/>
    <w:rsid w:val="00C954AE"/>
    <w:rsid w:val="00C96ADF"/>
    <w:rsid w:val="00C973BD"/>
    <w:rsid w:val="00C973CE"/>
    <w:rsid w:val="00C97AAE"/>
    <w:rsid w:val="00CA213E"/>
    <w:rsid w:val="00CA2FF6"/>
    <w:rsid w:val="00CA5424"/>
    <w:rsid w:val="00CA60A6"/>
    <w:rsid w:val="00CB38D6"/>
    <w:rsid w:val="00CB3910"/>
    <w:rsid w:val="00CB4027"/>
    <w:rsid w:val="00CB6F33"/>
    <w:rsid w:val="00CC0DA8"/>
    <w:rsid w:val="00CC1570"/>
    <w:rsid w:val="00CC2AEB"/>
    <w:rsid w:val="00CC37A8"/>
    <w:rsid w:val="00CC39AC"/>
    <w:rsid w:val="00CC498E"/>
    <w:rsid w:val="00CC5091"/>
    <w:rsid w:val="00CC5B8B"/>
    <w:rsid w:val="00CC6DD1"/>
    <w:rsid w:val="00CD28F7"/>
    <w:rsid w:val="00CD4088"/>
    <w:rsid w:val="00CD41FE"/>
    <w:rsid w:val="00CD571D"/>
    <w:rsid w:val="00CD6181"/>
    <w:rsid w:val="00CD624E"/>
    <w:rsid w:val="00CD679B"/>
    <w:rsid w:val="00CD6DD4"/>
    <w:rsid w:val="00CD7CE9"/>
    <w:rsid w:val="00CE1917"/>
    <w:rsid w:val="00CE2BA7"/>
    <w:rsid w:val="00CE563C"/>
    <w:rsid w:val="00CF43C1"/>
    <w:rsid w:val="00CF5F57"/>
    <w:rsid w:val="00CF669B"/>
    <w:rsid w:val="00D02EEF"/>
    <w:rsid w:val="00D031B6"/>
    <w:rsid w:val="00D042F7"/>
    <w:rsid w:val="00D05709"/>
    <w:rsid w:val="00D07886"/>
    <w:rsid w:val="00D1091A"/>
    <w:rsid w:val="00D13DCB"/>
    <w:rsid w:val="00D177A2"/>
    <w:rsid w:val="00D2131F"/>
    <w:rsid w:val="00D22CC8"/>
    <w:rsid w:val="00D240D0"/>
    <w:rsid w:val="00D249D5"/>
    <w:rsid w:val="00D270B3"/>
    <w:rsid w:val="00D30AB9"/>
    <w:rsid w:val="00D3315E"/>
    <w:rsid w:val="00D33511"/>
    <w:rsid w:val="00D3421E"/>
    <w:rsid w:val="00D358AA"/>
    <w:rsid w:val="00D40402"/>
    <w:rsid w:val="00D4190C"/>
    <w:rsid w:val="00D44D38"/>
    <w:rsid w:val="00D45F8E"/>
    <w:rsid w:val="00D465F8"/>
    <w:rsid w:val="00D46629"/>
    <w:rsid w:val="00D50882"/>
    <w:rsid w:val="00D50B59"/>
    <w:rsid w:val="00D531A4"/>
    <w:rsid w:val="00D537AB"/>
    <w:rsid w:val="00D57C1D"/>
    <w:rsid w:val="00D60C17"/>
    <w:rsid w:val="00D64223"/>
    <w:rsid w:val="00D64910"/>
    <w:rsid w:val="00D66696"/>
    <w:rsid w:val="00D66795"/>
    <w:rsid w:val="00D71602"/>
    <w:rsid w:val="00D73A87"/>
    <w:rsid w:val="00D74D21"/>
    <w:rsid w:val="00D7604E"/>
    <w:rsid w:val="00D8203C"/>
    <w:rsid w:val="00D84CF8"/>
    <w:rsid w:val="00D86AB5"/>
    <w:rsid w:val="00D86B6A"/>
    <w:rsid w:val="00D90158"/>
    <w:rsid w:val="00D90AB7"/>
    <w:rsid w:val="00D90DA3"/>
    <w:rsid w:val="00D917A1"/>
    <w:rsid w:val="00D95916"/>
    <w:rsid w:val="00D96323"/>
    <w:rsid w:val="00D976F5"/>
    <w:rsid w:val="00DA1035"/>
    <w:rsid w:val="00DA1153"/>
    <w:rsid w:val="00DA269B"/>
    <w:rsid w:val="00DB216B"/>
    <w:rsid w:val="00DB3F95"/>
    <w:rsid w:val="00DB6A4B"/>
    <w:rsid w:val="00DB6D44"/>
    <w:rsid w:val="00DC2368"/>
    <w:rsid w:val="00DC2C72"/>
    <w:rsid w:val="00DC3F51"/>
    <w:rsid w:val="00DC517B"/>
    <w:rsid w:val="00DC5597"/>
    <w:rsid w:val="00DC5D31"/>
    <w:rsid w:val="00DD6465"/>
    <w:rsid w:val="00DD7DEC"/>
    <w:rsid w:val="00DD7F5C"/>
    <w:rsid w:val="00DE2947"/>
    <w:rsid w:val="00DE3690"/>
    <w:rsid w:val="00DE4424"/>
    <w:rsid w:val="00DE504B"/>
    <w:rsid w:val="00DE66F7"/>
    <w:rsid w:val="00DE7C78"/>
    <w:rsid w:val="00DF0150"/>
    <w:rsid w:val="00DF243A"/>
    <w:rsid w:val="00DF2724"/>
    <w:rsid w:val="00DF2D4D"/>
    <w:rsid w:val="00DF41B3"/>
    <w:rsid w:val="00E00E32"/>
    <w:rsid w:val="00E07325"/>
    <w:rsid w:val="00E07498"/>
    <w:rsid w:val="00E07522"/>
    <w:rsid w:val="00E07A6F"/>
    <w:rsid w:val="00E07EBD"/>
    <w:rsid w:val="00E11070"/>
    <w:rsid w:val="00E126BA"/>
    <w:rsid w:val="00E12B1C"/>
    <w:rsid w:val="00E12E09"/>
    <w:rsid w:val="00E1447B"/>
    <w:rsid w:val="00E14763"/>
    <w:rsid w:val="00E161BE"/>
    <w:rsid w:val="00E20D09"/>
    <w:rsid w:val="00E243BD"/>
    <w:rsid w:val="00E24D2F"/>
    <w:rsid w:val="00E270E5"/>
    <w:rsid w:val="00E32837"/>
    <w:rsid w:val="00E34C14"/>
    <w:rsid w:val="00E36041"/>
    <w:rsid w:val="00E361C5"/>
    <w:rsid w:val="00E41E9B"/>
    <w:rsid w:val="00E45EC6"/>
    <w:rsid w:val="00E46A96"/>
    <w:rsid w:val="00E47528"/>
    <w:rsid w:val="00E47978"/>
    <w:rsid w:val="00E500DB"/>
    <w:rsid w:val="00E5074F"/>
    <w:rsid w:val="00E5179A"/>
    <w:rsid w:val="00E51D0C"/>
    <w:rsid w:val="00E53B41"/>
    <w:rsid w:val="00E543AB"/>
    <w:rsid w:val="00E55559"/>
    <w:rsid w:val="00E56B0D"/>
    <w:rsid w:val="00E655ED"/>
    <w:rsid w:val="00E65700"/>
    <w:rsid w:val="00E66DAD"/>
    <w:rsid w:val="00E82864"/>
    <w:rsid w:val="00E8365E"/>
    <w:rsid w:val="00E83A25"/>
    <w:rsid w:val="00E8475B"/>
    <w:rsid w:val="00E84A55"/>
    <w:rsid w:val="00E84C46"/>
    <w:rsid w:val="00E86263"/>
    <w:rsid w:val="00E867F3"/>
    <w:rsid w:val="00E91259"/>
    <w:rsid w:val="00E933C6"/>
    <w:rsid w:val="00E97A3A"/>
    <w:rsid w:val="00EA43BE"/>
    <w:rsid w:val="00EB1BBD"/>
    <w:rsid w:val="00EB2232"/>
    <w:rsid w:val="00EB35CA"/>
    <w:rsid w:val="00EB434D"/>
    <w:rsid w:val="00EC06C0"/>
    <w:rsid w:val="00EC0EAA"/>
    <w:rsid w:val="00EC167A"/>
    <w:rsid w:val="00EC43AF"/>
    <w:rsid w:val="00EC63DC"/>
    <w:rsid w:val="00EC6E53"/>
    <w:rsid w:val="00EC784D"/>
    <w:rsid w:val="00EC7EF8"/>
    <w:rsid w:val="00ED27B2"/>
    <w:rsid w:val="00ED2E47"/>
    <w:rsid w:val="00ED738D"/>
    <w:rsid w:val="00EE03DB"/>
    <w:rsid w:val="00EE47CF"/>
    <w:rsid w:val="00EE517A"/>
    <w:rsid w:val="00EE5AAB"/>
    <w:rsid w:val="00EF0288"/>
    <w:rsid w:val="00EF3077"/>
    <w:rsid w:val="00EF6960"/>
    <w:rsid w:val="00EF6B93"/>
    <w:rsid w:val="00F01C72"/>
    <w:rsid w:val="00F04BDB"/>
    <w:rsid w:val="00F06C93"/>
    <w:rsid w:val="00F07982"/>
    <w:rsid w:val="00F07CE5"/>
    <w:rsid w:val="00F1251C"/>
    <w:rsid w:val="00F12ACD"/>
    <w:rsid w:val="00F14DE0"/>
    <w:rsid w:val="00F20C71"/>
    <w:rsid w:val="00F225C6"/>
    <w:rsid w:val="00F22ADC"/>
    <w:rsid w:val="00F23133"/>
    <w:rsid w:val="00F23379"/>
    <w:rsid w:val="00F25320"/>
    <w:rsid w:val="00F25FE2"/>
    <w:rsid w:val="00F27153"/>
    <w:rsid w:val="00F3064A"/>
    <w:rsid w:val="00F350C9"/>
    <w:rsid w:val="00F37065"/>
    <w:rsid w:val="00F372F7"/>
    <w:rsid w:val="00F45BD0"/>
    <w:rsid w:val="00F45DBB"/>
    <w:rsid w:val="00F46D59"/>
    <w:rsid w:val="00F51580"/>
    <w:rsid w:val="00F52CB1"/>
    <w:rsid w:val="00F52EB9"/>
    <w:rsid w:val="00F52F43"/>
    <w:rsid w:val="00F5308A"/>
    <w:rsid w:val="00F53FE5"/>
    <w:rsid w:val="00F548AC"/>
    <w:rsid w:val="00F56136"/>
    <w:rsid w:val="00F56BB5"/>
    <w:rsid w:val="00F60B64"/>
    <w:rsid w:val="00F6228D"/>
    <w:rsid w:val="00F6422D"/>
    <w:rsid w:val="00F653D2"/>
    <w:rsid w:val="00F66324"/>
    <w:rsid w:val="00F669A8"/>
    <w:rsid w:val="00F66EBD"/>
    <w:rsid w:val="00F6791A"/>
    <w:rsid w:val="00F70ABE"/>
    <w:rsid w:val="00F72B2D"/>
    <w:rsid w:val="00F734DB"/>
    <w:rsid w:val="00F74641"/>
    <w:rsid w:val="00F74A85"/>
    <w:rsid w:val="00F74DDF"/>
    <w:rsid w:val="00F760CA"/>
    <w:rsid w:val="00F84BAD"/>
    <w:rsid w:val="00F86075"/>
    <w:rsid w:val="00F9110E"/>
    <w:rsid w:val="00F9142B"/>
    <w:rsid w:val="00F92306"/>
    <w:rsid w:val="00F92896"/>
    <w:rsid w:val="00F94643"/>
    <w:rsid w:val="00F95DBF"/>
    <w:rsid w:val="00FA05C9"/>
    <w:rsid w:val="00FA402E"/>
    <w:rsid w:val="00FA4F6B"/>
    <w:rsid w:val="00FA5304"/>
    <w:rsid w:val="00FA66AC"/>
    <w:rsid w:val="00FA76EB"/>
    <w:rsid w:val="00FB0251"/>
    <w:rsid w:val="00FB23D1"/>
    <w:rsid w:val="00FB66F0"/>
    <w:rsid w:val="00FB68F5"/>
    <w:rsid w:val="00FB6D56"/>
    <w:rsid w:val="00FC0969"/>
    <w:rsid w:val="00FC104A"/>
    <w:rsid w:val="00FC2530"/>
    <w:rsid w:val="00FC50A1"/>
    <w:rsid w:val="00FD03BC"/>
    <w:rsid w:val="00FD0629"/>
    <w:rsid w:val="00FD1E36"/>
    <w:rsid w:val="00FD2604"/>
    <w:rsid w:val="00FD3A39"/>
    <w:rsid w:val="00FD6F12"/>
    <w:rsid w:val="00FE1AAF"/>
    <w:rsid w:val="00FE3EB8"/>
    <w:rsid w:val="00FF0C53"/>
    <w:rsid w:val="00FF0DFE"/>
    <w:rsid w:val="00FF3021"/>
    <w:rsid w:val="00FF54C5"/>
    <w:rsid w:val="00FF57F0"/>
    <w:rsid w:val="00FF5B5A"/>
    <w:rsid w:val="00FF5F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F37B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20B8B"/>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720B8B"/>
    <w:rPr>
      <w:rFonts w:ascii="Lucida Grande" w:hAnsi="Lucida Grande"/>
      <w:sz w:val="18"/>
      <w:szCs w:val="18"/>
    </w:rPr>
  </w:style>
  <w:style w:type="character" w:styleId="CommentReference">
    <w:name w:val="annotation reference"/>
    <w:basedOn w:val="DefaultParagraphFont"/>
    <w:uiPriority w:val="99"/>
    <w:semiHidden/>
    <w:unhideWhenUsed/>
    <w:rsid w:val="008E46AB"/>
    <w:rPr>
      <w:sz w:val="16"/>
      <w:szCs w:val="16"/>
    </w:rPr>
  </w:style>
  <w:style w:type="paragraph" w:styleId="CommentText">
    <w:name w:val="annotation text"/>
    <w:basedOn w:val="Normal"/>
    <w:link w:val="CommentTextChar"/>
    <w:uiPriority w:val="99"/>
    <w:semiHidden/>
    <w:unhideWhenUsed/>
    <w:rsid w:val="008E46AB"/>
    <w:pPr>
      <w:spacing w:line="240" w:lineRule="auto"/>
    </w:pPr>
    <w:rPr>
      <w:sz w:val="20"/>
      <w:szCs w:val="20"/>
    </w:rPr>
  </w:style>
  <w:style w:type="character" w:customStyle="1" w:styleId="CommentTextChar">
    <w:name w:val="Comment Text Char"/>
    <w:basedOn w:val="DefaultParagraphFont"/>
    <w:link w:val="CommentText"/>
    <w:uiPriority w:val="99"/>
    <w:semiHidden/>
    <w:rsid w:val="008E46AB"/>
    <w:rPr>
      <w:sz w:val="20"/>
      <w:szCs w:val="20"/>
    </w:rPr>
  </w:style>
  <w:style w:type="paragraph" w:styleId="CommentSubject">
    <w:name w:val="annotation subject"/>
    <w:basedOn w:val="CommentText"/>
    <w:next w:val="CommentText"/>
    <w:link w:val="CommentSubjectChar"/>
    <w:uiPriority w:val="99"/>
    <w:semiHidden/>
    <w:unhideWhenUsed/>
    <w:rsid w:val="008E46AB"/>
    <w:rPr>
      <w:b/>
      <w:bCs/>
    </w:rPr>
  </w:style>
  <w:style w:type="character" w:customStyle="1" w:styleId="CommentSubjectChar">
    <w:name w:val="Comment Subject Char"/>
    <w:basedOn w:val="CommentTextChar"/>
    <w:link w:val="CommentSubject"/>
    <w:uiPriority w:val="99"/>
    <w:semiHidden/>
    <w:rsid w:val="008E46AB"/>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20B8B"/>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720B8B"/>
    <w:rPr>
      <w:rFonts w:ascii="Lucida Grande" w:hAnsi="Lucida Grande"/>
      <w:sz w:val="18"/>
      <w:szCs w:val="18"/>
    </w:rPr>
  </w:style>
  <w:style w:type="character" w:styleId="CommentReference">
    <w:name w:val="annotation reference"/>
    <w:basedOn w:val="DefaultParagraphFont"/>
    <w:uiPriority w:val="99"/>
    <w:semiHidden/>
    <w:unhideWhenUsed/>
    <w:rsid w:val="008E46AB"/>
    <w:rPr>
      <w:sz w:val="16"/>
      <w:szCs w:val="16"/>
    </w:rPr>
  </w:style>
  <w:style w:type="paragraph" w:styleId="CommentText">
    <w:name w:val="annotation text"/>
    <w:basedOn w:val="Normal"/>
    <w:link w:val="CommentTextChar"/>
    <w:uiPriority w:val="99"/>
    <w:semiHidden/>
    <w:unhideWhenUsed/>
    <w:rsid w:val="008E46AB"/>
    <w:pPr>
      <w:spacing w:line="240" w:lineRule="auto"/>
    </w:pPr>
    <w:rPr>
      <w:sz w:val="20"/>
      <w:szCs w:val="20"/>
    </w:rPr>
  </w:style>
  <w:style w:type="character" w:customStyle="1" w:styleId="CommentTextChar">
    <w:name w:val="Comment Text Char"/>
    <w:basedOn w:val="DefaultParagraphFont"/>
    <w:link w:val="CommentText"/>
    <w:uiPriority w:val="99"/>
    <w:semiHidden/>
    <w:rsid w:val="008E46AB"/>
    <w:rPr>
      <w:sz w:val="20"/>
      <w:szCs w:val="20"/>
    </w:rPr>
  </w:style>
  <w:style w:type="paragraph" w:styleId="CommentSubject">
    <w:name w:val="annotation subject"/>
    <w:basedOn w:val="CommentText"/>
    <w:next w:val="CommentText"/>
    <w:link w:val="CommentSubjectChar"/>
    <w:uiPriority w:val="99"/>
    <w:semiHidden/>
    <w:unhideWhenUsed/>
    <w:rsid w:val="008E46AB"/>
    <w:rPr>
      <w:b/>
      <w:bCs/>
    </w:rPr>
  </w:style>
  <w:style w:type="character" w:customStyle="1" w:styleId="CommentSubjectChar">
    <w:name w:val="Comment Subject Char"/>
    <w:basedOn w:val="CommentTextChar"/>
    <w:link w:val="CommentSubject"/>
    <w:uiPriority w:val="99"/>
    <w:semiHidden/>
    <w:rsid w:val="008E46A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696179">
      <w:bodyDiv w:val="1"/>
      <w:marLeft w:val="0"/>
      <w:marRight w:val="0"/>
      <w:marTop w:val="0"/>
      <w:marBottom w:val="0"/>
      <w:divBdr>
        <w:top w:val="none" w:sz="0" w:space="0" w:color="auto"/>
        <w:left w:val="none" w:sz="0" w:space="0" w:color="auto"/>
        <w:bottom w:val="none" w:sz="0" w:space="0" w:color="auto"/>
        <w:right w:val="none" w:sz="0" w:space="0" w:color="auto"/>
      </w:divBdr>
    </w:div>
    <w:div w:id="777797889">
      <w:bodyDiv w:val="1"/>
      <w:marLeft w:val="0"/>
      <w:marRight w:val="0"/>
      <w:marTop w:val="0"/>
      <w:marBottom w:val="0"/>
      <w:divBdr>
        <w:top w:val="none" w:sz="0" w:space="0" w:color="auto"/>
        <w:left w:val="none" w:sz="0" w:space="0" w:color="auto"/>
        <w:bottom w:val="none" w:sz="0" w:space="0" w:color="auto"/>
        <w:right w:val="none" w:sz="0" w:space="0" w:color="auto"/>
      </w:divBdr>
    </w:div>
    <w:div w:id="1480073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11/relationships/people" Target="people.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638</Words>
  <Characters>3641</Characters>
  <Application>Microsoft Macintosh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UMCG Sector F</Company>
  <LinksUpToDate>false</LinksUpToDate>
  <CharactersWithSpaces>4271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Kathrin Thedieck</dc:creator>
  <cp:lastModifiedBy>Daniel Klionsky</cp:lastModifiedBy>
  <cp:revision>4</cp:revision>
  <dcterms:created xsi:type="dcterms:W3CDTF">2016-11-08T15:24:00Z</dcterms:created>
  <dcterms:modified xsi:type="dcterms:W3CDTF">2016-11-16T18:33:00Z</dcterms:modified>
</cp:coreProperties>
</file>