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0B1" w:rsidRPr="000F60B1" w:rsidRDefault="000F60B1" w:rsidP="000F60B1">
      <w:pPr>
        <w:spacing w:line="360" w:lineRule="auto"/>
        <w:rPr>
          <w:rFonts w:ascii="Times New Roman" w:hAnsi="Times New Roman" w:cs="Times New Roman"/>
          <w:szCs w:val="21"/>
        </w:rPr>
      </w:pPr>
      <w:proofErr w:type="gramStart"/>
      <w:r w:rsidRPr="000F60B1">
        <w:rPr>
          <w:rFonts w:ascii="Times New Roman" w:hAnsi="Times New Roman" w:cs="Times New Roman"/>
          <w:b/>
          <w:szCs w:val="21"/>
        </w:rPr>
        <w:t>Supplemental Figure 1</w:t>
      </w:r>
      <w:r w:rsidRPr="000F60B1">
        <w:rPr>
          <w:rFonts w:ascii="Times New Roman" w:hAnsi="Times New Roman" w:cs="Times New Roman"/>
        </w:rPr>
        <w:t xml:space="preserve"> </w:t>
      </w:r>
      <w:r w:rsidRPr="000F60B1">
        <w:rPr>
          <w:rFonts w:ascii="Times New Roman" w:hAnsi="Times New Roman" w:cs="Times New Roman"/>
          <w:szCs w:val="21"/>
        </w:rPr>
        <w:t>Mir screening.</w:t>
      </w:r>
      <w:proofErr w:type="gramEnd"/>
    </w:p>
    <w:p w:rsidR="000F60B1" w:rsidRPr="000F60B1" w:rsidRDefault="000F60B1" w:rsidP="000F60B1">
      <w:pPr>
        <w:spacing w:line="360" w:lineRule="auto"/>
        <w:rPr>
          <w:rFonts w:ascii="Times New Roman" w:hAnsi="Times New Roman" w:cs="Times New Roman"/>
          <w:szCs w:val="21"/>
        </w:rPr>
      </w:pPr>
      <w:r w:rsidRPr="000F60B1">
        <w:rPr>
          <w:rFonts w:ascii="Times New Roman" w:hAnsi="Times New Roman" w:cs="Times New Roman"/>
          <w:szCs w:val="21"/>
        </w:rPr>
        <w:t xml:space="preserve">(A) The expression of BDNF-AS and BDNF in </w:t>
      </w:r>
      <w:r w:rsidRPr="000F60B1">
        <w:rPr>
          <w:rFonts w:ascii="Times New Roman" w:hAnsi="Times New Roman" w:cs="Times New Roman" w:hint="eastAsia"/>
          <w:szCs w:val="21"/>
        </w:rPr>
        <w:t xml:space="preserve">PC12 cells which treated with low concentration (1nM，24h) of </w:t>
      </w:r>
      <w:proofErr w:type="spellStart"/>
      <w:r w:rsidRPr="000F60B1">
        <w:rPr>
          <w:rFonts w:ascii="Times New Roman" w:hAnsi="Times New Roman" w:cs="Times New Roman" w:hint="eastAsia"/>
          <w:szCs w:val="21"/>
        </w:rPr>
        <w:t>siR</w:t>
      </w:r>
      <w:bookmarkStart w:id="0" w:name="_GoBack"/>
      <w:bookmarkEnd w:id="0"/>
      <w:r w:rsidRPr="000F60B1">
        <w:rPr>
          <w:rFonts w:ascii="Times New Roman" w:hAnsi="Times New Roman" w:cs="Times New Roman" w:hint="eastAsia"/>
          <w:szCs w:val="21"/>
        </w:rPr>
        <w:t>NA</w:t>
      </w:r>
      <w:proofErr w:type="spellEnd"/>
      <w:r w:rsidRPr="000F60B1">
        <w:rPr>
          <w:rFonts w:ascii="Times New Roman" w:hAnsi="Times New Roman" w:cs="Times New Roman" w:hint="eastAsia"/>
          <w:szCs w:val="21"/>
        </w:rPr>
        <w:t>-BDNF-AS</w:t>
      </w:r>
      <w:r w:rsidRPr="000F60B1">
        <w:rPr>
          <w:rFonts w:ascii="Times New Roman" w:hAnsi="Times New Roman" w:cs="Times New Roman"/>
          <w:szCs w:val="21"/>
        </w:rPr>
        <w:t xml:space="preserve">. Our previous study found that the protein expression of BDNF was significantly up-regulated in PC12 cells which treated with high concentration (10nM, 24h) of </w:t>
      </w:r>
      <w:proofErr w:type="spellStart"/>
      <w:r w:rsidRPr="000F60B1">
        <w:rPr>
          <w:rFonts w:ascii="Times New Roman" w:hAnsi="Times New Roman" w:cs="Times New Roman"/>
          <w:szCs w:val="21"/>
        </w:rPr>
        <w:t>siRNA</w:t>
      </w:r>
      <w:proofErr w:type="spellEnd"/>
      <w:r w:rsidRPr="000F60B1">
        <w:rPr>
          <w:rFonts w:ascii="Times New Roman" w:hAnsi="Times New Roman" w:cs="Times New Roman"/>
          <w:szCs w:val="21"/>
        </w:rPr>
        <w:t>-BDNF-AS (data not shown). Add</w:t>
      </w:r>
      <w:r w:rsidRPr="000F60B1">
        <w:rPr>
          <w:rFonts w:ascii="Times New Roman" w:hAnsi="Times New Roman" w:cs="Times New Roman" w:hint="eastAsia"/>
          <w:szCs w:val="21"/>
        </w:rPr>
        <w:t>itionally, in PC12 cells which treated with low concentration (1nM,</w:t>
      </w:r>
      <w:r w:rsidRPr="000F60B1">
        <w:rPr>
          <w:rFonts w:ascii="Times New Roman" w:hAnsi="Times New Roman" w:cs="Times New Roman"/>
          <w:szCs w:val="21"/>
        </w:rPr>
        <w:t xml:space="preserve"> </w:t>
      </w:r>
      <w:r w:rsidRPr="000F60B1">
        <w:rPr>
          <w:rFonts w:ascii="Times New Roman" w:hAnsi="Times New Roman" w:cs="Times New Roman" w:hint="eastAsia"/>
          <w:szCs w:val="21"/>
        </w:rPr>
        <w:t xml:space="preserve">24h) of </w:t>
      </w:r>
      <w:proofErr w:type="spellStart"/>
      <w:r w:rsidRPr="000F60B1">
        <w:rPr>
          <w:rFonts w:ascii="Times New Roman" w:hAnsi="Times New Roman" w:cs="Times New Roman" w:hint="eastAsia"/>
          <w:szCs w:val="21"/>
        </w:rPr>
        <w:t>siRNA</w:t>
      </w:r>
      <w:proofErr w:type="spellEnd"/>
      <w:r w:rsidRPr="000F60B1">
        <w:rPr>
          <w:rFonts w:ascii="Times New Roman" w:hAnsi="Times New Roman" w:cs="Times New Roman" w:hint="eastAsia"/>
          <w:szCs w:val="21"/>
        </w:rPr>
        <w:t>-BDNF-AS, BDNF-AS expression was significantly down-regulated, while the protein expression of BDNF was only slightly increased.</w:t>
      </w:r>
      <w:r w:rsidRPr="000F60B1">
        <w:rPr>
          <w:rFonts w:ascii="Times New Roman" w:hAnsi="Times New Roman" w:cs="Times New Roman"/>
          <w:szCs w:val="21"/>
        </w:rPr>
        <w:t xml:space="preserve"> These results demonstrated that the use of low concentration of BDNF-AS could not affect the expression of its sense transcripts</w:t>
      </w:r>
      <w:r w:rsidRPr="000F60B1">
        <w:t xml:space="preserve"> </w:t>
      </w:r>
      <w:r w:rsidRPr="000F60B1">
        <w:rPr>
          <w:rFonts w:ascii="Times New Roman" w:hAnsi="Times New Roman" w:cs="Times New Roman"/>
          <w:szCs w:val="21"/>
        </w:rPr>
        <w:t xml:space="preserve">(BDNF in this case). Therefore, in the current study, we are using a low concentration of </w:t>
      </w:r>
      <w:proofErr w:type="spellStart"/>
      <w:r w:rsidRPr="000F60B1">
        <w:rPr>
          <w:rFonts w:ascii="Times New Roman" w:hAnsi="Times New Roman" w:cs="Times New Roman"/>
          <w:szCs w:val="21"/>
        </w:rPr>
        <w:t>siRNA</w:t>
      </w:r>
      <w:proofErr w:type="spellEnd"/>
      <w:r w:rsidRPr="000F60B1">
        <w:rPr>
          <w:rFonts w:ascii="Times New Roman" w:hAnsi="Times New Roman" w:cs="Times New Roman"/>
          <w:szCs w:val="21"/>
        </w:rPr>
        <w:t>.</w:t>
      </w:r>
    </w:p>
    <w:p w:rsidR="000F60B1" w:rsidRPr="000F60B1" w:rsidRDefault="000F60B1" w:rsidP="000F60B1">
      <w:pPr>
        <w:spacing w:line="360" w:lineRule="auto"/>
        <w:rPr>
          <w:rFonts w:ascii="Times New Roman" w:hAnsi="Times New Roman" w:cs="Times New Roman"/>
          <w:szCs w:val="21"/>
        </w:rPr>
      </w:pPr>
      <w:r w:rsidRPr="000F60B1">
        <w:rPr>
          <w:rFonts w:ascii="Times New Roman" w:hAnsi="Times New Roman" w:cs="Times New Roman"/>
          <w:szCs w:val="21"/>
        </w:rPr>
        <w:t xml:space="preserve"> (B) </w:t>
      </w:r>
      <w:proofErr w:type="spellStart"/>
      <w:r w:rsidRPr="000F60B1">
        <w:rPr>
          <w:rFonts w:ascii="Times New Roman" w:hAnsi="Times New Roman" w:cs="Times New Roman"/>
          <w:szCs w:val="21"/>
        </w:rPr>
        <w:t>MiRNAs</w:t>
      </w:r>
      <w:proofErr w:type="spellEnd"/>
      <w:r w:rsidRPr="000F60B1">
        <w:rPr>
          <w:rFonts w:ascii="Times New Roman" w:hAnsi="Times New Roman" w:cs="Times New Roman"/>
          <w:szCs w:val="21"/>
        </w:rPr>
        <w:t xml:space="preserve"> expression in PC12 cells were transfected with </w:t>
      </w:r>
      <w:proofErr w:type="spellStart"/>
      <w:r w:rsidRPr="000F60B1">
        <w:rPr>
          <w:rFonts w:ascii="Times New Roman" w:hAnsi="Times New Roman" w:cs="Times New Roman"/>
          <w:szCs w:val="21"/>
        </w:rPr>
        <w:t>pcDNA</w:t>
      </w:r>
      <w:proofErr w:type="spellEnd"/>
      <w:r w:rsidRPr="000F60B1">
        <w:rPr>
          <w:rFonts w:ascii="Times New Roman" w:hAnsi="Times New Roman" w:cs="Times New Roman"/>
          <w:szCs w:val="21"/>
        </w:rPr>
        <w:t>-BDNF-AS. *</w:t>
      </w:r>
      <w:r w:rsidRPr="000F60B1">
        <w:rPr>
          <w:rFonts w:ascii="Times New Roman" w:eastAsia="SimSun" w:hAnsi="Times New Roman" w:cs="Times New Roman"/>
          <w:bCs/>
          <w:i/>
          <w:szCs w:val="21"/>
        </w:rPr>
        <w:t>P&lt;</w:t>
      </w:r>
      <w:r w:rsidRPr="000F60B1">
        <w:rPr>
          <w:rFonts w:ascii="Times New Roman" w:eastAsia="SimSun" w:hAnsi="Times New Roman" w:cs="Times New Roman"/>
          <w:bCs/>
          <w:szCs w:val="21"/>
        </w:rPr>
        <w:t xml:space="preserve">0.05 or </w:t>
      </w:r>
      <w:r w:rsidRPr="000F60B1">
        <w:rPr>
          <w:rFonts w:ascii="Times New Roman" w:hAnsi="Times New Roman" w:cs="Times New Roman"/>
          <w:szCs w:val="21"/>
        </w:rPr>
        <w:t>*</w:t>
      </w:r>
      <w:r w:rsidRPr="000F60B1">
        <w:rPr>
          <w:rFonts w:ascii="Times New Roman" w:eastAsia="SimSun" w:hAnsi="Times New Roman" w:cs="Times New Roman"/>
          <w:bCs/>
          <w:szCs w:val="21"/>
        </w:rPr>
        <w:t>*</w:t>
      </w:r>
      <w:r w:rsidRPr="000F60B1">
        <w:rPr>
          <w:rFonts w:ascii="Times New Roman" w:eastAsia="SimSun" w:hAnsi="Times New Roman" w:cs="Times New Roman"/>
          <w:bCs/>
          <w:i/>
          <w:szCs w:val="21"/>
        </w:rPr>
        <w:t>P&lt;</w:t>
      </w:r>
      <w:r w:rsidRPr="000F60B1">
        <w:rPr>
          <w:rFonts w:ascii="Times New Roman" w:eastAsia="SimSun" w:hAnsi="Times New Roman" w:cs="Times New Roman"/>
          <w:bCs/>
          <w:szCs w:val="21"/>
        </w:rPr>
        <w:t xml:space="preserve">0.01 vs. </w:t>
      </w:r>
      <w:proofErr w:type="spellStart"/>
      <w:r w:rsidRPr="000F60B1">
        <w:rPr>
          <w:rFonts w:ascii="Times New Roman" w:hAnsi="Times New Roman" w:cs="Times New Roman"/>
          <w:szCs w:val="21"/>
        </w:rPr>
        <w:t>pcDNA</w:t>
      </w:r>
      <w:proofErr w:type="spellEnd"/>
      <w:r w:rsidRPr="000F60B1">
        <w:rPr>
          <w:rFonts w:ascii="Times New Roman" w:hAnsi="Times New Roman" w:cs="Times New Roman"/>
          <w:szCs w:val="21"/>
        </w:rPr>
        <w:t xml:space="preserve"> </w:t>
      </w:r>
      <w:r w:rsidRPr="000F60B1">
        <w:rPr>
          <w:rFonts w:ascii="Times New Roman" w:hAnsi="Times New Roman" w:cs="Times New Roman"/>
          <w:bCs/>
          <w:kern w:val="0"/>
          <w:szCs w:val="21"/>
        </w:rPr>
        <w:t>group.</w:t>
      </w:r>
    </w:p>
    <w:p w:rsidR="000F60B1" w:rsidRPr="000F60B1" w:rsidRDefault="000F60B1" w:rsidP="000F60B1">
      <w:pPr>
        <w:spacing w:line="360" w:lineRule="auto"/>
        <w:rPr>
          <w:rFonts w:ascii="Times New Roman" w:hAnsi="Times New Roman" w:cs="Times New Roman"/>
          <w:szCs w:val="21"/>
        </w:rPr>
      </w:pPr>
      <w:r w:rsidRPr="000F60B1">
        <w:rPr>
          <w:rFonts w:ascii="Times New Roman" w:hAnsi="Times New Roman" w:cs="Times New Roman"/>
          <w:szCs w:val="21"/>
        </w:rPr>
        <w:t xml:space="preserve">(C) </w:t>
      </w:r>
      <w:proofErr w:type="spellStart"/>
      <w:r w:rsidRPr="000F60B1">
        <w:rPr>
          <w:rFonts w:ascii="Times New Roman" w:hAnsi="Times New Roman" w:cs="Times New Roman"/>
          <w:szCs w:val="21"/>
        </w:rPr>
        <w:t>MiRNAs</w:t>
      </w:r>
      <w:proofErr w:type="spellEnd"/>
      <w:r w:rsidRPr="000F60B1">
        <w:rPr>
          <w:rFonts w:ascii="Times New Roman" w:hAnsi="Times New Roman" w:cs="Times New Roman"/>
          <w:szCs w:val="21"/>
        </w:rPr>
        <w:t xml:space="preserve"> expression in PC12 cells were transfected with </w:t>
      </w:r>
      <w:proofErr w:type="spellStart"/>
      <w:r w:rsidRPr="000F60B1">
        <w:rPr>
          <w:rFonts w:ascii="Times New Roman" w:hAnsi="Times New Roman" w:cs="Times New Roman"/>
          <w:szCs w:val="21"/>
        </w:rPr>
        <w:t>si</w:t>
      </w:r>
      <w:proofErr w:type="spellEnd"/>
      <w:r w:rsidRPr="000F60B1">
        <w:rPr>
          <w:rFonts w:ascii="Times New Roman" w:hAnsi="Times New Roman" w:cs="Times New Roman"/>
          <w:szCs w:val="21"/>
        </w:rPr>
        <w:t>-BDNF-AS. *</w:t>
      </w:r>
      <w:r w:rsidRPr="000F60B1">
        <w:rPr>
          <w:rFonts w:ascii="Times New Roman" w:eastAsia="SimSun" w:hAnsi="Times New Roman" w:cs="Times New Roman"/>
          <w:bCs/>
          <w:i/>
          <w:szCs w:val="21"/>
        </w:rPr>
        <w:t>P&lt;</w:t>
      </w:r>
      <w:r w:rsidRPr="000F60B1">
        <w:rPr>
          <w:rFonts w:ascii="Times New Roman" w:eastAsia="SimSun" w:hAnsi="Times New Roman" w:cs="Times New Roman"/>
          <w:bCs/>
          <w:szCs w:val="21"/>
        </w:rPr>
        <w:t xml:space="preserve">0.05 or </w:t>
      </w:r>
      <w:r w:rsidRPr="000F60B1">
        <w:rPr>
          <w:rFonts w:ascii="Times New Roman" w:hAnsi="Times New Roman" w:cs="Times New Roman"/>
          <w:szCs w:val="21"/>
        </w:rPr>
        <w:t>*</w:t>
      </w:r>
      <w:r w:rsidRPr="000F60B1">
        <w:rPr>
          <w:rFonts w:ascii="Times New Roman" w:eastAsia="SimSun" w:hAnsi="Times New Roman" w:cs="Times New Roman"/>
          <w:bCs/>
          <w:szCs w:val="21"/>
        </w:rPr>
        <w:t>*</w:t>
      </w:r>
      <w:r w:rsidRPr="000F60B1">
        <w:rPr>
          <w:rFonts w:ascii="Times New Roman" w:eastAsia="SimSun" w:hAnsi="Times New Roman" w:cs="Times New Roman"/>
          <w:bCs/>
          <w:i/>
          <w:szCs w:val="21"/>
        </w:rPr>
        <w:t>P&lt;</w:t>
      </w:r>
      <w:r w:rsidRPr="000F60B1">
        <w:rPr>
          <w:rFonts w:ascii="Times New Roman" w:eastAsia="SimSun" w:hAnsi="Times New Roman" w:cs="Times New Roman"/>
          <w:bCs/>
          <w:szCs w:val="21"/>
        </w:rPr>
        <w:t xml:space="preserve">0.01 vs. </w:t>
      </w:r>
      <w:proofErr w:type="spellStart"/>
      <w:r w:rsidRPr="000F60B1">
        <w:rPr>
          <w:rFonts w:ascii="Times New Roman" w:hAnsi="Times New Roman" w:cs="Times New Roman"/>
          <w:bCs/>
          <w:kern w:val="0"/>
          <w:szCs w:val="21"/>
        </w:rPr>
        <w:t>si</w:t>
      </w:r>
      <w:proofErr w:type="spellEnd"/>
      <w:r w:rsidRPr="000F60B1">
        <w:rPr>
          <w:rFonts w:ascii="Times New Roman" w:hAnsi="Times New Roman" w:cs="Times New Roman"/>
          <w:bCs/>
          <w:kern w:val="0"/>
          <w:szCs w:val="21"/>
        </w:rPr>
        <w:t>-control group.</w:t>
      </w:r>
    </w:p>
    <w:p w:rsidR="000F60B1" w:rsidRPr="000F60B1" w:rsidRDefault="000F60B1" w:rsidP="000F60B1">
      <w:pPr>
        <w:spacing w:line="360" w:lineRule="auto"/>
        <w:rPr>
          <w:rFonts w:ascii="Times New Roman" w:hAnsi="Times New Roman" w:cs="Times New Roman"/>
          <w:szCs w:val="21"/>
        </w:rPr>
      </w:pPr>
      <w:r w:rsidRPr="000F60B1">
        <w:rPr>
          <w:rFonts w:ascii="Times New Roman" w:hAnsi="Times New Roman" w:cs="Times New Roman"/>
          <w:szCs w:val="21"/>
        </w:rPr>
        <w:t xml:space="preserve">(D) PRDM5 expression in PC12 cells were transfected with </w:t>
      </w:r>
      <w:proofErr w:type="spellStart"/>
      <w:r w:rsidRPr="000F60B1">
        <w:rPr>
          <w:rFonts w:ascii="Times New Roman" w:hAnsi="Times New Roman" w:cs="Times New Roman"/>
          <w:szCs w:val="21"/>
        </w:rPr>
        <w:t>miRNAs</w:t>
      </w:r>
      <w:proofErr w:type="spellEnd"/>
      <w:r w:rsidRPr="000F60B1">
        <w:rPr>
          <w:rFonts w:ascii="Times New Roman" w:hAnsi="Times New Roman" w:cs="Times New Roman"/>
          <w:szCs w:val="21"/>
        </w:rPr>
        <w:t xml:space="preserve"> mimic.</w:t>
      </w:r>
    </w:p>
    <w:p w:rsidR="000F60B1" w:rsidRPr="007E2506" w:rsidRDefault="000F60B1" w:rsidP="000F60B1">
      <w:pPr>
        <w:spacing w:line="360" w:lineRule="auto"/>
        <w:rPr>
          <w:rFonts w:ascii="Times New Roman" w:hAnsi="Times New Roman" w:cs="Times New Roman"/>
          <w:szCs w:val="21"/>
        </w:rPr>
      </w:pPr>
      <w:r w:rsidRPr="000F60B1">
        <w:rPr>
          <w:rFonts w:ascii="Times New Roman" w:hAnsi="Times New Roman" w:cs="Times New Roman"/>
          <w:szCs w:val="21"/>
        </w:rPr>
        <w:t xml:space="preserve">(E) PRDM5 expression in PC12 cells were transfected with </w:t>
      </w:r>
      <w:proofErr w:type="spellStart"/>
      <w:r w:rsidRPr="000F60B1">
        <w:rPr>
          <w:rFonts w:ascii="Times New Roman" w:hAnsi="Times New Roman" w:cs="Times New Roman"/>
          <w:szCs w:val="21"/>
        </w:rPr>
        <w:t>miRNAs</w:t>
      </w:r>
      <w:proofErr w:type="spellEnd"/>
      <w:r w:rsidRPr="000F60B1">
        <w:rPr>
          <w:rFonts w:ascii="Times New Roman" w:hAnsi="Times New Roman" w:cs="Times New Roman"/>
          <w:szCs w:val="21"/>
        </w:rPr>
        <w:t xml:space="preserve"> inhibitor.</w:t>
      </w:r>
    </w:p>
    <w:p w:rsidR="007F2AA2" w:rsidRDefault="007F2AA2"/>
    <w:sectPr w:rsidR="007F2A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0B1"/>
    <w:rsid w:val="000F60B1"/>
    <w:rsid w:val="007F2AA2"/>
    <w:rsid w:val="00A3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0B1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0B1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Usha Thangaraj, Integra-PDY, IN</dc:creator>
  <cp:lastModifiedBy>Usha Thangaraj, Integra-PDY, IN</cp:lastModifiedBy>
  <cp:revision>1</cp:revision>
  <dcterms:created xsi:type="dcterms:W3CDTF">2018-07-09T10:13:00Z</dcterms:created>
  <dcterms:modified xsi:type="dcterms:W3CDTF">2018-07-09T10:13:00Z</dcterms:modified>
</cp:coreProperties>
</file>