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786" w:rsidRPr="00D84E86" w:rsidRDefault="000E4732" w:rsidP="00995786">
      <w:pPr>
        <w:spacing w:line="480" w:lineRule="auto"/>
        <w:jc w:val="center"/>
        <w:rPr>
          <w:rFonts w:ascii="Times New Roman" w:hAnsi="Times New Roman" w:cs="Times New Roman"/>
          <w:b/>
          <w:color w:val="FF0000"/>
          <w:kern w:val="0"/>
          <w:sz w:val="20"/>
          <w:szCs w:val="20"/>
        </w:rPr>
      </w:pPr>
      <w:r w:rsidRPr="000E4732">
        <w:rPr>
          <w:rFonts w:ascii="Times New Roman" w:hAnsi="Times New Roman" w:cs="Times New Roman"/>
          <w:b/>
          <w:color w:val="FF0000"/>
          <w:kern w:val="0"/>
          <w:sz w:val="20"/>
          <w:szCs w:val="20"/>
        </w:rPr>
        <w:t>Supplementary</w:t>
      </w:r>
      <w:r>
        <w:rPr>
          <w:rFonts w:ascii="Times New Roman" w:hAnsi="Times New Roman" w:cs="Times New Roman" w:hint="eastAsia"/>
          <w:b/>
          <w:color w:val="FF0000"/>
          <w:kern w:val="0"/>
          <w:sz w:val="20"/>
          <w:szCs w:val="20"/>
        </w:rPr>
        <w:t xml:space="preserve"> </w:t>
      </w:r>
      <w:r w:rsidR="00A17478">
        <w:rPr>
          <w:rFonts w:ascii="Times New Roman" w:hAnsi="Times New Roman" w:cs="Times New Roman" w:hint="eastAsia"/>
          <w:b/>
          <w:color w:val="FF0000"/>
          <w:kern w:val="0"/>
          <w:sz w:val="20"/>
          <w:szCs w:val="20"/>
        </w:rPr>
        <w:t>Table 1</w:t>
      </w:r>
      <w:bookmarkStart w:id="0" w:name="_GoBack"/>
      <w:bookmarkEnd w:id="0"/>
      <w:r w:rsidR="00995786" w:rsidRPr="00D84E86">
        <w:rPr>
          <w:rFonts w:ascii="Times New Roman" w:hAnsi="Times New Roman" w:cs="Times New Roman" w:hint="eastAsia"/>
          <w:b/>
          <w:color w:val="FF0000"/>
          <w:kern w:val="0"/>
          <w:sz w:val="20"/>
          <w:szCs w:val="20"/>
        </w:rPr>
        <w:t xml:space="preserve"> </w:t>
      </w:r>
      <w:proofErr w:type="spellStart"/>
      <w:r w:rsidR="00995786" w:rsidRPr="00D84E86">
        <w:rPr>
          <w:rFonts w:ascii="Times New Roman" w:hAnsi="Times New Roman" w:cs="Times New Roman"/>
          <w:b/>
          <w:color w:val="FF0000"/>
          <w:kern w:val="0"/>
          <w:sz w:val="20"/>
          <w:szCs w:val="20"/>
        </w:rPr>
        <w:t>Biolog</w:t>
      </w:r>
      <w:proofErr w:type="spellEnd"/>
      <w:r w:rsidR="00995786" w:rsidRPr="00D84E86">
        <w:rPr>
          <w:rFonts w:ascii="Times New Roman" w:hAnsi="Times New Roman" w:cs="Times New Roman"/>
          <w:b/>
          <w:color w:val="FF0000"/>
          <w:kern w:val="0"/>
          <w:sz w:val="20"/>
          <w:szCs w:val="20"/>
        </w:rPr>
        <w:t xml:space="preserve"> identification results of </w:t>
      </w:r>
      <w:r w:rsidR="005A2136" w:rsidRPr="00D84E86">
        <w:rPr>
          <w:rFonts w:ascii="Times New Roman" w:hAnsi="Times New Roman" w:cs="Times New Roman" w:hint="eastAsia"/>
          <w:b/>
          <w:i/>
          <w:color w:val="FF0000"/>
          <w:kern w:val="0"/>
          <w:sz w:val="20"/>
          <w:szCs w:val="20"/>
        </w:rPr>
        <w:t>B</w:t>
      </w:r>
      <w:r w:rsidR="006A2A7D" w:rsidRPr="00D84E86">
        <w:rPr>
          <w:rFonts w:ascii="Times New Roman" w:hAnsi="Times New Roman" w:cs="Times New Roman" w:hint="eastAsia"/>
          <w:b/>
          <w:i/>
          <w:color w:val="FF0000"/>
          <w:kern w:val="0"/>
          <w:sz w:val="20"/>
          <w:szCs w:val="20"/>
        </w:rPr>
        <w:t>.</w:t>
      </w:r>
      <w:r w:rsidR="005A2136" w:rsidRPr="00D84E86">
        <w:rPr>
          <w:rFonts w:ascii="Times New Roman" w:hAnsi="Times New Roman" w:cs="Times New Roman" w:hint="eastAsia"/>
          <w:b/>
          <w:i/>
          <w:color w:val="FF0000"/>
          <w:kern w:val="0"/>
          <w:sz w:val="20"/>
          <w:szCs w:val="20"/>
        </w:rPr>
        <w:t xml:space="preserve"> </w:t>
      </w:r>
      <w:proofErr w:type="spellStart"/>
      <w:r w:rsidR="005A2136" w:rsidRPr="00D84E86">
        <w:rPr>
          <w:rFonts w:ascii="Times New Roman" w:hAnsi="Times New Roman" w:cs="Times New Roman" w:hint="eastAsia"/>
          <w:b/>
          <w:i/>
          <w:color w:val="FF0000"/>
          <w:kern w:val="0"/>
          <w:sz w:val="20"/>
          <w:szCs w:val="20"/>
        </w:rPr>
        <w:t>altitudinis</w:t>
      </w:r>
      <w:proofErr w:type="spellEnd"/>
      <w:r w:rsidR="005A2136" w:rsidRPr="00D84E86">
        <w:rPr>
          <w:rFonts w:ascii="Times New Roman" w:hAnsi="Times New Roman" w:cs="Times New Roman" w:hint="eastAsia"/>
          <w:b/>
          <w:color w:val="FF0000"/>
          <w:kern w:val="0"/>
          <w:sz w:val="20"/>
          <w:szCs w:val="20"/>
        </w:rPr>
        <w:t xml:space="preserve"> AMCC 101304</w:t>
      </w:r>
    </w:p>
    <w:tbl>
      <w:tblPr>
        <w:tblStyle w:val="a5"/>
        <w:tblW w:w="0" w:type="auto"/>
        <w:jc w:val="center"/>
        <w:tblInd w:w="108" w:type="dxa"/>
        <w:tblLayout w:type="fixed"/>
        <w:tblLook w:val="0720" w:firstRow="1" w:lastRow="0" w:firstColumn="0" w:lastColumn="1" w:noHBand="1" w:noVBand="1"/>
      </w:tblPr>
      <w:tblGrid>
        <w:gridCol w:w="1613"/>
        <w:gridCol w:w="1081"/>
        <w:gridCol w:w="1787"/>
        <w:gridCol w:w="1048"/>
        <w:gridCol w:w="1748"/>
        <w:gridCol w:w="1045"/>
      </w:tblGrid>
      <w:tr w:rsidR="00D84E86" w:rsidRPr="00D84E86" w:rsidTr="00103A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613" w:type="dxa"/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b w:val="0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b w:val="0"/>
                <w:color w:val="FF0000"/>
                <w:kern w:val="0"/>
                <w:sz w:val="20"/>
                <w:szCs w:val="20"/>
              </w:rPr>
              <w:t>Indicators</w:t>
            </w:r>
          </w:p>
        </w:tc>
        <w:tc>
          <w:tcPr>
            <w:tcW w:w="1081" w:type="dxa"/>
            <w:vAlign w:val="center"/>
            <w:hideMark/>
          </w:tcPr>
          <w:p w:rsidR="005A2136" w:rsidRPr="00D84E86" w:rsidRDefault="005A2136" w:rsidP="006A2A7D">
            <w:pPr>
              <w:spacing w:line="320" w:lineRule="exact"/>
              <w:jc w:val="center"/>
              <w:rPr>
                <w:rFonts w:ascii="Times New Roman" w:hAnsi="Times New Roman"/>
                <w:b w:val="0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B</w:t>
            </w:r>
            <w:r w:rsidR="006A2A7D"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 xml:space="preserve">. </w:t>
            </w:r>
            <w:proofErr w:type="spellStart"/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altitudinis</w:t>
            </w:r>
            <w:proofErr w:type="spellEnd"/>
          </w:p>
        </w:tc>
        <w:tc>
          <w:tcPr>
            <w:tcW w:w="1787" w:type="dxa"/>
            <w:vAlign w:val="center"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b w:val="0"/>
                <w:color w:val="FF0000"/>
                <w:kern w:val="0"/>
                <w:sz w:val="20"/>
                <w:szCs w:val="20"/>
              </w:rPr>
              <w:t>Indicators</w:t>
            </w:r>
          </w:p>
        </w:tc>
        <w:tc>
          <w:tcPr>
            <w:tcW w:w="1048" w:type="dxa"/>
            <w:vAlign w:val="center"/>
          </w:tcPr>
          <w:p w:rsidR="005A2136" w:rsidRPr="00D84E86" w:rsidRDefault="005A2136" w:rsidP="006A2A7D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B</w:t>
            </w:r>
            <w:r w:rsidR="006A2A7D"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.</w:t>
            </w:r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altitudinis</w:t>
            </w:r>
            <w:proofErr w:type="spellEnd"/>
          </w:p>
        </w:tc>
        <w:tc>
          <w:tcPr>
            <w:tcW w:w="1748" w:type="dxa"/>
            <w:vAlign w:val="center"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b w:val="0"/>
                <w:color w:val="FF0000"/>
                <w:kern w:val="0"/>
                <w:sz w:val="20"/>
                <w:szCs w:val="20"/>
              </w:rPr>
              <w:t>Indicators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vAlign w:val="center"/>
          </w:tcPr>
          <w:p w:rsidR="005A2136" w:rsidRPr="00D84E86" w:rsidRDefault="005A2136" w:rsidP="006A2A7D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B</w:t>
            </w:r>
            <w:r w:rsidR="006A2A7D"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.</w:t>
            </w:r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84E86">
              <w:rPr>
                <w:rFonts w:ascii="Times New Roman" w:hAnsi="Times New Roman" w:hint="eastAsia"/>
                <w:b w:val="0"/>
                <w:i/>
                <w:color w:val="FF0000"/>
                <w:kern w:val="0"/>
                <w:sz w:val="20"/>
                <w:szCs w:val="20"/>
              </w:rPr>
              <w:t>altitudinis</w:t>
            </w:r>
            <w:proofErr w:type="spellEnd"/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Negative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5A2136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Control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myo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-Inositol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L-Malic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Positive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5A2136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Control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Glycerol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Bromo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Succinic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Dextrin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D-Glucose-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6-PO4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Tween 40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D-Maltose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D-Fructose-6-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PO4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γ</w:t>
            </w:r>
            <w:r w:rsidR="00103A63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-Amino-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Butryric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Trehalose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D-Aspartic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α</w:t>
            </w:r>
            <w:r w:rsidR="00103A63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  <w:proofErr w:type="spellStart"/>
            <w:r w:rsidR="00103A63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Hydroxy</w:t>
            </w:r>
            <w:proofErr w:type="spellEnd"/>
            <w:r w:rsidR="00103A63"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Butyric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Cellobiose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D-Serine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7E9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β-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Hydroxy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-D,L</w:t>
            </w:r>
          </w:p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Butyric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Gentiobiose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Gelatin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7E9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α-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Keto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-Butyric</w:t>
            </w:r>
          </w:p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Sucrose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Glycyl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-L-</w:t>
            </w:r>
            <w:proofErr w:type="spellStart"/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Prolin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Acetoacetic</w:t>
            </w:r>
            <w:proofErr w:type="spellEnd"/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Turanose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L-Alanine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Propionic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Stachyose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L-Arginine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Acetic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Raffinose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L-Aspartic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Formic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α-D-Lactose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L-Glutamic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pH 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Melibiose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Histidine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pH 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β</w:t>
            </w:r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-Methyl-D-</w:t>
            </w:r>
            <w:r w:rsidR="00A977E9"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Glucoside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005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</w:t>
            </w:r>
            <w:proofErr w:type="spellStart"/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Pyroglutamic</w:t>
            </w:r>
            <w:proofErr w:type="spellEnd"/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1% 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NaCl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Salicin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L-Serine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4% 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NaCl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N-Acetyl-D-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Glucosamine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Pectin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8% 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NaCl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6005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N-Acetyl-β-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DM</w:t>
            </w:r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annosamine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005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Galacturonic</w:t>
            </w:r>
            <w:proofErr w:type="spellEnd"/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1% Sodium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Lactate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6005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N-Acetyl-D-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Gal</w:t>
            </w:r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actosamine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005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Galactonic</w:t>
            </w:r>
            <w:proofErr w:type="spellEnd"/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 Lactone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Fusidic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6005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N-Acetyl</w:t>
            </w:r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Neuraminic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005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Gluconic</w:t>
            </w:r>
            <w:proofErr w:type="spellEnd"/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 Serine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α-D-Glucose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005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Glucuronic</w:t>
            </w:r>
            <w:proofErr w:type="spellEnd"/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Troleandomycin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D-Mannose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Glucuronamide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Rifamycin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SV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D-Fructose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Mucic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Minocycline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Galactose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Quinic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Lincomycin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3-Methyl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Glucose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Saccharic</w:t>
            </w:r>
            <w:proofErr w:type="spellEnd"/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Guanidine 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HCl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Fucose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Hydroxy</w:t>
            </w:r>
            <w:proofErr w:type="spellEnd"/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Phenylacetic</w:t>
            </w:r>
            <w:proofErr w:type="spellEnd"/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Niaproof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Fucose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Methyl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B16005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Pyruvate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Vancomycin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L-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Rhamnose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6005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D-Lactic Acid</w:t>
            </w:r>
          </w:p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Methyl Ester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Tetrazolium</w:t>
            </w:r>
            <w:proofErr w:type="spellEnd"/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Violet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Inosine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L-Lactic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Tetrazolium</w:t>
            </w:r>
            <w:proofErr w:type="spellEnd"/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Blue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D-Sorbitol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Citric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Nalidixic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Mannitol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5A213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α</w:t>
            </w:r>
            <w:r w:rsidR="00103A63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  <w:proofErr w:type="spellStart"/>
            <w:r w:rsidR="00103A63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Keto-</w:t>
            </w: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Glutaric</w:t>
            </w:r>
            <w:proofErr w:type="spellEnd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Lithium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Chloride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</w:t>
            </w: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Arabitol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A2136" w:rsidRPr="00D84E86" w:rsidRDefault="00DA3F7F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-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B16005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D-Malic Acid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103A63" w:rsidP="00103A63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Potassium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A977E9"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Tellurite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136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</w:tr>
      <w:tr w:rsidR="00D84E86" w:rsidRPr="00D84E86" w:rsidTr="00103A63">
        <w:trPr>
          <w:jc w:val="center"/>
        </w:trPr>
        <w:tc>
          <w:tcPr>
            <w:tcW w:w="161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977E9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Aztreonam</w:t>
            </w:r>
            <w:proofErr w:type="spell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977E9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977E9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Sodium</w:t>
            </w: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 xml:space="preserve"> </w:t>
            </w: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Butyrate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977E9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+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977E9" w:rsidRPr="00D84E86" w:rsidRDefault="00A977E9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/>
                <w:color w:val="FF0000"/>
                <w:sz w:val="20"/>
                <w:szCs w:val="20"/>
              </w:rPr>
              <w:t>Sodium Bromate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4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A977E9" w:rsidRPr="00D84E86" w:rsidRDefault="003F4416" w:rsidP="00A977E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84E86">
              <w:rPr>
                <w:rFonts w:ascii="Times New Roman" w:hAnsi="Times New Roman" w:hint="eastAsia"/>
                <w:color w:val="FF0000"/>
                <w:sz w:val="20"/>
                <w:szCs w:val="20"/>
              </w:rPr>
              <w:t>/</w:t>
            </w:r>
          </w:p>
        </w:tc>
      </w:tr>
    </w:tbl>
    <w:p w:rsidR="006C74B7" w:rsidRPr="005A2136" w:rsidRDefault="00995786" w:rsidP="005A2136">
      <w:pPr>
        <w:spacing w:line="480" w:lineRule="auto"/>
        <w:jc w:val="lef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84E86">
        <w:rPr>
          <w:rStyle w:val="fontstyle01"/>
          <w:rFonts w:ascii="Times New Roman" w:hAnsi="Times New Roman" w:cs="Times New Roman"/>
          <w:color w:val="FF0000"/>
        </w:rPr>
        <w:t xml:space="preserve">Note: +, positive reaction; -, </w:t>
      </w:r>
      <w:r w:rsidR="00DA3F7F" w:rsidRPr="00D84E86">
        <w:rPr>
          <w:rStyle w:val="fontstyle01"/>
          <w:rFonts w:ascii="Times New Roman" w:hAnsi="Times New Roman" w:cs="Times New Roman"/>
          <w:color w:val="FF0000"/>
        </w:rPr>
        <w:t>negative reaction</w:t>
      </w:r>
      <w:r w:rsidR="00DA3F7F" w:rsidRPr="00D84E86">
        <w:rPr>
          <w:rStyle w:val="fontstyle01"/>
          <w:rFonts w:ascii="Times New Roman" w:hAnsi="Times New Roman" w:cs="Times New Roman" w:hint="eastAsia"/>
          <w:color w:val="FF0000"/>
        </w:rPr>
        <w:t xml:space="preserve">; /, </w:t>
      </w:r>
      <w:r w:rsidR="00DA3F7F" w:rsidRPr="00D84E86">
        <w:rPr>
          <w:rStyle w:val="fontstyle01"/>
          <w:rFonts w:ascii="Times New Roman" w:hAnsi="Times New Roman" w:cs="Times New Roman"/>
          <w:color w:val="FF0000"/>
        </w:rPr>
        <w:t>borderline</w:t>
      </w:r>
      <w:r w:rsidR="00DA3F7F" w:rsidRPr="00D84E86">
        <w:rPr>
          <w:rStyle w:val="fontstyle01"/>
          <w:rFonts w:ascii="Times New Roman" w:hAnsi="Times New Roman" w:cs="Times New Roman" w:hint="eastAsia"/>
          <w:color w:val="FF0000"/>
        </w:rPr>
        <w:t>.</w:t>
      </w:r>
    </w:p>
    <w:sectPr w:rsidR="006C74B7" w:rsidRPr="005A21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2D" w:rsidRDefault="00B1132D" w:rsidP="00921F8A">
      <w:r>
        <w:separator/>
      </w:r>
    </w:p>
  </w:endnote>
  <w:endnote w:type="continuationSeparator" w:id="0">
    <w:p w:rsidR="00B1132D" w:rsidRDefault="00B1132D" w:rsidP="0092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2D" w:rsidRDefault="00B1132D" w:rsidP="00921F8A">
      <w:r>
        <w:separator/>
      </w:r>
    </w:p>
  </w:footnote>
  <w:footnote w:type="continuationSeparator" w:id="0">
    <w:p w:rsidR="00B1132D" w:rsidRDefault="00B1132D" w:rsidP="00921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A45"/>
    <w:rsid w:val="000E4732"/>
    <w:rsid w:val="00103A63"/>
    <w:rsid w:val="001C3D7A"/>
    <w:rsid w:val="00263F92"/>
    <w:rsid w:val="003F4416"/>
    <w:rsid w:val="005A2136"/>
    <w:rsid w:val="006A2A7D"/>
    <w:rsid w:val="006C74B7"/>
    <w:rsid w:val="00900581"/>
    <w:rsid w:val="00921F8A"/>
    <w:rsid w:val="00992252"/>
    <w:rsid w:val="00995786"/>
    <w:rsid w:val="00996A45"/>
    <w:rsid w:val="009B31DD"/>
    <w:rsid w:val="009C027B"/>
    <w:rsid w:val="009C72B1"/>
    <w:rsid w:val="00A17478"/>
    <w:rsid w:val="00A977E9"/>
    <w:rsid w:val="00B1132D"/>
    <w:rsid w:val="00B16005"/>
    <w:rsid w:val="00B57824"/>
    <w:rsid w:val="00BE264B"/>
    <w:rsid w:val="00D84E86"/>
    <w:rsid w:val="00DA3F7F"/>
    <w:rsid w:val="00FC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1F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1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1F8A"/>
    <w:rPr>
      <w:sz w:val="18"/>
      <w:szCs w:val="18"/>
    </w:rPr>
  </w:style>
  <w:style w:type="character" w:customStyle="1" w:styleId="fontstyle01">
    <w:name w:val="fontstyle01"/>
    <w:basedOn w:val="a0"/>
    <w:rsid w:val="00921F8A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table" w:styleId="a5">
    <w:name w:val="Light Shading"/>
    <w:basedOn w:val="a1"/>
    <w:uiPriority w:val="60"/>
    <w:rsid w:val="00995786"/>
    <w:rPr>
      <w:rFonts w:ascii="Calibri" w:eastAsia="宋体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1F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1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1F8A"/>
    <w:rPr>
      <w:sz w:val="18"/>
      <w:szCs w:val="18"/>
    </w:rPr>
  </w:style>
  <w:style w:type="character" w:customStyle="1" w:styleId="fontstyle01">
    <w:name w:val="fontstyle01"/>
    <w:basedOn w:val="a0"/>
    <w:rsid w:val="00921F8A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table" w:styleId="a5">
    <w:name w:val="Light Shading"/>
    <w:basedOn w:val="a1"/>
    <w:uiPriority w:val="60"/>
    <w:rsid w:val="00995786"/>
    <w:rPr>
      <w:rFonts w:ascii="Calibri" w:eastAsia="宋体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dell-pc</dc:creator>
  <cp:keywords/>
  <dc:description/>
  <cp:lastModifiedBy>dell-pc</cp:lastModifiedBy>
  <cp:revision>9</cp:revision>
  <dcterms:created xsi:type="dcterms:W3CDTF">2018-12-21T08:16:00Z</dcterms:created>
  <dcterms:modified xsi:type="dcterms:W3CDTF">2019-06-05T07:24:00Z</dcterms:modified>
</cp:coreProperties>
</file>