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F62" w:rsidRPr="00D0169A" w:rsidRDefault="00F8438E" w:rsidP="00B77F62">
      <w:pPr>
        <w:pStyle w:val="Kop2"/>
        <w:spacing w:after="240"/>
        <w:rPr>
          <w:lang w:val="en-US"/>
        </w:rPr>
      </w:pPr>
      <w:r>
        <w:rPr>
          <w:lang w:val="en-US"/>
        </w:rPr>
        <w:t>Appendix A – Formal specification of the Latent Growth Mixture Model</w:t>
      </w:r>
    </w:p>
    <w:p w:rsidR="00F8438E" w:rsidRDefault="00F8438E" w:rsidP="005C20F7">
      <w:pPr>
        <w:pStyle w:val="Plattetekst"/>
        <w:spacing w:line="480" w:lineRule="auto"/>
        <w:rPr>
          <w:sz w:val="24"/>
          <w:szCs w:val="24"/>
          <w:lang w:val="en-US"/>
        </w:rPr>
      </w:pPr>
    </w:p>
    <w:p w:rsidR="00F8438E" w:rsidRDefault="00B77F62" w:rsidP="00F8438E">
      <w:pPr>
        <w:pStyle w:val="Plattetekst"/>
        <w:spacing w:line="480" w:lineRule="auto"/>
        <w:rPr>
          <w:sz w:val="24"/>
          <w:szCs w:val="24"/>
          <w:lang w:val="en-US"/>
        </w:rPr>
      </w:pPr>
      <w:r w:rsidRPr="008556DA">
        <w:rPr>
          <w:sz w:val="24"/>
          <w:szCs w:val="24"/>
          <w:lang w:val="en-US"/>
        </w:rPr>
        <w:t xml:space="preserve">In this </w:t>
      </w:r>
      <w:r w:rsidR="00F8438E">
        <w:rPr>
          <w:sz w:val="24"/>
          <w:szCs w:val="24"/>
          <w:lang w:val="en-US"/>
        </w:rPr>
        <w:t xml:space="preserve">Appendix </w:t>
      </w:r>
      <w:r w:rsidRPr="008556DA">
        <w:rPr>
          <w:sz w:val="24"/>
          <w:szCs w:val="24"/>
          <w:lang w:val="en-US"/>
        </w:rPr>
        <w:t>we formally introduce the stat</w:t>
      </w:r>
      <w:r w:rsidR="005C20F7">
        <w:rPr>
          <w:sz w:val="24"/>
          <w:szCs w:val="24"/>
          <w:lang w:val="en-US"/>
        </w:rPr>
        <w:t>istical model used in our paper.</w:t>
      </w:r>
      <w:r w:rsidR="00F8438E">
        <w:rPr>
          <w:sz w:val="24"/>
          <w:szCs w:val="24"/>
          <w:lang w:val="en-US"/>
        </w:rPr>
        <w:t xml:space="preserve"> </w:t>
      </w:r>
    </w:p>
    <w:p w:rsidR="00F8438E" w:rsidRDefault="00F8438E" w:rsidP="00F8438E">
      <w:pPr>
        <w:pStyle w:val="Plattetekst"/>
        <w:spacing w:line="480" w:lineRule="auto"/>
        <w:rPr>
          <w:sz w:val="24"/>
          <w:szCs w:val="24"/>
          <w:lang w:val="en-US"/>
        </w:rPr>
      </w:pPr>
    </w:p>
    <w:p w:rsidR="00B77F62" w:rsidRPr="00F8438E" w:rsidRDefault="00B77F62" w:rsidP="00F8438E">
      <w:pPr>
        <w:pStyle w:val="Plattetekst"/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 w:rsidRPr="00F8438E">
        <w:rPr>
          <w:rFonts w:ascii="Times New Roman" w:hAnsi="Times New Roman"/>
          <w:sz w:val="24"/>
          <w:szCs w:val="24"/>
          <w:lang w:val="en-US"/>
        </w:rPr>
        <w:t xml:space="preserve">The first part of the model can be described as </w:t>
      </w:r>
      <w:r w:rsidRPr="00F8438E">
        <w:rPr>
          <w:rFonts w:ascii="Times New Roman" w:hAnsi="Times New Roman"/>
          <w:sz w:val="24"/>
          <w:szCs w:val="24"/>
          <w:lang w:val="en-US"/>
        </w:rPr>
        <w:tab/>
      </w:r>
      <w:r w:rsidRPr="004911EC">
        <w:rPr>
          <w:rFonts w:ascii="Times New Roman" w:hAnsi="Times New Roman"/>
          <w:position w:val="-4"/>
          <w:sz w:val="24"/>
          <w:szCs w:val="24"/>
        </w:rPr>
        <w:object w:dxaOrig="1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05pt;height:13.45pt" o:ole="">
            <v:imagedata r:id="rId4" o:title=""/>
          </v:shape>
          <o:OLEObject Type="Embed" ProgID="Equation.DSMT4" ShapeID="_x0000_i1025" DrawAspect="Content" ObjectID="_1564382293" r:id="rId5"/>
        </w:object>
      </w:r>
    </w:p>
    <w:p w:rsidR="00B77F62" w:rsidRPr="004911EC" w:rsidRDefault="00B77F62" w:rsidP="00B77F62">
      <w:pPr>
        <w:pStyle w:val="MTDisplayEquation"/>
        <w:tabs>
          <w:tab w:val="clear" w:pos="9360"/>
          <w:tab w:val="left" w:pos="5622"/>
          <w:tab w:val="right" w:pos="9072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4911EC">
        <w:rPr>
          <w:rFonts w:ascii="Times New Roman" w:hAnsi="Times New Roman"/>
          <w:sz w:val="24"/>
          <w:szCs w:val="24"/>
        </w:rPr>
        <w:tab/>
      </w:r>
      <w:r w:rsidRPr="00B12FDC">
        <w:rPr>
          <w:rFonts w:ascii="Times New Roman" w:hAnsi="Times New Roman"/>
          <w:position w:val="-14"/>
          <w:sz w:val="24"/>
          <w:szCs w:val="24"/>
        </w:rPr>
        <w:object w:dxaOrig="1380" w:dyaOrig="380">
          <v:shape id="_x0000_i1026" type="#_x0000_t75" style="width:69.3pt;height:21.5pt" o:ole="">
            <v:imagedata r:id="rId6" o:title=""/>
          </v:shape>
          <o:OLEObject Type="Embed" ProgID="Equation.DSMT4" ShapeID="_x0000_i1026" DrawAspect="Content" ObjectID="_1564382294" r:id="rId7"/>
        </w:object>
      </w:r>
      <w:r w:rsidRPr="004911EC">
        <w:rPr>
          <w:rFonts w:ascii="Times New Roman" w:hAnsi="Times New Roman"/>
          <w:sz w:val="24"/>
          <w:szCs w:val="24"/>
        </w:rPr>
        <w:tab/>
      </w:r>
      <w:r w:rsidRPr="004911E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(1)</w:t>
      </w:r>
    </w:p>
    <w:p w:rsidR="00B77F62" w:rsidRPr="00EF5F84" w:rsidRDefault="00B77F62" w:rsidP="00B77F62">
      <w:pPr>
        <w:spacing w:line="480" w:lineRule="auto"/>
        <w:rPr>
          <w:sz w:val="24"/>
          <w:szCs w:val="24"/>
          <w:lang w:val="en-US"/>
        </w:rPr>
      </w:pPr>
      <w:r w:rsidRPr="0015770E">
        <w:rPr>
          <w:sz w:val="24"/>
          <w:szCs w:val="24"/>
          <w:lang w:val="en-US"/>
        </w:rPr>
        <w:t xml:space="preserve">for </w:t>
      </w:r>
      <w:r w:rsidRPr="0015770E">
        <w:rPr>
          <w:i/>
          <w:sz w:val="24"/>
          <w:szCs w:val="24"/>
          <w:lang w:val="en-US"/>
        </w:rPr>
        <w:t xml:space="preserve">i = </w:t>
      </w:r>
      <w:r w:rsidRPr="0015770E">
        <w:rPr>
          <w:sz w:val="24"/>
          <w:szCs w:val="24"/>
          <w:lang w:val="en-US"/>
        </w:rPr>
        <w:t>1…</w:t>
      </w:r>
      <w:r w:rsidRPr="0015770E">
        <w:rPr>
          <w:i/>
          <w:sz w:val="24"/>
          <w:szCs w:val="24"/>
          <w:lang w:val="en-US"/>
        </w:rPr>
        <w:t xml:space="preserve">n </w:t>
      </w:r>
      <w:r w:rsidRPr="0015770E">
        <w:rPr>
          <w:sz w:val="24"/>
          <w:szCs w:val="24"/>
          <w:lang w:val="en-US"/>
        </w:rPr>
        <w:t xml:space="preserve">individuals, where </w:t>
      </w:r>
      <w:r w:rsidRPr="004911EC">
        <w:rPr>
          <w:position w:val="-12"/>
          <w:sz w:val="24"/>
          <w:szCs w:val="24"/>
        </w:rPr>
        <w:object w:dxaOrig="260" w:dyaOrig="360">
          <v:shape id="_x0000_i1027" type="#_x0000_t75" style="width:13.45pt;height:20.95pt" o:ole="">
            <v:imagedata r:id="rId8" o:title=""/>
          </v:shape>
          <o:OLEObject Type="Embed" ProgID="Equation.DSMT4" ShapeID="_x0000_i1027" DrawAspect="Content" ObjectID="_1564382295" r:id="rId9"/>
        </w:object>
      </w:r>
      <w:r w:rsidRPr="0015770E">
        <w:rPr>
          <w:sz w:val="24"/>
          <w:szCs w:val="24"/>
          <w:lang w:val="en-US"/>
        </w:rPr>
        <w:t xml:space="preserve">is a </w:t>
      </w:r>
      <w:r w:rsidRPr="004911EC">
        <w:rPr>
          <w:position w:val="-4"/>
          <w:sz w:val="24"/>
          <w:szCs w:val="24"/>
        </w:rPr>
        <w:object w:dxaOrig="480" w:dyaOrig="260">
          <v:shape id="_x0000_i1028" type="#_x0000_t75" style="width:24.7pt;height:11.3pt" o:ole="">
            <v:imagedata r:id="rId10" o:title=""/>
          </v:shape>
          <o:OLEObject Type="Embed" ProgID="Equation.DSMT4" ShapeID="_x0000_i1028" DrawAspect="Content" ObjectID="_1564382296" r:id="rId11"/>
        </w:object>
      </w:r>
      <w:r w:rsidRPr="0015770E">
        <w:rPr>
          <w:sz w:val="24"/>
          <w:szCs w:val="24"/>
          <w:lang w:val="en-US"/>
        </w:rPr>
        <w:t xml:space="preserve"> random vector for </w:t>
      </w:r>
      <w:r w:rsidRPr="0015770E">
        <w:rPr>
          <w:i/>
          <w:sz w:val="24"/>
          <w:szCs w:val="24"/>
          <w:lang w:val="en-US"/>
        </w:rPr>
        <w:t xml:space="preserve">t </w:t>
      </w:r>
      <w:r w:rsidRPr="0015770E">
        <w:rPr>
          <w:sz w:val="24"/>
          <w:szCs w:val="24"/>
          <w:lang w:val="en-US"/>
        </w:rPr>
        <w:t>= 1…</w:t>
      </w:r>
      <w:r w:rsidRPr="0015770E">
        <w:rPr>
          <w:i/>
          <w:sz w:val="24"/>
          <w:szCs w:val="24"/>
          <w:lang w:val="en-US"/>
        </w:rPr>
        <w:t xml:space="preserve">T </w:t>
      </w:r>
      <w:r w:rsidRPr="0015770E">
        <w:rPr>
          <w:sz w:val="24"/>
          <w:szCs w:val="24"/>
          <w:lang w:val="en-US"/>
        </w:rPr>
        <w:t xml:space="preserve">occasions. Furthermore, </w:t>
      </w:r>
      <w:r w:rsidRPr="004911EC">
        <w:rPr>
          <w:position w:val="-12"/>
          <w:sz w:val="24"/>
          <w:szCs w:val="24"/>
        </w:rPr>
        <w:object w:dxaOrig="260" w:dyaOrig="360">
          <v:shape id="_x0000_i1029" type="#_x0000_t75" style="width:11.3pt;height:20.95pt" o:ole="">
            <v:imagedata r:id="rId12" o:title=""/>
          </v:shape>
          <o:OLEObject Type="Embed" ProgID="Equation.DSMT4" ShapeID="_x0000_i1029" DrawAspect="Content" ObjectID="_1564382297" r:id="rId13"/>
        </w:object>
      </w:r>
      <w:r w:rsidRPr="0015770E">
        <w:rPr>
          <w:sz w:val="24"/>
          <w:szCs w:val="24"/>
          <w:lang w:val="en-US"/>
        </w:rPr>
        <w:t xml:space="preserve"> is a </w:t>
      </w:r>
      <w:r w:rsidRPr="004911EC">
        <w:rPr>
          <w:position w:val="-10"/>
          <w:sz w:val="24"/>
          <w:szCs w:val="24"/>
        </w:rPr>
        <w:object w:dxaOrig="460" w:dyaOrig="320">
          <v:shape id="_x0000_i1030" type="#_x0000_t75" style="width:24.7pt;height:16.1pt" o:ole="">
            <v:imagedata r:id="rId14" o:title=""/>
          </v:shape>
          <o:OLEObject Type="Embed" ProgID="Equation.DSMT4" ShapeID="_x0000_i1030" DrawAspect="Content" ObjectID="_1564382298" r:id="rId15"/>
        </w:object>
      </w:r>
      <w:r w:rsidRPr="0015770E">
        <w:rPr>
          <w:sz w:val="24"/>
          <w:szCs w:val="24"/>
          <w:lang w:val="en-US"/>
        </w:rPr>
        <w:t xml:space="preserve"> random vector containing </w:t>
      </w:r>
      <w:r w:rsidRPr="0015770E">
        <w:rPr>
          <w:i/>
          <w:sz w:val="24"/>
          <w:szCs w:val="24"/>
          <w:lang w:val="en-US"/>
        </w:rPr>
        <w:t xml:space="preserve">q </w:t>
      </w:r>
      <w:r w:rsidRPr="0015770E">
        <w:rPr>
          <w:sz w:val="24"/>
          <w:szCs w:val="24"/>
          <w:lang w:val="en-US"/>
        </w:rPr>
        <w:t xml:space="preserve">continuous latent variables (i.e., the latent growth factors). Then, </w:t>
      </w:r>
      <w:r w:rsidRPr="00EB6C84">
        <w:rPr>
          <w:position w:val="-14"/>
          <w:sz w:val="24"/>
          <w:szCs w:val="24"/>
        </w:rPr>
        <w:object w:dxaOrig="340" w:dyaOrig="380">
          <v:shape id="_x0000_i1031" type="#_x0000_t75" style="width:16.1pt;height:17.2pt" o:ole="">
            <v:imagedata r:id="rId16" o:title=""/>
          </v:shape>
          <o:OLEObject Type="Embed" ProgID="Equation.DSMT4" ShapeID="_x0000_i1031" DrawAspect="Content" ObjectID="_1564382299" r:id="rId17"/>
        </w:object>
      </w:r>
      <w:r w:rsidRPr="0015770E">
        <w:rPr>
          <w:sz w:val="24"/>
          <w:szCs w:val="24"/>
          <w:lang w:val="en-US"/>
        </w:rPr>
        <w:t xml:space="preserve">is a </w:t>
      </w:r>
      <w:r w:rsidRPr="004911EC">
        <w:rPr>
          <w:position w:val="-10"/>
          <w:sz w:val="24"/>
          <w:szCs w:val="24"/>
        </w:rPr>
        <w:object w:dxaOrig="540" w:dyaOrig="320">
          <v:shape id="_x0000_i1032" type="#_x0000_t75" style="width:27.4pt;height:16.1pt" o:ole="">
            <v:imagedata r:id="rId18" o:title=""/>
          </v:shape>
          <o:OLEObject Type="Embed" ProgID="Equation.DSMT4" ShapeID="_x0000_i1032" DrawAspect="Content" ObjectID="_1564382300" r:id="rId19"/>
        </w:object>
      </w:r>
      <w:r w:rsidRPr="0015770E">
        <w:rPr>
          <w:sz w:val="24"/>
          <w:szCs w:val="24"/>
          <w:lang w:val="en-US"/>
        </w:rPr>
        <w:t xml:space="preserve"> matrix of factor loadings, and </w:t>
      </w:r>
      <w:r w:rsidRPr="004911EC">
        <w:rPr>
          <w:position w:val="-12"/>
          <w:sz w:val="24"/>
          <w:szCs w:val="24"/>
        </w:rPr>
        <w:object w:dxaOrig="260" w:dyaOrig="360">
          <v:shape id="_x0000_i1033" type="#_x0000_t75" style="width:11.3pt;height:19.9pt" o:ole="">
            <v:imagedata r:id="rId20" o:title=""/>
          </v:shape>
          <o:OLEObject Type="Embed" ProgID="Equation.DSMT4" ShapeID="_x0000_i1033" DrawAspect="Content" ObjectID="_1564382301" r:id="rId21"/>
        </w:object>
      </w:r>
      <w:r w:rsidRPr="0015770E">
        <w:rPr>
          <w:sz w:val="24"/>
          <w:szCs w:val="24"/>
          <w:lang w:val="en-US"/>
        </w:rPr>
        <w:t xml:space="preserve"> is a </w:t>
      </w:r>
      <w:r w:rsidRPr="004911EC">
        <w:rPr>
          <w:position w:val="-4"/>
          <w:sz w:val="24"/>
          <w:szCs w:val="24"/>
        </w:rPr>
        <w:object w:dxaOrig="480" w:dyaOrig="260">
          <v:shape id="_x0000_i1034" type="#_x0000_t75" style="width:24.7pt;height:11.3pt" o:ole="">
            <v:imagedata r:id="rId22" o:title=""/>
          </v:shape>
          <o:OLEObject Type="Embed" ProgID="Equation.DSMT4" ShapeID="_x0000_i1034" DrawAspect="Content" ObjectID="_1564382302" r:id="rId23"/>
        </w:object>
      </w:r>
      <w:r w:rsidRPr="0015770E">
        <w:rPr>
          <w:sz w:val="24"/>
          <w:szCs w:val="24"/>
          <w:lang w:val="en-US"/>
        </w:rPr>
        <w:t xml:space="preserve"> vector of residuals assumed to be multivariate normally distributed with</w:t>
      </w:r>
      <w:r w:rsidRPr="004911EC">
        <w:rPr>
          <w:position w:val="-12"/>
          <w:sz w:val="24"/>
          <w:szCs w:val="24"/>
        </w:rPr>
        <w:object w:dxaOrig="1620" w:dyaOrig="360">
          <v:shape id="_x0000_i1035" type="#_x0000_t75" style="width:81.65pt;height:19.9pt" o:ole="">
            <v:imagedata r:id="rId24" o:title=""/>
          </v:shape>
          <o:OLEObject Type="Embed" ProgID="Equation.DSMT4" ShapeID="_x0000_i1035" DrawAspect="Content" ObjectID="_1564382303" r:id="rId25"/>
        </w:object>
      </w:r>
      <w:r w:rsidRPr="0015770E">
        <w:rPr>
          <w:sz w:val="24"/>
          <w:szCs w:val="24"/>
          <w:lang w:val="en-US"/>
        </w:rPr>
        <w:t xml:space="preserve">. The growth trajectory of the LGM is determined by </w:t>
      </w:r>
      <w:r w:rsidRPr="004911EC">
        <w:rPr>
          <w:position w:val="-4"/>
          <w:sz w:val="24"/>
          <w:szCs w:val="24"/>
        </w:rPr>
        <w:object w:dxaOrig="260" w:dyaOrig="260">
          <v:shape id="_x0000_i1036" type="#_x0000_t75" style="width:11.3pt;height:11.3pt" o:ole="">
            <v:imagedata r:id="rId26" o:title=""/>
          </v:shape>
          <o:OLEObject Type="Embed" ProgID="Equation.DSMT4" ShapeID="_x0000_i1036" DrawAspect="Content" ObjectID="_1564382304" r:id="rId27"/>
        </w:object>
      </w:r>
      <w:r w:rsidRPr="0015770E">
        <w:rPr>
          <w:position w:val="-4"/>
          <w:sz w:val="24"/>
          <w:szCs w:val="24"/>
          <w:vertAlign w:val="subscript"/>
          <w:lang w:val="en-US"/>
        </w:rPr>
        <w:t>y</w:t>
      </w:r>
      <w:r w:rsidRPr="0015770E">
        <w:rPr>
          <w:sz w:val="24"/>
          <w:szCs w:val="24"/>
          <w:lang w:val="en-US"/>
        </w:rPr>
        <w:t xml:space="preserve"> and </w:t>
      </w:r>
      <w:r w:rsidRPr="004911EC">
        <w:rPr>
          <w:position w:val="-12"/>
          <w:sz w:val="24"/>
          <w:szCs w:val="24"/>
        </w:rPr>
        <w:object w:dxaOrig="260" w:dyaOrig="360">
          <v:shape id="_x0000_i1037" type="#_x0000_t75" style="width:11.3pt;height:19.9pt" o:ole="">
            <v:imagedata r:id="rId28" o:title=""/>
          </v:shape>
          <o:OLEObject Type="Embed" ProgID="Equation.DSMT4" ShapeID="_x0000_i1037" DrawAspect="Content" ObjectID="_1564382305" r:id="rId29"/>
        </w:object>
      </w:r>
      <w:r w:rsidRPr="0015770E">
        <w:rPr>
          <w:b/>
          <w:sz w:val="24"/>
          <w:szCs w:val="24"/>
          <w:lang w:val="en-US"/>
        </w:rPr>
        <w:t xml:space="preserve">. </w:t>
      </w:r>
      <w:r w:rsidRPr="0015770E">
        <w:rPr>
          <w:sz w:val="24"/>
          <w:szCs w:val="24"/>
          <w:lang w:val="en-US"/>
        </w:rPr>
        <w:t xml:space="preserve">If we assume quadratic growth with a random intercept </w:t>
      </w:r>
      <w:r w:rsidRPr="004911EC">
        <w:rPr>
          <w:position w:val="-12"/>
          <w:sz w:val="24"/>
          <w:szCs w:val="24"/>
        </w:rPr>
        <w:object w:dxaOrig="420" w:dyaOrig="360">
          <v:shape id="_x0000_i1038" type="#_x0000_t75" style="width:24.7pt;height:19.9pt" o:ole="">
            <v:imagedata r:id="rId30" o:title=""/>
          </v:shape>
          <o:OLEObject Type="Embed" ProgID="Equation.DSMT4" ShapeID="_x0000_i1038" DrawAspect="Content" ObjectID="_1564382306" r:id="rId31"/>
        </w:object>
      </w:r>
      <w:r w:rsidRPr="0015770E">
        <w:rPr>
          <w:sz w:val="24"/>
          <w:szCs w:val="24"/>
          <w:lang w:val="en-US"/>
        </w:rPr>
        <w:t xml:space="preserve">, a random slope parameter </w:t>
      </w:r>
      <w:r w:rsidRPr="004911EC">
        <w:rPr>
          <w:position w:val="-12"/>
          <w:sz w:val="24"/>
          <w:szCs w:val="24"/>
        </w:rPr>
        <w:object w:dxaOrig="440" w:dyaOrig="360">
          <v:shape id="_x0000_i1039" type="#_x0000_t75" style="width:24.7pt;height:19.9pt" o:ole="">
            <v:imagedata r:id="rId32" o:title=""/>
          </v:shape>
          <o:OLEObject Type="Embed" ProgID="Equation.DSMT4" ShapeID="_x0000_i1039" DrawAspect="Content" ObjectID="_1564382307" r:id="rId33"/>
        </w:object>
      </w:r>
      <w:r w:rsidRPr="0015770E">
        <w:rPr>
          <w:sz w:val="24"/>
          <w:szCs w:val="24"/>
          <w:lang w:val="en-US"/>
        </w:rPr>
        <w:t xml:space="preserve">, and a random quadratic parameter denoting deviance from linearity </w:t>
      </w:r>
      <w:r w:rsidRPr="004911EC">
        <w:rPr>
          <w:position w:val="-12"/>
          <w:sz w:val="24"/>
          <w:szCs w:val="24"/>
        </w:rPr>
        <w:object w:dxaOrig="460" w:dyaOrig="360">
          <v:shape id="_x0000_i1040" type="#_x0000_t75" style="width:24.7pt;height:19.9pt" o:ole="">
            <v:imagedata r:id="rId34" o:title=""/>
          </v:shape>
          <o:OLEObject Type="Embed" ProgID="Equation.DSMT4" ShapeID="_x0000_i1040" DrawAspect="Content" ObjectID="_1564382308" r:id="rId35"/>
        </w:object>
      </w:r>
      <w:r w:rsidRPr="0015770E">
        <w:rPr>
          <w:sz w:val="24"/>
          <w:szCs w:val="24"/>
          <w:lang w:val="en-US"/>
        </w:rPr>
        <w:t xml:space="preserve">, which are estimated for individuals </w:t>
      </w:r>
      <w:r w:rsidRPr="0015770E">
        <w:rPr>
          <w:i/>
          <w:sz w:val="24"/>
          <w:szCs w:val="24"/>
          <w:lang w:val="en-US"/>
        </w:rPr>
        <w:t>i</w:t>
      </w:r>
      <w:r w:rsidRPr="0015770E">
        <w:rPr>
          <w:sz w:val="24"/>
          <w:szCs w:val="24"/>
          <w:lang w:val="en-US"/>
        </w:rPr>
        <w:t xml:space="preserve">, then </w:t>
      </w:r>
      <w:r w:rsidRPr="004911EC">
        <w:rPr>
          <w:position w:val="-10"/>
          <w:sz w:val="24"/>
          <w:szCs w:val="24"/>
        </w:rPr>
        <w:object w:dxaOrig="560" w:dyaOrig="320">
          <v:shape id="_x0000_i1041" type="#_x0000_t75" style="width:27.4pt;height:16.1pt" o:ole="">
            <v:imagedata r:id="rId36" o:title=""/>
          </v:shape>
          <o:OLEObject Type="Embed" ProgID="Equation.DSMT4" ShapeID="_x0000_i1041" DrawAspect="Content" ObjectID="_1564382309" r:id="rId37"/>
        </w:object>
      </w:r>
      <w:r w:rsidRPr="0015770E">
        <w:rPr>
          <w:sz w:val="24"/>
          <w:szCs w:val="24"/>
          <w:lang w:val="en-US"/>
        </w:rPr>
        <w:t xml:space="preserve"> and </w:t>
      </w:r>
      <w:r w:rsidRPr="004911EC">
        <w:rPr>
          <w:position w:val="-12"/>
          <w:sz w:val="24"/>
          <w:szCs w:val="24"/>
        </w:rPr>
        <w:object w:dxaOrig="1420" w:dyaOrig="360">
          <v:shape id="_x0000_i1042" type="#_x0000_t75" style="width:1in;height:19.9pt" o:ole="">
            <v:imagedata r:id="rId38" o:title=""/>
          </v:shape>
          <o:OLEObject Type="Embed" ProgID="Equation.DSMT4" ShapeID="_x0000_i1042" DrawAspect="Content" ObjectID="_1564382310" r:id="rId39"/>
        </w:object>
      </w:r>
      <w:r w:rsidRPr="0015770E">
        <w:rPr>
          <w:sz w:val="24"/>
          <w:szCs w:val="24"/>
          <w:lang w:val="en-US"/>
        </w:rPr>
        <w:t>. To identify the LGM, in our paper we specified</w:t>
      </w:r>
      <w:r w:rsidRPr="004911EC">
        <w:rPr>
          <w:position w:val="-4"/>
          <w:sz w:val="24"/>
          <w:szCs w:val="24"/>
        </w:rPr>
        <w:object w:dxaOrig="260" w:dyaOrig="260">
          <v:shape id="_x0000_i1043" type="#_x0000_t75" style="width:11.3pt;height:11.3pt" o:ole="">
            <v:imagedata r:id="rId40" o:title=""/>
          </v:shape>
          <o:OLEObject Type="Embed" ProgID="Equation.DSMT4" ShapeID="_x0000_i1043" DrawAspect="Content" ObjectID="_1564382311" r:id="rId41"/>
        </w:object>
      </w:r>
      <w:r w:rsidRPr="0015770E">
        <w:rPr>
          <w:sz w:val="24"/>
          <w:szCs w:val="24"/>
          <w:lang w:val="en-US"/>
        </w:rPr>
        <w:t xml:space="preserve">a </w:t>
      </w:r>
      <w:r w:rsidRPr="004911EC">
        <w:rPr>
          <w:position w:val="-6"/>
          <w:sz w:val="24"/>
          <w:szCs w:val="24"/>
        </w:rPr>
        <w:object w:dxaOrig="540" w:dyaOrig="279">
          <v:shape id="_x0000_i1044" type="#_x0000_t75" style="width:27.4pt;height:13.45pt" o:ole="">
            <v:imagedata r:id="rId42" o:title=""/>
          </v:shape>
          <o:OLEObject Type="Embed" ProgID="Equation.DSMT4" ShapeID="_x0000_i1044" DrawAspect="Content" ObjectID="_1564382312" r:id="rId43"/>
        </w:object>
      </w:r>
      <w:r w:rsidRPr="0015770E">
        <w:rPr>
          <w:sz w:val="24"/>
          <w:szCs w:val="24"/>
          <w:lang w:val="en-US"/>
        </w:rPr>
        <w:t xml:space="preserve"> matrix with 1s in the first column, </w:t>
      </w:r>
      <w:r w:rsidRPr="004911EC">
        <w:rPr>
          <w:position w:val="-10"/>
          <w:sz w:val="24"/>
          <w:szCs w:val="24"/>
        </w:rPr>
        <w:object w:dxaOrig="1520" w:dyaOrig="320">
          <v:shape id="_x0000_i1045" type="#_x0000_t75" style="width:76.3pt;height:16.1pt" o:ole="">
            <v:imagedata r:id="rId44" o:title=""/>
          </v:shape>
          <o:OLEObject Type="Embed" ProgID="Equation.DSMT4" ShapeID="_x0000_i1045" DrawAspect="Content" ObjectID="_1564382313" r:id="rId45"/>
        </w:object>
      </w:r>
      <w:r w:rsidRPr="0015770E">
        <w:rPr>
          <w:sz w:val="24"/>
          <w:szCs w:val="24"/>
          <w:lang w:val="en-US"/>
        </w:rPr>
        <w:t xml:space="preserve">in the second column, and </w:t>
      </w:r>
      <w:r w:rsidRPr="004911EC">
        <w:rPr>
          <w:position w:val="-10"/>
          <w:sz w:val="24"/>
          <w:szCs w:val="24"/>
        </w:rPr>
        <w:object w:dxaOrig="1840" w:dyaOrig="360">
          <v:shape id="_x0000_i1046" type="#_x0000_t75" style="width:91.35pt;height:17.2pt" o:ole="">
            <v:imagedata r:id="rId46" o:title=""/>
          </v:shape>
          <o:OLEObject Type="Embed" ProgID="Equation.DSMT4" ShapeID="_x0000_i1046" DrawAspect="Content" ObjectID="_1564382314" r:id="rId47"/>
        </w:object>
      </w:r>
      <w:r w:rsidR="006F524C">
        <w:rPr>
          <w:sz w:val="24"/>
          <w:szCs w:val="24"/>
          <w:lang w:val="en-US"/>
        </w:rPr>
        <w:t xml:space="preserve"> in the third column</w:t>
      </w:r>
      <w:r w:rsidRPr="0015770E">
        <w:rPr>
          <w:sz w:val="24"/>
          <w:szCs w:val="24"/>
          <w:lang w:val="en-US"/>
        </w:rPr>
        <w:t xml:space="preserve">. </w:t>
      </w:r>
      <w:r w:rsidRPr="00EF5F84">
        <w:rPr>
          <w:sz w:val="24"/>
          <w:szCs w:val="24"/>
          <w:lang w:val="en-US"/>
        </w:rPr>
        <w:t xml:space="preserve">We assume </w:t>
      </w:r>
    </w:p>
    <w:p w:rsidR="00B77F62" w:rsidRPr="00DC3433" w:rsidRDefault="00B77F62" w:rsidP="00B77F62">
      <w:pPr>
        <w:pStyle w:val="MTDisplayEquation"/>
        <w:tabs>
          <w:tab w:val="clear" w:pos="9360"/>
          <w:tab w:val="right" w:pos="9072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DC3433">
        <w:rPr>
          <w:rFonts w:ascii="Times New Roman" w:hAnsi="Times New Roman"/>
          <w:sz w:val="24"/>
          <w:szCs w:val="24"/>
        </w:rPr>
        <w:tab/>
      </w:r>
      <w:r w:rsidRPr="00DC3433">
        <w:rPr>
          <w:rFonts w:ascii="Times New Roman" w:hAnsi="Times New Roman"/>
          <w:position w:val="-12"/>
          <w:sz w:val="24"/>
          <w:szCs w:val="24"/>
        </w:rPr>
        <w:object w:dxaOrig="1020" w:dyaOrig="360">
          <v:shape id="_x0000_i1047" type="#_x0000_t75" style="width:47.3pt;height:19.9pt" o:ole="">
            <v:imagedata r:id="rId48" o:title=""/>
          </v:shape>
          <o:OLEObject Type="Embed" ProgID="Equation.DSMT4" ShapeID="_x0000_i1047" DrawAspect="Content" ObjectID="_1564382315" r:id="rId49"/>
        </w:object>
      </w:r>
      <w:r w:rsidRPr="00DC343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(2)</w:t>
      </w:r>
    </w:p>
    <w:p w:rsidR="00B77F62" w:rsidRPr="0015770E" w:rsidRDefault="00B77F62" w:rsidP="00B77F62">
      <w:pPr>
        <w:spacing w:line="480" w:lineRule="auto"/>
        <w:rPr>
          <w:sz w:val="24"/>
          <w:szCs w:val="24"/>
          <w:lang w:val="en-US"/>
        </w:rPr>
      </w:pPr>
      <w:r w:rsidRPr="0015770E">
        <w:rPr>
          <w:sz w:val="24"/>
          <w:szCs w:val="24"/>
          <w:lang w:val="en-US"/>
        </w:rPr>
        <w:t xml:space="preserve">with </w:t>
      </w:r>
      <w:r w:rsidRPr="00DC3433">
        <w:rPr>
          <w:position w:val="-10"/>
          <w:sz w:val="24"/>
          <w:szCs w:val="24"/>
        </w:rPr>
        <w:object w:dxaOrig="200" w:dyaOrig="320">
          <v:shape id="_x0000_i1048" type="#_x0000_t75" style="width:10.2pt;height:16.1pt" o:ole="">
            <v:imagedata r:id="rId50" o:title=""/>
          </v:shape>
          <o:OLEObject Type="Embed" ProgID="Equation.DSMT4" ShapeID="_x0000_i1048" DrawAspect="Content" ObjectID="_1564382316" r:id="rId51"/>
        </w:object>
      </w:r>
      <w:r w:rsidRPr="0015770E">
        <w:rPr>
          <w:position w:val="-12"/>
          <w:sz w:val="24"/>
          <w:szCs w:val="24"/>
          <w:lang w:val="en-US"/>
        </w:rPr>
        <w:t xml:space="preserve"> </w:t>
      </w:r>
      <w:r w:rsidRPr="0015770E">
        <w:rPr>
          <w:sz w:val="24"/>
          <w:szCs w:val="24"/>
          <w:lang w:val="en-US"/>
        </w:rPr>
        <w:t xml:space="preserve">being the fixed effects and </w:t>
      </w:r>
      <w:r w:rsidRPr="00DC3433">
        <w:rPr>
          <w:position w:val="-12"/>
          <w:sz w:val="24"/>
          <w:szCs w:val="24"/>
        </w:rPr>
        <w:object w:dxaOrig="240" w:dyaOrig="360">
          <v:shape id="_x0000_i1049" type="#_x0000_t75" style="width:10.2pt;height:19.9pt" o:ole="">
            <v:imagedata r:id="rId52" o:title=""/>
          </v:shape>
          <o:OLEObject Type="Embed" ProgID="Equation.DSMT4" ShapeID="_x0000_i1049" DrawAspect="Content" ObjectID="_1564382317" r:id="rId53"/>
        </w:object>
      </w:r>
      <w:r w:rsidRPr="0015770E">
        <w:rPr>
          <w:sz w:val="24"/>
          <w:szCs w:val="24"/>
          <w:lang w:val="en-US"/>
        </w:rPr>
        <w:t xml:space="preserve"> being a </w:t>
      </w:r>
      <w:r w:rsidRPr="00DC3433">
        <w:rPr>
          <w:position w:val="-10"/>
          <w:sz w:val="24"/>
          <w:szCs w:val="24"/>
        </w:rPr>
        <w:object w:dxaOrig="460" w:dyaOrig="320">
          <v:shape id="_x0000_i1050" type="#_x0000_t75" style="width:24.7pt;height:16.1pt" o:ole="">
            <v:imagedata r:id="rId54" o:title=""/>
          </v:shape>
          <o:OLEObject Type="Embed" ProgID="Equation.DSMT4" ShapeID="_x0000_i1050" DrawAspect="Content" ObjectID="_1564382318" r:id="rId55"/>
        </w:object>
      </w:r>
      <w:r w:rsidRPr="0015770E">
        <w:rPr>
          <w:sz w:val="24"/>
          <w:szCs w:val="24"/>
          <w:lang w:val="en-US"/>
        </w:rPr>
        <w:t xml:space="preserve"> random vector </w:t>
      </w:r>
      <w:r w:rsidRPr="00DC3433">
        <w:rPr>
          <w:position w:val="-14"/>
          <w:sz w:val="24"/>
          <w:szCs w:val="24"/>
        </w:rPr>
        <w:object w:dxaOrig="1700" w:dyaOrig="380">
          <v:shape id="_x0000_i1051" type="#_x0000_t75" style="width:85.45pt;height:19.9pt" o:ole="">
            <v:imagedata r:id="rId56" o:title=""/>
          </v:shape>
          <o:OLEObject Type="Embed" ProgID="Equation.DSMT4" ShapeID="_x0000_i1051" DrawAspect="Content" ObjectID="_1564382319" r:id="rId57"/>
        </w:object>
      </w:r>
      <w:r w:rsidRPr="0015770E">
        <w:rPr>
          <w:sz w:val="24"/>
          <w:szCs w:val="24"/>
          <w:lang w:val="en-US"/>
        </w:rPr>
        <w:t xml:space="preserve">. Furthermore we assume </w:t>
      </w:r>
      <w:r w:rsidRPr="004911EC">
        <w:rPr>
          <w:position w:val="-12"/>
          <w:sz w:val="24"/>
          <w:szCs w:val="24"/>
        </w:rPr>
        <w:object w:dxaOrig="220" w:dyaOrig="360">
          <v:shape id="_x0000_i1052" type="#_x0000_t75" style="width:10.2pt;height:19.9pt" o:ole="">
            <v:imagedata r:id="rId58" o:title=""/>
          </v:shape>
          <o:OLEObject Type="Embed" ProgID="Equation.DSMT4" ShapeID="_x0000_i1052" DrawAspect="Content" ObjectID="_1564382320" r:id="rId59"/>
        </w:object>
      </w:r>
      <w:r w:rsidRPr="0015770E">
        <w:rPr>
          <w:sz w:val="24"/>
          <w:szCs w:val="24"/>
          <w:lang w:val="en-US"/>
        </w:rPr>
        <w:t xml:space="preserve"> and </w:t>
      </w:r>
      <w:r w:rsidRPr="00DC3433">
        <w:rPr>
          <w:position w:val="-12"/>
          <w:sz w:val="24"/>
          <w:szCs w:val="24"/>
        </w:rPr>
        <w:object w:dxaOrig="240" w:dyaOrig="360">
          <v:shape id="_x0000_i1053" type="#_x0000_t75" style="width:10.2pt;height:19.9pt" o:ole="">
            <v:imagedata r:id="rId60" o:title=""/>
          </v:shape>
          <o:OLEObject Type="Embed" ProgID="Equation.DSMT4" ShapeID="_x0000_i1053" DrawAspect="Content" ObjectID="_1564382321" r:id="rId61"/>
        </w:object>
      </w:r>
      <w:r w:rsidRPr="0015770E">
        <w:rPr>
          <w:sz w:val="24"/>
          <w:szCs w:val="24"/>
          <w:lang w:val="en-US"/>
        </w:rPr>
        <w:t xml:space="preserve"> are independent. </w:t>
      </w:r>
    </w:p>
    <w:p w:rsidR="00B77F62" w:rsidRPr="00EF5F84" w:rsidRDefault="00B77F62" w:rsidP="00B77F62">
      <w:pPr>
        <w:spacing w:line="480" w:lineRule="auto"/>
        <w:ind w:firstLine="708"/>
        <w:rPr>
          <w:sz w:val="24"/>
          <w:szCs w:val="24"/>
          <w:lang w:val="en-US"/>
        </w:rPr>
      </w:pPr>
      <w:r w:rsidRPr="0015770E">
        <w:rPr>
          <w:sz w:val="24"/>
          <w:szCs w:val="24"/>
          <w:lang w:val="en-US"/>
        </w:rPr>
        <w:lastRenderedPageBreak/>
        <w:t xml:space="preserve">The </w:t>
      </w:r>
      <w:r>
        <w:rPr>
          <w:sz w:val="24"/>
          <w:szCs w:val="24"/>
          <w:lang w:val="en-US"/>
        </w:rPr>
        <w:t>first part of the model</w:t>
      </w:r>
      <w:r w:rsidRPr="0015770E">
        <w:rPr>
          <w:sz w:val="24"/>
          <w:szCs w:val="24"/>
          <w:lang w:val="en-US"/>
        </w:rPr>
        <w:t xml:space="preserve"> can be extended with a mixture component, namely that </w:t>
      </w:r>
      <w:r w:rsidRPr="00DC3433">
        <w:rPr>
          <w:position w:val="-12"/>
          <w:sz w:val="24"/>
          <w:szCs w:val="24"/>
        </w:rPr>
        <w:object w:dxaOrig="260" w:dyaOrig="360">
          <v:shape id="_x0000_i1054" type="#_x0000_t75" style="width:11.3pt;height:19.9pt" o:ole="">
            <v:imagedata r:id="rId62" o:title=""/>
          </v:shape>
          <o:OLEObject Type="Embed" ProgID="Equation.DSMT4" ShapeID="_x0000_i1054" DrawAspect="Content" ObjectID="_1564382322" r:id="rId63"/>
        </w:object>
      </w:r>
      <w:r w:rsidRPr="0015770E">
        <w:rPr>
          <w:sz w:val="24"/>
          <w:szCs w:val="24"/>
          <w:lang w:val="en-US"/>
        </w:rPr>
        <w:t xml:space="preserve"> follows a mixture of </w:t>
      </w:r>
      <w:r w:rsidRPr="00DC3433">
        <w:rPr>
          <w:position w:val="-4"/>
          <w:sz w:val="24"/>
          <w:szCs w:val="24"/>
        </w:rPr>
        <w:object w:dxaOrig="260" w:dyaOrig="260">
          <v:shape id="_x0000_i1055" type="#_x0000_t75" style="width:11.3pt;height:11.3pt" o:ole="">
            <v:imagedata r:id="rId64" o:title=""/>
          </v:shape>
          <o:OLEObject Type="Embed" ProgID="Equation.DSMT4" ShapeID="_x0000_i1055" DrawAspect="Content" ObjectID="_1564382323" r:id="rId65"/>
        </w:object>
      </w:r>
      <w:r w:rsidRPr="0015770E">
        <w:rPr>
          <w:sz w:val="24"/>
          <w:szCs w:val="24"/>
          <w:lang w:val="en-US"/>
        </w:rPr>
        <w:t xml:space="preserve">normal distributions, where each mixture component represents a latent class with its own growth trajectory. </w:t>
      </w:r>
      <w:r w:rsidRPr="00EF5F84">
        <w:rPr>
          <w:sz w:val="24"/>
          <w:szCs w:val="24"/>
          <w:lang w:val="en-US"/>
        </w:rPr>
        <w:t>The parametric finite mixture model can be expressed as</w:t>
      </w:r>
    </w:p>
    <w:p w:rsidR="00B77F62" w:rsidRPr="00DC3433" w:rsidRDefault="00B77F62" w:rsidP="00B77F62">
      <w:pPr>
        <w:pStyle w:val="MTDisplayEquation"/>
        <w:tabs>
          <w:tab w:val="clear" w:pos="9360"/>
          <w:tab w:val="right" w:pos="9072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DC3433">
        <w:rPr>
          <w:rFonts w:ascii="Times New Roman" w:hAnsi="Times New Roman"/>
          <w:sz w:val="24"/>
          <w:szCs w:val="24"/>
        </w:rPr>
        <w:tab/>
      </w:r>
      <w:r w:rsidRPr="00DC3433">
        <w:rPr>
          <w:rFonts w:ascii="Times New Roman" w:hAnsi="Times New Roman"/>
          <w:position w:val="-28"/>
          <w:sz w:val="24"/>
          <w:szCs w:val="24"/>
        </w:rPr>
        <w:object w:dxaOrig="3460" w:dyaOrig="680">
          <v:shape id="_x0000_i1056" type="#_x0000_t75" style="width:171.95pt;height:34.4pt" o:ole="">
            <v:imagedata r:id="rId66" o:title=""/>
          </v:shape>
          <o:OLEObject Type="Embed" ProgID="Equation.DSMT4" ShapeID="_x0000_i1056" DrawAspect="Content" ObjectID="_1564382324" r:id="rId67"/>
        </w:object>
      </w:r>
      <w:r w:rsidRPr="00DC343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(3)</w:t>
      </w:r>
    </w:p>
    <w:p w:rsidR="00B77F62" w:rsidRPr="0015770E" w:rsidRDefault="00B77F62" w:rsidP="00B77F62">
      <w:pPr>
        <w:spacing w:line="480" w:lineRule="auto"/>
        <w:rPr>
          <w:sz w:val="24"/>
          <w:szCs w:val="24"/>
          <w:lang w:val="en-US"/>
        </w:rPr>
      </w:pPr>
      <w:r w:rsidRPr="0015770E">
        <w:rPr>
          <w:sz w:val="24"/>
          <w:szCs w:val="24"/>
          <w:lang w:val="en-US"/>
        </w:rPr>
        <w:t xml:space="preserve">where </w:t>
      </w:r>
      <w:r w:rsidRPr="00DC3433">
        <w:rPr>
          <w:position w:val="-12"/>
          <w:sz w:val="24"/>
          <w:szCs w:val="24"/>
        </w:rPr>
        <w:object w:dxaOrig="700" w:dyaOrig="360">
          <v:shape id="_x0000_i1057" type="#_x0000_t75" style="width:34.4pt;height:19.9pt" o:ole="">
            <v:imagedata r:id="rId68" o:title=""/>
          </v:shape>
          <o:OLEObject Type="Embed" ProgID="Equation.DSMT4" ShapeID="_x0000_i1057" DrawAspect="Content" ObjectID="_1564382325" r:id="rId69"/>
        </w:object>
      </w:r>
      <w:r w:rsidRPr="0015770E">
        <w:rPr>
          <w:sz w:val="24"/>
          <w:szCs w:val="24"/>
          <w:lang w:val="en-US"/>
        </w:rPr>
        <w:t xml:space="preserve">, where </w:t>
      </w:r>
      <w:r w:rsidRPr="00DC3433">
        <w:rPr>
          <w:position w:val="-8"/>
          <w:sz w:val="24"/>
          <w:szCs w:val="24"/>
        </w:rPr>
        <w:object w:dxaOrig="1060" w:dyaOrig="300">
          <v:shape id="_x0000_i1058" type="#_x0000_t75" style="width:51.6pt;height:17.2pt" o:ole="">
            <v:imagedata r:id="rId70" o:title=""/>
          </v:shape>
          <o:OLEObject Type="Embed" ProgID="Equation.DSMT4" ShapeID="_x0000_i1058" DrawAspect="Content" ObjectID="_1564382326" r:id="rId71"/>
        </w:object>
      </w:r>
      <w:r w:rsidRPr="0015770E">
        <w:rPr>
          <w:sz w:val="24"/>
          <w:szCs w:val="24"/>
          <w:lang w:val="en-US"/>
        </w:rPr>
        <w:t>, are component LGM densities for</w:t>
      </w:r>
      <w:r w:rsidRPr="00DC3433">
        <w:rPr>
          <w:position w:val="-4"/>
          <w:sz w:val="24"/>
          <w:szCs w:val="24"/>
        </w:rPr>
        <w:object w:dxaOrig="260" w:dyaOrig="260">
          <v:shape id="_x0000_i1059" type="#_x0000_t75" style="width:11.3pt;height:11.3pt" o:ole="">
            <v:imagedata r:id="rId72" o:title=""/>
          </v:shape>
          <o:OLEObject Type="Embed" ProgID="Equation.DSMT4" ShapeID="_x0000_i1059" DrawAspect="Content" ObjectID="_1564382327" r:id="rId73"/>
        </w:object>
      </w:r>
      <w:r w:rsidRPr="0015770E">
        <w:rPr>
          <w:sz w:val="24"/>
          <w:szCs w:val="24"/>
          <w:lang w:val="en-US"/>
        </w:rPr>
        <w:t>latent classes,</w:t>
      </w:r>
      <w:r w:rsidRPr="00DC3433">
        <w:rPr>
          <w:position w:val="-12"/>
          <w:sz w:val="24"/>
          <w:szCs w:val="24"/>
        </w:rPr>
        <w:object w:dxaOrig="300" w:dyaOrig="360">
          <v:shape id="_x0000_i1060" type="#_x0000_t75" style="width:17.2pt;height:19.9pt" o:ole="">
            <v:imagedata r:id="rId74" o:title=""/>
          </v:shape>
          <o:OLEObject Type="Embed" ProgID="Equation.DSMT4" ShapeID="_x0000_i1060" DrawAspect="Content" ObjectID="_1564382328" r:id="rId75"/>
        </w:object>
      </w:r>
      <w:r w:rsidRPr="0015770E">
        <w:rPr>
          <w:sz w:val="24"/>
          <w:szCs w:val="24"/>
          <w:lang w:val="en-US"/>
        </w:rPr>
        <w:t xml:space="preserve">are the unknown class probabilities with </w:t>
      </w:r>
      <w:r w:rsidRPr="00DC3433">
        <w:rPr>
          <w:position w:val="-12"/>
          <w:sz w:val="24"/>
          <w:szCs w:val="24"/>
        </w:rPr>
        <w:object w:dxaOrig="1140" w:dyaOrig="380">
          <v:shape id="_x0000_i1061" type="#_x0000_t75" style="width:54.8pt;height:19.9pt" o:ole="">
            <v:imagedata r:id="rId76" o:title=""/>
          </v:shape>
          <o:OLEObject Type="Embed" ProgID="Equation.3" ShapeID="_x0000_i1061" DrawAspect="Content" ObjectID="_1564382329" r:id="rId77"/>
        </w:object>
      </w:r>
      <w:r w:rsidRPr="0015770E">
        <w:rPr>
          <w:sz w:val="24"/>
          <w:szCs w:val="24"/>
          <w:lang w:val="en-US"/>
        </w:rPr>
        <w:t xml:space="preserve"> and</w:t>
      </w:r>
      <w:r w:rsidRPr="00DC3433">
        <w:rPr>
          <w:position w:val="-16"/>
          <w:sz w:val="24"/>
          <w:szCs w:val="24"/>
        </w:rPr>
        <w:object w:dxaOrig="1140" w:dyaOrig="460">
          <v:shape id="_x0000_i1062" type="#_x0000_t75" style="width:54.8pt;height:24.7pt" o:ole="">
            <v:imagedata r:id="rId78" o:title=""/>
          </v:shape>
          <o:OLEObject Type="Embed" ProgID="Equation.DSMT4" ShapeID="_x0000_i1062" DrawAspect="Content" ObjectID="_1564382330" r:id="rId79"/>
        </w:object>
      </w:r>
      <w:r w:rsidRPr="0015770E">
        <w:rPr>
          <w:sz w:val="24"/>
          <w:szCs w:val="24"/>
          <w:lang w:val="en-US"/>
        </w:rPr>
        <w:t xml:space="preserve">. Furthermore, </w:t>
      </w:r>
      <w:r w:rsidRPr="00DC3433">
        <w:rPr>
          <w:position w:val="-12"/>
          <w:sz w:val="24"/>
          <w:szCs w:val="24"/>
        </w:rPr>
        <w:object w:dxaOrig="1060" w:dyaOrig="360">
          <v:shape id="_x0000_i1063" type="#_x0000_t75" style="width:51.6pt;height:20.4pt" o:ole="">
            <v:imagedata r:id="rId80" o:title=""/>
          </v:shape>
          <o:OLEObject Type="Embed" ProgID="Equation.DSMT4" ShapeID="_x0000_i1063" DrawAspect="Content" ObjectID="_1564382331" r:id="rId81"/>
        </w:object>
      </w:r>
      <w:r w:rsidRPr="0015770E">
        <w:rPr>
          <w:sz w:val="24"/>
          <w:szCs w:val="24"/>
          <w:lang w:val="en-US"/>
        </w:rPr>
        <w:t xml:space="preserve">vary across latent class, but in our examples we set </w:t>
      </w:r>
      <w:r w:rsidRPr="00B669C0">
        <w:rPr>
          <w:position w:val="-4"/>
          <w:sz w:val="24"/>
          <w:szCs w:val="24"/>
        </w:rPr>
        <w:object w:dxaOrig="279" w:dyaOrig="260">
          <v:shape id="_x0000_i1064" type="#_x0000_t75" style="width:13.45pt;height:13.45pt" o:ole="">
            <v:imagedata r:id="rId82" o:title=""/>
          </v:shape>
          <o:OLEObject Type="Embed" ProgID="Equation.DSMT4" ShapeID="_x0000_i1064" DrawAspect="Content" ObjectID="_1564382332" r:id="rId83"/>
        </w:object>
      </w:r>
      <w:r w:rsidRPr="0015770E">
        <w:rPr>
          <w:sz w:val="24"/>
          <w:szCs w:val="24"/>
          <w:lang w:val="en-US"/>
        </w:rPr>
        <w:t xml:space="preserve">and </w:t>
      </w:r>
      <w:r w:rsidRPr="00B669C0">
        <w:rPr>
          <w:position w:val="-6"/>
          <w:sz w:val="24"/>
          <w:szCs w:val="24"/>
        </w:rPr>
        <w:object w:dxaOrig="260" w:dyaOrig="279">
          <v:shape id="_x0000_i1065" type="#_x0000_t75" style="width:13.45pt;height:13.45pt" o:ole="">
            <v:imagedata r:id="rId84" o:title=""/>
          </v:shape>
          <o:OLEObject Type="Embed" ProgID="Equation.DSMT4" ShapeID="_x0000_i1065" DrawAspect="Content" ObjectID="_1564382333" r:id="rId85"/>
        </w:object>
      </w:r>
      <w:r w:rsidRPr="0015770E">
        <w:rPr>
          <w:sz w:val="24"/>
          <w:szCs w:val="24"/>
          <w:lang w:val="en-US"/>
        </w:rPr>
        <w:t xml:space="preserve"> equal across classes</w:t>
      </w:r>
      <w:bookmarkStart w:id="0" w:name="_GoBack"/>
      <w:bookmarkEnd w:id="0"/>
      <w:r w:rsidRPr="0015770E">
        <w:rPr>
          <w:sz w:val="24"/>
          <w:szCs w:val="24"/>
          <w:lang w:val="en-US"/>
        </w:rPr>
        <w:t>; this is also the default setting in</w:t>
      </w:r>
      <w:r>
        <w:rPr>
          <w:sz w:val="24"/>
          <w:szCs w:val="24"/>
          <w:lang w:val="en-US"/>
        </w:rPr>
        <w:t xml:space="preserve"> the software we used in our paper,</w:t>
      </w:r>
      <w:r w:rsidRPr="0015770E">
        <w:rPr>
          <w:sz w:val="24"/>
          <w:szCs w:val="24"/>
          <w:lang w:val="en-US"/>
        </w:rPr>
        <w:t xml:space="preserve"> M</w:t>
      </w:r>
      <w:r w:rsidRPr="0015770E">
        <w:rPr>
          <w:i/>
          <w:sz w:val="24"/>
          <w:szCs w:val="24"/>
          <w:lang w:val="en-US"/>
        </w:rPr>
        <w:t>plus</w:t>
      </w:r>
      <w:r>
        <w:rPr>
          <w:i/>
          <w:sz w:val="24"/>
          <w:szCs w:val="24"/>
          <w:lang w:val="en-US"/>
        </w:rPr>
        <w:t xml:space="preserve"> </w:t>
      </w:r>
      <w:r w:rsidRPr="008556DA">
        <w:rPr>
          <w:sz w:val="24"/>
          <w:szCs w:val="24"/>
          <w:lang w:val="en-US"/>
        </w:rPr>
        <w:fldChar w:fldCharType="begin"/>
      </w:r>
      <w:r w:rsidRPr="008556DA">
        <w:rPr>
          <w:sz w:val="24"/>
          <w:szCs w:val="24"/>
          <w:lang w:val="en-US"/>
        </w:rPr>
        <w:instrText xml:space="preserve"> ADDIN EN.CITE &lt;EndNote&gt;&lt;Cite&gt;&lt;Author&gt;Muthén&lt;/Author&gt;&lt;Year&gt;2012&lt;/Year&gt;&lt;RecNum&gt;5698&lt;/RecNum&gt;&lt;DisplayText&gt;(L. K. Muthén &amp;amp; Muthén, 2012)&lt;/DisplayText&gt;&lt;record&gt;&lt;rec-number&gt;5698&lt;/rec-number&gt;&lt;foreign-keys&gt;&lt;key app="EN" db-id="0rattwzf2pdpvcessrsxrrzhdwwfwrrp0azp" timestamp="1442172829"&gt;5698&lt;/key&gt;&lt;/foreign-keys&gt;&lt;ref-type name="Book"&gt;6&lt;/ref-type&gt;&lt;contributors&gt;&lt;authors&gt;&lt;author&gt;Muthén, L. K.&lt;/author&gt;&lt;author&gt;Muthén, B. O.&lt;/author&gt;&lt;/authors&gt;&lt;/contributors&gt;&lt;titles&gt;&lt;title&gt;Mplus: the comprehensive modeling program for applied researchers Users’ Guide&lt;/title&gt;&lt;/titles&gt;&lt;volume&gt;7&lt;/volume&gt;&lt;number&gt;Book, Whole&lt;/number&gt;&lt;dates&gt;&lt;year&gt;2012&lt;/year&gt;&lt;/dates&gt;&lt;publisher&gt;Los Angeles, CA: Muthén &amp;amp; Muthén&lt;/publisher&gt;&lt;urls&gt;&lt;/urls&gt;&lt;/record&gt;&lt;/Cite&gt;&lt;/EndNote&gt;</w:instrText>
      </w:r>
      <w:r w:rsidRPr="008556DA">
        <w:rPr>
          <w:sz w:val="24"/>
          <w:szCs w:val="24"/>
          <w:lang w:val="en-US"/>
        </w:rPr>
        <w:fldChar w:fldCharType="separate"/>
      </w:r>
      <w:r w:rsidRPr="008556DA">
        <w:rPr>
          <w:noProof/>
          <w:sz w:val="24"/>
          <w:szCs w:val="24"/>
          <w:lang w:val="en-US"/>
        </w:rPr>
        <w:t>(L. K. Muthén &amp; Muthén, 2012)</w:t>
      </w:r>
      <w:r w:rsidRPr="008556DA">
        <w:rPr>
          <w:sz w:val="24"/>
          <w:szCs w:val="24"/>
          <w:lang w:val="en-US"/>
        </w:rPr>
        <w:fldChar w:fldCharType="end"/>
      </w:r>
      <w:r w:rsidRPr="008556DA">
        <w:rPr>
          <w:sz w:val="24"/>
          <w:szCs w:val="24"/>
          <w:lang w:val="en-US"/>
        </w:rPr>
        <w:t xml:space="preserve">. </w:t>
      </w:r>
      <w:r w:rsidRPr="0015770E">
        <w:rPr>
          <w:sz w:val="24"/>
          <w:szCs w:val="24"/>
          <w:lang w:val="en-US"/>
        </w:rPr>
        <w:t xml:space="preserve">Note that we assume </w:t>
      </w:r>
      <w:r w:rsidRPr="00DC3433">
        <w:rPr>
          <w:position w:val="-12"/>
          <w:sz w:val="24"/>
          <w:szCs w:val="24"/>
        </w:rPr>
        <w:object w:dxaOrig="920" w:dyaOrig="360">
          <v:shape id="_x0000_i1066" type="#_x0000_t75" style="width:46.2pt;height:16.65pt" o:ole="">
            <v:imagedata r:id="rId86" o:title=""/>
          </v:shape>
          <o:OLEObject Type="Embed" ProgID="Equation.DSMT4" ShapeID="_x0000_i1066" DrawAspect="Content" ObjectID="_1564382334" r:id="rId87"/>
        </w:object>
      </w:r>
      <w:r w:rsidRPr="0015770E">
        <w:rPr>
          <w:sz w:val="24"/>
          <w:szCs w:val="24"/>
          <w:lang w:val="en-US"/>
        </w:rPr>
        <w:t xml:space="preserve">. For individual </w:t>
      </w:r>
      <w:r w:rsidRPr="0015770E">
        <w:rPr>
          <w:i/>
          <w:sz w:val="24"/>
          <w:szCs w:val="24"/>
          <w:lang w:val="en-US"/>
        </w:rPr>
        <w:t xml:space="preserve">i </w:t>
      </w:r>
      <w:r w:rsidRPr="0015770E">
        <w:rPr>
          <w:sz w:val="24"/>
          <w:szCs w:val="24"/>
          <w:lang w:val="en-US"/>
        </w:rPr>
        <w:t xml:space="preserve">class membership can be expressed by class </w:t>
      </w:r>
      <w:r w:rsidRPr="0015770E">
        <w:rPr>
          <w:i/>
          <w:sz w:val="24"/>
          <w:szCs w:val="24"/>
          <w:lang w:val="en-US"/>
        </w:rPr>
        <w:t>c</w:t>
      </w:r>
      <w:r w:rsidRPr="0015770E">
        <w:rPr>
          <w:i/>
          <w:sz w:val="24"/>
          <w:szCs w:val="24"/>
          <w:vertAlign w:val="subscript"/>
          <w:lang w:val="en-US"/>
        </w:rPr>
        <w:t>i</w:t>
      </w:r>
      <w:r w:rsidRPr="0015770E">
        <w:rPr>
          <w:sz w:val="24"/>
          <w:szCs w:val="24"/>
          <w:lang w:val="en-US"/>
        </w:rPr>
        <w:t xml:space="preserve">= </w:t>
      </w:r>
      <w:r w:rsidRPr="0015770E">
        <w:rPr>
          <w:i/>
          <w:sz w:val="24"/>
          <w:szCs w:val="24"/>
          <w:lang w:val="en-US"/>
        </w:rPr>
        <w:t xml:space="preserve">k </w:t>
      </w:r>
      <w:r w:rsidRPr="0015770E">
        <w:rPr>
          <w:sz w:val="24"/>
          <w:szCs w:val="24"/>
          <w:lang w:val="en-US"/>
        </w:rPr>
        <w:t xml:space="preserve">with </w:t>
      </w:r>
      <w:r w:rsidRPr="0015770E">
        <w:rPr>
          <w:i/>
          <w:sz w:val="24"/>
          <w:szCs w:val="24"/>
          <w:lang w:val="en-US"/>
        </w:rPr>
        <w:t>k</w:t>
      </w:r>
      <w:r w:rsidRPr="0015770E">
        <w:rPr>
          <w:sz w:val="24"/>
          <w:szCs w:val="24"/>
          <w:lang w:val="en-US"/>
        </w:rPr>
        <w:t>=1,…,</w:t>
      </w:r>
      <w:r w:rsidRPr="0015770E">
        <w:rPr>
          <w:i/>
          <w:sz w:val="24"/>
          <w:szCs w:val="24"/>
          <w:lang w:val="en-US"/>
        </w:rPr>
        <w:t>K</w:t>
      </w:r>
      <w:r w:rsidRPr="0015770E">
        <w:rPr>
          <w:sz w:val="24"/>
          <w:szCs w:val="24"/>
          <w:lang w:val="en-US"/>
        </w:rPr>
        <w:t xml:space="preserve">. When the most likely latent class membership is used instead of </w:t>
      </w:r>
      <w:r w:rsidRPr="0015770E">
        <w:rPr>
          <w:i/>
          <w:sz w:val="24"/>
          <w:szCs w:val="24"/>
          <w:lang w:val="en-US"/>
        </w:rPr>
        <w:t>c</w:t>
      </w:r>
      <w:r w:rsidRPr="0015770E">
        <w:rPr>
          <w:i/>
          <w:sz w:val="24"/>
          <w:szCs w:val="24"/>
          <w:vertAlign w:val="subscript"/>
          <w:lang w:val="en-US"/>
        </w:rPr>
        <w:t>i</w:t>
      </w:r>
      <w:r w:rsidRPr="0015770E">
        <w:rPr>
          <w:sz w:val="24"/>
          <w:szCs w:val="24"/>
          <w:lang w:val="en-US"/>
        </w:rPr>
        <w:t xml:space="preserve">, a </w:t>
      </w:r>
      <w:r w:rsidRPr="0015770E">
        <w:rPr>
          <w:i/>
          <w:sz w:val="24"/>
          <w:szCs w:val="24"/>
          <w:lang w:val="en-US"/>
        </w:rPr>
        <w:t>K</w:t>
      </w:r>
      <w:r w:rsidRPr="0015770E">
        <w:rPr>
          <w:sz w:val="24"/>
          <w:szCs w:val="24"/>
          <w:lang w:val="en-US"/>
        </w:rPr>
        <w:t xml:space="preserve">-dimensional component label can be used with </w:t>
      </w:r>
      <w:r w:rsidRPr="00DC3433">
        <w:rPr>
          <w:position w:val="-12"/>
          <w:sz w:val="24"/>
          <w:szCs w:val="24"/>
        </w:rPr>
        <w:object w:dxaOrig="1860" w:dyaOrig="380">
          <v:shape id="_x0000_i1067" type="#_x0000_t75" style="width:96.7pt;height:20.4pt" o:ole="">
            <v:imagedata r:id="rId88" o:title=""/>
          </v:shape>
          <o:OLEObject Type="Embed" ProgID="Equation.3" ShapeID="_x0000_i1067" DrawAspect="Content" ObjectID="_1564382335" r:id="rId89"/>
        </w:object>
      </w:r>
      <w:r w:rsidRPr="0015770E">
        <w:rPr>
          <w:sz w:val="24"/>
          <w:szCs w:val="24"/>
          <w:lang w:val="en-US"/>
        </w:rPr>
        <w:t xml:space="preserve"> where the </w:t>
      </w:r>
      <w:r w:rsidRPr="0015770E">
        <w:rPr>
          <w:i/>
          <w:sz w:val="24"/>
          <w:szCs w:val="24"/>
          <w:lang w:val="en-US"/>
        </w:rPr>
        <w:t>k</w:t>
      </w:r>
      <w:r w:rsidRPr="0015770E">
        <w:rPr>
          <w:sz w:val="24"/>
          <w:szCs w:val="24"/>
          <w:vertAlign w:val="superscript"/>
          <w:lang w:val="en-US"/>
        </w:rPr>
        <w:t xml:space="preserve">th </w:t>
      </w:r>
      <w:r w:rsidRPr="0015770E">
        <w:rPr>
          <w:sz w:val="24"/>
          <w:szCs w:val="24"/>
          <w:lang w:val="en-US"/>
        </w:rPr>
        <w:t xml:space="preserve">element is defined 0 or 1 according to whether </w:t>
      </w:r>
      <w:r w:rsidRPr="0015770E">
        <w:rPr>
          <w:b/>
          <w:i/>
          <w:sz w:val="24"/>
          <w:szCs w:val="24"/>
          <w:lang w:val="en-US"/>
        </w:rPr>
        <w:t>y</w:t>
      </w:r>
      <w:r w:rsidRPr="0015770E">
        <w:rPr>
          <w:b/>
          <w:sz w:val="24"/>
          <w:szCs w:val="24"/>
          <w:vertAlign w:val="subscript"/>
          <w:lang w:val="en-US"/>
        </w:rPr>
        <w:t xml:space="preserve">i </w:t>
      </w:r>
      <w:r w:rsidRPr="0015770E">
        <w:rPr>
          <w:sz w:val="24"/>
          <w:szCs w:val="24"/>
          <w:lang w:val="en-US"/>
        </w:rPr>
        <w:t xml:space="preserve">comes from the </w:t>
      </w:r>
      <w:r w:rsidRPr="0015770E">
        <w:rPr>
          <w:i/>
          <w:sz w:val="24"/>
          <w:szCs w:val="24"/>
          <w:lang w:val="en-US"/>
        </w:rPr>
        <w:t>k</w:t>
      </w:r>
      <w:r w:rsidRPr="0015770E">
        <w:rPr>
          <w:sz w:val="24"/>
          <w:szCs w:val="24"/>
          <w:vertAlign w:val="superscript"/>
          <w:lang w:val="en-US"/>
        </w:rPr>
        <w:t xml:space="preserve">th </w:t>
      </w:r>
      <w:r w:rsidRPr="0015770E">
        <w:rPr>
          <w:sz w:val="24"/>
          <w:szCs w:val="24"/>
          <w:lang w:val="en-US"/>
        </w:rPr>
        <w:t xml:space="preserve">class, which follows a multinominal distribution with the density function of vector </w:t>
      </w:r>
      <w:r w:rsidRPr="00DC3433">
        <w:rPr>
          <w:position w:val="-12"/>
          <w:sz w:val="24"/>
          <w:szCs w:val="24"/>
        </w:rPr>
        <w:object w:dxaOrig="240" w:dyaOrig="360">
          <v:shape id="_x0000_i1068" type="#_x0000_t75" style="width:10.2pt;height:20.4pt" o:ole="">
            <v:imagedata r:id="rId90" o:title=""/>
          </v:shape>
          <o:OLEObject Type="Embed" ProgID="Equation.DSMT4" ShapeID="_x0000_i1068" DrawAspect="Content" ObjectID="_1564382336" r:id="rId91"/>
        </w:object>
      </w:r>
      <w:r w:rsidRPr="0015770E">
        <w:rPr>
          <w:sz w:val="24"/>
          <w:szCs w:val="24"/>
          <w:lang w:val="en-US"/>
        </w:rPr>
        <w:t>being</w:t>
      </w:r>
    </w:p>
    <w:p w:rsidR="00B77F62" w:rsidRPr="00EF5F84" w:rsidRDefault="00B77F62" w:rsidP="00B77F62">
      <w:pPr>
        <w:pStyle w:val="MTDisplayEquation"/>
        <w:tabs>
          <w:tab w:val="clear" w:pos="9360"/>
          <w:tab w:val="right" w:pos="9072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15770E">
        <w:rPr>
          <w:rFonts w:ascii="Times New Roman" w:hAnsi="Times New Roman"/>
          <w:sz w:val="24"/>
          <w:szCs w:val="24"/>
        </w:rPr>
        <w:tab/>
      </w:r>
      <w:r w:rsidRPr="00EF5F84">
        <w:rPr>
          <w:rFonts w:ascii="Times New Roman" w:hAnsi="Times New Roman"/>
          <w:sz w:val="24"/>
          <w:szCs w:val="24"/>
        </w:rPr>
        <w:object w:dxaOrig="1500" w:dyaOrig="680">
          <v:shape id="_x0000_i1069" type="#_x0000_t75" style="width:73.6pt;height:34.95pt" o:ole="">
            <v:imagedata r:id="rId92" o:title=""/>
          </v:shape>
          <o:OLEObject Type="Embed" ProgID="Equation.DSMT4" ShapeID="_x0000_i1069" DrawAspect="Content" ObjectID="_1564382337" r:id="rId93"/>
        </w:object>
      </w:r>
      <w:r w:rsidRPr="00EF5F8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(4)</w:t>
      </w:r>
    </w:p>
    <w:p w:rsidR="00DF1E62" w:rsidRPr="00655CFB" w:rsidRDefault="00DF1E62">
      <w:pPr>
        <w:rPr>
          <w:lang w:val="en-US"/>
        </w:rPr>
      </w:pPr>
    </w:p>
    <w:p w:rsidR="00655CFB" w:rsidRPr="00EC28A2" w:rsidRDefault="00655CFB" w:rsidP="00655CFB">
      <w:p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</w:t>
      </w:r>
      <w:r w:rsidRPr="00EC28A2">
        <w:rPr>
          <w:sz w:val="24"/>
          <w:szCs w:val="24"/>
          <w:lang w:val="en-US"/>
        </w:rPr>
        <w:t>he unknown parameters</w:t>
      </w:r>
      <w:r>
        <w:rPr>
          <w:sz w:val="24"/>
          <w:szCs w:val="24"/>
          <w:lang w:val="en-US"/>
        </w:rPr>
        <w:t xml:space="preserve"> in our model</w:t>
      </w:r>
      <w:r w:rsidRPr="00EC28A2">
        <w:rPr>
          <w:sz w:val="24"/>
          <w:szCs w:val="24"/>
          <w:lang w:val="en-US"/>
        </w:rPr>
        <w:t xml:space="preserve"> are </w:t>
      </w:r>
      <w:r w:rsidRPr="0085194E">
        <w:rPr>
          <w:sz w:val="24"/>
          <w:szCs w:val="24"/>
          <w:lang w:val="en-US"/>
        </w:rPr>
        <w:t>class sizes</w:t>
      </w:r>
      <w:r>
        <w:rPr>
          <w:sz w:val="24"/>
          <w:szCs w:val="24"/>
          <w:lang w:val="en-US"/>
        </w:rPr>
        <w:t>,</w:t>
      </w:r>
      <w:r w:rsidRPr="0085194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denoted by </w:t>
      </w:r>
      <w:r w:rsidRPr="0085194E">
        <w:rPr>
          <w:rFonts w:ascii="Times New Roman" w:hAnsi="Times New Roman"/>
          <w:position w:val="-12"/>
          <w:sz w:val="24"/>
          <w:szCs w:val="24"/>
        </w:rPr>
        <w:object w:dxaOrig="1280" w:dyaOrig="380">
          <v:shape id="_x0000_i1070" type="#_x0000_t75" style="width:62.85pt;height:18.8pt" o:ole="">
            <v:imagedata r:id="rId94" o:title=""/>
          </v:shape>
          <o:OLEObject Type="Embed" ProgID="Equation.DSMT4" ShapeID="_x0000_i1070" DrawAspect="Content" ObjectID="_1564382338" r:id="rId95"/>
        </w:object>
      </w:r>
      <w:r w:rsidRPr="00B96DB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96DB0">
        <w:rPr>
          <w:rFonts w:ascii="Times New Roman" w:hAnsi="Times New Roman"/>
          <w:sz w:val="24"/>
          <w:szCs w:val="24"/>
          <w:lang w:val="en-US"/>
        </w:rPr>
        <w:t>for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number of classes</w:t>
      </w:r>
      <w:r w:rsidRPr="0085194E">
        <w:rPr>
          <w:rFonts w:ascii="Times New Roman" w:hAnsi="Times New Roman"/>
          <w:sz w:val="24"/>
          <w:szCs w:val="24"/>
          <w:lang w:val="en-US"/>
        </w:rPr>
        <w:t xml:space="preserve">, and </w:t>
      </w:r>
    </w:p>
    <w:p w:rsidR="00655CFB" w:rsidRPr="00EB6C84" w:rsidRDefault="00655CFB" w:rsidP="00655CFB">
      <w:pPr>
        <w:pStyle w:val="MTDisplayEquation"/>
        <w:tabs>
          <w:tab w:val="clear" w:pos="9360"/>
          <w:tab w:val="left" w:pos="3264"/>
          <w:tab w:val="right" w:pos="8931"/>
        </w:tabs>
        <w:rPr>
          <w:rFonts w:asciiTheme="minorHAnsi" w:hAnsiTheme="minorHAnsi"/>
          <w:position w:val="-98"/>
          <w:sz w:val="24"/>
          <w:szCs w:val="24"/>
        </w:rPr>
      </w:pPr>
      <w:r w:rsidRPr="00EB6C84">
        <w:rPr>
          <w:rFonts w:asciiTheme="minorHAnsi" w:hAnsiTheme="minorHAnsi"/>
          <w:position w:val="-98"/>
          <w:sz w:val="24"/>
          <w:szCs w:val="24"/>
        </w:rPr>
        <w:lastRenderedPageBreak/>
        <w:tab/>
      </w:r>
      <w:r w:rsidRPr="00EB6C84">
        <w:rPr>
          <w:rFonts w:asciiTheme="minorHAnsi" w:hAnsiTheme="minorHAnsi"/>
          <w:position w:val="-98"/>
          <w:sz w:val="24"/>
          <w:szCs w:val="24"/>
        </w:rPr>
        <w:tab/>
      </w:r>
      <w:r w:rsidR="005E6A8F" w:rsidRPr="005E6A8F">
        <w:rPr>
          <w:rFonts w:asciiTheme="minorHAnsi" w:hAnsiTheme="minorHAnsi"/>
          <w:position w:val="-180"/>
          <w:sz w:val="24"/>
          <w:szCs w:val="24"/>
        </w:rPr>
        <w:object w:dxaOrig="2280" w:dyaOrig="2040">
          <v:shape id="_x0000_i1071" type="#_x0000_t75" style="width:115.5pt;height:102.1pt" o:ole="">
            <v:imagedata r:id="rId96" o:title=""/>
          </v:shape>
          <o:OLEObject Type="Embed" ProgID="Equation.DSMT4" ShapeID="_x0000_i1071" DrawAspect="Content" ObjectID="_1564382339" r:id="rId97"/>
        </w:object>
      </w:r>
      <w:r>
        <w:rPr>
          <w:rFonts w:asciiTheme="minorHAnsi" w:hAnsiTheme="minorHAnsi"/>
          <w:position w:val="-98"/>
          <w:sz w:val="24"/>
          <w:szCs w:val="24"/>
        </w:rPr>
        <w:t>.</w:t>
      </w:r>
      <w:r>
        <w:rPr>
          <w:rFonts w:asciiTheme="minorHAnsi" w:hAnsiTheme="minorHAnsi"/>
          <w:position w:val="-98"/>
          <w:sz w:val="24"/>
          <w:szCs w:val="24"/>
        </w:rPr>
        <w:tab/>
        <w:t>(5)</w:t>
      </w:r>
      <w:r w:rsidRPr="00EB6C84">
        <w:rPr>
          <w:rFonts w:asciiTheme="minorHAnsi" w:hAnsiTheme="minorHAnsi"/>
          <w:position w:val="-98"/>
          <w:sz w:val="24"/>
          <w:szCs w:val="24"/>
        </w:rPr>
        <w:tab/>
      </w:r>
    </w:p>
    <w:p w:rsidR="00655CFB" w:rsidRDefault="00655CFB" w:rsidP="00655CFB">
      <w:p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Furthermore, </w:t>
      </w:r>
      <w:r w:rsidRPr="0085194E">
        <w:rPr>
          <w:position w:val="-6"/>
          <w:sz w:val="24"/>
          <w:szCs w:val="24"/>
          <w:lang w:val="en-US"/>
        </w:rPr>
        <w:object w:dxaOrig="780" w:dyaOrig="279">
          <v:shape id="_x0000_i1072" type="#_x0000_t75" style="width:39.75pt;height:16.65pt" o:ole="">
            <v:imagedata r:id="rId98" o:title=""/>
          </v:shape>
          <o:OLEObject Type="Embed" ProgID="Equation.DSMT4" ShapeID="_x0000_i1072" DrawAspect="Content" ObjectID="_1564382340" r:id="rId99"/>
        </w:object>
      </w:r>
      <w:r>
        <w:rPr>
          <w:sz w:val="24"/>
          <w:szCs w:val="24"/>
          <w:lang w:val="en-US"/>
        </w:rPr>
        <w:t xml:space="preserve">and </w:t>
      </w:r>
      <w:r w:rsidRPr="00EB6C84">
        <w:rPr>
          <w:position w:val="-14"/>
          <w:sz w:val="24"/>
          <w:szCs w:val="24"/>
        </w:rPr>
        <w:object w:dxaOrig="340" w:dyaOrig="380">
          <v:shape id="_x0000_i1073" type="#_x0000_t75" style="width:16.1pt;height:16.65pt" o:ole="">
            <v:imagedata r:id="rId16" o:title=""/>
          </v:shape>
          <o:OLEObject Type="Embed" ProgID="Equation.DSMT4" ShapeID="_x0000_i1073" DrawAspect="Content" ObjectID="_1564382341" r:id="rId100"/>
        </w:object>
      </w:r>
      <w:r w:rsidRPr="00174B53">
        <w:rPr>
          <w:sz w:val="24"/>
          <w:szCs w:val="24"/>
          <w:lang w:val="en-US"/>
        </w:rPr>
        <w:t xml:space="preserve"> is spec</w:t>
      </w:r>
      <w:r>
        <w:rPr>
          <w:sz w:val="24"/>
          <w:szCs w:val="24"/>
          <w:lang w:val="en-US"/>
        </w:rPr>
        <w:t>ified as</w:t>
      </w:r>
    </w:p>
    <w:p w:rsidR="00655CFB" w:rsidRPr="00EF5F84" w:rsidRDefault="00655CFB" w:rsidP="00655CFB">
      <w:pPr>
        <w:spacing w:line="480" w:lineRule="auto"/>
        <w:rPr>
          <w:sz w:val="24"/>
          <w:szCs w:val="24"/>
          <w:lang w:val="en-US"/>
        </w:rPr>
      </w:pPr>
      <w:r w:rsidRPr="00EF5F84">
        <w:rPr>
          <w:position w:val="-8"/>
          <w:sz w:val="24"/>
          <w:szCs w:val="24"/>
        </w:rPr>
        <w:object w:dxaOrig="1600" w:dyaOrig="2900">
          <v:shape id="_x0000_i1074" type="#_x0000_t75" style="width:81.15pt;height:143.45pt" o:ole="">
            <v:imagedata r:id="rId101" o:title=""/>
          </v:shape>
          <o:OLEObject Type="Embed" ProgID="Equation.DSMT4" ShapeID="_x0000_i1074" DrawAspect="Content" ObjectID="_1564382342" r:id="rId102"/>
        </w:object>
      </w:r>
      <w:r w:rsidRPr="00E852FC">
        <w:rPr>
          <w:sz w:val="24"/>
          <w:szCs w:val="24"/>
          <w:lang w:val="en-US"/>
        </w:rPr>
        <w:t>.</w:t>
      </w:r>
    </w:p>
    <w:p w:rsidR="00655CFB" w:rsidRPr="00655CFB" w:rsidRDefault="00655CFB">
      <w:pPr>
        <w:rPr>
          <w:lang w:val="en-US"/>
        </w:rPr>
      </w:pPr>
    </w:p>
    <w:sectPr w:rsidR="00655CFB" w:rsidRPr="00655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F62"/>
    <w:rsid w:val="00010093"/>
    <w:rsid w:val="0007317C"/>
    <w:rsid w:val="000A797D"/>
    <w:rsid w:val="000E106B"/>
    <w:rsid w:val="000E753C"/>
    <w:rsid w:val="00101465"/>
    <w:rsid w:val="0011020D"/>
    <w:rsid w:val="00141FC2"/>
    <w:rsid w:val="0016528F"/>
    <w:rsid w:val="001713B0"/>
    <w:rsid w:val="001B301A"/>
    <w:rsid w:val="001B4D65"/>
    <w:rsid w:val="001D1F65"/>
    <w:rsid w:val="001F220C"/>
    <w:rsid w:val="001F6DA9"/>
    <w:rsid w:val="00273B9C"/>
    <w:rsid w:val="0028579E"/>
    <w:rsid w:val="00287020"/>
    <w:rsid w:val="002A3FF1"/>
    <w:rsid w:val="002F1FE3"/>
    <w:rsid w:val="003016FE"/>
    <w:rsid w:val="00340A10"/>
    <w:rsid w:val="003641B0"/>
    <w:rsid w:val="00375492"/>
    <w:rsid w:val="00394991"/>
    <w:rsid w:val="003C0543"/>
    <w:rsid w:val="003E00A7"/>
    <w:rsid w:val="003E0CEB"/>
    <w:rsid w:val="003E1999"/>
    <w:rsid w:val="003F2B37"/>
    <w:rsid w:val="004101B7"/>
    <w:rsid w:val="00410605"/>
    <w:rsid w:val="00427FCC"/>
    <w:rsid w:val="0046189E"/>
    <w:rsid w:val="00471493"/>
    <w:rsid w:val="004864EE"/>
    <w:rsid w:val="004A4206"/>
    <w:rsid w:val="004B1EFC"/>
    <w:rsid w:val="004F5BDF"/>
    <w:rsid w:val="0050232B"/>
    <w:rsid w:val="00503715"/>
    <w:rsid w:val="00513836"/>
    <w:rsid w:val="0052447D"/>
    <w:rsid w:val="00577210"/>
    <w:rsid w:val="00586CC2"/>
    <w:rsid w:val="005B2DF9"/>
    <w:rsid w:val="005C0E79"/>
    <w:rsid w:val="005C20F7"/>
    <w:rsid w:val="005D0D72"/>
    <w:rsid w:val="005E0BFA"/>
    <w:rsid w:val="005E1F80"/>
    <w:rsid w:val="005E31EB"/>
    <w:rsid w:val="005E6A8F"/>
    <w:rsid w:val="0064737C"/>
    <w:rsid w:val="00647B41"/>
    <w:rsid w:val="00651773"/>
    <w:rsid w:val="00655CFB"/>
    <w:rsid w:val="00662615"/>
    <w:rsid w:val="006A4A5C"/>
    <w:rsid w:val="006C7252"/>
    <w:rsid w:val="006E40D1"/>
    <w:rsid w:val="006F1608"/>
    <w:rsid w:val="006F524C"/>
    <w:rsid w:val="007150C9"/>
    <w:rsid w:val="00741929"/>
    <w:rsid w:val="007501AE"/>
    <w:rsid w:val="00780E7F"/>
    <w:rsid w:val="007949B1"/>
    <w:rsid w:val="007B0F47"/>
    <w:rsid w:val="007C08EE"/>
    <w:rsid w:val="007C52C0"/>
    <w:rsid w:val="007D2420"/>
    <w:rsid w:val="007D48E7"/>
    <w:rsid w:val="007F1FA5"/>
    <w:rsid w:val="007F3468"/>
    <w:rsid w:val="008130A6"/>
    <w:rsid w:val="00826BE8"/>
    <w:rsid w:val="008B692F"/>
    <w:rsid w:val="008D112E"/>
    <w:rsid w:val="008E0EB0"/>
    <w:rsid w:val="008E4074"/>
    <w:rsid w:val="008F2F98"/>
    <w:rsid w:val="00902132"/>
    <w:rsid w:val="00902D61"/>
    <w:rsid w:val="00950FEB"/>
    <w:rsid w:val="0095602B"/>
    <w:rsid w:val="0097415C"/>
    <w:rsid w:val="0098745B"/>
    <w:rsid w:val="009D0502"/>
    <w:rsid w:val="009E18ED"/>
    <w:rsid w:val="00AD2A17"/>
    <w:rsid w:val="00B000B6"/>
    <w:rsid w:val="00B77F62"/>
    <w:rsid w:val="00BA1D73"/>
    <w:rsid w:val="00BB00B4"/>
    <w:rsid w:val="00BB37AF"/>
    <w:rsid w:val="00BC358F"/>
    <w:rsid w:val="00BD4ACD"/>
    <w:rsid w:val="00C26EF1"/>
    <w:rsid w:val="00C8148F"/>
    <w:rsid w:val="00C875C4"/>
    <w:rsid w:val="00C90EBA"/>
    <w:rsid w:val="00C96F90"/>
    <w:rsid w:val="00CF45AA"/>
    <w:rsid w:val="00D02F9D"/>
    <w:rsid w:val="00D2247D"/>
    <w:rsid w:val="00D24401"/>
    <w:rsid w:val="00D56AD2"/>
    <w:rsid w:val="00D6745C"/>
    <w:rsid w:val="00D7200E"/>
    <w:rsid w:val="00DB1F86"/>
    <w:rsid w:val="00DB5C96"/>
    <w:rsid w:val="00DE4966"/>
    <w:rsid w:val="00DF1E62"/>
    <w:rsid w:val="00DF5B35"/>
    <w:rsid w:val="00E36EFB"/>
    <w:rsid w:val="00E40184"/>
    <w:rsid w:val="00E61D96"/>
    <w:rsid w:val="00E8140C"/>
    <w:rsid w:val="00EA04CF"/>
    <w:rsid w:val="00EC05A8"/>
    <w:rsid w:val="00EC56E1"/>
    <w:rsid w:val="00EC6F12"/>
    <w:rsid w:val="00EF0B7B"/>
    <w:rsid w:val="00F029D3"/>
    <w:rsid w:val="00F063F9"/>
    <w:rsid w:val="00F65976"/>
    <w:rsid w:val="00F8438E"/>
    <w:rsid w:val="00FA0385"/>
    <w:rsid w:val="00FB5742"/>
    <w:rsid w:val="00FE1539"/>
    <w:rsid w:val="00FF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5D16D-BBEB-4D01-8C0A-F9853CF3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77F62"/>
    <w:pPr>
      <w:spacing w:line="252" w:lineRule="auto"/>
      <w:jc w:val="both"/>
    </w:pPr>
    <w:rPr>
      <w:rFonts w:eastAsiaTheme="minorEastAsia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77F6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77F6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B77F62"/>
    <w:rPr>
      <w:rFonts w:asciiTheme="majorHAnsi" w:eastAsiaTheme="majorEastAsia" w:hAnsiTheme="majorHAnsi" w:cstheme="majorBidi"/>
      <w:b/>
      <w:b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B77F62"/>
    <w:rPr>
      <w:rFonts w:asciiTheme="majorHAnsi" w:eastAsiaTheme="majorEastAsia" w:hAnsiTheme="majorHAnsi" w:cstheme="majorBidi"/>
      <w:spacing w:val="4"/>
      <w:sz w:val="24"/>
      <w:szCs w:val="24"/>
      <w:lang w:val="nl-NL" w:eastAsia="nl-NL"/>
    </w:rPr>
  </w:style>
  <w:style w:type="paragraph" w:customStyle="1" w:styleId="MTDisplayEquation">
    <w:name w:val="MTDisplayEquation"/>
    <w:basedOn w:val="Standaard"/>
    <w:next w:val="Standaard"/>
    <w:link w:val="MTDisplayEquationChar"/>
    <w:rsid w:val="00B77F62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MTDisplayEquationChar">
    <w:name w:val="MTDisplayEquation Char"/>
    <w:basedOn w:val="Standaardalinea-lettertype"/>
    <w:link w:val="MTDisplayEquation"/>
    <w:rsid w:val="00B77F62"/>
    <w:rPr>
      <w:rFonts w:ascii="Calibri" w:eastAsia="Calibri" w:hAnsi="Calibri"/>
    </w:rPr>
  </w:style>
  <w:style w:type="paragraph" w:styleId="Plattetekst">
    <w:name w:val="Body Text"/>
    <w:basedOn w:val="Standaard"/>
    <w:link w:val="PlattetekstChar"/>
    <w:uiPriority w:val="99"/>
    <w:unhideWhenUsed/>
    <w:rsid w:val="00B77F62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rsid w:val="00B77F62"/>
    <w:rPr>
      <w:rFonts w:eastAsiaTheme="minorEastAsia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oleObject" Target="embeddings/oleObject43.bin"/><Relationship Id="rId16" Type="http://schemas.openxmlformats.org/officeDocument/2006/relationships/image" Target="media/image7.wmf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8.bin"/><Relationship Id="rId102" Type="http://schemas.openxmlformats.org/officeDocument/2006/relationships/oleObject" Target="embeddings/oleObject50.bin"/><Relationship Id="rId5" Type="http://schemas.openxmlformats.org/officeDocument/2006/relationships/oleObject" Target="embeddings/oleObject1.bin"/><Relationship Id="rId90" Type="http://schemas.openxmlformats.org/officeDocument/2006/relationships/image" Target="media/image44.wmf"/><Relationship Id="rId95" Type="http://schemas.openxmlformats.org/officeDocument/2006/relationships/oleObject" Target="embeddings/oleObject46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80" Type="http://schemas.openxmlformats.org/officeDocument/2006/relationships/image" Target="media/image39.wmf"/><Relationship Id="rId85" Type="http://schemas.openxmlformats.org/officeDocument/2006/relationships/oleObject" Target="embeddings/oleObject41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103" Type="http://schemas.openxmlformats.org/officeDocument/2006/relationships/fontTable" Target="fontTable.xml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3.emf"/><Relationship Id="rId91" Type="http://schemas.openxmlformats.org/officeDocument/2006/relationships/oleObject" Target="embeddings/oleObject44.bin"/><Relationship Id="rId96" Type="http://schemas.openxmlformats.org/officeDocument/2006/relationships/image" Target="media/image4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8.bin"/><Relationship Id="rId101" Type="http://schemas.openxmlformats.org/officeDocument/2006/relationships/image" Target="media/image49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7.emf"/><Relationship Id="rId97" Type="http://schemas.openxmlformats.org/officeDocument/2006/relationships/oleObject" Target="embeddings/oleObject47.bin"/><Relationship Id="rId104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5.wmf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2.wmf"/><Relationship Id="rId87" Type="http://schemas.openxmlformats.org/officeDocument/2006/relationships/oleObject" Target="embeddings/oleObject42.bin"/><Relationship Id="rId61" Type="http://schemas.openxmlformats.org/officeDocument/2006/relationships/oleObject" Target="embeddings/oleObject29.bin"/><Relationship Id="rId82" Type="http://schemas.openxmlformats.org/officeDocument/2006/relationships/image" Target="media/image40.wmf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49.bin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8.w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645</Words>
  <Characters>3548</Characters>
  <Application>Microsoft Office Word</Application>
  <DocSecurity>0</DocSecurity>
  <Lines>29</Lines>
  <Paragraphs>8</Paragraphs>
  <ScaleCrop>false</ScaleCrop>
  <Company/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 van de Schoot</dc:creator>
  <cp:keywords/>
  <dc:description/>
  <cp:lastModifiedBy>Rens van de Schoot</cp:lastModifiedBy>
  <cp:revision>7</cp:revision>
  <dcterms:created xsi:type="dcterms:W3CDTF">2017-02-13T08:03:00Z</dcterms:created>
  <dcterms:modified xsi:type="dcterms:W3CDTF">2017-08-16T07:43:00Z</dcterms:modified>
</cp:coreProperties>
</file>