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A32" w:rsidRPr="00547A32" w:rsidRDefault="00547A32" w:rsidP="00547A32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8338714"/>
      <w:r w:rsidRPr="00547A32">
        <w:rPr>
          <w:rFonts w:ascii="Times New Roman" w:hAnsi="Times New Roman"/>
          <w:b/>
          <w:sz w:val="24"/>
          <w:szCs w:val="24"/>
        </w:rPr>
        <w:t xml:space="preserve">Synthesis, crystal structure and desulfurization properties </w:t>
      </w:r>
      <w:r w:rsidRPr="00547A32">
        <w:rPr>
          <w:rFonts w:ascii="Times New Roman" w:hAnsi="Times New Roman"/>
          <w:b/>
          <w:sz w:val="24"/>
          <w:szCs w:val="24"/>
          <w:lang w:val="en-ZA"/>
        </w:rPr>
        <w:t xml:space="preserve">of </w:t>
      </w:r>
      <w:bookmarkStart w:id="1" w:name="_Hlk514666267"/>
      <w:r w:rsidRPr="00547A32">
        <w:rPr>
          <w:rFonts w:ascii="Times New Roman" w:hAnsi="Times New Roman"/>
          <w:b/>
          <w:bCs/>
          <w:sz w:val="24"/>
          <w:szCs w:val="24"/>
          <w:lang w:val="en-ZA"/>
        </w:rPr>
        <w:t>zig-zag 1D coordination polymer</w:t>
      </w:r>
      <w:r w:rsidRPr="00547A32">
        <w:rPr>
          <w:rFonts w:ascii="Times New Roman" w:hAnsi="Times New Roman"/>
          <w:b/>
          <w:sz w:val="24"/>
          <w:szCs w:val="24"/>
          <w:lang w:val="en-ZA"/>
        </w:rPr>
        <w:t xml:space="preserve"> of </w:t>
      </w:r>
      <w:bookmarkEnd w:id="1"/>
      <w:r w:rsidRPr="00547A32">
        <w:rPr>
          <w:rFonts w:ascii="Times New Roman" w:hAnsi="Times New Roman"/>
          <w:b/>
          <w:sz w:val="24"/>
          <w:szCs w:val="24"/>
          <w:lang w:val="en-ZA"/>
        </w:rPr>
        <w:t xml:space="preserve">copper(II) </w:t>
      </w:r>
      <w:bookmarkStart w:id="2" w:name="_Hlk505668608"/>
      <w:r w:rsidRPr="00547A32">
        <w:rPr>
          <w:rFonts w:ascii="Times New Roman" w:hAnsi="Times New Roman"/>
          <w:b/>
          <w:sz w:val="24"/>
          <w:szCs w:val="24"/>
          <w:lang w:val="en-ZA"/>
        </w:rPr>
        <w:t>containing 4-methoxy</w:t>
      </w:r>
      <w:bookmarkEnd w:id="2"/>
      <w:r w:rsidRPr="00547A32">
        <w:rPr>
          <w:rFonts w:ascii="Times New Roman" w:hAnsi="Times New Roman"/>
          <w:b/>
          <w:sz w:val="24"/>
          <w:szCs w:val="24"/>
          <w:lang w:val="en-ZA"/>
        </w:rPr>
        <w:t>benzoic acid ligand</w:t>
      </w:r>
    </w:p>
    <w:p w:rsidR="002564C9" w:rsidRPr="00C53344" w:rsidRDefault="002564C9" w:rsidP="009A1F9D">
      <w:pPr>
        <w:spacing w:before="100" w:beforeAutospacing="1" w:after="100" w:afterAutospacing="1"/>
        <w:jc w:val="center"/>
        <w:rPr>
          <w:rFonts w:ascii="Times New Roman" w:hAnsi="Times New Roman"/>
          <w:i/>
          <w:sz w:val="24"/>
          <w:szCs w:val="24"/>
        </w:rPr>
      </w:pPr>
      <w:bookmarkStart w:id="3" w:name="_GoBack"/>
      <w:bookmarkEnd w:id="0"/>
      <w:bookmarkEnd w:id="3"/>
      <w:r w:rsidRPr="00C53344">
        <w:rPr>
          <w:rFonts w:ascii="Times New Roman" w:hAnsi="Times New Roman"/>
          <w:i/>
          <w:sz w:val="24"/>
          <w:szCs w:val="24"/>
        </w:rPr>
        <w:t>Adedibu C. Tella</w:t>
      </w:r>
      <w:r w:rsidRPr="00C53344">
        <w:rPr>
          <w:rFonts w:ascii="Times New Roman" w:hAnsi="Times New Roman"/>
          <w:i/>
          <w:sz w:val="24"/>
          <w:szCs w:val="24"/>
          <w:vertAlign w:val="superscript"/>
        </w:rPr>
        <w:t>a*</w:t>
      </w:r>
      <w:r w:rsidRPr="00C53344">
        <w:rPr>
          <w:rFonts w:ascii="Times New Roman" w:hAnsi="Times New Roman"/>
          <w:i/>
          <w:sz w:val="24"/>
          <w:szCs w:val="24"/>
        </w:rPr>
        <w:t xml:space="preserve">; </w:t>
      </w:r>
      <w:r w:rsidR="00722939" w:rsidRPr="00C53344">
        <w:rPr>
          <w:rFonts w:ascii="Times New Roman" w:hAnsi="Times New Roman"/>
          <w:i/>
          <w:sz w:val="24"/>
          <w:szCs w:val="24"/>
        </w:rPr>
        <w:t>Samson O. Owalude</w:t>
      </w:r>
      <w:r w:rsidR="00722939" w:rsidRPr="00C53344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="000E6A85" w:rsidRPr="00C53344">
        <w:rPr>
          <w:rFonts w:ascii="Times New Roman" w:hAnsi="Times New Roman"/>
          <w:i/>
          <w:sz w:val="24"/>
          <w:szCs w:val="24"/>
        </w:rPr>
        <w:t xml:space="preserve">, Sunday </w:t>
      </w:r>
      <w:r w:rsidR="00722939" w:rsidRPr="00C53344">
        <w:rPr>
          <w:rFonts w:ascii="Times New Roman" w:hAnsi="Times New Roman"/>
          <w:i/>
          <w:sz w:val="24"/>
          <w:szCs w:val="24"/>
        </w:rPr>
        <w:t>J. Olatunji</w:t>
      </w:r>
      <w:r w:rsidR="00722939" w:rsidRPr="00C53344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="002F5F94" w:rsidRPr="00C53344">
        <w:rPr>
          <w:rFonts w:ascii="Times New Roman" w:hAnsi="Times New Roman"/>
          <w:i/>
          <w:sz w:val="24"/>
          <w:szCs w:val="24"/>
        </w:rPr>
        <w:t>, Solomon O. Oloyede</w:t>
      </w:r>
      <w:r w:rsidR="002F5F94" w:rsidRPr="00C53344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="00937D02" w:rsidRPr="00C53344">
        <w:rPr>
          <w:rFonts w:ascii="Times New Roman" w:hAnsi="Times New Roman"/>
          <w:i/>
          <w:sz w:val="24"/>
          <w:szCs w:val="24"/>
        </w:rPr>
        <w:t>,</w:t>
      </w:r>
      <w:r w:rsidR="002F5F94" w:rsidRPr="00C53344">
        <w:rPr>
          <w:rFonts w:ascii="Times New Roman" w:hAnsi="Times New Roman"/>
          <w:i/>
          <w:sz w:val="24"/>
          <w:szCs w:val="24"/>
        </w:rPr>
        <w:t xml:space="preserve"> </w:t>
      </w:r>
      <w:r w:rsidR="00937D02" w:rsidRPr="00C53344">
        <w:rPr>
          <w:rFonts w:ascii="Times New Roman" w:hAnsi="Times New Roman"/>
          <w:i/>
          <w:sz w:val="24"/>
          <w:szCs w:val="24"/>
        </w:rPr>
        <w:t>Adeniyi S. Ogunlaja</w:t>
      </w:r>
      <w:r w:rsidR="00937D02" w:rsidRPr="00C53344">
        <w:rPr>
          <w:rFonts w:ascii="Times New Roman" w:hAnsi="Times New Roman"/>
          <w:i/>
          <w:sz w:val="24"/>
          <w:szCs w:val="24"/>
          <w:vertAlign w:val="superscript"/>
        </w:rPr>
        <w:t>b</w:t>
      </w:r>
      <w:r w:rsidR="000878B2" w:rsidRPr="00C53344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="00937D02" w:rsidRPr="00C53344">
        <w:rPr>
          <w:rFonts w:ascii="Times New Roman" w:hAnsi="Times New Roman"/>
          <w:i/>
          <w:sz w:val="24"/>
          <w:szCs w:val="24"/>
        </w:rPr>
        <w:t xml:space="preserve"> </w:t>
      </w:r>
      <w:r w:rsidRPr="00C53344">
        <w:rPr>
          <w:rFonts w:ascii="Times New Roman" w:hAnsi="Times New Roman"/>
          <w:i/>
          <w:sz w:val="24"/>
          <w:szCs w:val="24"/>
        </w:rPr>
        <w:t>and Susan A. Bourne</w:t>
      </w:r>
      <w:r w:rsidR="00454527" w:rsidRPr="00C53344">
        <w:rPr>
          <w:rFonts w:ascii="Times New Roman" w:hAnsi="Times New Roman"/>
          <w:i/>
          <w:sz w:val="24"/>
          <w:szCs w:val="24"/>
          <w:vertAlign w:val="superscript"/>
        </w:rPr>
        <w:t>c</w:t>
      </w:r>
    </w:p>
    <w:p w:rsidR="00454527" w:rsidRPr="00C53344" w:rsidRDefault="002564C9" w:rsidP="007F17B8">
      <w:pPr>
        <w:pStyle w:val="NoSpacing"/>
        <w:spacing w:line="360" w:lineRule="auto"/>
        <w:jc w:val="both"/>
        <w:rPr>
          <w:rFonts w:ascii="Times New Roman" w:hAnsi="Times New Roman"/>
          <w:i/>
          <w:lang w:val="en-US"/>
        </w:rPr>
      </w:pPr>
      <w:r w:rsidRPr="00C53344">
        <w:rPr>
          <w:rFonts w:ascii="Times New Roman" w:hAnsi="Times New Roman"/>
          <w:i/>
          <w:vertAlign w:val="superscript"/>
        </w:rPr>
        <w:t>a</w:t>
      </w:r>
      <w:r w:rsidRPr="00C53344">
        <w:rPr>
          <w:rFonts w:ascii="Times New Roman" w:hAnsi="Times New Roman"/>
          <w:i/>
        </w:rPr>
        <w:t xml:space="preserve">Department of Chemistry, P.M.B.1515, University of Ilorin, Ilorin, Kwara State, Nigeria </w:t>
      </w:r>
    </w:p>
    <w:p w:rsidR="00454527" w:rsidRPr="00C53344" w:rsidRDefault="00454527" w:rsidP="007F17B8">
      <w:pPr>
        <w:pStyle w:val="NoSpacing"/>
        <w:spacing w:line="360" w:lineRule="auto"/>
        <w:jc w:val="both"/>
        <w:rPr>
          <w:rFonts w:ascii="Times New Roman" w:hAnsi="Times New Roman"/>
          <w:i/>
        </w:rPr>
      </w:pPr>
      <w:r w:rsidRPr="00C53344">
        <w:rPr>
          <w:rFonts w:ascii="Times New Roman" w:hAnsi="Times New Roman"/>
          <w:i/>
          <w:vertAlign w:val="superscript"/>
          <w:lang w:val="en-US"/>
        </w:rPr>
        <w:t>b</w:t>
      </w:r>
      <w:r w:rsidRPr="00C53344">
        <w:rPr>
          <w:rFonts w:ascii="Times New Roman" w:hAnsi="Times New Roman"/>
          <w:i/>
        </w:rPr>
        <w:t>Department of Chemistry, Nelson Mandela University, PO Box 77000, Port Elizabeth, 6031, South Africa</w:t>
      </w:r>
    </w:p>
    <w:p w:rsidR="002564C9" w:rsidRPr="00C53344" w:rsidRDefault="00454527" w:rsidP="004D31B8">
      <w:pPr>
        <w:pStyle w:val="NoSpacing"/>
        <w:spacing w:after="120" w:line="360" w:lineRule="auto"/>
        <w:jc w:val="both"/>
        <w:rPr>
          <w:rFonts w:ascii="Times New Roman" w:hAnsi="Times New Roman"/>
          <w:i/>
          <w:lang w:val="en-GB"/>
        </w:rPr>
      </w:pPr>
      <w:r w:rsidRPr="00C53344">
        <w:rPr>
          <w:rFonts w:ascii="Times New Roman" w:hAnsi="Times New Roman"/>
          <w:i/>
          <w:vertAlign w:val="superscript"/>
          <w:lang w:val="en-US"/>
        </w:rPr>
        <w:t>c</w:t>
      </w:r>
      <w:r w:rsidR="002564C9" w:rsidRPr="00C53344">
        <w:rPr>
          <w:rFonts w:ascii="Times New Roman" w:hAnsi="Times New Roman"/>
          <w:i/>
        </w:rPr>
        <w:t>Centre for Supramolecular Chemistry Research, Department of Chemistry, University of CapeTown,</w:t>
      </w:r>
      <w:r w:rsidR="000230A6" w:rsidRPr="00C53344">
        <w:rPr>
          <w:rFonts w:ascii="Times New Roman" w:hAnsi="Times New Roman"/>
          <w:i/>
          <w:lang w:val="en-ZA"/>
        </w:rPr>
        <w:t xml:space="preserve"> Rondebosch 7701,</w:t>
      </w:r>
      <w:r w:rsidR="002564C9" w:rsidRPr="00C53344">
        <w:rPr>
          <w:rFonts w:ascii="Times New Roman" w:hAnsi="Times New Roman"/>
          <w:i/>
        </w:rPr>
        <w:t xml:space="preserve"> South Africa</w:t>
      </w:r>
    </w:p>
    <w:p w:rsidR="002564C9" w:rsidRPr="00C53344" w:rsidRDefault="002564C9" w:rsidP="009F4A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53344">
        <w:rPr>
          <w:rFonts w:ascii="Times New Roman" w:hAnsi="Times New Roman"/>
          <w:sz w:val="24"/>
          <w:szCs w:val="24"/>
        </w:rPr>
        <w:t>*</w:t>
      </w:r>
      <w:r w:rsidRPr="00C53344">
        <w:rPr>
          <w:rFonts w:ascii="Times New Roman" w:hAnsi="Times New Roman"/>
          <w:i/>
          <w:sz w:val="24"/>
          <w:szCs w:val="24"/>
        </w:rPr>
        <w:t>Corresponding author</w:t>
      </w:r>
      <w:r w:rsidR="00BE5FB3" w:rsidRPr="00C53344">
        <w:rPr>
          <w:rFonts w:ascii="Times New Roman" w:hAnsi="Times New Roman"/>
          <w:i/>
          <w:sz w:val="24"/>
          <w:szCs w:val="24"/>
        </w:rPr>
        <w:t>s</w:t>
      </w:r>
    </w:p>
    <w:p w:rsidR="00BE5FB3" w:rsidRPr="00C53344" w:rsidRDefault="002564C9" w:rsidP="009F4A77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53344">
        <w:rPr>
          <w:rFonts w:ascii="Times New Roman" w:hAnsi="Times New Roman"/>
          <w:i/>
          <w:sz w:val="24"/>
          <w:szCs w:val="24"/>
        </w:rPr>
        <w:t xml:space="preserve">E-mail address: </w:t>
      </w:r>
    </w:p>
    <w:p w:rsidR="00BE5FB3" w:rsidRPr="00C53344" w:rsidRDefault="00BE5FB3" w:rsidP="009F4A77">
      <w:pPr>
        <w:pStyle w:val="NoSpacing"/>
        <w:spacing w:line="360" w:lineRule="auto"/>
        <w:jc w:val="both"/>
        <w:rPr>
          <w:rStyle w:val="Hyperlink"/>
          <w:rFonts w:ascii="Times New Roman" w:hAnsi="Times New Roman"/>
          <w:i/>
          <w:color w:val="auto"/>
          <w:sz w:val="24"/>
          <w:szCs w:val="24"/>
          <w:lang w:val="en-US"/>
        </w:rPr>
      </w:pPr>
      <w:r w:rsidRPr="00C53344">
        <w:rPr>
          <w:rFonts w:ascii="Times New Roman" w:hAnsi="Times New Roman"/>
          <w:i/>
          <w:sz w:val="24"/>
          <w:szCs w:val="24"/>
          <w:lang w:val="en-ZA"/>
        </w:rPr>
        <w:t>(</w:t>
      </w:r>
      <w:r w:rsidRPr="00C53344">
        <w:rPr>
          <w:rFonts w:ascii="Times New Roman" w:hAnsi="Times New Roman"/>
          <w:i/>
          <w:sz w:val="24"/>
          <w:szCs w:val="24"/>
          <w:lang w:val="en-US"/>
        </w:rPr>
        <w:t xml:space="preserve">Adedibu C. Tella) </w:t>
      </w:r>
      <w:hyperlink r:id="rId6" w:history="1">
        <w:r w:rsidRPr="00C5334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adedibu@unilorin.edu.ng</w:t>
        </w:r>
      </w:hyperlink>
    </w:p>
    <w:p w:rsidR="002564C9" w:rsidRPr="00C53344" w:rsidRDefault="00BE5FB3" w:rsidP="009F4A77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53344">
        <w:rPr>
          <w:rFonts w:ascii="Times New Roman" w:hAnsi="Times New Roman"/>
          <w:i/>
          <w:sz w:val="24"/>
          <w:szCs w:val="24"/>
          <w:lang w:val="en-US"/>
        </w:rPr>
        <w:t xml:space="preserve">(Adeniyi S. Ogunlaja) </w:t>
      </w:r>
      <w:hyperlink r:id="rId7" w:history="1">
        <w:r w:rsidRPr="00C53344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adeniyi.ogunlaja@mandela.ac.za</w:t>
        </w:r>
      </w:hyperlink>
    </w:p>
    <w:p w:rsidR="000878B2" w:rsidRPr="00C53344" w:rsidRDefault="000878B2" w:rsidP="009F4A77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E63723" w:rsidRPr="00C53344" w:rsidRDefault="00E63723" w:rsidP="00E63723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C53344">
        <w:rPr>
          <w:rFonts w:ascii="Times New Roman Bold" w:hAnsi="Times New Roman Bold"/>
          <w:b/>
          <w:caps/>
          <w:sz w:val="28"/>
          <w:szCs w:val="28"/>
          <w:u w:val="single"/>
          <w:lang w:val="en-US"/>
        </w:rPr>
        <w:t>Supplementary</w:t>
      </w:r>
      <w:r w:rsidRPr="00C5334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C53344">
        <w:rPr>
          <w:rFonts w:ascii="Times New Roman Bold" w:hAnsi="Times New Roman Bold"/>
          <w:b/>
          <w:caps/>
          <w:sz w:val="28"/>
          <w:szCs w:val="28"/>
          <w:u w:val="single"/>
          <w:lang w:val="en-US"/>
        </w:rPr>
        <w:t>Information</w:t>
      </w:r>
    </w:p>
    <w:p w:rsidR="00786FFD" w:rsidRPr="00C53344" w:rsidRDefault="00786FFD" w:rsidP="00786F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C53344">
        <w:rPr>
          <w:noProof/>
        </w:rPr>
        <w:drawing>
          <wp:inline distT="0" distB="0" distL="0" distR="0">
            <wp:extent cx="4476750" cy="3301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7" r="5282" b="5485"/>
                    <a:stretch/>
                  </pic:blipFill>
                  <pic:spPr bwMode="auto">
                    <a:xfrm>
                      <a:off x="0" y="0"/>
                      <a:ext cx="4480667" cy="33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DDA" w:rsidRPr="00C53344" w:rsidRDefault="00786FFD" w:rsidP="00544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53344">
        <w:rPr>
          <w:rFonts w:ascii="Times New Roman" w:hAnsi="Times New Roman"/>
          <w:b/>
        </w:rPr>
        <w:t xml:space="preserve">Fig. </w:t>
      </w:r>
      <w:r w:rsidR="00E63723" w:rsidRPr="00C53344">
        <w:rPr>
          <w:rFonts w:ascii="Times New Roman" w:hAnsi="Times New Roman"/>
          <w:b/>
        </w:rPr>
        <w:t>S</w:t>
      </w:r>
      <w:r w:rsidRPr="00C53344">
        <w:rPr>
          <w:rFonts w:ascii="Times New Roman" w:hAnsi="Times New Roman"/>
          <w:b/>
        </w:rPr>
        <w:t>1</w:t>
      </w:r>
      <w:r w:rsidR="00247777" w:rsidRPr="00C53344">
        <w:rPr>
          <w:rFonts w:ascii="Times New Roman" w:hAnsi="Times New Roman"/>
          <w:b/>
        </w:rPr>
        <w:t>.</w:t>
      </w:r>
      <w:r w:rsidR="00247777" w:rsidRPr="00C53344">
        <w:rPr>
          <w:rFonts w:ascii="Times New Roman" w:hAnsi="Times New Roman"/>
        </w:rPr>
        <w:t xml:space="preserve"> </w:t>
      </w:r>
      <w:bookmarkStart w:id="4" w:name="_Hlk513718582"/>
      <w:r w:rsidR="00422D97" w:rsidRPr="00C53344">
        <w:rPr>
          <w:rFonts w:ascii="Times New Roman" w:hAnsi="Times New Roman"/>
        </w:rPr>
        <w:t xml:space="preserve">Nitrogen adsorption-desorption isotherm </w:t>
      </w:r>
      <w:r w:rsidR="009B3226" w:rsidRPr="00C53344">
        <w:rPr>
          <w:rFonts w:ascii="Times New Roman" w:hAnsi="Times New Roman"/>
        </w:rPr>
        <w:t xml:space="preserve">of </w:t>
      </w:r>
      <w:r w:rsidR="009B3226" w:rsidRPr="00C53344">
        <w:rPr>
          <w:rFonts w:ascii="Times New Roman" w:hAnsi="Times New Roman"/>
          <w:sz w:val="24"/>
          <w:szCs w:val="24"/>
          <w:lang w:val="en-ZA"/>
        </w:rPr>
        <w:t>[</w:t>
      </w:r>
      <w:r w:rsidR="00875E53" w:rsidRPr="00875E53">
        <w:rPr>
          <w:rFonts w:ascii="Times New Roman" w:hAnsi="Times New Roman"/>
          <w:sz w:val="24"/>
          <w:szCs w:val="24"/>
          <w:lang w:val="en-ZA"/>
        </w:rPr>
        <w:t>Cu(4-mba)</w:t>
      </w:r>
      <w:r w:rsidR="00875E53" w:rsidRPr="00875E53">
        <w:rPr>
          <w:rFonts w:ascii="Times New Roman" w:hAnsi="Times New Roman"/>
          <w:sz w:val="24"/>
          <w:szCs w:val="24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sz w:val="24"/>
          <w:szCs w:val="24"/>
          <w:lang w:val="en-ZA"/>
        </w:rPr>
        <w:t>(H</w:t>
      </w:r>
      <w:r w:rsidR="00875E53" w:rsidRPr="00875E53">
        <w:rPr>
          <w:rFonts w:ascii="Times New Roman" w:hAnsi="Times New Roman"/>
          <w:sz w:val="24"/>
          <w:szCs w:val="24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sz w:val="24"/>
          <w:szCs w:val="24"/>
          <w:lang w:val="en-ZA"/>
        </w:rPr>
        <w:t>O)</w:t>
      </w:r>
      <w:r w:rsidR="00875E53" w:rsidRPr="00875E53">
        <w:rPr>
          <w:rFonts w:ascii="Times New Roman" w:hAnsi="Times New Roman"/>
          <w:sz w:val="24"/>
          <w:szCs w:val="24"/>
          <w:vertAlign w:val="subscript"/>
          <w:lang w:val="en-ZA"/>
        </w:rPr>
        <w:t>3</w:t>
      </w:r>
      <w:r w:rsidR="009B3226" w:rsidRPr="00C53344">
        <w:rPr>
          <w:rFonts w:ascii="Times New Roman" w:hAnsi="Times New Roman"/>
          <w:sz w:val="24"/>
          <w:szCs w:val="24"/>
          <w:lang w:val="en-ZA"/>
        </w:rPr>
        <w:t>]</w:t>
      </w:r>
      <w:bookmarkEnd w:id="4"/>
      <w:r w:rsidR="00422D97" w:rsidRPr="00C53344">
        <w:rPr>
          <w:rFonts w:ascii="Times New Roman" w:hAnsi="Times New Roman"/>
        </w:rPr>
        <w:t>.</w:t>
      </w:r>
    </w:p>
    <w:p w:rsidR="003A3C8E" w:rsidRDefault="003A3C8E" w:rsidP="00544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3C8E" w:rsidRPr="00C53344" w:rsidRDefault="00691E4D" w:rsidP="00691E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1E4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114300</wp:posOffset>
                </wp:positionV>
                <wp:extent cx="3524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4D" w:rsidRDefault="00691E4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9pt;width:27.75pt;height:26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">
                <v:textbox>
                  <w:txbxContent>
                    <w:p w:rsidR="00691E4D" w:rsidRDefault="00691E4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3FE" w:rsidRPr="006503FE">
        <w:rPr>
          <w:noProof/>
        </w:rPr>
        <w:drawing>
          <wp:inline distT="0" distB="0" distL="0" distR="0" wp14:anchorId="76243888" wp14:editId="558A7015">
            <wp:extent cx="4219575" cy="2919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765" t="12760" r="23388" b="13364"/>
                    <a:stretch/>
                  </pic:blipFill>
                  <pic:spPr bwMode="auto">
                    <a:xfrm>
                      <a:off x="0" y="0"/>
                      <a:ext cx="4225068" cy="2923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E4D" w:rsidRDefault="00691E4D" w:rsidP="00691E4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de-CH"/>
        </w:rPr>
      </w:pPr>
      <w:r w:rsidRPr="00691E4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FECE676" wp14:editId="0E51E688">
                <wp:simplePos x="0" y="0"/>
                <wp:positionH relativeFrom="column">
                  <wp:posOffset>190500</wp:posOffset>
                </wp:positionH>
                <wp:positionV relativeFrom="paragraph">
                  <wp:posOffset>231775</wp:posOffset>
                </wp:positionV>
                <wp:extent cx="352425" cy="3333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4D" w:rsidRPr="00691E4D" w:rsidRDefault="00691E4D" w:rsidP="00691E4D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E676" id="_x0000_s1027" type="#_x0000_t202" style="position:absolute;left:0;text-align:left;margin-left:15pt;margin-top:18.25pt;width:27.75pt;height:26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">
                <v:textbox>
                  <w:txbxContent>
                    <w:p w:rsidR="00691E4D" w:rsidRPr="00691E4D" w:rsidRDefault="00691E4D" w:rsidP="00691E4D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86150" cy="2836303"/>
            <wp:effectExtent l="0" t="0" r="0" b="2540"/>
            <wp:docPr id="2" name="Picture 2" descr="C:\Users\adeniyi\AppData\Local\Microsoft\Windows\INetCache\Content.Word\T5 polymer zigzag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niyi\AppData\Local\Microsoft\Windows\INetCache\Content.Word\T5 polymer zigzag_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2" r="21386"/>
                    <a:stretch/>
                  </pic:blipFill>
                  <pic:spPr bwMode="auto">
                    <a:xfrm>
                      <a:off x="0" y="0"/>
                      <a:ext cx="3486589" cy="283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AD8" w:rsidRPr="001C3AD8" w:rsidRDefault="00E72645" w:rsidP="001C3AD8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de-CH"/>
        </w:rPr>
      </w:pPr>
      <w:r w:rsidRPr="00B024A0">
        <w:rPr>
          <w:rFonts w:ascii="Times New Roman" w:eastAsia="Times New Roman" w:hAnsi="Times New Roman"/>
          <w:b/>
          <w:lang w:eastAsia="de-CH"/>
        </w:rPr>
        <w:t>Fig.</w:t>
      </w:r>
      <w:r w:rsidR="001C3AD8" w:rsidRPr="00B024A0">
        <w:rPr>
          <w:rFonts w:ascii="Times New Roman" w:eastAsia="Times New Roman" w:hAnsi="Times New Roman"/>
          <w:b/>
          <w:lang w:eastAsia="de-CH"/>
        </w:rPr>
        <w:t xml:space="preserve"> </w:t>
      </w:r>
      <w:r w:rsidRPr="00B024A0">
        <w:rPr>
          <w:rFonts w:ascii="Times New Roman" w:eastAsia="Times New Roman" w:hAnsi="Times New Roman"/>
          <w:b/>
          <w:lang w:eastAsia="de-CH"/>
        </w:rPr>
        <w:t>S2</w:t>
      </w:r>
      <w:r w:rsidR="001C3AD8" w:rsidRPr="00B024A0">
        <w:rPr>
          <w:rFonts w:ascii="Times New Roman" w:hAnsi="Times New Roman"/>
        </w:rPr>
        <w:t xml:space="preserve"> </w:t>
      </w:r>
      <w:r w:rsidR="001C3AD8" w:rsidRPr="00B024A0">
        <w:rPr>
          <w:rFonts w:ascii="Times New Roman" w:eastAsia="Times New Roman" w:hAnsi="Times New Roman"/>
          <w:lang w:eastAsia="de-CH"/>
        </w:rPr>
        <w:t>ORTEP</w:t>
      </w:r>
      <w:r w:rsidR="001C3AD8" w:rsidRPr="001C3AD8">
        <w:rPr>
          <w:rFonts w:ascii="Times New Roman" w:eastAsia="Times New Roman" w:hAnsi="Times New Roman"/>
          <w:lang w:eastAsia="de-CH"/>
        </w:rPr>
        <w:t xml:space="preserve"> diagram </w:t>
      </w:r>
      <w:r w:rsidR="00691E4D" w:rsidRPr="001C3AD8">
        <w:rPr>
          <w:rFonts w:ascii="Times New Roman" w:eastAsia="Times New Roman" w:hAnsi="Times New Roman"/>
          <w:lang w:eastAsia="de-CH"/>
        </w:rPr>
        <w:t xml:space="preserve">showing </w:t>
      </w:r>
      <w:r w:rsidR="00691E4D">
        <w:rPr>
          <w:rFonts w:ascii="Times New Roman" w:eastAsia="Times New Roman" w:hAnsi="Times New Roman"/>
          <w:lang w:eastAsia="de-CH"/>
        </w:rPr>
        <w:t xml:space="preserve">(A) </w:t>
      </w:r>
      <w:r w:rsidR="00691E4D" w:rsidRPr="001C3AD8">
        <w:rPr>
          <w:rFonts w:ascii="Times New Roman" w:eastAsia="Times New Roman" w:hAnsi="Times New Roman"/>
          <w:lang w:eastAsia="de-CH"/>
        </w:rPr>
        <w:t>zigzag</w:t>
      </w:r>
      <w:r w:rsidR="00B96962">
        <w:rPr>
          <w:rFonts w:ascii="Times New Roman" w:eastAsia="Times New Roman" w:hAnsi="Times New Roman"/>
          <w:lang w:val="en-ZA" w:eastAsia="de-CH"/>
        </w:rPr>
        <w:t xml:space="preserve"> 1D unit</w:t>
      </w:r>
      <w:r w:rsidR="001C3AD8" w:rsidRPr="001C3AD8">
        <w:rPr>
          <w:rFonts w:ascii="Times New Roman" w:eastAsia="Times New Roman" w:hAnsi="Times New Roman"/>
          <w:lang w:eastAsia="de-CH"/>
        </w:rPr>
        <w:t xml:space="preserve"> of </w:t>
      </w:r>
      <w:bookmarkStart w:id="5" w:name="_Hlk505695111"/>
      <w:r w:rsidR="001C3AD8" w:rsidRPr="001C3AD8">
        <w:rPr>
          <w:rFonts w:ascii="Times New Roman" w:eastAsia="Times New Roman" w:hAnsi="Times New Roman"/>
          <w:lang w:val="en-ZA" w:eastAsia="de-CH"/>
        </w:rPr>
        <w:t>[</w:t>
      </w:r>
      <w:r w:rsidR="00875E53" w:rsidRPr="00875E53">
        <w:rPr>
          <w:rFonts w:ascii="Times New Roman" w:eastAsia="Times New Roman" w:hAnsi="Times New Roman"/>
          <w:lang w:val="en-ZA" w:eastAsia="de-CH"/>
        </w:rPr>
        <w:t>Cu(4-mba)</w:t>
      </w:r>
      <w:r w:rsidR="00875E53" w:rsidRPr="00875E53">
        <w:rPr>
          <w:rFonts w:ascii="Times New Roman" w:eastAsia="Times New Roman" w:hAnsi="Times New Roman"/>
          <w:vertAlign w:val="subscript"/>
          <w:lang w:val="en-ZA" w:eastAsia="de-CH"/>
        </w:rPr>
        <w:t>2</w:t>
      </w:r>
      <w:r w:rsidR="00875E53" w:rsidRPr="00875E53">
        <w:rPr>
          <w:rFonts w:ascii="Times New Roman" w:eastAsia="Times New Roman" w:hAnsi="Times New Roman"/>
          <w:lang w:val="en-ZA" w:eastAsia="de-CH"/>
        </w:rPr>
        <w:t>(H</w:t>
      </w:r>
      <w:r w:rsidR="00875E53" w:rsidRPr="00875E53">
        <w:rPr>
          <w:rFonts w:ascii="Times New Roman" w:eastAsia="Times New Roman" w:hAnsi="Times New Roman"/>
          <w:vertAlign w:val="subscript"/>
          <w:lang w:val="en-ZA" w:eastAsia="de-CH"/>
        </w:rPr>
        <w:t>2</w:t>
      </w:r>
      <w:r w:rsidR="00875E53" w:rsidRPr="00875E53">
        <w:rPr>
          <w:rFonts w:ascii="Times New Roman" w:eastAsia="Times New Roman" w:hAnsi="Times New Roman"/>
          <w:lang w:val="en-ZA" w:eastAsia="de-CH"/>
        </w:rPr>
        <w:t>O)</w:t>
      </w:r>
      <w:r w:rsidR="00875E53" w:rsidRPr="00875E53">
        <w:rPr>
          <w:rFonts w:ascii="Times New Roman" w:eastAsia="Times New Roman" w:hAnsi="Times New Roman"/>
          <w:vertAlign w:val="subscript"/>
          <w:lang w:val="en-ZA" w:eastAsia="de-CH"/>
        </w:rPr>
        <w:t>3</w:t>
      </w:r>
      <w:r w:rsidR="001C3AD8" w:rsidRPr="001C3AD8">
        <w:rPr>
          <w:rFonts w:ascii="Times New Roman" w:eastAsia="Times New Roman" w:hAnsi="Times New Roman"/>
          <w:lang w:val="en-ZA" w:eastAsia="de-CH"/>
        </w:rPr>
        <w:t>]</w:t>
      </w:r>
      <w:bookmarkEnd w:id="5"/>
      <w:r w:rsidR="001C3AD8" w:rsidRPr="001C3AD8">
        <w:rPr>
          <w:rFonts w:ascii="Times New Roman" w:eastAsia="Times New Roman" w:hAnsi="Times New Roman"/>
          <w:lang w:val="en-ZA" w:eastAsia="de-CH"/>
        </w:rPr>
        <w:t xml:space="preserve"> held by strong hydrogen bonds</w:t>
      </w:r>
      <w:r w:rsidR="00691E4D">
        <w:rPr>
          <w:rFonts w:ascii="Times New Roman" w:eastAsia="Times New Roman" w:hAnsi="Times New Roman"/>
          <w:lang w:val="en-ZA" w:eastAsia="de-CH"/>
        </w:rPr>
        <w:t xml:space="preserve"> and (b) crystal packing of </w:t>
      </w:r>
      <w:r w:rsidR="00691E4D" w:rsidRPr="00691E4D">
        <w:rPr>
          <w:rFonts w:ascii="Times New Roman" w:eastAsia="Times New Roman" w:hAnsi="Times New Roman"/>
          <w:lang w:eastAsia="de-CH"/>
        </w:rPr>
        <w:t>zigzag</w:t>
      </w:r>
      <w:r w:rsidR="00691E4D" w:rsidRPr="00691E4D">
        <w:rPr>
          <w:rFonts w:ascii="Times New Roman" w:eastAsia="Times New Roman" w:hAnsi="Times New Roman"/>
          <w:lang w:val="en-ZA" w:eastAsia="de-CH"/>
        </w:rPr>
        <w:t xml:space="preserve"> 1D unit</w:t>
      </w:r>
      <w:r w:rsidR="00691E4D" w:rsidRPr="00691E4D">
        <w:rPr>
          <w:rFonts w:ascii="Times New Roman" w:eastAsia="Times New Roman" w:hAnsi="Times New Roman"/>
          <w:lang w:eastAsia="de-CH"/>
        </w:rPr>
        <w:t xml:space="preserve"> of </w:t>
      </w:r>
      <w:r w:rsidR="00691E4D" w:rsidRPr="00691E4D">
        <w:rPr>
          <w:rFonts w:ascii="Times New Roman" w:eastAsia="Times New Roman" w:hAnsi="Times New Roman"/>
          <w:lang w:val="en-ZA" w:eastAsia="de-CH"/>
        </w:rPr>
        <w:t>[</w:t>
      </w:r>
      <w:r w:rsidR="00875E53" w:rsidRPr="00875E53">
        <w:rPr>
          <w:rFonts w:ascii="Times New Roman" w:eastAsia="Times New Roman" w:hAnsi="Times New Roman"/>
          <w:lang w:val="en-ZA" w:eastAsia="de-CH"/>
        </w:rPr>
        <w:t>Cu(4-mba)</w:t>
      </w:r>
      <w:r w:rsidR="00875E53" w:rsidRPr="00875E53">
        <w:rPr>
          <w:rFonts w:ascii="Times New Roman" w:eastAsia="Times New Roman" w:hAnsi="Times New Roman"/>
          <w:vertAlign w:val="subscript"/>
          <w:lang w:val="en-ZA" w:eastAsia="de-CH"/>
        </w:rPr>
        <w:t>2</w:t>
      </w:r>
      <w:r w:rsidR="00875E53" w:rsidRPr="00875E53">
        <w:rPr>
          <w:rFonts w:ascii="Times New Roman" w:eastAsia="Times New Roman" w:hAnsi="Times New Roman"/>
          <w:lang w:val="en-ZA" w:eastAsia="de-CH"/>
        </w:rPr>
        <w:t>(H</w:t>
      </w:r>
      <w:r w:rsidR="00875E53" w:rsidRPr="00875E53">
        <w:rPr>
          <w:rFonts w:ascii="Times New Roman" w:eastAsia="Times New Roman" w:hAnsi="Times New Roman"/>
          <w:vertAlign w:val="subscript"/>
          <w:lang w:val="en-ZA" w:eastAsia="de-CH"/>
        </w:rPr>
        <w:t>2</w:t>
      </w:r>
      <w:r w:rsidR="00875E53" w:rsidRPr="00875E53">
        <w:rPr>
          <w:rFonts w:ascii="Times New Roman" w:eastAsia="Times New Roman" w:hAnsi="Times New Roman"/>
          <w:lang w:val="en-ZA" w:eastAsia="de-CH"/>
        </w:rPr>
        <w:t>O)</w:t>
      </w:r>
      <w:r w:rsidR="00875E53" w:rsidRPr="00875E53">
        <w:rPr>
          <w:rFonts w:ascii="Times New Roman" w:eastAsia="Times New Roman" w:hAnsi="Times New Roman"/>
          <w:vertAlign w:val="subscript"/>
          <w:lang w:val="en-ZA" w:eastAsia="de-CH"/>
        </w:rPr>
        <w:t>3</w:t>
      </w:r>
      <w:r w:rsidR="00691E4D" w:rsidRPr="00691E4D">
        <w:rPr>
          <w:rFonts w:ascii="Times New Roman" w:eastAsia="Times New Roman" w:hAnsi="Times New Roman"/>
          <w:lang w:val="en-ZA" w:eastAsia="de-CH"/>
        </w:rPr>
        <w:t>]</w:t>
      </w:r>
      <w:r w:rsidR="00606E5E">
        <w:rPr>
          <w:rFonts w:ascii="Times New Roman" w:eastAsia="Times New Roman" w:hAnsi="Times New Roman"/>
          <w:lang w:val="en-ZA" w:eastAsia="de-CH"/>
        </w:rPr>
        <w:t>.</w:t>
      </w:r>
    </w:p>
    <w:p w:rsidR="00F655B8" w:rsidRDefault="00F655B8" w:rsidP="00036931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de-CH"/>
        </w:rPr>
      </w:pPr>
    </w:p>
    <w:p w:rsidR="003A3C8E" w:rsidRDefault="003A3C8E" w:rsidP="00036931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de-CH"/>
        </w:rPr>
      </w:pPr>
    </w:p>
    <w:p w:rsidR="00875E53" w:rsidRDefault="00875E53" w:rsidP="00036931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de-CH"/>
        </w:rPr>
      </w:pPr>
    </w:p>
    <w:p w:rsidR="00875E53" w:rsidRDefault="00875E53" w:rsidP="00036931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de-CH"/>
        </w:rPr>
      </w:pPr>
    </w:p>
    <w:p w:rsidR="00875E53" w:rsidRDefault="00875E53" w:rsidP="00036931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de-CH"/>
        </w:rPr>
      </w:pPr>
    </w:p>
    <w:p w:rsidR="003A3C8E" w:rsidRDefault="003A3C8E" w:rsidP="00036931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de-CH"/>
        </w:rPr>
      </w:pPr>
    </w:p>
    <w:p w:rsidR="00036931" w:rsidRPr="00C53344" w:rsidRDefault="00036931" w:rsidP="00036931">
      <w:pPr>
        <w:spacing w:before="100" w:beforeAutospacing="1" w:after="100" w:afterAutospacing="1"/>
        <w:rPr>
          <w:rFonts w:ascii="Times New Roman" w:hAnsi="Times New Roman"/>
        </w:rPr>
      </w:pPr>
      <w:r w:rsidRPr="00C53344">
        <w:rPr>
          <w:rFonts w:ascii="Times New Roman" w:eastAsia="Times New Roman" w:hAnsi="Times New Roman"/>
          <w:b/>
          <w:lang w:eastAsia="de-CH"/>
        </w:rPr>
        <w:lastRenderedPageBreak/>
        <w:t xml:space="preserve">Table </w:t>
      </w:r>
      <w:r w:rsidR="00F655B8" w:rsidRPr="00C53344">
        <w:rPr>
          <w:rFonts w:ascii="Times New Roman" w:eastAsia="Times New Roman" w:hAnsi="Times New Roman"/>
          <w:b/>
          <w:lang w:eastAsia="de-CH"/>
        </w:rPr>
        <w:t>S1</w:t>
      </w:r>
      <w:r w:rsidRPr="00C53344">
        <w:rPr>
          <w:rFonts w:ascii="Times New Roman" w:eastAsia="Times New Roman" w:hAnsi="Times New Roman"/>
          <w:lang w:eastAsia="de-CH"/>
        </w:rPr>
        <w:t xml:space="preserve"> Crystal data and structure refinement for </w:t>
      </w:r>
      <w:bookmarkStart w:id="6" w:name="_Hlk505691497"/>
      <w:r w:rsidR="002177EE" w:rsidRPr="00C53344">
        <w:rPr>
          <w:rFonts w:ascii="Times New Roman" w:hAnsi="Times New Roman"/>
          <w:lang w:val="en-ZA"/>
        </w:rPr>
        <w:t>[Cu(</w:t>
      </w:r>
      <w:r w:rsidRPr="00C53344">
        <w:rPr>
          <w:rFonts w:ascii="Times New Roman" w:hAnsi="Times New Roman"/>
          <w:lang w:val="en-ZA"/>
        </w:rPr>
        <w:t>4</w:t>
      </w:r>
      <w:r w:rsidR="002177EE" w:rsidRPr="00C53344">
        <w:rPr>
          <w:rFonts w:ascii="Times New Roman" w:hAnsi="Times New Roman"/>
          <w:lang w:val="en-ZA"/>
        </w:rPr>
        <w:t>-</w:t>
      </w:r>
      <w:r w:rsidRPr="00C53344">
        <w:rPr>
          <w:rFonts w:ascii="Times New Roman" w:hAnsi="Times New Roman"/>
          <w:lang w:val="en-ZA"/>
        </w:rPr>
        <w:t>mba)</w:t>
      </w:r>
      <w:r w:rsidRPr="00C53344">
        <w:rPr>
          <w:rFonts w:ascii="Times New Roman" w:hAnsi="Times New Roman"/>
          <w:vertAlign w:val="subscript"/>
          <w:lang w:val="en-ZA"/>
        </w:rPr>
        <w:t>2</w:t>
      </w:r>
      <w:r w:rsidRPr="00C53344">
        <w:rPr>
          <w:rFonts w:ascii="Times New Roman" w:hAnsi="Times New Roman"/>
          <w:lang w:val="en-ZA"/>
        </w:rPr>
        <w:t>(H</w:t>
      </w:r>
      <w:r w:rsidRPr="00C53344">
        <w:rPr>
          <w:rFonts w:ascii="Times New Roman" w:hAnsi="Times New Roman"/>
          <w:vertAlign w:val="subscript"/>
          <w:lang w:val="en-ZA"/>
        </w:rPr>
        <w:t>2</w:t>
      </w:r>
      <w:r w:rsidRPr="00C53344">
        <w:rPr>
          <w:rFonts w:ascii="Times New Roman" w:hAnsi="Times New Roman"/>
          <w:lang w:val="en-ZA"/>
        </w:rPr>
        <w:t>O)</w:t>
      </w:r>
      <w:r w:rsidRPr="00C53344">
        <w:rPr>
          <w:rFonts w:ascii="Times New Roman" w:hAnsi="Times New Roman"/>
          <w:vertAlign w:val="subscript"/>
          <w:lang w:val="en-ZA"/>
        </w:rPr>
        <w:t>2</w:t>
      </w:r>
      <w:r w:rsidRPr="00C53344">
        <w:rPr>
          <w:rFonts w:ascii="Times New Roman" w:hAnsi="Times New Roman"/>
          <w:lang w:val="en-ZA"/>
        </w:rPr>
        <w:t>]</w:t>
      </w:r>
      <w:bookmarkEnd w:id="6"/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4298"/>
        <w:gridCol w:w="4944"/>
      </w:tblGrid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Empirical formula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16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18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CuO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8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6931" w:rsidRPr="00C53344" w:rsidTr="00D0547B">
        <w:tc>
          <w:tcPr>
            <w:tcW w:w="2325" w:type="pct"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Shape and Colour</w:t>
            </w:r>
          </w:p>
        </w:tc>
        <w:tc>
          <w:tcPr>
            <w:tcW w:w="2675" w:type="pct"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Plate and Blue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Formula weight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401.85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Temperature/K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193.0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Crystal system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monoclinic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Space group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P 21 </w:t>
            </w:r>
          </w:p>
        </w:tc>
      </w:tr>
      <w:tr w:rsidR="00036931" w:rsidRPr="00C53344" w:rsidTr="00D0547B">
        <w:tc>
          <w:tcPr>
            <w:tcW w:w="2325" w:type="pct"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Hall group</w:t>
            </w:r>
          </w:p>
        </w:tc>
        <w:tc>
          <w:tcPr>
            <w:tcW w:w="2675" w:type="pct"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P 2yb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a/Å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7.3339(1)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b/Å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5.7970(9)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c/Å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19.6400(3)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α/°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90.00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β/°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93.30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γ/°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90.00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Volume/Å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833.60(4)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Z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ρ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calc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mg/mm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1.572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m/mm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noBreakHyphen/>
              <w:t>1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0.89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F(000)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414.0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µ/mm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1.352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θ range for data collection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3.8 to 28°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Index ranges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-8 ≤ h ≤ 8, -9 ≤ k ≤ 9, -8 ≤ l ≤ 13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Reflections collected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1902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Independent reflections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1966[R(int) = 0.0857]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Data/restraints/parameters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2137/0/181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Goodness-of-fit on F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1.07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Final R indexes [I&gt;=2σ (I)]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 = 0.042, wR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 = 0.094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Final R indexes [all data]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 = 0.0605, wR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 = 0.1337 </w:t>
            </w:r>
          </w:p>
        </w:tc>
      </w:tr>
      <w:tr w:rsidR="00036931" w:rsidRPr="00C53344" w:rsidTr="00D0547B">
        <w:tc>
          <w:tcPr>
            <w:tcW w:w="232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>Largest diff. peak/hole / e Å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-3</w:t>
            </w: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pct"/>
            <w:hideMark/>
          </w:tcPr>
          <w:p w:rsidR="00036931" w:rsidRPr="00C53344" w:rsidRDefault="00036931" w:rsidP="00D0547B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44">
              <w:rPr>
                <w:rFonts w:ascii="Times New Roman" w:eastAsia="Times New Roman" w:hAnsi="Times New Roman"/>
                <w:sz w:val="24"/>
                <w:szCs w:val="24"/>
              </w:rPr>
              <w:t xml:space="preserve">0.32/-0.45 </w:t>
            </w:r>
          </w:p>
        </w:tc>
      </w:tr>
    </w:tbl>
    <w:p w:rsidR="00036931" w:rsidRPr="00C53344" w:rsidRDefault="00036931" w:rsidP="0003693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141E9F" w:rsidRPr="00C53344" w:rsidRDefault="00D65376" w:rsidP="00AD0F83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53344">
        <w:rPr>
          <w:noProof/>
          <w:lang w:val="en-US"/>
        </w:rPr>
        <w:drawing>
          <wp:inline distT="0" distB="0" distL="0" distR="0" wp14:anchorId="00B00546" wp14:editId="7BC70EDD">
            <wp:extent cx="3581400" cy="222885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1E9F" w:rsidRPr="00C53344" w:rsidRDefault="00141E9F" w:rsidP="00FB35FB">
      <w:pPr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/>
        </w:rPr>
      </w:pPr>
      <w:r w:rsidRPr="00C53344">
        <w:rPr>
          <w:rFonts w:ascii="Times New Roman" w:eastAsia="GulliverRM" w:hAnsi="Times New Roman"/>
          <w:b/>
        </w:rPr>
        <w:t>Fig</w:t>
      </w:r>
      <w:r w:rsidR="00FB35FB" w:rsidRPr="00C53344">
        <w:rPr>
          <w:rFonts w:ascii="Times New Roman" w:eastAsia="GulliverRM" w:hAnsi="Times New Roman"/>
          <w:b/>
        </w:rPr>
        <w:t>.</w:t>
      </w:r>
      <w:r w:rsidRPr="00C53344">
        <w:rPr>
          <w:rFonts w:ascii="Times New Roman" w:eastAsia="GulliverRM" w:hAnsi="Times New Roman"/>
          <w:b/>
        </w:rPr>
        <w:t xml:space="preserve"> </w:t>
      </w:r>
      <w:r w:rsidR="00F655B8" w:rsidRPr="00C53344">
        <w:rPr>
          <w:rFonts w:ascii="Times New Roman" w:eastAsia="GulliverRM" w:hAnsi="Times New Roman"/>
          <w:b/>
        </w:rPr>
        <w:t>S</w:t>
      </w:r>
      <w:r w:rsidR="007D7CD2">
        <w:rPr>
          <w:rFonts w:ascii="Times New Roman" w:eastAsia="GulliverRM" w:hAnsi="Times New Roman"/>
          <w:b/>
        </w:rPr>
        <w:t>3</w:t>
      </w:r>
      <w:r w:rsidR="000B6780" w:rsidRPr="00C53344">
        <w:rPr>
          <w:rFonts w:ascii="Times New Roman" w:eastAsia="GulliverRM" w:hAnsi="Times New Roman"/>
          <w:b/>
        </w:rPr>
        <w:t>.</w:t>
      </w:r>
      <w:r w:rsidR="00FB35FB" w:rsidRPr="00C53344">
        <w:rPr>
          <w:rFonts w:ascii="Times New Roman" w:eastAsia="GulliverRM" w:hAnsi="Times New Roman"/>
        </w:rPr>
        <w:tab/>
      </w:r>
      <w:r w:rsidRPr="00C53344">
        <w:rPr>
          <w:rFonts w:ascii="Times New Roman" w:eastAsia="GulliverRM" w:hAnsi="Times New Roman"/>
        </w:rPr>
        <w:t>Effect of conc</w:t>
      </w:r>
      <w:r w:rsidR="007B5EE9" w:rsidRPr="00C53344">
        <w:rPr>
          <w:rFonts w:ascii="Times New Roman" w:eastAsia="GulliverRM" w:hAnsi="Times New Roman"/>
        </w:rPr>
        <w:t>entrations</w:t>
      </w:r>
      <w:r w:rsidRPr="00C53344">
        <w:rPr>
          <w:rFonts w:ascii="Times New Roman" w:eastAsia="GulliverRM" w:hAnsi="Times New Roman"/>
        </w:rPr>
        <w:t xml:space="preserve"> </w:t>
      </w:r>
      <w:r w:rsidRPr="00C53344">
        <w:rPr>
          <w:rFonts w:ascii="Times New Roman" w:hAnsi="Times New Roman"/>
        </w:rPr>
        <w:t xml:space="preserve">over </w:t>
      </w:r>
      <w:r w:rsidR="00F14B21" w:rsidRPr="00C53344">
        <w:rPr>
          <w:rFonts w:ascii="Times New Roman" w:hAnsi="Times New Roman"/>
          <w:lang w:val="en-ZA"/>
        </w:rPr>
        <w:t>[</w:t>
      </w:r>
      <w:r w:rsidR="00875E53" w:rsidRPr="00875E53">
        <w:rPr>
          <w:rFonts w:ascii="Times New Roman" w:hAnsi="Times New Roman"/>
          <w:lang w:val="en-ZA"/>
        </w:rPr>
        <w:t>Cu(4-mba)</w:t>
      </w:r>
      <w:r w:rsidR="00875E53" w:rsidRPr="00875E53">
        <w:rPr>
          <w:rFonts w:ascii="Times New Roman" w:hAnsi="Times New Roman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lang w:val="en-ZA"/>
        </w:rPr>
        <w:t>(H</w:t>
      </w:r>
      <w:r w:rsidR="00875E53" w:rsidRPr="00875E53">
        <w:rPr>
          <w:rFonts w:ascii="Times New Roman" w:hAnsi="Times New Roman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lang w:val="en-ZA"/>
        </w:rPr>
        <w:t>O)</w:t>
      </w:r>
      <w:r w:rsidR="00875E53" w:rsidRPr="00875E53">
        <w:rPr>
          <w:rFonts w:ascii="Times New Roman" w:hAnsi="Times New Roman"/>
          <w:vertAlign w:val="subscript"/>
          <w:lang w:val="en-ZA"/>
        </w:rPr>
        <w:t>3</w:t>
      </w:r>
      <w:r w:rsidR="00A113B0" w:rsidRPr="00C53344">
        <w:rPr>
          <w:rFonts w:ascii="Times New Roman" w:hAnsi="Times New Roman"/>
          <w:lang w:val="en-ZA"/>
        </w:rPr>
        <w:t>]</w:t>
      </w:r>
      <w:r w:rsidR="00C60DCB" w:rsidRPr="00C53344">
        <w:rPr>
          <w:rFonts w:ascii="Times New Roman" w:hAnsi="Times New Roman"/>
        </w:rPr>
        <w:t>.</w:t>
      </w:r>
    </w:p>
    <w:p w:rsidR="00141E9F" w:rsidRPr="00C53344" w:rsidRDefault="006F04F0" w:rsidP="00AD0F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53344">
        <w:rPr>
          <w:noProof/>
          <w:lang w:val="en-US"/>
        </w:rPr>
        <w:lastRenderedPageBreak/>
        <w:drawing>
          <wp:inline distT="0" distB="0" distL="0" distR="0" wp14:anchorId="1E923C95" wp14:editId="6B2AEE94">
            <wp:extent cx="3581400" cy="187642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6961" w:rsidRPr="00C53344" w:rsidRDefault="00141E9F" w:rsidP="00FB35FB">
      <w:pPr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/>
          <w:lang w:val="en-ZA"/>
        </w:rPr>
      </w:pPr>
      <w:r w:rsidRPr="00C53344">
        <w:rPr>
          <w:rFonts w:ascii="Times New Roman" w:eastAsia="GulliverRM" w:hAnsi="Times New Roman"/>
          <w:b/>
        </w:rPr>
        <w:t>Fig</w:t>
      </w:r>
      <w:r w:rsidR="00FB35FB" w:rsidRPr="00C53344">
        <w:rPr>
          <w:rFonts w:ascii="Times New Roman" w:eastAsia="GulliverRM" w:hAnsi="Times New Roman"/>
          <w:b/>
        </w:rPr>
        <w:t>.</w:t>
      </w:r>
      <w:r w:rsidRPr="00C53344">
        <w:rPr>
          <w:rFonts w:ascii="Times New Roman" w:eastAsia="GulliverRM" w:hAnsi="Times New Roman"/>
          <w:b/>
        </w:rPr>
        <w:t xml:space="preserve"> </w:t>
      </w:r>
      <w:r w:rsidR="00F655B8" w:rsidRPr="00C53344">
        <w:rPr>
          <w:rFonts w:ascii="Times New Roman" w:eastAsia="GulliverRM" w:hAnsi="Times New Roman"/>
          <w:b/>
        </w:rPr>
        <w:t>S</w:t>
      </w:r>
      <w:r w:rsidR="007D7CD2">
        <w:rPr>
          <w:rFonts w:ascii="Times New Roman" w:eastAsia="GulliverRM" w:hAnsi="Times New Roman"/>
          <w:b/>
        </w:rPr>
        <w:t>4</w:t>
      </w:r>
      <w:r w:rsidR="000B6780" w:rsidRPr="00C53344">
        <w:rPr>
          <w:rFonts w:ascii="Times New Roman" w:eastAsia="GulliverRM" w:hAnsi="Times New Roman"/>
          <w:b/>
        </w:rPr>
        <w:t>.</w:t>
      </w:r>
      <w:r w:rsidRPr="00C53344">
        <w:rPr>
          <w:rFonts w:ascii="Times New Roman" w:eastAsia="GulliverRM" w:hAnsi="Times New Roman"/>
        </w:rPr>
        <w:tab/>
        <w:t xml:space="preserve">Effect of contact time on </w:t>
      </w:r>
      <w:r w:rsidRPr="00C53344">
        <w:rPr>
          <w:rFonts w:ascii="Times New Roman" w:hAnsi="Times New Roman"/>
        </w:rPr>
        <w:t>de</w:t>
      </w:r>
      <w:r w:rsidR="004B3D83" w:rsidRPr="00C53344">
        <w:rPr>
          <w:rFonts w:ascii="Times New Roman" w:hAnsi="Times New Roman"/>
        </w:rPr>
        <w:t>sulfur</w:t>
      </w:r>
      <w:r w:rsidRPr="00C53344">
        <w:rPr>
          <w:rFonts w:ascii="Times New Roman" w:hAnsi="Times New Roman"/>
        </w:rPr>
        <w:t xml:space="preserve">ization over </w:t>
      </w:r>
      <w:r w:rsidR="005D1594" w:rsidRPr="00C53344">
        <w:rPr>
          <w:rFonts w:ascii="Times New Roman" w:hAnsi="Times New Roman"/>
        </w:rPr>
        <w:t xml:space="preserve">adsorbent, </w:t>
      </w:r>
      <w:r w:rsidR="00F14B21" w:rsidRPr="00C53344">
        <w:rPr>
          <w:rFonts w:ascii="Times New Roman" w:hAnsi="Times New Roman"/>
          <w:lang w:val="en-ZA"/>
        </w:rPr>
        <w:t>[</w:t>
      </w:r>
      <w:r w:rsidR="00875E53" w:rsidRPr="00875E53">
        <w:rPr>
          <w:rFonts w:ascii="Times New Roman" w:hAnsi="Times New Roman"/>
          <w:lang w:val="en-ZA"/>
        </w:rPr>
        <w:t>Cu(4-mba)</w:t>
      </w:r>
      <w:r w:rsidR="00875E53" w:rsidRPr="00875E53">
        <w:rPr>
          <w:rFonts w:ascii="Times New Roman" w:hAnsi="Times New Roman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lang w:val="en-ZA"/>
        </w:rPr>
        <w:t>(H</w:t>
      </w:r>
      <w:r w:rsidR="00875E53" w:rsidRPr="00875E53">
        <w:rPr>
          <w:rFonts w:ascii="Times New Roman" w:hAnsi="Times New Roman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lang w:val="en-ZA"/>
        </w:rPr>
        <w:t>O)</w:t>
      </w:r>
      <w:r w:rsidR="00875E53" w:rsidRPr="00875E53">
        <w:rPr>
          <w:rFonts w:ascii="Times New Roman" w:hAnsi="Times New Roman"/>
          <w:vertAlign w:val="subscript"/>
          <w:lang w:val="en-ZA"/>
        </w:rPr>
        <w:t>3</w:t>
      </w:r>
      <w:r w:rsidR="005D1594" w:rsidRPr="00C53344">
        <w:rPr>
          <w:rFonts w:ascii="Times New Roman" w:hAnsi="Times New Roman"/>
          <w:lang w:val="en-ZA"/>
        </w:rPr>
        <w:t>]</w:t>
      </w:r>
      <w:r w:rsidR="00792EDF" w:rsidRPr="00C53344">
        <w:rPr>
          <w:rFonts w:ascii="Times New Roman" w:hAnsi="Times New Roman"/>
          <w:lang w:val="en-ZA"/>
        </w:rPr>
        <w:t>.</w:t>
      </w:r>
    </w:p>
    <w:p w:rsidR="00F655B8" w:rsidRPr="00C53344" w:rsidRDefault="00F655B8" w:rsidP="00FB35FB">
      <w:pPr>
        <w:spacing w:before="100" w:beforeAutospacing="1" w:after="100" w:afterAutospacing="1" w:line="360" w:lineRule="auto"/>
        <w:ind w:left="709" w:hanging="709"/>
        <w:jc w:val="both"/>
        <w:rPr>
          <w:rFonts w:ascii="Times New Roman" w:hAnsi="Times New Roman"/>
        </w:rPr>
      </w:pPr>
    </w:p>
    <w:p w:rsidR="00141E9F" w:rsidRPr="00C53344" w:rsidRDefault="00B17897" w:rsidP="00AD0F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53344">
        <w:rPr>
          <w:noProof/>
          <w:lang w:val="en-US"/>
        </w:rPr>
        <w:drawing>
          <wp:inline distT="0" distB="0" distL="0" distR="0" wp14:anchorId="690F846C" wp14:editId="13580937">
            <wp:extent cx="3400425" cy="17907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1E9F" w:rsidRPr="00C53344" w:rsidRDefault="00141E9F" w:rsidP="00FB35FB">
      <w:pPr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/>
        </w:rPr>
      </w:pPr>
      <w:r w:rsidRPr="00C53344">
        <w:rPr>
          <w:rFonts w:ascii="Times New Roman" w:eastAsia="GulliverRM" w:hAnsi="Times New Roman"/>
          <w:b/>
        </w:rPr>
        <w:t>Fig</w:t>
      </w:r>
      <w:r w:rsidR="00FB35FB" w:rsidRPr="00C53344">
        <w:rPr>
          <w:rFonts w:ascii="Times New Roman" w:eastAsia="GulliverRM" w:hAnsi="Times New Roman"/>
          <w:b/>
        </w:rPr>
        <w:t>.</w:t>
      </w:r>
      <w:r w:rsidRPr="00C53344">
        <w:rPr>
          <w:rFonts w:ascii="Times New Roman" w:eastAsia="GulliverRM" w:hAnsi="Times New Roman"/>
          <w:b/>
        </w:rPr>
        <w:t xml:space="preserve"> </w:t>
      </w:r>
      <w:r w:rsidR="00F655B8" w:rsidRPr="00C53344">
        <w:rPr>
          <w:rFonts w:ascii="Times New Roman" w:eastAsia="GulliverRM" w:hAnsi="Times New Roman"/>
          <w:b/>
        </w:rPr>
        <w:t>S</w:t>
      </w:r>
      <w:r w:rsidR="007D7CD2">
        <w:rPr>
          <w:rFonts w:ascii="Times New Roman" w:eastAsia="GulliverRM" w:hAnsi="Times New Roman"/>
          <w:b/>
        </w:rPr>
        <w:t>5</w:t>
      </w:r>
      <w:r w:rsidR="00921589" w:rsidRPr="00C53344">
        <w:rPr>
          <w:rFonts w:ascii="Times New Roman" w:eastAsia="GulliverRM" w:hAnsi="Times New Roman"/>
          <w:b/>
        </w:rPr>
        <w:t>.</w:t>
      </w:r>
      <w:r w:rsidRPr="00C53344">
        <w:rPr>
          <w:rFonts w:ascii="Times New Roman" w:eastAsia="GulliverRM" w:hAnsi="Times New Roman"/>
        </w:rPr>
        <w:tab/>
        <w:t xml:space="preserve">Effect of temperature on the </w:t>
      </w:r>
      <w:r w:rsidRPr="00C53344">
        <w:rPr>
          <w:rFonts w:ascii="Times New Roman" w:hAnsi="Times New Roman"/>
        </w:rPr>
        <w:t>de</w:t>
      </w:r>
      <w:r w:rsidR="004B3D83" w:rsidRPr="00C53344">
        <w:rPr>
          <w:rFonts w:ascii="Times New Roman" w:hAnsi="Times New Roman"/>
        </w:rPr>
        <w:t>sulfur</w:t>
      </w:r>
      <w:r w:rsidRPr="00C53344">
        <w:rPr>
          <w:rFonts w:ascii="Times New Roman" w:hAnsi="Times New Roman"/>
        </w:rPr>
        <w:t xml:space="preserve">ization over </w:t>
      </w:r>
      <w:r w:rsidR="00F14B21" w:rsidRPr="00C53344">
        <w:rPr>
          <w:rFonts w:ascii="Times New Roman" w:hAnsi="Times New Roman"/>
          <w:lang w:val="en-ZA"/>
        </w:rPr>
        <w:t>[</w:t>
      </w:r>
      <w:r w:rsidR="00875E53" w:rsidRPr="00875E53">
        <w:rPr>
          <w:rFonts w:ascii="Times New Roman" w:hAnsi="Times New Roman"/>
          <w:lang w:val="en-ZA"/>
        </w:rPr>
        <w:t>Cu(4-mba)</w:t>
      </w:r>
      <w:r w:rsidR="00875E53" w:rsidRPr="00875E53">
        <w:rPr>
          <w:rFonts w:ascii="Times New Roman" w:hAnsi="Times New Roman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lang w:val="en-ZA"/>
        </w:rPr>
        <w:t>(H</w:t>
      </w:r>
      <w:r w:rsidR="00875E53" w:rsidRPr="00875E53">
        <w:rPr>
          <w:rFonts w:ascii="Times New Roman" w:hAnsi="Times New Roman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lang w:val="en-ZA"/>
        </w:rPr>
        <w:t>O)</w:t>
      </w:r>
      <w:r w:rsidR="00875E53" w:rsidRPr="00875E53">
        <w:rPr>
          <w:rFonts w:ascii="Times New Roman" w:hAnsi="Times New Roman"/>
          <w:vertAlign w:val="subscript"/>
          <w:lang w:val="en-ZA"/>
        </w:rPr>
        <w:t>3</w:t>
      </w:r>
      <w:r w:rsidR="00B7396C" w:rsidRPr="00C53344">
        <w:rPr>
          <w:rFonts w:ascii="Times New Roman" w:hAnsi="Times New Roman"/>
          <w:lang w:val="en-ZA"/>
        </w:rPr>
        <w:t>]</w:t>
      </w:r>
      <w:r w:rsidRPr="00C53344">
        <w:rPr>
          <w:rFonts w:ascii="Times New Roman" w:eastAsia="GulliverRM" w:hAnsi="Times New Roman"/>
        </w:rPr>
        <w:t>.</w:t>
      </w:r>
    </w:p>
    <w:p w:rsidR="00141E9F" w:rsidRPr="00C53344" w:rsidRDefault="009278A0" w:rsidP="009A1F9D">
      <w:pPr>
        <w:pStyle w:val="NoSpacing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C53344">
        <w:rPr>
          <w:noProof/>
          <w:lang w:val="en-US"/>
        </w:rPr>
        <w:drawing>
          <wp:inline distT="0" distB="0" distL="0" distR="0" wp14:anchorId="33663EA0" wp14:editId="747D4A14">
            <wp:extent cx="3457575" cy="20193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0F83" w:rsidRPr="00C53344" w:rsidRDefault="00141E9F" w:rsidP="00247777">
      <w:pPr>
        <w:spacing w:before="100" w:beforeAutospacing="1" w:after="100" w:afterAutospacing="1" w:line="360" w:lineRule="auto"/>
        <w:jc w:val="both"/>
        <w:rPr>
          <w:rFonts w:ascii="Times New Roman" w:eastAsia="GulliverRM" w:hAnsi="Times New Roman"/>
        </w:rPr>
      </w:pPr>
      <w:r w:rsidRPr="00C53344">
        <w:rPr>
          <w:rFonts w:ascii="Times New Roman" w:eastAsia="GulliverRM" w:hAnsi="Times New Roman"/>
          <w:b/>
        </w:rPr>
        <w:t>Fig</w:t>
      </w:r>
      <w:r w:rsidR="00FB35FB" w:rsidRPr="00C53344">
        <w:rPr>
          <w:rFonts w:ascii="Times New Roman" w:eastAsia="GulliverRM" w:hAnsi="Times New Roman"/>
          <w:b/>
        </w:rPr>
        <w:t>.</w:t>
      </w:r>
      <w:r w:rsidRPr="00C53344">
        <w:rPr>
          <w:rFonts w:ascii="Times New Roman" w:eastAsia="GulliverRM" w:hAnsi="Times New Roman"/>
          <w:b/>
        </w:rPr>
        <w:t xml:space="preserve"> </w:t>
      </w:r>
      <w:r w:rsidR="00F655B8" w:rsidRPr="00C53344">
        <w:rPr>
          <w:rFonts w:ascii="Times New Roman" w:eastAsia="GulliverRM" w:hAnsi="Times New Roman"/>
          <w:b/>
        </w:rPr>
        <w:t>S</w:t>
      </w:r>
      <w:r w:rsidR="007D7CD2">
        <w:rPr>
          <w:rFonts w:ascii="Times New Roman" w:eastAsia="GulliverRM" w:hAnsi="Times New Roman"/>
          <w:b/>
        </w:rPr>
        <w:t>6</w:t>
      </w:r>
      <w:r w:rsidR="00921589" w:rsidRPr="00C53344">
        <w:rPr>
          <w:rFonts w:ascii="Times New Roman" w:eastAsia="GulliverRM" w:hAnsi="Times New Roman"/>
          <w:b/>
        </w:rPr>
        <w:t>.</w:t>
      </w:r>
      <w:r w:rsidRPr="00C53344">
        <w:rPr>
          <w:rFonts w:ascii="Times New Roman" w:eastAsia="GulliverRM" w:hAnsi="Times New Roman"/>
        </w:rPr>
        <w:tab/>
      </w:r>
      <w:r w:rsidR="00F655B8" w:rsidRPr="00C53344">
        <w:rPr>
          <w:rFonts w:ascii="Times New Roman" w:eastAsia="GulliverRM" w:hAnsi="Times New Roman"/>
        </w:rPr>
        <w:t xml:space="preserve"> </w:t>
      </w:r>
      <w:r w:rsidRPr="00C53344">
        <w:rPr>
          <w:rFonts w:ascii="Times New Roman" w:eastAsia="GulliverRM" w:hAnsi="Times New Roman"/>
        </w:rPr>
        <w:t xml:space="preserve">Effect of adsorbent dosage on the </w:t>
      </w:r>
      <w:r w:rsidRPr="00C53344">
        <w:rPr>
          <w:rFonts w:ascii="Times New Roman" w:hAnsi="Times New Roman"/>
        </w:rPr>
        <w:t>de</w:t>
      </w:r>
      <w:r w:rsidR="004B3D83" w:rsidRPr="00C53344">
        <w:rPr>
          <w:rFonts w:ascii="Times New Roman" w:hAnsi="Times New Roman"/>
        </w:rPr>
        <w:t>sulfur</w:t>
      </w:r>
      <w:r w:rsidRPr="00C53344">
        <w:rPr>
          <w:rFonts w:ascii="Times New Roman" w:hAnsi="Times New Roman"/>
        </w:rPr>
        <w:t xml:space="preserve">ization over </w:t>
      </w:r>
      <w:r w:rsidR="00F14B21" w:rsidRPr="00C53344">
        <w:rPr>
          <w:rFonts w:ascii="Times New Roman" w:hAnsi="Times New Roman"/>
        </w:rPr>
        <w:t>[</w:t>
      </w:r>
      <w:r w:rsidR="00875E53" w:rsidRPr="00875E53">
        <w:rPr>
          <w:rFonts w:ascii="Times New Roman" w:hAnsi="Times New Roman"/>
          <w:lang w:val="en-ZA"/>
        </w:rPr>
        <w:t>Cu(4-mba)</w:t>
      </w:r>
      <w:r w:rsidR="00875E53" w:rsidRPr="00875E53">
        <w:rPr>
          <w:rFonts w:ascii="Times New Roman" w:hAnsi="Times New Roman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lang w:val="en-ZA"/>
        </w:rPr>
        <w:t>(H</w:t>
      </w:r>
      <w:r w:rsidR="00875E53" w:rsidRPr="00875E53">
        <w:rPr>
          <w:rFonts w:ascii="Times New Roman" w:hAnsi="Times New Roman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lang w:val="en-ZA"/>
        </w:rPr>
        <w:t>O)</w:t>
      </w:r>
      <w:r w:rsidR="00875E53" w:rsidRPr="00875E53">
        <w:rPr>
          <w:rFonts w:ascii="Times New Roman" w:hAnsi="Times New Roman"/>
          <w:vertAlign w:val="subscript"/>
          <w:lang w:val="en-ZA"/>
        </w:rPr>
        <w:t>3</w:t>
      </w:r>
      <w:r w:rsidR="00B7396C" w:rsidRPr="00C53344">
        <w:rPr>
          <w:rFonts w:ascii="Times New Roman" w:hAnsi="Times New Roman"/>
        </w:rPr>
        <w:t>]</w:t>
      </w:r>
      <w:r w:rsidR="00587DCD" w:rsidRPr="00C53344">
        <w:rPr>
          <w:rFonts w:ascii="Times New Roman" w:hAnsi="Times New Roman"/>
        </w:rPr>
        <w:t xml:space="preserve"> </w:t>
      </w:r>
      <w:r w:rsidRPr="00C53344">
        <w:rPr>
          <w:rFonts w:ascii="Times New Roman" w:eastAsia="GulliverRM" w:hAnsi="Times New Roman"/>
        </w:rPr>
        <w:t xml:space="preserve">at initial concentrations of </w:t>
      </w:r>
      <w:r w:rsidR="00587DCD" w:rsidRPr="00C53344">
        <w:rPr>
          <w:rFonts w:ascii="Times New Roman" w:eastAsia="GulliverRM" w:hAnsi="Times New Roman"/>
        </w:rPr>
        <w:t>100</w:t>
      </w:r>
      <w:r w:rsidRPr="00C53344">
        <w:rPr>
          <w:rFonts w:ascii="Times New Roman" w:eastAsia="GulliverRM" w:hAnsi="Times New Roman"/>
        </w:rPr>
        <w:t xml:space="preserve"> </w:t>
      </w:r>
      <w:r w:rsidR="00030229" w:rsidRPr="00C53344">
        <w:rPr>
          <w:rFonts w:ascii="Times New Roman" w:eastAsia="GulliverRM" w:hAnsi="Times New Roman"/>
        </w:rPr>
        <w:t>mg/L</w:t>
      </w:r>
      <w:r w:rsidRPr="00C53344">
        <w:rPr>
          <w:rFonts w:ascii="Times New Roman" w:eastAsia="GulliverRM" w:hAnsi="Times New Roman"/>
        </w:rPr>
        <w:t>.</w:t>
      </w:r>
    </w:p>
    <w:p w:rsidR="006C3326" w:rsidRPr="00C53344" w:rsidRDefault="002F76EC" w:rsidP="009A1F9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53344">
        <w:rPr>
          <w:noProof/>
        </w:rPr>
        <w:lastRenderedPageBreak/>
        <w:drawing>
          <wp:inline distT="0" distB="0" distL="0" distR="0" wp14:anchorId="058FC5D3" wp14:editId="77A4D9FC">
            <wp:extent cx="2914650" cy="253365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4443E" w:rsidRPr="00C53344">
        <w:rPr>
          <w:noProof/>
          <w:lang w:val="en-GB" w:eastAsia="en-GB"/>
        </w:rPr>
        <w:t xml:space="preserve"> </w:t>
      </w:r>
      <w:r w:rsidR="0044443E" w:rsidRPr="00C53344">
        <w:rPr>
          <w:noProof/>
        </w:rPr>
        <w:drawing>
          <wp:inline distT="0" distB="0" distL="0" distR="0" wp14:anchorId="0A4B8A71" wp14:editId="0F0AC820">
            <wp:extent cx="2600325" cy="253365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C3326" w:rsidRPr="00C53344" w:rsidRDefault="006C3326" w:rsidP="009A1F9D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C53344">
        <w:rPr>
          <w:rFonts w:ascii="Times New Roman" w:hAnsi="Times New Roman"/>
          <w:b/>
        </w:rPr>
        <w:t>Fig</w:t>
      </w:r>
      <w:r w:rsidR="004B3D83" w:rsidRPr="00C53344">
        <w:rPr>
          <w:rFonts w:ascii="Times New Roman" w:hAnsi="Times New Roman"/>
          <w:b/>
        </w:rPr>
        <w:t>.</w:t>
      </w:r>
      <w:r w:rsidRPr="00C53344">
        <w:rPr>
          <w:rFonts w:ascii="Times New Roman" w:hAnsi="Times New Roman"/>
          <w:b/>
        </w:rPr>
        <w:t xml:space="preserve"> </w:t>
      </w:r>
      <w:r w:rsidR="001A1110" w:rsidRPr="00C53344">
        <w:rPr>
          <w:rFonts w:ascii="Times New Roman" w:hAnsi="Times New Roman"/>
          <w:b/>
        </w:rPr>
        <w:t>S</w:t>
      </w:r>
      <w:r w:rsidR="007D7CD2">
        <w:rPr>
          <w:rFonts w:ascii="Times New Roman" w:hAnsi="Times New Roman"/>
          <w:b/>
        </w:rPr>
        <w:t>7</w:t>
      </w:r>
      <w:r w:rsidRPr="00C53344">
        <w:rPr>
          <w:rFonts w:ascii="Times New Roman" w:hAnsi="Times New Roman"/>
        </w:rPr>
        <w:tab/>
        <w:t>Plots of the adsorption kinetics of the de</w:t>
      </w:r>
      <w:r w:rsidR="004B3D83" w:rsidRPr="00C53344">
        <w:rPr>
          <w:rFonts w:ascii="Times New Roman" w:hAnsi="Times New Roman"/>
        </w:rPr>
        <w:t>sulfur</w:t>
      </w:r>
      <w:r w:rsidRPr="00C53344">
        <w:rPr>
          <w:rFonts w:ascii="Times New Roman" w:hAnsi="Times New Roman"/>
        </w:rPr>
        <w:t xml:space="preserve">ization over </w:t>
      </w:r>
      <w:r w:rsidR="00B7396C" w:rsidRPr="00C53344">
        <w:rPr>
          <w:rFonts w:ascii="Times New Roman" w:hAnsi="Times New Roman"/>
        </w:rPr>
        <w:t>[</w:t>
      </w:r>
      <w:r w:rsidR="00875E53" w:rsidRPr="00875E53">
        <w:rPr>
          <w:rFonts w:ascii="Times New Roman" w:hAnsi="Times New Roman"/>
          <w:lang w:val="en-ZA"/>
        </w:rPr>
        <w:t>Cu(4-mba)</w:t>
      </w:r>
      <w:r w:rsidR="00875E53" w:rsidRPr="00875E53">
        <w:rPr>
          <w:rFonts w:ascii="Times New Roman" w:hAnsi="Times New Roman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lang w:val="en-ZA"/>
        </w:rPr>
        <w:t>(H</w:t>
      </w:r>
      <w:r w:rsidR="00875E53" w:rsidRPr="00875E53">
        <w:rPr>
          <w:rFonts w:ascii="Times New Roman" w:hAnsi="Times New Roman"/>
          <w:vertAlign w:val="subscript"/>
          <w:lang w:val="en-ZA"/>
        </w:rPr>
        <w:t>2</w:t>
      </w:r>
      <w:r w:rsidR="00875E53" w:rsidRPr="00875E53">
        <w:rPr>
          <w:rFonts w:ascii="Times New Roman" w:hAnsi="Times New Roman"/>
          <w:lang w:val="en-ZA"/>
        </w:rPr>
        <w:t>O)</w:t>
      </w:r>
      <w:r w:rsidR="00875E53" w:rsidRPr="00875E53">
        <w:rPr>
          <w:rFonts w:ascii="Times New Roman" w:hAnsi="Times New Roman"/>
          <w:vertAlign w:val="subscript"/>
          <w:lang w:val="en-ZA"/>
        </w:rPr>
        <w:t>3</w:t>
      </w:r>
      <w:r w:rsidR="00B7396C" w:rsidRPr="00C53344">
        <w:rPr>
          <w:rFonts w:ascii="Times New Roman" w:hAnsi="Times New Roman"/>
        </w:rPr>
        <w:t>]</w:t>
      </w:r>
      <w:r w:rsidRPr="00C53344">
        <w:rPr>
          <w:rFonts w:ascii="Times New Roman" w:hAnsi="Times New Roman"/>
        </w:rPr>
        <w:t xml:space="preserve"> (a) pseudo-first-order kinetics</w:t>
      </w:r>
      <w:r w:rsidR="00B47151" w:rsidRPr="00C53344">
        <w:rPr>
          <w:rFonts w:ascii="Times New Roman" w:hAnsi="Times New Roman"/>
        </w:rPr>
        <w:t xml:space="preserve"> </w:t>
      </w:r>
      <w:r w:rsidRPr="00C53344">
        <w:rPr>
          <w:rFonts w:ascii="Times New Roman" w:hAnsi="Times New Roman"/>
        </w:rPr>
        <w:t>(b) pseudo-</w:t>
      </w:r>
      <w:r w:rsidR="0053792A" w:rsidRPr="00C53344">
        <w:rPr>
          <w:rFonts w:ascii="Times New Roman" w:hAnsi="Times New Roman"/>
        </w:rPr>
        <w:t>second</w:t>
      </w:r>
      <w:r w:rsidRPr="00C53344">
        <w:rPr>
          <w:rFonts w:ascii="Times New Roman" w:hAnsi="Times New Roman"/>
        </w:rPr>
        <w:t>-order kinetics.</w:t>
      </w:r>
    </w:p>
    <w:p w:rsidR="00D7054B" w:rsidRPr="00C53344" w:rsidRDefault="00D7054B" w:rsidP="009A1F9D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</w:p>
    <w:p w:rsidR="00EC35D5" w:rsidRPr="00C53344" w:rsidRDefault="00F9307B" w:rsidP="009A1F9D">
      <w:pPr>
        <w:pStyle w:val="NoSpacing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53344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2538730</wp:posOffset>
                </wp:positionV>
                <wp:extent cx="3114675" cy="55245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30E" w:rsidRPr="001E2F85" w:rsidRDefault="00DB330E" w:rsidP="001E2F85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B3D8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Fig </w:t>
                            </w:r>
                            <w:r w:rsidR="001A476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ZA"/>
                              </w:rPr>
                              <w:t>S</w:t>
                            </w:r>
                            <w:r w:rsidR="007D7CD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ZA"/>
                              </w:rPr>
                              <w:t>8</w:t>
                            </w:r>
                            <w:r w:rsidRPr="001E2F8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(a). Langmuir isotherm plot of the desulphurization over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ZA"/>
                              </w:rPr>
                              <w:t>[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ZA"/>
                              </w:rPr>
                              <w:t>Cu(4-mba)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  <w:lang w:val="en-ZA"/>
                              </w:rPr>
                              <w:t>2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ZA"/>
                              </w:rPr>
                              <w:t>(H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  <w:lang w:val="en-ZA"/>
                              </w:rPr>
                              <w:t>2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ZA"/>
                              </w:rPr>
                              <w:t>O)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  <w:lang w:val="en-ZA"/>
                              </w:rPr>
                              <w:t>3</w:t>
                            </w:r>
                            <w:r w:rsidRPr="0003022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Z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0.25pt;margin-top:199.9pt;width:245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YI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" filled="f" stroked="f">
                <v:textbox>
                  <w:txbxContent>
                    <w:p w:rsidR="00DB330E" w:rsidRPr="001E2F85" w:rsidRDefault="00DB330E" w:rsidP="001E2F85">
                      <w:pPr>
                        <w:pStyle w:val="NoSpacing"/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4B3D83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Fig </w:t>
                      </w:r>
                      <w:r w:rsidR="001A4769">
                        <w:rPr>
                          <w:rFonts w:ascii="Times New Roman" w:hAnsi="Times New Roman"/>
                          <w:b/>
                          <w:color w:val="000000" w:themeColor="text1"/>
                          <w:lang w:val="en-ZA"/>
                        </w:rPr>
                        <w:t>S</w:t>
                      </w:r>
                      <w:r w:rsidR="007D7CD2">
                        <w:rPr>
                          <w:rFonts w:ascii="Times New Roman" w:hAnsi="Times New Roman"/>
                          <w:b/>
                          <w:color w:val="000000" w:themeColor="text1"/>
                          <w:lang w:val="en-ZA"/>
                        </w:rPr>
                        <w:t>8</w:t>
                      </w:r>
                      <w:r w:rsidRPr="001E2F8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(a). Langmuir isotherm plot of the desulphurization over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ZA"/>
                        </w:rPr>
                        <w:t>[</w:t>
                      </w:r>
                      <w:r w:rsidR="00875E53" w:rsidRPr="00875E53">
                        <w:rPr>
                          <w:rFonts w:ascii="Times New Roman" w:hAnsi="Times New Roman"/>
                          <w:sz w:val="24"/>
                          <w:szCs w:val="24"/>
                          <w:lang w:val="en-ZA"/>
                        </w:rPr>
                        <w:t>Cu(4-mba)</w:t>
                      </w:r>
                      <w:r w:rsidR="00875E53" w:rsidRPr="00875E5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ZA"/>
                        </w:rPr>
                        <w:t>2</w:t>
                      </w:r>
                      <w:r w:rsidR="00875E53" w:rsidRPr="00875E53">
                        <w:rPr>
                          <w:rFonts w:ascii="Times New Roman" w:hAnsi="Times New Roman"/>
                          <w:sz w:val="24"/>
                          <w:szCs w:val="24"/>
                          <w:lang w:val="en-ZA"/>
                        </w:rPr>
                        <w:t>(H</w:t>
                      </w:r>
                      <w:r w:rsidR="00875E53" w:rsidRPr="00875E5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ZA"/>
                        </w:rPr>
                        <w:t>2</w:t>
                      </w:r>
                      <w:r w:rsidR="00875E53" w:rsidRPr="00875E53">
                        <w:rPr>
                          <w:rFonts w:ascii="Times New Roman" w:hAnsi="Times New Roman"/>
                          <w:sz w:val="24"/>
                          <w:szCs w:val="24"/>
                          <w:lang w:val="en-ZA"/>
                        </w:rPr>
                        <w:t>O)</w:t>
                      </w:r>
                      <w:r w:rsidR="00875E53" w:rsidRPr="00875E53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  <w:lang w:val="en-ZA"/>
                        </w:rPr>
                        <w:t>3</w:t>
                      </w:r>
                      <w:r w:rsidRPr="00030229">
                        <w:rPr>
                          <w:rFonts w:ascii="Times New Roman" w:hAnsi="Times New Roman"/>
                          <w:sz w:val="24"/>
                          <w:szCs w:val="24"/>
                          <w:lang w:val="en-Z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C53344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2529205</wp:posOffset>
                </wp:positionV>
                <wp:extent cx="2943225" cy="5524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30E" w:rsidRDefault="00DB330E" w:rsidP="00030229">
                            <w:pPr>
                              <w:pStyle w:val="NoSpacing"/>
                              <w:spacing w:line="360" w:lineRule="auto"/>
                              <w:jc w:val="both"/>
                            </w:pPr>
                            <w:r w:rsidRPr="004B3D8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Fig </w:t>
                            </w:r>
                            <w:r w:rsidR="001A476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ZA"/>
                              </w:rPr>
                              <w:t>S</w:t>
                            </w:r>
                            <w:r w:rsidR="007D7CD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lang w:val="en-ZA"/>
                              </w:rPr>
                              <w:t>8</w:t>
                            </w:r>
                            <w:r w:rsidRPr="001E2F85">
                              <w:rPr>
                                <w:rFonts w:ascii="Times New Roman" w:hAnsi="Times New Roman"/>
                                <w:color w:val="000000" w:themeColor="text1"/>
                                <w:lang w:val="en-ZA"/>
                              </w:rPr>
                              <w:t xml:space="preserve"> </w:t>
                            </w:r>
                            <w:r w:rsidRPr="001E2F8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(b). Freundlich isotherm plot of the desulphurization over </w:t>
                            </w:r>
                            <w:r>
                              <w:rPr>
                                <w:rFonts w:ascii="Times New Roman" w:hAnsi="Times New Roman"/>
                                <w:lang w:val="en-ZA"/>
                              </w:rPr>
                              <w:t>[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lang w:val="en-ZA"/>
                              </w:rPr>
                              <w:t>Cu(4-mba)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vertAlign w:val="subscript"/>
                                <w:lang w:val="en-ZA"/>
                              </w:rPr>
                              <w:t>2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lang w:val="en-ZA"/>
                              </w:rPr>
                              <w:t>(H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vertAlign w:val="subscript"/>
                                <w:lang w:val="en-ZA"/>
                              </w:rPr>
                              <w:t>2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lang w:val="en-ZA"/>
                              </w:rPr>
                              <w:t>O)</w:t>
                            </w:r>
                            <w:r w:rsidR="00875E53" w:rsidRPr="00875E53">
                              <w:rPr>
                                <w:rFonts w:ascii="Times New Roman" w:hAnsi="Times New Roman"/>
                                <w:vertAlign w:val="subscript"/>
                                <w:lang w:val="en-ZA"/>
                              </w:rPr>
                              <w:t>3</w:t>
                            </w:r>
                            <w:r w:rsidRPr="00030229">
                              <w:rPr>
                                <w:rFonts w:ascii="Times New Roman" w:hAnsi="Times New Roman"/>
                                <w:lang w:val="en-Z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4pt;margin-top:199.15pt;width:231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" filled="f" stroked="f">
                <v:textbox>
                  <w:txbxContent>
                    <w:p w:rsidR="00DB330E" w:rsidRDefault="00DB330E" w:rsidP="00030229">
                      <w:pPr>
                        <w:pStyle w:val="NoSpacing"/>
                        <w:spacing w:line="360" w:lineRule="auto"/>
                        <w:jc w:val="both"/>
                      </w:pPr>
                      <w:r w:rsidRPr="004B3D83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Fig </w:t>
                      </w:r>
                      <w:r w:rsidR="001A4769">
                        <w:rPr>
                          <w:rFonts w:ascii="Times New Roman" w:hAnsi="Times New Roman"/>
                          <w:b/>
                          <w:color w:val="000000" w:themeColor="text1"/>
                          <w:lang w:val="en-ZA"/>
                        </w:rPr>
                        <w:t>S</w:t>
                      </w:r>
                      <w:r w:rsidR="007D7CD2">
                        <w:rPr>
                          <w:rFonts w:ascii="Times New Roman" w:hAnsi="Times New Roman"/>
                          <w:b/>
                          <w:color w:val="000000" w:themeColor="text1"/>
                          <w:lang w:val="en-ZA"/>
                        </w:rPr>
                        <w:t>8</w:t>
                      </w:r>
                      <w:r w:rsidRPr="001E2F85">
                        <w:rPr>
                          <w:rFonts w:ascii="Times New Roman" w:hAnsi="Times New Roman"/>
                          <w:color w:val="000000" w:themeColor="text1"/>
                          <w:lang w:val="en-ZA"/>
                        </w:rPr>
                        <w:t xml:space="preserve"> </w:t>
                      </w:r>
                      <w:r w:rsidRPr="001E2F8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(b). Freundlich isotherm plot of the desulphurization over </w:t>
                      </w:r>
                      <w:r>
                        <w:rPr>
                          <w:rFonts w:ascii="Times New Roman" w:hAnsi="Times New Roman"/>
                          <w:lang w:val="en-ZA"/>
                        </w:rPr>
                        <w:t>[</w:t>
                      </w:r>
                      <w:r w:rsidR="00875E53" w:rsidRPr="00875E53">
                        <w:rPr>
                          <w:rFonts w:ascii="Times New Roman" w:hAnsi="Times New Roman"/>
                          <w:lang w:val="en-ZA"/>
                        </w:rPr>
                        <w:t>Cu(4-mba)</w:t>
                      </w:r>
                      <w:r w:rsidR="00875E53" w:rsidRPr="00875E53">
                        <w:rPr>
                          <w:rFonts w:ascii="Times New Roman" w:hAnsi="Times New Roman"/>
                          <w:vertAlign w:val="subscript"/>
                          <w:lang w:val="en-ZA"/>
                        </w:rPr>
                        <w:t>2</w:t>
                      </w:r>
                      <w:r w:rsidR="00875E53" w:rsidRPr="00875E53">
                        <w:rPr>
                          <w:rFonts w:ascii="Times New Roman" w:hAnsi="Times New Roman"/>
                          <w:lang w:val="en-ZA"/>
                        </w:rPr>
                        <w:t>(H</w:t>
                      </w:r>
                      <w:r w:rsidR="00875E53" w:rsidRPr="00875E53">
                        <w:rPr>
                          <w:rFonts w:ascii="Times New Roman" w:hAnsi="Times New Roman"/>
                          <w:vertAlign w:val="subscript"/>
                          <w:lang w:val="en-ZA"/>
                        </w:rPr>
                        <w:t>2</w:t>
                      </w:r>
                      <w:r w:rsidR="00875E53" w:rsidRPr="00875E53">
                        <w:rPr>
                          <w:rFonts w:ascii="Times New Roman" w:hAnsi="Times New Roman"/>
                          <w:lang w:val="en-ZA"/>
                        </w:rPr>
                        <w:t>O)</w:t>
                      </w:r>
                      <w:r w:rsidR="00875E53" w:rsidRPr="00875E53">
                        <w:rPr>
                          <w:rFonts w:ascii="Times New Roman" w:hAnsi="Times New Roman"/>
                          <w:vertAlign w:val="subscript"/>
                          <w:lang w:val="en-ZA"/>
                        </w:rPr>
                        <w:t>3</w:t>
                      </w:r>
                      <w:r w:rsidRPr="00030229">
                        <w:rPr>
                          <w:rFonts w:ascii="Times New Roman" w:hAnsi="Times New Roman"/>
                          <w:lang w:val="en-Z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65376" w:rsidRPr="00C53344">
        <w:rPr>
          <w:noProof/>
          <w:lang w:val="en-US"/>
        </w:rPr>
        <w:drawing>
          <wp:inline distT="0" distB="0" distL="0" distR="0" wp14:anchorId="2BAC3A82" wp14:editId="094D60A0">
            <wp:extent cx="2771775" cy="260032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65376" w:rsidRPr="00C53344">
        <w:rPr>
          <w:noProof/>
          <w:lang w:val="en-US"/>
        </w:rPr>
        <w:drawing>
          <wp:inline distT="0" distB="0" distL="0" distR="0" wp14:anchorId="788093F7" wp14:editId="77B9739F">
            <wp:extent cx="2867025" cy="25146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A1CD0" w:rsidRPr="00C53344" w:rsidRDefault="006A1CD0" w:rsidP="009A1F9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7A0" w:rsidRPr="00C53344" w:rsidRDefault="00C027A0" w:rsidP="002D212F">
      <w:pPr>
        <w:spacing w:after="0" w:line="480" w:lineRule="auto"/>
        <w:jc w:val="both"/>
        <w:rPr>
          <w:rFonts w:ascii="Times New Roman" w:eastAsiaTheme="minorHAnsi" w:hAnsi="Times New Roman"/>
          <w:lang w:val="en-GB"/>
        </w:rPr>
      </w:pPr>
    </w:p>
    <w:p w:rsidR="009139D3" w:rsidRPr="00C53344" w:rsidRDefault="009139D3" w:rsidP="009139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val="en-ZA"/>
        </w:rPr>
      </w:pPr>
      <w:r w:rsidRPr="00C53344">
        <w:rPr>
          <w:noProof/>
        </w:rPr>
        <w:lastRenderedPageBreak/>
        <w:drawing>
          <wp:inline distT="0" distB="0" distL="0" distR="0" wp14:anchorId="713E99A4" wp14:editId="099927E3">
            <wp:extent cx="4095750" cy="3612343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5" r="12413" b="-407"/>
                    <a:stretch/>
                  </pic:blipFill>
                  <pic:spPr bwMode="auto">
                    <a:xfrm>
                      <a:off x="0" y="0"/>
                      <a:ext cx="4096764" cy="361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9D3" w:rsidRPr="00E6616E" w:rsidRDefault="009139D3" w:rsidP="009139D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</w:rPr>
      </w:pPr>
      <w:r w:rsidRPr="00C53344">
        <w:rPr>
          <w:rFonts w:ascii="Times New Roman" w:eastAsiaTheme="minorHAnsi" w:hAnsi="Times New Roman"/>
          <w:b/>
          <w:bCs/>
          <w:lang w:val="en-GB"/>
        </w:rPr>
        <w:t xml:space="preserve">Fig. </w:t>
      </w:r>
      <w:r w:rsidR="00FF6256" w:rsidRPr="00C53344">
        <w:rPr>
          <w:rFonts w:ascii="Times New Roman" w:eastAsiaTheme="minorHAnsi" w:hAnsi="Times New Roman"/>
          <w:b/>
          <w:bCs/>
          <w:lang w:val="en-GB"/>
        </w:rPr>
        <w:t>S</w:t>
      </w:r>
      <w:r w:rsidR="007D7CD2">
        <w:rPr>
          <w:rFonts w:ascii="Times New Roman" w:eastAsiaTheme="minorHAnsi" w:hAnsi="Times New Roman"/>
          <w:b/>
          <w:bCs/>
          <w:lang w:val="en-GB"/>
        </w:rPr>
        <w:t>9</w:t>
      </w:r>
      <w:r w:rsidR="00921589" w:rsidRPr="00C53344">
        <w:rPr>
          <w:rFonts w:ascii="Times New Roman" w:eastAsiaTheme="minorHAnsi" w:hAnsi="Times New Roman"/>
          <w:b/>
          <w:bCs/>
          <w:lang w:val="en-GB"/>
        </w:rPr>
        <w:t>.</w:t>
      </w:r>
      <w:r w:rsidRPr="00C53344">
        <w:rPr>
          <w:rFonts w:ascii="Times New Roman" w:eastAsiaTheme="minorHAnsi" w:hAnsi="Times New Roman"/>
          <w:bCs/>
          <w:lang w:val="en-GB"/>
        </w:rPr>
        <w:tab/>
      </w:r>
      <w:r w:rsidR="00C30A6E" w:rsidRPr="00C53344">
        <w:rPr>
          <w:rFonts w:ascii="Times New Roman" w:eastAsiaTheme="minorHAnsi" w:hAnsi="Times New Roman"/>
          <w:bCs/>
          <w:lang w:val="en-GB"/>
        </w:rPr>
        <w:t xml:space="preserve"> </w:t>
      </w:r>
      <w:r w:rsidRPr="00C53344">
        <w:rPr>
          <w:rFonts w:ascii="Times New Roman" w:eastAsiaTheme="minorHAnsi" w:hAnsi="Times New Roman"/>
          <w:bCs/>
          <w:lang w:val="en-GB"/>
        </w:rPr>
        <w:t>GC-FID</w:t>
      </w:r>
      <w:r w:rsidRPr="00C53344">
        <w:rPr>
          <w:rFonts w:ascii="Times New Roman" w:eastAsiaTheme="minorHAnsi" w:hAnsi="Times New Roman"/>
          <w:b/>
          <w:bCs/>
          <w:lang w:val="en-GB"/>
        </w:rPr>
        <w:t xml:space="preserve"> </w:t>
      </w:r>
      <w:r w:rsidRPr="00C53344">
        <w:rPr>
          <w:rFonts w:ascii="Times New Roman" w:eastAsiaTheme="minorHAnsi" w:hAnsi="Times New Roman"/>
          <w:lang w:val="en-GB"/>
        </w:rPr>
        <w:t>chromatograms of model fuel, dibenzothiophene in hexane (A) before adsorption, and (B) after adsorption</w:t>
      </w:r>
      <w:r w:rsidRPr="00C53344">
        <w:rPr>
          <w:rFonts w:ascii="Times New Roman" w:eastAsiaTheme="minorHAnsi" w:hAnsi="Times New Roman"/>
          <w:iCs/>
          <w:lang w:val="en-GB"/>
        </w:rPr>
        <w:t>.</w:t>
      </w:r>
    </w:p>
    <w:p w:rsidR="009139D3" w:rsidRPr="00E6616E" w:rsidRDefault="009139D3" w:rsidP="003661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ZA"/>
        </w:rPr>
      </w:pPr>
    </w:p>
    <w:sectPr w:rsidR="009139D3" w:rsidRPr="00E6616E" w:rsidSect="00E80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GulliverRM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80D"/>
    <w:multiLevelType w:val="multilevel"/>
    <w:tmpl w:val="B6463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EF04CC"/>
    <w:multiLevelType w:val="hybridMultilevel"/>
    <w:tmpl w:val="B9C4138A"/>
    <w:lvl w:ilvl="0" w:tplc="1C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6FE8"/>
    <w:multiLevelType w:val="hybridMultilevel"/>
    <w:tmpl w:val="163C74F6"/>
    <w:lvl w:ilvl="0" w:tplc="6FEC48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4DA6"/>
    <w:multiLevelType w:val="hybridMultilevel"/>
    <w:tmpl w:val="272A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7656"/>
    <w:multiLevelType w:val="hybridMultilevel"/>
    <w:tmpl w:val="77986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294"/>
    <w:multiLevelType w:val="hybridMultilevel"/>
    <w:tmpl w:val="4BEC07FE"/>
    <w:lvl w:ilvl="0" w:tplc="D6DE810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21DC0"/>
    <w:multiLevelType w:val="hybridMultilevel"/>
    <w:tmpl w:val="A816D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731B"/>
    <w:multiLevelType w:val="hybridMultilevel"/>
    <w:tmpl w:val="5950A408"/>
    <w:lvl w:ilvl="0" w:tplc="C542175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700F"/>
    <w:multiLevelType w:val="hybridMultilevel"/>
    <w:tmpl w:val="5C18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362A"/>
    <w:multiLevelType w:val="hybridMultilevel"/>
    <w:tmpl w:val="16003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E3CC7"/>
    <w:multiLevelType w:val="hybridMultilevel"/>
    <w:tmpl w:val="A4CCA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0123B"/>
    <w:multiLevelType w:val="hybridMultilevel"/>
    <w:tmpl w:val="1F1491C0"/>
    <w:lvl w:ilvl="0" w:tplc="ECB68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03AA8"/>
    <w:multiLevelType w:val="multilevel"/>
    <w:tmpl w:val="1AB011A8"/>
    <w:lvl w:ilvl="0">
      <w:start w:val="1"/>
      <w:numFmt w:val="decimal"/>
      <w:lvlText w:val="%1"/>
      <w:lvlJc w:val="left"/>
      <w:pPr>
        <w:ind w:left="660" w:hanging="660"/>
      </w:pPr>
      <w:rPr>
        <w:b/>
      </w:rPr>
    </w:lvl>
    <w:lvl w:ilvl="1">
      <w:start w:val="8"/>
      <w:numFmt w:val="decimal"/>
      <w:lvlText w:val="%1.%2"/>
      <w:lvlJc w:val="left"/>
      <w:pPr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b/>
      </w:rPr>
    </w:lvl>
    <w:lvl w:ilvl="3">
      <w:start w:val="4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b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83"/>
    <w:rsid w:val="00002C4A"/>
    <w:rsid w:val="0000387A"/>
    <w:rsid w:val="000063D3"/>
    <w:rsid w:val="00010543"/>
    <w:rsid w:val="00011FBF"/>
    <w:rsid w:val="000120D6"/>
    <w:rsid w:val="00012BBA"/>
    <w:rsid w:val="000230A6"/>
    <w:rsid w:val="00030229"/>
    <w:rsid w:val="000313E2"/>
    <w:rsid w:val="0003228D"/>
    <w:rsid w:val="00032B2F"/>
    <w:rsid w:val="0003385E"/>
    <w:rsid w:val="00036931"/>
    <w:rsid w:val="00041B0D"/>
    <w:rsid w:val="00043743"/>
    <w:rsid w:val="00044281"/>
    <w:rsid w:val="00054D8E"/>
    <w:rsid w:val="00060AFC"/>
    <w:rsid w:val="00061EFA"/>
    <w:rsid w:val="00062F5C"/>
    <w:rsid w:val="000634AE"/>
    <w:rsid w:val="00063F6D"/>
    <w:rsid w:val="00065EA2"/>
    <w:rsid w:val="000665AC"/>
    <w:rsid w:val="00066613"/>
    <w:rsid w:val="000670DF"/>
    <w:rsid w:val="0007226F"/>
    <w:rsid w:val="00072900"/>
    <w:rsid w:val="00076755"/>
    <w:rsid w:val="00080007"/>
    <w:rsid w:val="000807FD"/>
    <w:rsid w:val="00080EC6"/>
    <w:rsid w:val="000834A4"/>
    <w:rsid w:val="000835FB"/>
    <w:rsid w:val="00083E6B"/>
    <w:rsid w:val="00084EC1"/>
    <w:rsid w:val="00084FFB"/>
    <w:rsid w:val="000869CC"/>
    <w:rsid w:val="00086E42"/>
    <w:rsid w:val="000878B2"/>
    <w:rsid w:val="0009103A"/>
    <w:rsid w:val="00096886"/>
    <w:rsid w:val="000970D9"/>
    <w:rsid w:val="00097535"/>
    <w:rsid w:val="00097A94"/>
    <w:rsid w:val="000A0340"/>
    <w:rsid w:val="000B06A1"/>
    <w:rsid w:val="000B14DC"/>
    <w:rsid w:val="000B4777"/>
    <w:rsid w:val="000B5AFC"/>
    <w:rsid w:val="000B5DFD"/>
    <w:rsid w:val="000B6780"/>
    <w:rsid w:val="000B767B"/>
    <w:rsid w:val="000B7FEE"/>
    <w:rsid w:val="000C357B"/>
    <w:rsid w:val="000C39BB"/>
    <w:rsid w:val="000C71C5"/>
    <w:rsid w:val="000C7645"/>
    <w:rsid w:val="000C79BF"/>
    <w:rsid w:val="000C7B32"/>
    <w:rsid w:val="000D33FB"/>
    <w:rsid w:val="000D4C1A"/>
    <w:rsid w:val="000D7883"/>
    <w:rsid w:val="000E126C"/>
    <w:rsid w:val="000E12B7"/>
    <w:rsid w:val="000E468B"/>
    <w:rsid w:val="000E5624"/>
    <w:rsid w:val="000E6A85"/>
    <w:rsid w:val="000E7E5D"/>
    <w:rsid w:val="000F256C"/>
    <w:rsid w:val="000F340E"/>
    <w:rsid w:val="000F4846"/>
    <w:rsid w:val="000F4DE7"/>
    <w:rsid w:val="000F65A3"/>
    <w:rsid w:val="00101252"/>
    <w:rsid w:val="0010460F"/>
    <w:rsid w:val="001077B6"/>
    <w:rsid w:val="00110078"/>
    <w:rsid w:val="001124C5"/>
    <w:rsid w:val="00117088"/>
    <w:rsid w:val="001176B3"/>
    <w:rsid w:val="00125C20"/>
    <w:rsid w:val="001265C9"/>
    <w:rsid w:val="00132DEA"/>
    <w:rsid w:val="00133570"/>
    <w:rsid w:val="00136FCC"/>
    <w:rsid w:val="001414EF"/>
    <w:rsid w:val="00141E9F"/>
    <w:rsid w:val="001508CA"/>
    <w:rsid w:val="001514CA"/>
    <w:rsid w:val="00154BBA"/>
    <w:rsid w:val="00155A16"/>
    <w:rsid w:val="00161F1A"/>
    <w:rsid w:val="00162ED7"/>
    <w:rsid w:val="001648AB"/>
    <w:rsid w:val="00165308"/>
    <w:rsid w:val="001654F5"/>
    <w:rsid w:val="0016604F"/>
    <w:rsid w:val="001669C2"/>
    <w:rsid w:val="00167594"/>
    <w:rsid w:val="001717B0"/>
    <w:rsid w:val="00171C0B"/>
    <w:rsid w:val="00171F41"/>
    <w:rsid w:val="00172A0A"/>
    <w:rsid w:val="00173F3F"/>
    <w:rsid w:val="00176624"/>
    <w:rsid w:val="00180DDB"/>
    <w:rsid w:val="00182252"/>
    <w:rsid w:val="00182353"/>
    <w:rsid w:val="001834D4"/>
    <w:rsid w:val="001842A8"/>
    <w:rsid w:val="00187348"/>
    <w:rsid w:val="00193C22"/>
    <w:rsid w:val="001967F2"/>
    <w:rsid w:val="001972C7"/>
    <w:rsid w:val="00197336"/>
    <w:rsid w:val="001A0F30"/>
    <w:rsid w:val="001A1110"/>
    <w:rsid w:val="001A4769"/>
    <w:rsid w:val="001B05BD"/>
    <w:rsid w:val="001B245C"/>
    <w:rsid w:val="001B51FC"/>
    <w:rsid w:val="001C1315"/>
    <w:rsid w:val="001C30F3"/>
    <w:rsid w:val="001C3AD8"/>
    <w:rsid w:val="001C64C1"/>
    <w:rsid w:val="001C7B4A"/>
    <w:rsid w:val="001D1F37"/>
    <w:rsid w:val="001D21EC"/>
    <w:rsid w:val="001D557B"/>
    <w:rsid w:val="001D75E8"/>
    <w:rsid w:val="001E2F85"/>
    <w:rsid w:val="001E4EF7"/>
    <w:rsid w:val="001F3801"/>
    <w:rsid w:val="001F4B09"/>
    <w:rsid w:val="001F5744"/>
    <w:rsid w:val="001F75CA"/>
    <w:rsid w:val="00200229"/>
    <w:rsid w:val="002078FA"/>
    <w:rsid w:val="00210FC3"/>
    <w:rsid w:val="0021238E"/>
    <w:rsid w:val="00213E9F"/>
    <w:rsid w:val="00216814"/>
    <w:rsid w:val="002177EE"/>
    <w:rsid w:val="00221C74"/>
    <w:rsid w:val="002241D6"/>
    <w:rsid w:val="00225FAC"/>
    <w:rsid w:val="002275D0"/>
    <w:rsid w:val="00231AF2"/>
    <w:rsid w:val="00232B88"/>
    <w:rsid w:val="00233C25"/>
    <w:rsid w:val="0023523D"/>
    <w:rsid w:val="0024521E"/>
    <w:rsid w:val="00246100"/>
    <w:rsid w:val="00247777"/>
    <w:rsid w:val="0025105A"/>
    <w:rsid w:val="00251F20"/>
    <w:rsid w:val="002564C9"/>
    <w:rsid w:val="00256DF2"/>
    <w:rsid w:val="00257CD9"/>
    <w:rsid w:val="002615E4"/>
    <w:rsid w:val="00262BD4"/>
    <w:rsid w:val="002648A0"/>
    <w:rsid w:val="002660CA"/>
    <w:rsid w:val="00271C20"/>
    <w:rsid w:val="00275295"/>
    <w:rsid w:val="00275569"/>
    <w:rsid w:val="00276697"/>
    <w:rsid w:val="002767B9"/>
    <w:rsid w:val="00281E26"/>
    <w:rsid w:val="002823D3"/>
    <w:rsid w:val="00286C0E"/>
    <w:rsid w:val="0028794B"/>
    <w:rsid w:val="0029164F"/>
    <w:rsid w:val="00293B7D"/>
    <w:rsid w:val="00293FC3"/>
    <w:rsid w:val="002954F6"/>
    <w:rsid w:val="00297739"/>
    <w:rsid w:val="00297E7A"/>
    <w:rsid w:val="002A0014"/>
    <w:rsid w:val="002A165B"/>
    <w:rsid w:val="002A4448"/>
    <w:rsid w:val="002A44D0"/>
    <w:rsid w:val="002A6BC5"/>
    <w:rsid w:val="002A6DA5"/>
    <w:rsid w:val="002B6753"/>
    <w:rsid w:val="002B7612"/>
    <w:rsid w:val="002C13F8"/>
    <w:rsid w:val="002C1F6A"/>
    <w:rsid w:val="002C292C"/>
    <w:rsid w:val="002C659B"/>
    <w:rsid w:val="002C75C7"/>
    <w:rsid w:val="002D0A43"/>
    <w:rsid w:val="002D18C0"/>
    <w:rsid w:val="002D212F"/>
    <w:rsid w:val="002D3BF1"/>
    <w:rsid w:val="002E757F"/>
    <w:rsid w:val="002F1924"/>
    <w:rsid w:val="002F3548"/>
    <w:rsid w:val="002F48E8"/>
    <w:rsid w:val="002F5939"/>
    <w:rsid w:val="002F5AFC"/>
    <w:rsid w:val="002F5F94"/>
    <w:rsid w:val="002F76EC"/>
    <w:rsid w:val="00300583"/>
    <w:rsid w:val="00302956"/>
    <w:rsid w:val="00307D85"/>
    <w:rsid w:val="00310BE4"/>
    <w:rsid w:val="00310F43"/>
    <w:rsid w:val="003133D9"/>
    <w:rsid w:val="00313518"/>
    <w:rsid w:val="00315587"/>
    <w:rsid w:val="0031795E"/>
    <w:rsid w:val="00321A49"/>
    <w:rsid w:val="00325044"/>
    <w:rsid w:val="00334422"/>
    <w:rsid w:val="00337FD8"/>
    <w:rsid w:val="003436B8"/>
    <w:rsid w:val="003462A8"/>
    <w:rsid w:val="00346371"/>
    <w:rsid w:val="003467A8"/>
    <w:rsid w:val="00346AAF"/>
    <w:rsid w:val="0034714B"/>
    <w:rsid w:val="003518AB"/>
    <w:rsid w:val="00352674"/>
    <w:rsid w:val="00352A53"/>
    <w:rsid w:val="00355C17"/>
    <w:rsid w:val="00356A37"/>
    <w:rsid w:val="00362964"/>
    <w:rsid w:val="00363566"/>
    <w:rsid w:val="00364FBD"/>
    <w:rsid w:val="00366112"/>
    <w:rsid w:val="00372442"/>
    <w:rsid w:val="00372A83"/>
    <w:rsid w:val="003752B5"/>
    <w:rsid w:val="00381085"/>
    <w:rsid w:val="003814C7"/>
    <w:rsid w:val="00382EBD"/>
    <w:rsid w:val="00385ADF"/>
    <w:rsid w:val="00385E82"/>
    <w:rsid w:val="00386939"/>
    <w:rsid w:val="00391771"/>
    <w:rsid w:val="003918B7"/>
    <w:rsid w:val="0039685A"/>
    <w:rsid w:val="003970C5"/>
    <w:rsid w:val="003A06E3"/>
    <w:rsid w:val="003A1EAC"/>
    <w:rsid w:val="003A3C8E"/>
    <w:rsid w:val="003A4E0B"/>
    <w:rsid w:val="003A5603"/>
    <w:rsid w:val="003A6328"/>
    <w:rsid w:val="003B3C34"/>
    <w:rsid w:val="003B3F11"/>
    <w:rsid w:val="003B52B6"/>
    <w:rsid w:val="003B59C4"/>
    <w:rsid w:val="003B7364"/>
    <w:rsid w:val="003C02A7"/>
    <w:rsid w:val="003C1042"/>
    <w:rsid w:val="003C39DB"/>
    <w:rsid w:val="003C49EC"/>
    <w:rsid w:val="003D4A4E"/>
    <w:rsid w:val="003D5627"/>
    <w:rsid w:val="003E05F5"/>
    <w:rsid w:val="003E0801"/>
    <w:rsid w:val="003E2AB7"/>
    <w:rsid w:val="003E399C"/>
    <w:rsid w:val="003E5C07"/>
    <w:rsid w:val="003F0E28"/>
    <w:rsid w:val="003F50A2"/>
    <w:rsid w:val="003F5D91"/>
    <w:rsid w:val="003F7AB9"/>
    <w:rsid w:val="0040749F"/>
    <w:rsid w:val="004110D6"/>
    <w:rsid w:val="004134F2"/>
    <w:rsid w:val="00416CA7"/>
    <w:rsid w:val="00422D97"/>
    <w:rsid w:val="00423B14"/>
    <w:rsid w:val="00423E5B"/>
    <w:rsid w:val="00426AED"/>
    <w:rsid w:val="00427F8F"/>
    <w:rsid w:val="00431E6B"/>
    <w:rsid w:val="00440019"/>
    <w:rsid w:val="00440734"/>
    <w:rsid w:val="00443079"/>
    <w:rsid w:val="0044443E"/>
    <w:rsid w:val="00445C8D"/>
    <w:rsid w:val="0044626B"/>
    <w:rsid w:val="00446300"/>
    <w:rsid w:val="004475D6"/>
    <w:rsid w:val="004502DE"/>
    <w:rsid w:val="00454527"/>
    <w:rsid w:val="004546FD"/>
    <w:rsid w:val="004601ED"/>
    <w:rsid w:val="00460D58"/>
    <w:rsid w:val="00460FEE"/>
    <w:rsid w:val="00461D6D"/>
    <w:rsid w:val="00463C8E"/>
    <w:rsid w:val="0046567C"/>
    <w:rsid w:val="00466FDA"/>
    <w:rsid w:val="00470723"/>
    <w:rsid w:val="00473227"/>
    <w:rsid w:val="00475A89"/>
    <w:rsid w:val="004802AD"/>
    <w:rsid w:val="004812FB"/>
    <w:rsid w:val="00485B5B"/>
    <w:rsid w:val="004861BD"/>
    <w:rsid w:val="00486661"/>
    <w:rsid w:val="004878CF"/>
    <w:rsid w:val="00493D18"/>
    <w:rsid w:val="004A0724"/>
    <w:rsid w:val="004A22A2"/>
    <w:rsid w:val="004A2877"/>
    <w:rsid w:val="004A644A"/>
    <w:rsid w:val="004B21DF"/>
    <w:rsid w:val="004B2413"/>
    <w:rsid w:val="004B2F2E"/>
    <w:rsid w:val="004B3120"/>
    <w:rsid w:val="004B3D83"/>
    <w:rsid w:val="004B52D2"/>
    <w:rsid w:val="004B6BCD"/>
    <w:rsid w:val="004C0389"/>
    <w:rsid w:val="004C2A14"/>
    <w:rsid w:val="004C44E4"/>
    <w:rsid w:val="004C7A5A"/>
    <w:rsid w:val="004C7DC4"/>
    <w:rsid w:val="004D0C94"/>
    <w:rsid w:val="004D21D7"/>
    <w:rsid w:val="004D31B8"/>
    <w:rsid w:val="004D3583"/>
    <w:rsid w:val="004D7A87"/>
    <w:rsid w:val="004E1695"/>
    <w:rsid w:val="004E2EC7"/>
    <w:rsid w:val="004E5EC7"/>
    <w:rsid w:val="004E6B99"/>
    <w:rsid w:val="004E6BE5"/>
    <w:rsid w:val="004E7D58"/>
    <w:rsid w:val="004F36FF"/>
    <w:rsid w:val="004F5F1C"/>
    <w:rsid w:val="004F5F99"/>
    <w:rsid w:val="004F67FD"/>
    <w:rsid w:val="0050226A"/>
    <w:rsid w:val="005071A7"/>
    <w:rsid w:val="00507766"/>
    <w:rsid w:val="00511A1B"/>
    <w:rsid w:val="00512B2A"/>
    <w:rsid w:val="00513884"/>
    <w:rsid w:val="00514767"/>
    <w:rsid w:val="00516B28"/>
    <w:rsid w:val="00523E9F"/>
    <w:rsid w:val="005254B5"/>
    <w:rsid w:val="005313F4"/>
    <w:rsid w:val="00531866"/>
    <w:rsid w:val="0053259F"/>
    <w:rsid w:val="00532A52"/>
    <w:rsid w:val="005345CE"/>
    <w:rsid w:val="005353C2"/>
    <w:rsid w:val="005369FE"/>
    <w:rsid w:val="005371E0"/>
    <w:rsid w:val="0053792A"/>
    <w:rsid w:val="005443EE"/>
    <w:rsid w:val="005444CA"/>
    <w:rsid w:val="00544DDA"/>
    <w:rsid w:val="00546B0B"/>
    <w:rsid w:val="00547A32"/>
    <w:rsid w:val="005509E3"/>
    <w:rsid w:val="005540B8"/>
    <w:rsid w:val="005675F5"/>
    <w:rsid w:val="0057010C"/>
    <w:rsid w:val="00572F13"/>
    <w:rsid w:val="005765B5"/>
    <w:rsid w:val="0057739B"/>
    <w:rsid w:val="0058474D"/>
    <w:rsid w:val="00585F92"/>
    <w:rsid w:val="00586018"/>
    <w:rsid w:val="0058657B"/>
    <w:rsid w:val="00587DCD"/>
    <w:rsid w:val="00590AB6"/>
    <w:rsid w:val="00591D31"/>
    <w:rsid w:val="00591E8A"/>
    <w:rsid w:val="00595510"/>
    <w:rsid w:val="005959F4"/>
    <w:rsid w:val="005A1628"/>
    <w:rsid w:val="005A17FA"/>
    <w:rsid w:val="005A3DEF"/>
    <w:rsid w:val="005B379B"/>
    <w:rsid w:val="005B3F68"/>
    <w:rsid w:val="005B4F73"/>
    <w:rsid w:val="005C0277"/>
    <w:rsid w:val="005C1CA2"/>
    <w:rsid w:val="005C295D"/>
    <w:rsid w:val="005D1234"/>
    <w:rsid w:val="005D1594"/>
    <w:rsid w:val="005D4EF6"/>
    <w:rsid w:val="005E158A"/>
    <w:rsid w:val="005E27AF"/>
    <w:rsid w:val="005E5527"/>
    <w:rsid w:val="005E63DB"/>
    <w:rsid w:val="005E7067"/>
    <w:rsid w:val="005E7E78"/>
    <w:rsid w:val="005F09BE"/>
    <w:rsid w:val="005F339F"/>
    <w:rsid w:val="005F5636"/>
    <w:rsid w:val="005F7CCD"/>
    <w:rsid w:val="00600C1A"/>
    <w:rsid w:val="006053DF"/>
    <w:rsid w:val="00606E5E"/>
    <w:rsid w:val="006072D5"/>
    <w:rsid w:val="006105F6"/>
    <w:rsid w:val="00611126"/>
    <w:rsid w:val="00611298"/>
    <w:rsid w:val="00611948"/>
    <w:rsid w:val="00611BC9"/>
    <w:rsid w:val="006169BB"/>
    <w:rsid w:val="006237CB"/>
    <w:rsid w:val="00624772"/>
    <w:rsid w:val="0062556F"/>
    <w:rsid w:val="00630D0B"/>
    <w:rsid w:val="00634640"/>
    <w:rsid w:val="0063700F"/>
    <w:rsid w:val="006375A3"/>
    <w:rsid w:val="00637E10"/>
    <w:rsid w:val="0064186B"/>
    <w:rsid w:val="00646987"/>
    <w:rsid w:val="006503A5"/>
    <w:rsid w:val="006503FE"/>
    <w:rsid w:val="0065122C"/>
    <w:rsid w:val="0065206E"/>
    <w:rsid w:val="00653A6C"/>
    <w:rsid w:val="0065429C"/>
    <w:rsid w:val="006548EA"/>
    <w:rsid w:val="00654FC2"/>
    <w:rsid w:val="00655C5D"/>
    <w:rsid w:val="006578EA"/>
    <w:rsid w:val="00657937"/>
    <w:rsid w:val="00661383"/>
    <w:rsid w:val="006619BF"/>
    <w:rsid w:val="0066556D"/>
    <w:rsid w:val="00667E46"/>
    <w:rsid w:val="00672F76"/>
    <w:rsid w:val="00673E0D"/>
    <w:rsid w:val="00676776"/>
    <w:rsid w:val="00677490"/>
    <w:rsid w:val="00677D39"/>
    <w:rsid w:val="00677E32"/>
    <w:rsid w:val="0068128C"/>
    <w:rsid w:val="0068391A"/>
    <w:rsid w:val="006866F3"/>
    <w:rsid w:val="00691E4D"/>
    <w:rsid w:val="0069649C"/>
    <w:rsid w:val="006A1CD0"/>
    <w:rsid w:val="006A5AB1"/>
    <w:rsid w:val="006B21FF"/>
    <w:rsid w:val="006B2932"/>
    <w:rsid w:val="006B2E53"/>
    <w:rsid w:val="006B5D0C"/>
    <w:rsid w:val="006B6C35"/>
    <w:rsid w:val="006B6D73"/>
    <w:rsid w:val="006C260C"/>
    <w:rsid w:val="006C3326"/>
    <w:rsid w:val="006D0DDF"/>
    <w:rsid w:val="006D6184"/>
    <w:rsid w:val="006E3E02"/>
    <w:rsid w:val="006E3FC4"/>
    <w:rsid w:val="006E4FE1"/>
    <w:rsid w:val="006E596F"/>
    <w:rsid w:val="006E5E84"/>
    <w:rsid w:val="006F04F0"/>
    <w:rsid w:val="006F0847"/>
    <w:rsid w:val="007015B6"/>
    <w:rsid w:val="00702359"/>
    <w:rsid w:val="00706C9D"/>
    <w:rsid w:val="007155E3"/>
    <w:rsid w:val="00717DB2"/>
    <w:rsid w:val="00722509"/>
    <w:rsid w:val="00722939"/>
    <w:rsid w:val="00726E36"/>
    <w:rsid w:val="00731BEF"/>
    <w:rsid w:val="0073225B"/>
    <w:rsid w:val="0073281B"/>
    <w:rsid w:val="00734D8A"/>
    <w:rsid w:val="00734E0A"/>
    <w:rsid w:val="00735937"/>
    <w:rsid w:val="0074461F"/>
    <w:rsid w:val="007448A4"/>
    <w:rsid w:val="007452B3"/>
    <w:rsid w:val="00745F53"/>
    <w:rsid w:val="007478B8"/>
    <w:rsid w:val="00754BB8"/>
    <w:rsid w:val="0075569C"/>
    <w:rsid w:val="00761484"/>
    <w:rsid w:val="007640C5"/>
    <w:rsid w:val="00764925"/>
    <w:rsid w:val="0076545F"/>
    <w:rsid w:val="00767A63"/>
    <w:rsid w:val="0077264D"/>
    <w:rsid w:val="00775BA1"/>
    <w:rsid w:val="00776574"/>
    <w:rsid w:val="00781B80"/>
    <w:rsid w:val="00785270"/>
    <w:rsid w:val="00786FFD"/>
    <w:rsid w:val="00787C41"/>
    <w:rsid w:val="0079210F"/>
    <w:rsid w:val="00792EDF"/>
    <w:rsid w:val="007A3B6A"/>
    <w:rsid w:val="007A7D40"/>
    <w:rsid w:val="007B2484"/>
    <w:rsid w:val="007B52DC"/>
    <w:rsid w:val="007B54F4"/>
    <w:rsid w:val="007B5EE9"/>
    <w:rsid w:val="007B608E"/>
    <w:rsid w:val="007B7258"/>
    <w:rsid w:val="007B74B6"/>
    <w:rsid w:val="007C064A"/>
    <w:rsid w:val="007C085D"/>
    <w:rsid w:val="007C2B12"/>
    <w:rsid w:val="007C3033"/>
    <w:rsid w:val="007C5CBF"/>
    <w:rsid w:val="007C68CC"/>
    <w:rsid w:val="007D00B9"/>
    <w:rsid w:val="007D02DF"/>
    <w:rsid w:val="007D1C5C"/>
    <w:rsid w:val="007D5860"/>
    <w:rsid w:val="007D7CD2"/>
    <w:rsid w:val="007E2C75"/>
    <w:rsid w:val="007E3013"/>
    <w:rsid w:val="007E7DD9"/>
    <w:rsid w:val="007F17B8"/>
    <w:rsid w:val="007F418F"/>
    <w:rsid w:val="008004EC"/>
    <w:rsid w:val="00805DB3"/>
    <w:rsid w:val="008073F6"/>
    <w:rsid w:val="00807769"/>
    <w:rsid w:val="00810368"/>
    <w:rsid w:val="008129FD"/>
    <w:rsid w:val="008172E4"/>
    <w:rsid w:val="0082327F"/>
    <w:rsid w:val="00825142"/>
    <w:rsid w:val="00825350"/>
    <w:rsid w:val="00841119"/>
    <w:rsid w:val="0084748A"/>
    <w:rsid w:val="00847B6D"/>
    <w:rsid w:val="008553D3"/>
    <w:rsid w:val="00856601"/>
    <w:rsid w:val="0086034A"/>
    <w:rsid w:val="00860AD3"/>
    <w:rsid w:val="00860C62"/>
    <w:rsid w:val="00862245"/>
    <w:rsid w:val="008645C6"/>
    <w:rsid w:val="00864C91"/>
    <w:rsid w:val="00871418"/>
    <w:rsid w:val="00874D50"/>
    <w:rsid w:val="0087594D"/>
    <w:rsid w:val="00875E53"/>
    <w:rsid w:val="008851AE"/>
    <w:rsid w:val="008855EE"/>
    <w:rsid w:val="00886047"/>
    <w:rsid w:val="008927A5"/>
    <w:rsid w:val="00893F93"/>
    <w:rsid w:val="00894D32"/>
    <w:rsid w:val="0089663A"/>
    <w:rsid w:val="00897871"/>
    <w:rsid w:val="008A0FB7"/>
    <w:rsid w:val="008A15A2"/>
    <w:rsid w:val="008A31DC"/>
    <w:rsid w:val="008A5C33"/>
    <w:rsid w:val="008A686B"/>
    <w:rsid w:val="008A7AC4"/>
    <w:rsid w:val="008B2530"/>
    <w:rsid w:val="008B37DC"/>
    <w:rsid w:val="008B400A"/>
    <w:rsid w:val="008B632F"/>
    <w:rsid w:val="008C0922"/>
    <w:rsid w:val="008C26B8"/>
    <w:rsid w:val="008C5234"/>
    <w:rsid w:val="008C5A0C"/>
    <w:rsid w:val="008D3422"/>
    <w:rsid w:val="008E1C4B"/>
    <w:rsid w:val="008E4527"/>
    <w:rsid w:val="008E7646"/>
    <w:rsid w:val="008F13CC"/>
    <w:rsid w:val="008F1882"/>
    <w:rsid w:val="008F22B6"/>
    <w:rsid w:val="008F6961"/>
    <w:rsid w:val="008F6CBF"/>
    <w:rsid w:val="008F7EF6"/>
    <w:rsid w:val="0090003D"/>
    <w:rsid w:val="00906DB0"/>
    <w:rsid w:val="009139D3"/>
    <w:rsid w:val="009149F0"/>
    <w:rsid w:val="0091577F"/>
    <w:rsid w:val="00920274"/>
    <w:rsid w:val="00921589"/>
    <w:rsid w:val="00923438"/>
    <w:rsid w:val="009278A0"/>
    <w:rsid w:val="0093238F"/>
    <w:rsid w:val="00937D02"/>
    <w:rsid w:val="00943B76"/>
    <w:rsid w:val="009444B0"/>
    <w:rsid w:val="009452CD"/>
    <w:rsid w:val="00946BD9"/>
    <w:rsid w:val="009522FE"/>
    <w:rsid w:val="00953938"/>
    <w:rsid w:val="00953E05"/>
    <w:rsid w:val="00956578"/>
    <w:rsid w:val="00962DF7"/>
    <w:rsid w:val="0096441A"/>
    <w:rsid w:val="009647BA"/>
    <w:rsid w:val="009650EE"/>
    <w:rsid w:val="009663E6"/>
    <w:rsid w:val="00967E75"/>
    <w:rsid w:val="00970920"/>
    <w:rsid w:val="00970CB9"/>
    <w:rsid w:val="0097157E"/>
    <w:rsid w:val="0097258E"/>
    <w:rsid w:val="00980E54"/>
    <w:rsid w:val="00982329"/>
    <w:rsid w:val="0098318D"/>
    <w:rsid w:val="0098485D"/>
    <w:rsid w:val="00986AC5"/>
    <w:rsid w:val="009876DC"/>
    <w:rsid w:val="00990080"/>
    <w:rsid w:val="0099185A"/>
    <w:rsid w:val="0099464B"/>
    <w:rsid w:val="009947FC"/>
    <w:rsid w:val="00996558"/>
    <w:rsid w:val="009A04FE"/>
    <w:rsid w:val="009A1F9D"/>
    <w:rsid w:val="009A26C6"/>
    <w:rsid w:val="009A3A5F"/>
    <w:rsid w:val="009A57EF"/>
    <w:rsid w:val="009B2780"/>
    <w:rsid w:val="009B3118"/>
    <w:rsid w:val="009B3226"/>
    <w:rsid w:val="009B42C4"/>
    <w:rsid w:val="009C3D19"/>
    <w:rsid w:val="009C3E61"/>
    <w:rsid w:val="009D099F"/>
    <w:rsid w:val="009D2CA9"/>
    <w:rsid w:val="009D3A97"/>
    <w:rsid w:val="009D688B"/>
    <w:rsid w:val="009D7ADC"/>
    <w:rsid w:val="009E254B"/>
    <w:rsid w:val="009E6828"/>
    <w:rsid w:val="009E79B0"/>
    <w:rsid w:val="009F4A77"/>
    <w:rsid w:val="009F55B3"/>
    <w:rsid w:val="00A0080D"/>
    <w:rsid w:val="00A0202F"/>
    <w:rsid w:val="00A04304"/>
    <w:rsid w:val="00A069DC"/>
    <w:rsid w:val="00A1026E"/>
    <w:rsid w:val="00A113B0"/>
    <w:rsid w:val="00A11D75"/>
    <w:rsid w:val="00A126E5"/>
    <w:rsid w:val="00A14075"/>
    <w:rsid w:val="00A160F9"/>
    <w:rsid w:val="00A35E56"/>
    <w:rsid w:val="00A36A3A"/>
    <w:rsid w:val="00A36BEA"/>
    <w:rsid w:val="00A44679"/>
    <w:rsid w:val="00A45E33"/>
    <w:rsid w:val="00A47756"/>
    <w:rsid w:val="00A54035"/>
    <w:rsid w:val="00A57231"/>
    <w:rsid w:val="00A57D70"/>
    <w:rsid w:val="00A63759"/>
    <w:rsid w:val="00A6397C"/>
    <w:rsid w:val="00A67677"/>
    <w:rsid w:val="00A707F5"/>
    <w:rsid w:val="00A70D1F"/>
    <w:rsid w:val="00A70EB1"/>
    <w:rsid w:val="00A7287A"/>
    <w:rsid w:val="00A75A3C"/>
    <w:rsid w:val="00A77613"/>
    <w:rsid w:val="00A8338B"/>
    <w:rsid w:val="00A90360"/>
    <w:rsid w:val="00A9192D"/>
    <w:rsid w:val="00A92A74"/>
    <w:rsid w:val="00A95368"/>
    <w:rsid w:val="00A96624"/>
    <w:rsid w:val="00AA0508"/>
    <w:rsid w:val="00AA232C"/>
    <w:rsid w:val="00AA2B25"/>
    <w:rsid w:val="00AA4168"/>
    <w:rsid w:val="00AA46EF"/>
    <w:rsid w:val="00AA5F06"/>
    <w:rsid w:val="00AA6096"/>
    <w:rsid w:val="00AA6270"/>
    <w:rsid w:val="00AB00C2"/>
    <w:rsid w:val="00AB0E60"/>
    <w:rsid w:val="00AB58D6"/>
    <w:rsid w:val="00AB60D5"/>
    <w:rsid w:val="00AC0FD8"/>
    <w:rsid w:val="00AC1A8C"/>
    <w:rsid w:val="00AC4BEC"/>
    <w:rsid w:val="00AC532D"/>
    <w:rsid w:val="00AD0771"/>
    <w:rsid w:val="00AD0F83"/>
    <w:rsid w:val="00AD29D2"/>
    <w:rsid w:val="00AD572C"/>
    <w:rsid w:val="00AE1541"/>
    <w:rsid w:val="00AE1747"/>
    <w:rsid w:val="00AE483B"/>
    <w:rsid w:val="00AE4FD7"/>
    <w:rsid w:val="00AE6C71"/>
    <w:rsid w:val="00AE6D87"/>
    <w:rsid w:val="00AE75DE"/>
    <w:rsid w:val="00AE7ECE"/>
    <w:rsid w:val="00AF13AE"/>
    <w:rsid w:val="00AF17D9"/>
    <w:rsid w:val="00AF22B1"/>
    <w:rsid w:val="00B003F0"/>
    <w:rsid w:val="00B024A0"/>
    <w:rsid w:val="00B0349F"/>
    <w:rsid w:val="00B04BF3"/>
    <w:rsid w:val="00B1063B"/>
    <w:rsid w:val="00B136E7"/>
    <w:rsid w:val="00B15067"/>
    <w:rsid w:val="00B15397"/>
    <w:rsid w:val="00B160C0"/>
    <w:rsid w:val="00B16BD9"/>
    <w:rsid w:val="00B16F06"/>
    <w:rsid w:val="00B17057"/>
    <w:rsid w:val="00B17897"/>
    <w:rsid w:val="00B179AC"/>
    <w:rsid w:val="00B201D6"/>
    <w:rsid w:val="00B2695D"/>
    <w:rsid w:val="00B27E67"/>
    <w:rsid w:val="00B319FD"/>
    <w:rsid w:val="00B36593"/>
    <w:rsid w:val="00B379AE"/>
    <w:rsid w:val="00B4183D"/>
    <w:rsid w:val="00B41CC8"/>
    <w:rsid w:val="00B420A0"/>
    <w:rsid w:val="00B44EDB"/>
    <w:rsid w:val="00B454C2"/>
    <w:rsid w:val="00B461DE"/>
    <w:rsid w:val="00B47151"/>
    <w:rsid w:val="00B55A75"/>
    <w:rsid w:val="00B566A7"/>
    <w:rsid w:val="00B6031E"/>
    <w:rsid w:val="00B60F6B"/>
    <w:rsid w:val="00B6554B"/>
    <w:rsid w:val="00B70720"/>
    <w:rsid w:val="00B7396C"/>
    <w:rsid w:val="00B748C5"/>
    <w:rsid w:val="00B80951"/>
    <w:rsid w:val="00B80C14"/>
    <w:rsid w:val="00B848A8"/>
    <w:rsid w:val="00B865F6"/>
    <w:rsid w:val="00B9072E"/>
    <w:rsid w:val="00B92A14"/>
    <w:rsid w:val="00B94C5B"/>
    <w:rsid w:val="00B94FB7"/>
    <w:rsid w:val="00B96962"/>
    <w:rsid w:val="00B97A31"/>
    <w:rsid w:val="00BA5B53"/>
    <w:rsid w:val="00BB3B09"/>
    <w:rsid w:val="00BC1B4C"/>
    <w:rsid w:val="00BC21BF"/>
    <w:rsid w:val="00BC55CA"/>
    <w:rsid w:val="00BC66C7"/>
    <w:rsid w:val="00BC6CB9"/>
    <w:rsid w:val="00BD77EE"/>
    <w:rsid w:val="00BE111E"/>
    <w:rsid w:val="00BE30EA"/>
    <w:rsid w:val="00BE3AD9"/>
    <w:rsid w:val="00BE555F"/>
    <w:rsid w:val="00BE5758"/>
    <w:rsid w:val="00BE5E88"/>
    <w:rsid w:val="00BE5FB3"/>
    <w:rsid w:val="00BF0313"/>
    <w:rsid w:val="00BF1B7B"/>
    <w:rsid w:val="00BF22CB"/>
    <w:rsid w:val="00C027A0"/>
    <w:rsid w:val="00C03676"/>
    <w:rsid w:val="00C039CC"/>
    <w:rsid w:val="00C05EBD"/>
    <w:rsid w:val="00C0641C"/>
    <w:rsid w:val="00C12233"/>
    <w:rsid w:val="00C139D5"/>
    <w:rsid w:val="00C20658"/>
    <w:rsid w:val="00C207F0"/>
    <w:rsid w:val="00C22032"/>
    <w:rsid w:val="00C22147"/>
    <w:rsid w:val="00C2214E"/>
    <w:rsid w:val="00C226D2"/>
    <w:rsid w:val="00C22DE0"/>
    <w:rsid w:val="00C30A6E"/>
    <w:rsid w:val="00C30F25"/>
    <w:rsid w:val="00C345AF"/>
    <w:rsid w:val="00C34F18"/>
    <w:rsid w:val="00C4159F"/>
    <w:rsid w:val="00C42EED"/>
    <w:rsid w:val="00C44EE2"/>
    <w:rsid w:val="00C5277D"/>
    <w:rsid w:val="00C53344"/>
    <w:rsid w:val="00C55122"/>
    <w:rsid w:val="00C60DCB"/>
    <w:rsid w:val="00C61160"/>
    <w:rsid w:val="00C63488"/>
    <w:rsid w:val="00C666DA"/>
    <w:rsid w:val="00C66B56"/>
    <w:rsid w:val="00C679B6"/>
    <w:rsid w:val="00C739C5"/>
    <w:rsid w:val="00C76FA8"/>
    <w:rsid w:val="00C81825"/>
    <w:rsid w:val="00C85CA8"/>
    <w:rsid w:val="00C87514"/>
    <w:rsid w:val="00C9175A"/>
    <w:rsid w:val="00C92EF5"/>
    <w:rsid w:val="00CA0A36"/>
    <w:rsid w:val="00CA4B6C"/>
    <w:rsid w:val="00CA6C7C"/>
    <w:rsid w:val="00CB025D"/>
    <w:rsid w:val="00CB4FBF"/>
    <w:rsid w:val="00CB58C8"/>
    <w:rsid w:val="00CC289C"/>
    <w:rsid w:val="00CC3048"/>
    <w:rsid w:val="00CD123B"/>
    <w:rsid w:val="00CD4018"/>
    <w:rsid w:val="00CD60F6"/>
    <w:rsid w:val="00CD74D6"/>
    <w:rsid w:val="00CE1733"/>
    <w:rsid w:val="00CE584A"/>
    <w:rsid w:val="00CF38B8"/>
    <w:rsid w:val="00CF4F7F"/>
    <w:rsid w:val="00CF5652"/>
    <w:rsid w:val="00CF5725"/>
    <w:rsid w:val="00D0547B"/>
    <w:rsid w:val="00D05CE7"/>
    <w:rsid w:val="00D102A0"/>
    <w:rsid w:val="00D135C2"/>
    <w:rsid w:val="00D13FA6"/>
    <w:rsid w:val="00D16388"/>
    <w:rsid w:val="00D2217E"/>
    <w:rsid w:val="00D229EB"/>
    <w:rsid w:val="00D22B03"/>
    <w:rsid w:val="00D23131"/>
    <w:rsid w:val="00D236C4"/>
    <w:rsid w:val="00D248FD"/>
    <w:rsid w:val="00D35C62"/>
    <w:rsid w:val="00D445ED"/>
    <w:rsid w:val="00D448A6"/>
    <w:rsid w:val="00D44E13"/>
    <w:rsid w:val="00D44F75"/>
    <w:rsid w:val="00D457EA"/>
    <w:rsid w:val="00D51C69"/>
    <w:rsid w:val="00D51E48"/>
    <w:rsid w:val="00D55BAA"/>
    <w:rsid w:val="00D611EA"/>
    <w:rsid w:val="00D65376"/>
    <w:rsid w:val="00D7054B"/>
    <w:rsid w:val="00D736FB"/>
    <w:rsid w:val="00D852B4"/>
    <w:rsid w:val="00D85831"/>
    <w:rsid w:val="00D86201"/>
    <w:rsid w:val="00D919A9"/>
    <w:rsid w:val="00D94E3A"/>
    <w:rsid w:val="00D954AD"/>
    <w:rsid w:val="00D96A1E"/>
    <w:rsid w:val="00DA04E5"/>
    <w:rsid w:val="00DA1D4B"/>
    <w:rsid w:val="00DA25F0"/>
    <w:rsid w:val="00DA2A30"/>
    <w:rsid w:val="00DA3017"/>
    <w:rsid w:val="00DA6BB0"/>
    <w:rsid w:val="00DB0E82"/>
    <w:rsid w:val="00DB330E"/>
    <w:rsid w:val="00DC287D"/>
    <w:rsid w:val="00DC320B"/>
    <w:rsid w:val="00DC388E"/>
    <w:rsid w:val="00DC4F68"/>
    <w:rsid w:val="00DC7414"/>
    <w:rsid w:val="00DD0541"/>
    <w:rsid w:val="00DD057D"/>
    <w:rsid w:val="00DD0DB6"/>
    <w:rsid w:val="00DD10B2"/>
    <w:rsid w:val="00DD4D2D"/>
    <w:rsid w:val="00DD7729"/>
    <w:rsid w:val="00DE3FBB"/>
    <w:rsid w:val="00DE4C3A"/>
    <w:rsid w:val="00DE6641"/>
    <w:rsid w:val="00DF2ACB"/>
    <w:rsid w:val="00DF505F"/>
    <w:rsid w:val="00DF7E24"/>
    <w:rsid w:val="00E0059B"/>
    <w:rsid w:val="00E006E9"/>
    <w:rsid w:val="00E00A17"/>
    <w:rsid w:val="00E0176E"/>
    <w:rsid w:val="00E022E1"/>
    <w:rsid w:val="00E0658D"/>
    <w:rsid w:val="00E10CC5"/>
    <w:rsid w:val="00E16A82"/>
    <w:rsid w:val="00E200DE"/>
    <w:rsid w:val="00E23107"/>
    <w:rsid w:val="00E254CB"/>
    <w:rsid w:val="00E27410"/>
    <w:rsid w:val="00E30D0F"/>
    <w:rsid w:val="00E3525E"/>
    <w:rsid w:val="00E35BE0"/>
    <w:rsid w:val="00E36C61"/>
    <w:rsid w:val="00E40005"/>
    <w:rsid w:val="00E41A5F"/>
    <w:rsid w:val="00E426E6"/>
    <w:rsid w:val="00E47E21"/>
    <w:rsid w:val="00E521C6"/>
    <w:rsid w:val="00E56352"/>
    <w:rsid w:val="00E57011"/>
    <w:rsid w:val="00E60944"/>
    <w:rsid w:val="00E61438"/>
    <w:rsid w:val="00E62792"/>
    <w:rsid w:val="00E63723"/>
    <w:rsid w:val="00E65887"/>
    <w:rsid w:val="00E6616E"/>
    <w:rsid w:val="00E70D27"/>
    <w:rsid w:val="00E7135B"/>
    <w:rsid w:val="00E71500"/>
    <w:rsid w:val="00E72645"/>
    <w:rsid w:val="00E73E4F"/>
    <w:rsid w:val="00E7532C"/>
    <w:rsid w:val="00E80025"/>
    <w:rsid w:val="00E8094E"/>
    <w:rsid w:val="00E82962"/>
    <w:rsid w:val="00E83FF9"/>
    <w:rsid w:val="00E8500E"/>
    <w:rsid w:val="00E857FC"/>
    <w:rsid w:val="00E86C07"/>
    <w:rsid w:val="00E8786E"/>
    <w:rsid w:val="00E87FB7"/>
    <w:rsid w:val="00E90B51"/>
    <w:rsid w:val="00E97343"/>
    <w:rsid w:val="00EA0C0C"/>
    <w:rsid w:val="00EA0E78"/>
    <w:rsid w:val="00EA1BFA"/>
    <w:rsid w:val="00EA6350"/>
    <w:rsid w:val="00EB09CF"/>
    <w:rsid w:val="00EB1FF7"/>
    <w:rsid w:val="00EB5901"/>
    <w:rsid w:val="00EC045D"/>
    <w:rsid w:val="00EC153F"/>
    <w:rsid w:val="00EC33EC"/>
    <w:rsid w:val="00EC35D5"/>
    <w:rsid w:val="00ED1F55"/>
    <w:rsid w:val="00ED2B73"/>
    <w:rsid w:val="00ED6090"/>
    <w:rsid w:val="00ED6DFD"/>
    <w:rsid w:val="00ED778F"/>
    <w:rsid w:val="00ED79EC"/>
    <w:rsid w:val="00EE0D7E"/>
    <w:rsid w:val="00EE42F5"/>
    <w:rsid w:val="00EF00E4"/>
    <w:rsid w:val="00EF7BD0"/>
    <w:rsid w:val="00F03BF7"/>
    <w:rsid w:val="00F070D6"/>
    <w:rsid w:val="00F13DE8"/>
    <w:rsid w:val="00F14B21"/>
    <w:rsid w:val="00F16333"/>
    <w:rsid w:val="00F16CCD"/>
    <w:rsid w:val="00F26B6C"/>
    <w:rsid w:val="00F27857"/>
    <w:rsid w:val="00F2791A"/>
    <w:rsid w:val="00F31C0B"/>
    <w:rsid w:val="00F33C9B"/>
    <w:rsid w:val="00F347CB"/>
    <w:rsid w:val="00F359B4"/>
    <w:rsid w:val="00F35FB7"/>
    <w:rsid w:val="00F37E39"/>
    <w:rsid w:val="00F43AC9"/>
    <w:rsid w:val="00F44E89"/>
    <w:rsid w:val="00F465B0"/>
    <w:rsid w:val="00F46652"/>
    <w:rsid w:val="00F54C6B"/>
    <w:rsid w:val="00F550B5"/>
    <w:rsid w:val="00F55644"/>
    <w:rsid w:val="00F5766C"/>
    <w:rsid w:val="00F63EF8"/>
    <w:rsid w:val="00F655B8"/>
    <w:rsid w:val="00F703CC"/>
    <w:rsid w:val="00F729DF"/>
    <w:rsid w:val="00F77BFD"/>
    <w:rsid w:val="00F84A79"/>
    <w:rsid w:val="00F84CA2"/>
    <w:rsid w:val="00F85384"/>
    <w:rsid w:val="00F858AC"/>
    <w:rsid w:val="00F87974"/>
    <w:rsid w:val="00F9016D"/>
    <w:rsid w:val="00F9307B"/>
    <w:rsid w:val="00F94A29"/>
    <w:rsid w:val="00F970BE"/>
    <w:rsid w:val="00FA3AAE"/>
    <w:rsid w:val="00FB2836"/>
    <w:rsid w:val="00FB35FB"/>
    <w:rsid w:val="00FB44A1"/>
    <w:rsid w:val="00FC2516"/>
    <w:rsid w:val="00FC431E"/>
    <w:rsid w:val="00FC7D44"/>
    <w:rsid w:val="00FD04A2"/>
    <w:rsid w:val="00FD1C24"/>
    <w:rsid w:val="00FD3E2D"/>
    <w:rsid w:val="00FD64C3"/>
    <w:rsid w:val="00FD6E9F"/>
    <w:rsid w:val="00FD7428"/>
    <w:rsid w:val="00FE2D2C"/>
    <w:rsid w:val="00FE5D60"/>
    <w:rsid w:val="00FF0878"/>
    <w:rsid w:val="00FF27F1"/>
    <w:rsid w:val="00FF41A5"/>
    <w:rsid w:val="00FF6256"/>
    <w:rsid w:val="00FF7B9D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1BD80-A839-4D86-82FE-D6B2C456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75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C62"/>
    <w:rPr>
      <w:color w:val="0000FF"/>
      <w:u w:val="single"/>
    </w:rPr>
  </w:style>
  <w:style w:type="paragraph" w:customStyle="1" w:styleId="Default">
    <w:name w:val="Default"/>
    <w:rsid w:val="001414E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lang w:eastAsia="en-GB"/>
    </w:rPr>
  </w:style>
  <w:style w:type="character" w:customStyle="1" w:styleId="citation">
    <w:name w:val="citation"/>
    <w:basedOn w:val="DefaultParagraphFont"/>
    <w:rsid w:val="001414EF"/>
  </w:style>
  <w:style w:type="paragraph" w:styleId="BalloonText">
    <w:name w:val="Balloon Text"/>
    <w:basedOn w:val="Normal"/>
    <w:link w:val="BalloonTextChar"/>
    <w:uiPriority w:val="99"/>
    <w:semiHidden/>
    <w:unhideWhenUsed/>
    <w:rsid w:val="0070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B6"/>
    <w:rPr>
      <w:rFonts w:ascii="Tahoma" w:eastAsia="Calibri" w:hAnsi="Tahoma" w:cs="Tahoma"/>
      <w:sz w:val="16"/>
      <w:szCs w:val="16"/>
      <w:lang w:val="en-US"/>
    </w:rPr>
  </w:style>
  <w:style w:type="table" w:customStyle="1" w:styleId="LightShading1">
    <w:name w:val="Light Shading1"/>
    <w:basedOn w:val="TableNormal"/>
    <w:uiPriority w:val="60"/>
    <w:rsid w:val="00C55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2564C9"/>
    <w:pPr>
      <w:spacing w:after="0" w:line="240" w:lineRule="auto"/>
    </w:pPr>
    <w:rPr>
      <w:rFonts w:ascii="Calibri" w:eastAsia="Calibri" w:hAnsi="Calibri" w:cs="Times New Roman"/>
      <w:lang w:val="yo-NG"/>
    </w:rPr>
  </w:style>
  <w:style w:type="character" w:styleId="Emphasis">
    <w:name w:val="Emphasis"/>
    <w:basedOn w:val="DefaultParagraphFont"/>
    <w:uiPriority w:val="20"/>
    <w:qFormat/>
    <w:rsid w:val="003C49EC"/>
    <w:rPr>
      <w:i/>
      <w:iCs/>
    </w:rPr>
  </w:style>
  <w:style w:type="character" w:customStyle="1" w:styleId="reference-text">
    <w:name w:val="reference-text"/>
    <w:basedOn w:val="DefaultParagraphFont"/>
    <w:rsid w:val="005C295D"/>
  </w:style>
  <w:style w:type="table" w:customStyle="1" w:styleId="TableGridLight1">
    <w:name w:val="Table Grid Light1"/>
    <w:basedOn w:val="TableNormal"/>
    <w:uiPriority w:val="40"/>
    <w:rsid w:val="00DC38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D00B9"/>
    <w:rPr>
      <w:color w:val="808080"/>
    </w:rPr>
  </w:style>
  <w:style w:type="table" w:styleId="TableGrid">
    <w:name w:val="Table Grid"/>
    <w:basedOn w:val="TableNormal"/>
    <w:uiPriority w:val="59"/>
    <w:rsid w:val="0017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89C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3C02A7"/>
  </w:style>
  <w:style w:type="character" w:customStyle="1" w:styleId="xbe">
    <w:name w:val="_xbe"/>
    <w:basedOn w:val="DefaultParagraphFont"/>
    <w:rsid w:val="00EA0E78"/>
  </w:style>
  <w:style w:type="table" w:customStyle="1" w:styleId="TableGridLight2">
    <w:name w:val="Table Grid Light2"/>
    <w:basedOn w:val="TableNormal"/>
    <w:uiPriority w:val="40"/>
    <w:rsid w:val="00C917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5FB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7C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deniyi.ogunlaja@mandela.ac.za" TargetMode="Externa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dedibu@unilorin.edu.ng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olatu\Desktop\New%20folder\DR.%20TELLA\Twinned%20crystal%20graph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olatu\Desktop\New%20folder\DR.%20TELLA\Twinned%20crystal%20graph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olatu\Desktop\New%20folder\DR.%20TELLA\Twinned%20crystal%20graphs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olatu\Desktop\New%20folder\DR.%20TELLA\Twinned%20crystal%20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atu\Desktop\New%20folder\DR.%20TELLA\Twinned%20crystal%20graph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atu\Desktop\New%20folder\DR.%20TELLA\Twinned%20crystal%20graph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atu\Desktop\New%20folder\DR.%20TELLA\Twinned%20crystal%20graph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atu\Desktop\New%20folder\DR.%20TELLA\Twinned%20crystal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635170603674541"/>
          <c:y val="5.509259259259263E-2"/>
          <c:w val="0.77045680460155241"/>
          <c:h val="0.771427866388496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[Cu(Ina)2].H2O</c:v>
                </c:pt>
              </c:strCache>
            </c:strRef>
          </c:tx>
          <c:xVal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9.9000000000000005E-2</c:v>
                </c:pt>
                <c:pt idx="1">
                  <c:v>1.9330000000000001</c:v>
                </c:pt>
                <c:pt idx="2">
                  <c:v>3.7850000000000001</c:v>
                </c:pt>
                <c:pt idx="3">
                  <c:v>5.6269999999999998</c:v>
                </c:pt>
                <c:pt idx="4">
                  <c:v>7.4139999999999997</c:v>
                </c:pt>
                <c:pt idx="5">
                  <c:v>9.1999999999999993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712-45FF-BBA2-7C4205A5B0D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xVal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xVal>
          <c:yVal>
            <c:numRef>
              <c:f>Sheet1!$C$2:$C$8</c:f>
              <c:numCache>
                <c:formatCode>General</c:formatCode>
                <c:ptCount val="7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712-45FF-BBA2-7C4205A5B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415232"/>
        <c:axId val="60081280"/>
      </c:scatterChart>
      <c:valAx>
        <c:axId val="110415232"/>
        <c:scaling>
          <c:orientation val="minMax"/>
          <c:max val="10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60081280"/>
        <c:crosses val="autoZero"/>
        <c:crossBetween val="midCat"/>
        <c:majorUnit val="10"/>
        <c:minorUnit val="3"/>
      </c:valAx>
      <c:valAx>
        <c:axId val="60081280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110415232"/>
        <c:crosses val="autoZero"/>
        <c:crossBetween val="midCat"/>
        <c:majorUnit val="2"/>
        <c:minorUnit val="0.2"/>
      </c:valAx>
      <c:spPr>
        <a:ln w="2540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01725582174568"/>
          <c:y val="5.509259259259263E-2"/>
          <c:w val="0.7787912548165522"/>
          <c:h val="0.7151423584742262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Sheet1!$J$1</c:f>
              <c:strCache>
                <c:ptCount val="1"/>
                <c:pt idx="0">
                  <c:v>unfunction</c:v>
                </c:pt>
              </c:strCache>
            </c:strRef>
          </c:tx>
          <c:xVal>
            <c:numRef>
              <c:f>Sheet1!$I$2:$I$14</c:f>
              <c:numCache>
                <c:formatCode>General</c:formatCode>
                <c:ptCount val="13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60</c:v>
                </c:pt>
                <c:pt idx="6">
                  <c:v>90</c:v>
                </c:pt>
                <c:pt idx="7">
                  <c:v>120</c:v>
                </c:pt>
                <c:pt idx="8">
                  <c:v>150</c:v>
                </c:pt>
                <c:pt idx="9">
                  <c:v>180</c:v>
                </c:pt>
                <c:pt idx="10">
                  <c:v>210</c:v>
                </c:pt>
                <c:pt idx="11">
                  <c:v>240</c:v>
                </c:pt>
                <c:pt idx="12">
                  <c:v>360</c:v>
                </c:pt>
              </c:numCache>
            </c:numRef>
          </c:xVal>
          <c:yVal>
            <c:numRef>
              <c:f>Sheet1!$J$2:$J$14</c:f>
              <c:numCache>
                <c:formatCode>General</c:formatCode>
                <c:ptCount val="13"/>
                <c:pt idx="0">
                  <c:v>0</c:v>
                </c:pt>
                <c:pt idx="1">
                  <c:v>1.43</c:v>
                </c:pt>
                <c:pt idx="2">
                  <c:v>3.05</c:v>
                </c:pt>
                <c:pt idx="3">
                  <c:v>4.6500000000000004</c:v>
                </c:pt>
                <c:pt idx="4">
                  <c:v>5.79</c:v>
                </c:pt>
                <c:pt idx="5">
                  <c:v>7.1230000000000002</c:v>
                </c:pt>
                <c:pt idx="6">
                  <c:v>9.3019999999999996</c:v>
                </c:pt>
                <c:pt idx="7">
                  <c:v>9.61</c:v>
                </c:pt>
                <c:pt idx="8">
                  <c:v>9.6120000000000001</c:v>
                </c:pt>
                <c:pt idx="9">
                  <c:v>9.48</c:v>
                </c:pt>
                <c:pt idx="10">
                  <c:v>9.52</c:v>
                </c:pt>
                <c:pt idx="11">
                  <c:v>9.5</c:v>
                </c:pt>
                <c:pt idx="12">
                  <c:v>9.51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ADB-4095-8C9D-7E868AE5F109}"/>
            </c:ext>
          </c:extLst>
        </c:ser>
        <c:ser>
          <c:idx val="1"/>
          <c:order val="1"/>
          <c:tx>
            <c:strRef>
              <c:f>Sheet1!$K$1</c:f>
              <c:strCache>
                <c:ptCount val="1"/>
                <c:pt idx="0">
                  <c:v>funct</c:v>
                </c:pt>
              </c:strCache>
            </c:strRef>
          </c:tx>
          <c:xVal>
            <c:numRef>
              <c:f>Sheet1!$I$2:$I$14</c:f>
              <c:numCache>
                <c:formatCode>General</c:formatCode>
                <c:ptCount val="13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60</c:v>
                </c:pt>
                <c:pt idx="6">
                  <c:v>90</c:v>
                </c:pt>
                <c:pt idx="7">
                  <c:v>120</c:v>
                </c:pt>
                <c:pt idx="8">
                  <c:v>150</c:v>
                </c:pt>
                <c:pt idx="9">
                  <c:v>180</c:v>
                </c:pt>
                <c:pt idx="10">
                  <c:v>210</c:v>
                </c:pt>
                <c:pt idx="11">
                  <c:v>240</c:v>
                </c:pt>
                <c:pt idx="12">
                  <c:v>360</c:v>
                </c:pt>
              </c:numCache>
            </c:numRef>
          </c:xVal>
          <c:yVal>
            <c:numRef>
              <c:f>Sheet1!$K$2:$K$14</c:f>
              <c:numCache>
                <c:formatCode>General</c:formatCode>
                <c:ptCount val="13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ADB-4095-8C9D-7E868AE5F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101760"/>
        <c:axId val="60103296"/>
      </c:scatterChart>
      <c:valAx>
        <c:axId val="60101760"/>
        <c:scaling>
          <c:orientation val="minMax"/>
          <c:max val="365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60103296"/>
        <c:crosses val="autoZero"/>
        <c:crossBetween val="midCat"/>
        <c:majorUnit val="60"/>
        <c:minorUnit val="30"/>
      </c:valAx>
      <c:valAx>
        <c:axId val="60103296"/>
        <c:scaling>
          <c:orientation val="minMax"/>
          <c:max val="11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60101760"/>
        <c:crosses val="autoZero"/>
        <c:crossBetween val="midCat"/>
        <c:majorUnit val="2"/>
        <c:minorUnit val="0.4"/>
      </c:valAx>
      <c:spPr>
        <a:ln w="2540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35805083188131"/>
          <c:y val="5.509259259259263E-2"/>
          <c:w val="0.76160156451031857"/>
          <c:h val="0.7402708438040989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Sheet1!$R$1</c:f>
              <c:strCache>
                <c:ptCount val="1"/>
                <c:pt idx="0">
                  <c:v>unfunction</c:v>
                </c:pt>
              </c:strCache>
            </c:strRef>
          </c:tx>
          <c:xVal>
            <c:numRef>
              <c:f>Sheet1!$Q$2:$Q$6</c:f>
              <c:numCache>
                <c:formatCode>General</c:formatCode>
                <c:ptCount val="5"/>
                <c:pt idx="0">
                  <c:v>35</c:v>
                </c:pt>
                <c:pt idx="1">
                  <c:v>45</c:v>
                </c:pt>
                <c:pt idx="2">
                  <c:v>55</c:v>
                </c:pt>
                <c:pt idx="3">
                  <c:v>65</c:v>
                </c:pt>
                <c:pt idx="4">
                  <c:v>75</c:v>
                </c:pt>
              </c:numCache>
            </c:numRef>
          </c:xVal>
          <c:yVal>
            <c:numRef>
              <c:f>Sheet1!$R$2:$R$6</c:f>
              <c:numCache>
                <c:formatCode>General</c:formatCode>
                <c:ptCount val="5"/>
                <c:pt idx="0">
                  <c:v>8.73</c:v>
                </c:pt>
                <c:pt idx="1">
                  <c:v>7.4509999999999996</c:v>
                </c:pt>
                <c:pt idx="2">
                  <c:v>3.9969999999999999</c:v>
                </c:pt>
                <c:pt idx="3">
                  <c:v>2.125</c:v>
                </c:pt>
                <c:pt idx="4">
                  <c:v>1.091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D54-4FF4-B32C-F254DA3F917A}"/>
            </c:ext>
          </c:extLst>
        </c:ser>
        <c:ser>
          <c:idx val="1"/>
          <c:order val="1"/>
          <c:tx>
            <c:strRef>
              <c:f>Sheet1!$S$1</c:f>
              <c:strCache>
                <c:ptCount val="1"/>
              </c:strCache>
            </c:strRef>
          </c:tx>
          <c:xVal>
            <c:numRef>
              <c:f>Sheet1!$Q$2:$Q$6</c:f>
              <c:numCache>
                <c:formatCode>General</c:formatCode>
                <c:ptCount val="5"/>
                <c:pt idx="0">
                  <c:v>35</c:v>
                </c:pt>
                <c:pt idx="1">
                  <c:v>45</c:v>
                </c:pt>
                <c:pt idx="2">
                  <c:v>55</c:v>
                </c:pt>
                <c:pt idx="3">
                  <c:v>65</c:v>
                </c:pt>
                <c:pt idx="4">
                  <c:v>75</c:v>
                </c:pt>
              </c:numCache>
            </c:numRef>
          </c:xVal>
          <c:yVal>
            <c:numRef>
              <c:f>Sheet1!$S$2:$S$6</c:f>
              <c:numCache>
                <c:formatCode>General</c:formatCode>
                <c:ptCount val="5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D54-4FF4-B32C-F254DA3F9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137856"/>
        <c:axId val="60139392"/>
      </c:scatterChart>
      <c:valAx>
        <c:axId val="60137856"/>
        <c:scaling>
          <c:orientation val="minMax"/>
          <c:max val="75"/>
          <c:min val="35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0139392"/>
        <c:crosses val="autoZero"/>
        <c:crossBetween val="midCat"/>
        <c:majorUnit val="5"/>
        <c:minorUnit val="1"/>
      </c:valAx>
      <c:valAx>
        <c:axId val="60139392"/>
        <c:scaling>
          <c:orientation val="minMax"/>
          <c:max val="9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0137856"/>
        <c:crosses val="autoZero"/>
        <c:crossBetween val="midCat"/>
        <c:majorUnit val="1"/>
        <c:minorUnit val="0.1"/>
      </c:valAx>
      <c:spPr>
        <a:ln w="2540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502245070605844"/>
          <c:y val="5.509259259259263E-2"/>
          <c:w val="0.75437148868788095"/>
          <c:h val="0.7387990887931461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Sheet1!$Z$1</c:f>
              <c:strCache>
                <c:ptCount val="1"/>
                <c:pt idx="0">
                  <c:v>unfunction</c:v>
                </c:pt>
              </c:strCache>
            </c:strRef>
          </c:tx>
          <c:xVal>
            <c:numRef>
              <c:f>Sheet1!$Y$2:$Y$6</c:f>
              <c:numCache>
                <c:formatCode>General</c:formatCode>
                <c:ptCount val="5"/>
                <c:pt idx="0">
                  <c:v>2.5000000000000001E-3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</c:numCache>
            </c:numRef>
          </c:xVal>
          <c:yVal>
            <c:numRef>
              <c:f>Sheet1!$Z$2:$Z$6</c:f>
              <c:numCache>
                <c:formatCode>General</c:formatCode>
                <c:ptCount val="5"/>
                <c:pt idx="0">
                  <c:v>0.30099999999999999</c:v>
                </c:pt>
                <c:pt idx="1">
                  <c:v>2.6139999999999999</c:v>
                </c:pt>
                <c:pt idx="2">
                  <c:v>5.37</c:v>
                </c:pt>
                <c:pt idx="3">
                  <c:v>8.5030000000000001</c:v>
                </c:pt>
                <c:pt idx="4">
                  <c:v>9.4009999999999998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7BA-4277-A414-CB0A2270C25C}"/>
            </c:ext>
          </c:extLst>
        </c:ser>
        <c:ser>
          <c:idx val="1"/>
          <c:order val="1"/>
          <c:tx>
            <c:strRef>
              <c:f>Sheet1!$AA$1</c:f>
              <c:strCache>
                <c:ptCount val="1"/>
              </c:strCache>
            </c:strRef>
          </c:tx>
          <c:xVal>
            <c:numRef>
              <c:f>Sheet1!$Y$2:$Y$6</c:f>
              <c:numCache>
                <c:formatCode>General</c:formatCode>
                <c:ptCount val="5"/>
                <c:pt idx="0">
                  <c:v>2.5000000000000001E-3</c:v>
                </c:pt>
                <c:pt idx="1">
                  <c:v>5.0000000000000001E-3</c:v>
                </c:pt>
                <c:pt idx="2">
                  <c:v>0.01</c:v>
                </c:pt>
                <c:pt idx="3">
                  <c:v>1.4999999999999999E-2</c:v>
                </c:pt>
                <c:pt idx="4">
                  <c:v>0.02</c:v>
                </c:pt>
              </c:numCache>
            </c:numRef>
          </c:xVal>
          <c:yVal>
            <c:numRef>
              <c:f>Sheet1!$AA$2:$AA$6</c:f>
              <c:numCache>
                <c:formatCode>General</c:formatCode>
                <c:ptCount val="5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7BA-4277-A414-CB0A2270C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161408"/>
        <c:axId val="60318848"/>
      </c:scatterChart>
      <c:valAx>
        <c:axId val="60161408"/>
        <c:scaling>
          <c:orientation val="minMax"/>
          <c:max val="2.0000000000000004E-2"/>
          <c:min val="2.5000000000000005E-3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0318848"/>
        <c:crosses val="autoZero"/>
        <c:crossBetween val="midCat"/>
        <c:majorUnit val="5.0000000000000044E-3"/>
        <c:minorUnit val="5.0000000000000044E-3"/>
      </c:valAx>
      <c:valAx>
        <c:axId val="60318848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0161408"/>
        <c:crosses val="autoZero"/>
        <c:crossBetween val="midCat"/>
        <c:majorUnit val="2"/>
        <c:minorUnit val="1"/>
      </c:valAx>
      <c:spPr>
        <a:ln w="25400"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47654092258076"/>
          <c:y val="3.8859747794683562E-2"/>
          <c:w val="0.72587857890312735"/>
          <c:h val="0.7788893493576460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Sheet1!$AW$1</c:f>
              <c:strCache>
                <c:ptCount val="1"/>
                <c:pt idx="0">
                  <c:v>unfunction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22394832998816325"/>
                  <c:y val="-5.339608864681388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 b="1" baseline="0">
                        <a:latin typeface="Times New Roman" pitchFamily="18" charset="0"/>
                        <a:cs typeface="Times New Roman" pitchFamily="18" charset="0"/>
                      </a:rPr>
                      <a:t>y = -0.009x + 1.0191
R² = 0.9956</a:t>
                    </a:r>
                    <a:endParaRPr lang="en-US" sz="10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Sheet1!$AV$2:$AV$14</c:f>
              <c:numCache>
                <c:formatCode>General</c:formatCode>
                <c:ptCount val="13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60</c:v>
                </c:pt>
              </c:numCache>
            </c:numRef>
          </c:xVal>
          <c:yVal>
            <c:numRef>
              <c:f>Sheet1!$AW$2:$AW$14</c:f>
              <c:numCache>
                <c:formatCode>General</c:formatCode>
                <c:ptCount val="13"/>
                <c:pt idx="0">
                  <c:v>1.0074490444977486</c:v>
                </c:pt>
                <c:pt idx="1">
                  <c:v>0.9416604783883924</c:v>
                </c:pt>
                <c:pt idx="2">
                  <c:v>0.85266294434456924</c:v>
                </c:pt>
                <c:pt idx="3">
                  <c:v>0.74217504322367711</c:v>
                </c:pt>
                <c:pt idx="4">
                  <c:v>0.64177147065395923</c:v>
                </c:pt>
                <c:pt idx="5">
                  <c:v>0.48429983934678583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49A-412E-AE0F-75B7E5F9D3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344576"/>
        <c:axId val="60350848"/>
      </c:scatterChart>
      <c:valAx>
        <c:axId val="60344576"/>
        <c:scaling>
          <c:orientation val="minMax"/>
          <c:max val="6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400" b="1" i="0" baseline="0">
                    <a:solidFill>
                      <a:schemeClr val="tx1"/>
                    </a:solidFill>
                    <a:effectLst/>
                    <a:latin typeface="Times New Roman" pitchFamily="18" charset="0"/>
                    <a:cs typeface="Times New Roman" pitchFamily="18" charset="0"/>
                  </a:rPr>
                  <a:t>Time (minute)</a:t>
                </a:r>
                <a:endParaRPr lang="en-GB" sz="1400" b="1">
                  <a:solidFill>
                    <a:schemeClr val="tx1"/>
                  </a:solidFill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7200809273840768"/>
              <c:y val="0.911574074074074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400"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0350848"/>
        <c:crosses val="autoZero"/>
        <c:crossBetween val="midCat"/>
        <c:majorUnit val="20"/>
        <c:minorUnit val="4"/>
      </c:valAx>
      <c:valAx>
        <c:axId val="60350848"/>
        <c:scaling>
          <c:orientation val="minMax"/>
          <c:max val="1.05"/>
          <c:min val="0.4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sz="14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log [qe-qt]</a:t>
                </a:r>
                <a:endParaRPr lang="en-GB" sz="1400" b="1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0344576"/>
        <c:crosses val="autoZero"/>
        <c:crossBetween val="midCat"/>
        <c:majorUnit val="0.2"/>
        <c:minorUnit val="4.0000000000000008E-2"/>
      </c:valAx>
      <c:spPr>
        <a:ln w="2540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713487737109784"/>
          <c:y val="4.1346771653543307E-2"/>
          <c:w val="0.71227904204282155"/>
          <c:h val="0.7613043569553806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Sheet1!$AQ$1</c:f>
              <c:strCache>
                <c:ptCount val="1"/>
                <c:pt idx="0">
                  <c:v>unfunction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5.2991452991452949E-2"/>
                  <c:y val="0.5551445542991336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 b="1" baseline="0">
                        <a:latin typeface="Times New Roman" pitchFamily="18" charset="0"/>
                        <a:cs typeface="Times New Roman" pitchFamily="18" charset="0"/>
                      </a:rPr>
                      <a:t>y = 0.0983x + 1.6297
R² = 0.9928</a:t>
                    </a:r>
                    <a:endParaRPr lang="en-US" sz="10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Sheet1!$AP$2:$AP$14</c:f>
              <c:numCache>
                <c:formatCode>General</c:formatCode>
                <c:ptCount val="13"/>
                <c:pt idx="4">
                  <c:v>40</c:v>
                </c:pt>
                <c:pt idx="5">
                  <c:v>60</c:v>
                </c:pt>
                <c:pt idx="6">
                  <c:v>90</c:v>
                </c:pt>
                <c:pt idx="7">
                  <c:v>120</c:v>
                </c:pt>
                <c:pt idx="8">
                  <c:v>150</c:v>
                </c:pt>
                <c:pt idx="9">
                  <c:v>180</c:v>
                </c:pt>
                <c:pt idx="10">
                  <c:v>210</c:v>
                </c:pt>
                <c:pt idx="11">
                  <c:v>240</c:v>
                </c:pt>
                <c:pt idx="12">
                  <c:v>360</c:v>
                </c:pt>
              </c:numCache>
            </c:numRef>
          </c:xVal>
          <c:yVal>
            <c:numRef>
              <c:f>Sheet1!$AQ$2:$AQ$14</c:f>
              <c:numCache>
                <c:formatCode>General</c:formatCode>
                <c:ptCount val="13"/>
                <c:pt idx="4">
                  <c:v>6.9084628670120898</c:v>
                </c:pt>
                <c:pt idx="5">
                  <c:v>8.4234170995367119</c:v>
                </c:pt>
                <c:pt idx="6">
                  <c:v>9.67533863685229</c:v>
                </c:pt>
                <c:pt idx="7">
                  <c:v>12.486992715920916</c:v>
                </c:pt>
                <c:pt idx="8">
                  <c:v>15.605493133583021</c:v>
                </c:pt>
                <c:pt idx="9">
                  <c:v>18.987341772151897</c:v>
                </c:pt>
                <c:pt idx="10">
                  <c:v>22.058823529411764</c:v>
                </c:pt>
                <c:pt idx="11">
                  <c:v>25.263157894736842</c:v>
                </c:pt>
                <c:pt idx="12">
                  <c:v>37.854889589905362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17E-46DF-BCC5-57AAC539AA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245504"/>
        <c:axId val="60247424"/>
      </c:scatterChart>
      <c:valAx>
        <c:axId val="60245504"/>
        <c:scaling>
          <c:orientation val="minMax"/>
          <c:max val="360"/>
          <c:min val="2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4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Time (minute)</a:t>
                </a:r>
                <a:endParaRPr lang="en-GB" sz="14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7554986876640423"/>
              <c:y val="0.911574074074074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0247424"/>
        <c:crosses val="autoZero"/>
        <c:crossBetween val="midCat"/>
        <c:majorUnit val="100"/>
      </c:valAx>
      <c:valAx>
        <c:axId val="60247424"/>
        <c:scaling>
          <c:orientation val="minMax"/>
          <c:max val="4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sz="14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t/qt</a:t>
                </a:r>
                <a:endParaRPr lang="en-GB" sz="1400" b="1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7.6617345908684504E-3"/>
              <c:y val="0.4016474256507409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0245504"/>
        <c:crosses val="autoZero"/>
        <c:crossBetween val="midCat"/>
        <c:majorUnit val="10"/>
      </c:valAx>
      <c:spPr>
        <a:ln w="254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77716445238159"/>
          <c:y val="5.9039442986293378E-2"/>
          <c:w val="0.75069477140099761"/>
          <c:h val="0.7212057029456683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Sheet1!$G$29</c:f>
              <c:strCache>
                <c:ptCount val="1"/>
                <c:pt idx="0">
                  <c:v>Ce/qe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2.9095074455899199E-2"/>
                  <c:y val="0.5172730331785450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 b="1" baseline="0">
                        <a:latin typeface="Times New Roman" pitchFamily="18" charset="0"/>
                        <a:cs typeface="Times New Roman" pitchFamily="18" charset="0"/>
                      </a:rPr>
                      <a:t>y = 0.0868x + 0.2609
R² = 0.8676</a:t>
                    </a:r>
                    <a:endParaRPr lang="en-US" sz="10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Sheet1!$F$30:$F$35</c:f>
              <c:numCache>
                <c:formatCode>General</c:formatCode>
                <c:ptCount val="6"/>
                <c:pt idx="0">
                  <c:v>1.0000000000000009E-2</c:v>
                </c:pt>
                <c:pt idx="1">
                  <c:v>0.66999999999999815</c:v>
                </c:pt>
                <c:pt idx="2">
                  <c:v>2.1499999999999986</c:v>
                </c:pt>
                <c:pt idx="3">
                  <c:v>3.730000000000004</c:v>
                </c:pt>
                <c:pt idx="4">
                  <c:v>5.8599999999999994</c:v>
                </c:pt>
                <c:pt idx="5">
                  <c:v>8</c:v>
                </c:pt>
              </c:numCache>
            </c:numRef>
          </c:xVal>
          <c:yVal>
            <c:numRef>
              <c:f>Sheet1!$G$30:$G$35</c:f>
              <c:numCache>
                <c:formatCode>General</c:formatCode>
                <c:ptCount val="6"/>
                <c:pt idx="0">
                  <c:v>0.10101010101010109</c:v>
                </c:pt>
                <c:pt idx="1">
                  <c:v>0.34661148473874709</c:v>
                </c:pt>
                <c:pt idx="2">
                  <c:v>0.56803170409511183</c:v>
                </c:pt>
                <c:pt idx="3">
                  <c:v>0.66287542207215289</c:v>
                </c:pt>
                <c:pt idx="4">
                  <c:v>0.79039654707310492</c:v>
                </c:pt>
                <c:pt idx="5">
                  <c:v>0.86956521739130443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101-44F5-AC29-484CA9073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942784"/>
        <c:axId val="59944960"/>
      </c:scatterChart>
      <c:valAx>
        <c:axId val="59942784"/>
        <c:scaling>
          <c:orientation val="minMax"/>
          <c:max val="8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4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Ce (ppm)</a:t>
                </a:r>
                <a:endParaRPr lang="en-GB" sz="14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6491598344021431"/>
              <c:y val="0.8746125965023602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9944960"/>
        <c:crosses val="autoZero"/>
        <c:crossBetween val="midCat"/>
      </c:valAx>
      <c:valAx>
        <c:axId val="59944960"/>
        <c:scaling>
          <c:orientation val="minMax"/>
          <c:max val="0.9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sz="1400" b="1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Ce/qe</a:t>
                </a:r>
                <a:endParaRPr lang="en-GB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9474885226975487E-3"/>
              <c:y val="0.335916087412150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9942784"/>
        <c:crosses val="autoZero"/>
        <c:crossBetween val="midCat"/>
        <c:majorUnit val="0.2"/>
        <c:minorUnit val="4.0000000000000008E-2"/>
      </c:valAx>
      <c:spPr>
        <a:ln w="25400"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984077571698887"/>
          <c:y val="5.9039442986293378E-2"/>
          <c:w val="0.73807732232827805"/>
          <c:h val="0.7260451297754447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Sheet1!$N$29</c:f>
              <c:strCache>
                <c:ptCount val="1"/>
                <c:pt idx="0">
                  <c:v>[Cu(Ina)2].H2O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5.5840810596349877E-2"/>
                  <c:y val="0.5217684721228028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 b="1" baseline="0">
                        <a:latin typeface="Times New Roman" pitchFamily="18" charset="0"/>
                        <a:cs typeface="Times New Roman" pitchFamily="18" charset="0"/>
                      </a:rPr>
                      <a:t>y = 0.6765x + 0.3621
R² = 0.9992</a:t>
                    </a:r>
                    <a:endParaRPr lang="en-US" sz="10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Sheet1!$M$30:$M$35</c:f>
              <c:numCache>
                <c:formatCode>General</c:formatCode>
                <c:ptCount val="6"/>
                <c:pt idx="0">
                  <c:v>-1.9999999999999996</c:v>
                </c:pt>
                <c:pt idx="1">
                  <c:v>-0.17392519729917477</c:v>
                </c:pt>
                <c:pt idx="2">
                  <c:v>0.33243845991560506</c:v>
                </c:pt>
                <c:pt idx="3">
                  <c:v>0.57170883180868803</c:v>
                </c:pt>
                <c:pt idx="4">
                  <c:v>0.76789761601809059</c:v>
                </c:pt>
                <c:pt idx="5">
                  <c:v>0.90308998699194354</c:v>
                </c:pt>
              </c:numCache>
            </c:numRef>
          </c:xVal>
          <c:yVal>
            <c:numRef>
              <c:f>Sheet1!$N$30:$N$35</c:f>
              <c:numCache>
                <c:formatCode>General</c:formatCode>
                <c:ptCount val="6"/>
                <c:pt idx="0">
                  <c:v>-1.0043648054024501</c:v>
                </c:pt>
                <c:pt idx="1">
                  <c:v>0.286231854028553</c:v>
                </c:pt>
                <c:pt idx="2">
                  <c:v>0.57806588383609159</c:v>
                </c:pt>
                <c:pt idx="3">
                  <c:v>0.75027691515399264</c:v>
                </c:pt>
                <c:pt idx="4">
                  <c:v>0.87005258169354482</c:v>
                </c:pt>
                <c:pt idx="5">
                  <c:v>0.96378782734555524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4AD-471D-BAB0-DB151E027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982208"/>
        <c:axId val="59984128"/>
      </c:scatterChart>
      <c:valAx>
        <c:axId val="59982208"/>
        <c:scaling>
          <c:orientation val="minMax"/>
          <c:max val="1"/>
          <c:min val="-0.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Log Ce</a:t>
                </a:r>
                <a:endParaRPr lang="en-GB" sz="14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7409143624488798"/>
              <c:y val="0.878282828282828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9984128"/>
        <c:crosses val="autoZero"/>
        <c:crossBetween val="midCat"/>
        <c:majorUnit val="0.2"/>
        <c:minorUnit val="0.1"/>
      </c:valAx>
      <c:valAx>
        <c:axId val="59984128"/>
        <c:scaling>
          <c:orientation val="minMax"/>
          <c:max val="1"/>
          <c:min val="0.2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sz="14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Log</a:t>
                </a:r>
                <a:r>
                  <a:rPr lang="en-GB" sz="1400" baseline="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en-GB" sz="14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rPr>
                  <a:t>qe</a:t>
                </a:r>
              </a:p>
            </c:rich>
          </c:tx>
          <c:layout>
            <c:manualLayout>
              <c:xMode val="edge"/>
              <c:yMode val="edge"/>
              <c:x val="0"/>
              <c:y val="0.39659886264216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9982208"/>
        <c:crossesAt val="-0.2"/>
        <c:crossBetween val="midCat"/>
        <c:majorUnit val="0.2"/>
        <c:minorUnit val="0.1"/>
      </c:valAx>
      <c:spPr>
        <a:ln w="25400"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0.02431</cdr:y>
    </cdr:from>
    <cdr:to>
      <cdr:x>0.08333</cdr:x>
      <cdr:y>0.87326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954881" y="1059656"/>
          <a:ext cx="2328862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i="0" baseline="0">
              <a:latin typeface="Times New Roman" pitchFamily="18" charset="0"/>
              <a:ea typeface="+mn-ea"/>
              <a:cs typeface="Times New Roman" pitchFamily="18" charset="0"/>
            </a:rPr>
            <a:t>Amount adsorbed, q, (mg/g)</a:t>
          </a:r>
        </a:p>
        <a:p xmlns:a="http://schemas.openxmlformats.org/drawingml/2006/main">
          <a:pPr algn="ctr"/>
          <a:endParaRPr lang="en-US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0.49375</cdr:x>
      <cdr:y>0.90278</cdr:y>
    </cdr:from>
    <cdr:to>
      <cdr:x>0.82979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768316" y="2012161"/>
          <a:ext cx="1203484" cy="216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i="0" baseline="0">
              <a:latin typeface="Times New Roman" pitchFamily="18" charset="0"/>
              <a:ea typeface="+mn-ea"/>
              <a:cs typeface="Times New Roman" pitchFamily="18" charset="0"/>
            </a:rPr>
            <a:t>Conc (mg/L) (ppm)</a:t>
          </a:r>
          <a:endParaRPr lang="en-US" sz="1200" b="1" i="0" baseline="0"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en-US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0.075</cdr:x>
      <cdr:y>0.84896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992981" y="992981"/>
          <a:ext cx="2328862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i="0" baseline="0">
              <a:latin typeface="Times New Roman" pitchFamily="18" charset="0"/>
              <a:cs typeface="Times New Roman" pitchFamily="18" charset="0"/>
            </a:rPr>
            <a:t>Amount adsorbed, q, (mg/g)</a:t>
          </a:r>
        </a:p>
        <a:p xmlns:a="http://schemas.openxmlformats.org/drawingml/2006/main">
          <a:pPr algn="ctr"/>
          <a:endParaRPr lang="en-US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0.40208</cdr:x>
      <cdr:y>0.88273</cdr:y>
    </cdr:from>
    <cdr:to>
      <cdr:x>0.73936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440008" y="1656377"/>
          <a:ext cx="1207941" cy="220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i="0" baseline="0">
              <a:latin typeface="Times New Roman" pitchFamily="18" charset="0"/>
              <a:ea typeface="+mn-ea"/>
              <a:cs typeface="Times New Roman" pitchFamily="18" charset="0"/>
            </a:rPr>
            <a:t>Time (min) (minute)</a:t>
          </a:r>
        </a:p>
        <a:p xmlns:a="http://schemas.openxmlformats.org/drawingml/2006/main">
          <a:pPr algn="ctr"/>
          <a:endParaRPr lang="en-US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0.075</cdr:x>
      <cdr:y>0.84896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992981" y="992981"/>
          <a:ext cx="2328862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i="0" baseline="0">
              <a:latin typeface="Times New Roman" pitchFamily="18" charset="0"/>
              <a:cs typeface="Times New Roman" pitchFamily="18" charset="0"/>
            </a:rPr>
            <a:t>Amount adsorbed, q, (mg/g)</a:t>
          </a:r>
        </a:p>
        <a:p xmlns:a="http://schemas.openxmlformats.org/drawingml/2006/main">
          <a:pPr algn="ctr"/>
          <a:endParaRPr lang="en-US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0.40625</cdr:x>
      <cdr:y>0.87965</cdr:y>
    </cdr:from>
    <cdr:to>
      <cdr:x>0.81793</cdr:x>
      <cdr:y>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381423" y="1575188"/>
          <a:ext cx="1399877" cy="215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i="0" baseline="0">
              <a:latin typeface="Times New Roman" pitchFamily="18" charset="0"/>
              <a:ea typeface="+mn-ea"/>
              <a:cs typeface="Times New Roman" pitchFamily="18" charset="0"/>
            </a:rPr>
            <a:t>Temperature (</a:t>
          </a:r>
          <a:r>
            <a:rPr lang="en-GB" sz="1200" b="1" i="0" baseline="30000">
              <a:latin typeface="Times New Roman" pitchFamily="18" charset="0"/>
              <a:ea typeface="+mn-ea"/>
              <a:cs typeface="Times New Roman" pitchFamily="18" charset="0"/>
            </a:rPr>
            <a:t>o</a:t>
          </a:r>
          <a:r>
            <a:rPr lang="en-GB" sz="1200" b="1" i="0" baseline="0">
              <a:latin typeface="Times New Roman" pitchFamily="18" charset="0"/>
              <a:ea typeface="+mn-ea"/>
              <a:cs typeface="Times New Roman" pitchFamily="18" charset="0"/>
            </a:rPr>
            <a:t>C) (</a:t>
          </a:r>
          <a:r>
            <a:rPr lang="en-GB" sz="1200" b="1" i="0" baseline="30000">
              <a:latin typeface="Times New Roman" pitchFamily="18" charset="0"/>
              <a:ea typeface="+mn-ea"/>
              <a:cs typeface="Times New Roman" pitchFamily="18" charset="0"/>
            </a:rPr>
            <a:t>o</a:t>
          </a:r>
          <a:r>
            <a:rPr lang="en-GB" sz="1200" b="1" i="0" baseline="0">
              <a:latin typeface="Times New Roman" pitchFamily="18" charset="0"/>
              <a:ea typeface="+mn-ea"/>
              <a:cs typeface="Times New Roman" pitchFamily="18" charset="0"/>
            </a:rPr>
            <a:t>C)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0.35504</cdr:x>
      <cdr:y>0.89531</cdr:y>
    </cdr:from>
    <cdr:to>
      <cdr:x>0.74254</cdr:x>
      <cdr:y>0.9717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27582" y="1807896"/>
          <a:ext cx="1339811" cy="1542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i="0" baseline="0">
              <a:latin typeface="Times New Roman" pitchFamily="18" charset="0"/>
              <a:ea typeface="+mn-ea"/>
              <a:cs typeface="Times New Roman" pitchFamily="18" charset="0"/>
            </a:rPr>
            <a:t>Adsorbent (g) dosage (g)</a:t>
          </a:r>
        </a:p>
        <a:p xmlns:a="http://schemas.openxmlformats.org/drawingml/2006/main">
          <a:endParaRPr lang="en-US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0.075</cdr:x>
      <cdr:y>0.84896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992981" y="992981"/>
          <a:ext cx="2328862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i="0" baseline="0">
              <a:latin typeface="Times New Roman" pitchFamily="18" charset="0"/>
              <a:cs typeface="Times New Roman" pitchFamily="18" charset="0"/>
            </a:rPr>
            <a:t>Amount adsorbed, q, (mg/g)</a:t>
          </a:r>
        </a:p>
        <a:p xmlns:a="http://schemas.openxmlformats.org/drawingml/2006/main">
          <a:pPr algn="ctr"/>
          <a:endParaRPr lang="en-US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6632-A7FA-4D67-9081-B317BA4B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Ogunlaja, Adeniyi (Dr) (Summerstrand Campus South)</cp:lastModifiedBy>
  <cp:revision>22</cp:revision>
  <cp:lastPrinted>2018-02-07T06:15:00Z</cp:lastPrinted>
  <dcterms:created xsi:type="dcterms:W3CDTF">2018-05-10T10:25:00Z</dcterms:created>
  <dcterms:modified xsi:type="dcterms:W3CDTF">2018-05-22T11:14:00Z</dcterms:modified>
</cp:coreProperties>
</file>