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2" w:rsidRPr="00EE1AB2" w:rsidRDefault="00EE1AB2" w:rsidP="00EE1AB2">
      <w:pPr>
        <w:spacing w:after="0" w:line="480" w:lineRule="auto"/>
        <w:jc w:val="center"/>
        <w:rPr>
          <w:rFonts w:ascii="Times New Roman" w:hAnsi="Times New Roman" w:cstheme="minorBidi"/>
          <w:b/>
          <w:bCs/>
          <w:sz w:val="28"/>
          <w:szCs w:val="28"/>
          <w:cs/>
        </w:rPr>
      </w:pPr>
      <w:bookmarkStart w:id="0" w:name="_GoBack"/>
      <w:bookmarkEnd w:id="0"/>
      <w:r w:rsidRPr="00EE1AB2">
        <w:rPr>
          <w:rFonts w:ascii="Times New Roman" w:hAnsi="Times New Roman" w:cs="Times New Roman"/>
          <w:b/>
          <w:bCs/>
          <w:sz w:val="28"/>
          <w:szCs w:val="28"/>
        </w:rPr>
        <w:t>A simple and low-cost portable paper-based ABO blood typing device for point</w:t>
      </w:r>
      <w:r w:rsidRPr="00EE1AB2">
        <w:rPr>
          <w:rFonts w:ascii="Times New Roman" w:hAnsi="Times New Roman" w:cs="Times New Roman"/>
          <w:b/>
          <w:bCs/>
          <w:sz w:val="28"/>
          <w:szCs w:val="28"/>
          <w:cs/>
        </w:rPr>
        <w:t>-</w:t>
      </w:r>
      <w:r w:rsidRPr="00EE1AB2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EE1AB2">
        <w:rPr>
          <w:rFonts w:ascii="Times New Roman" w:hAnsi="Times New Roman" w:cs="Times New Roman"/>
          <w:b/>
          <w:bCs/>
          <w:sz w:val="28"/>
          <w:szCs w:val="28"/>
          <w:cs/>
        </w:rPr>
        <w:t>-</w:t>
      </w:r>
      <w:r w:rsidRPr="00EE1AB2">
        <w:rPr>
          <w:rFonts w:ascii="Times New Roman" w:hAnsi="Times New Roman" w:cs="Times New Roman"/>
          <w:b/>
          <w:bCs/>
          <w:sz w:val="28"/>
          <w:szCs w:val="28"/>
        </w:rPr>
        <w:t>care testing</w:t>
      </w:r>
    </w:p>
    <w:p w:rsidR="00EE1AB2" w:rsidRDefault="00EE1AB2" w:rsidP="00EE1AB2">
      <w:pPr>
        <w:pStyle w:val="Heading4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</w:pPr>
    </w:p>
    <w:p w:rsidR="00EE1AB2" w:rsidRPr="00EE1AB2" w:rsidRDefault="00EE1AB2" w:rsidP="00EE1AB2">
      <w:pPr>
        <w:pStyle w:val="Heading4"/>
        <w:shd w:val="clear" w:color="auto" w:fill="FFFFFF"/>
        <w:spacing w:before="0" w:line="480" w:lineRule="auto"/>
        <w:jc w:val="center"/>
        <w:rPr>
          <w:rFonts w:ascii="Times New Roman" w:eastAsia="Calibri" w:hAnsi="Times New Roman" w:cstheme="minorBidi"/>
          <w:b w:val="0"/>
          <w:bCs w:val="0"/>
          <w:i w:val="0"/>
          <w:iCs w:val="0"/>
          <w:color w:val="auto"/>
          <w:szCs w:val="24"/>
        </w:rPr>
      </w:pP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Temsiri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Songjaroen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Vitsarut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Primpray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Thawintra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Manosarn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Witsanuwat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Khumchanta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Tasanee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Sakuldamrongpanich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4"/>
        </w:rPr>
        <w:t>Suntree</w:t>
      </w:r>
      <w:proofErr w:type="spellEnd"/>
      <w:r w:rsidRPr="00956C2F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4"/>
        </w:rPr>
        <w:t>Kulkeratiyut</w:t>
      </w:r>
      <w:proofErr w:type="spellEnd"/>
      <w:r w:rsidRPr="00956C2F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,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Wanida</w:t>
      </w:r>
      <w:proofErr w:type="spellEnd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 xml:space="preserve"> </w:t>
      </w:r>
      <w:proofErr w:type="spellStart"/>
      <w:r w:rsidRPr="00956C2F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4"/>
        </w:rPr>
        <w:t>Laiwattanapaisal</w:t>
      </w:r>
      <w:proofErr w:type="spellEnd"/>
    </w:p>
    <w:p w:rsidR="00EE1AB2" w:rsidRPr="00EE1AB2" w:rsidRDefault="00EE1AB2" w:rsidP="00AD5D92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AD5D92" w:rsidRPr="00AD5D92" w:rsidRDefault="00214015" w:rsidP="00EE1AB2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data</w:t>
      </w:r>
    </w:p>
    <w:p w:rsidR="0083321F" w:rsidRPr="00704837" w:rsidRDefault="0083321F" w:rsidP="0083321F">
      <w:pPr>
        <w:spacing w:after="0" w:line="480" w:lineRule="auto"/>
        <w:jc w:val="center"/>
        <w:rPr>
          <w:rFonts w:ascii="Times New Roman" w:hAnsi="Times New Roman" w:cs="Times New Roman"/>
          <w:bCs/>
        </w:rPr>
      </w:pPr>
      <w:r w:rsidRPr="00A9709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7776593" wp14:editId="5A8084D4">
            <wp:extent cx="4639433" cy="377360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x1 Type of paper for PAD (supp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804" cy="37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1F" w:rsidRPr="00EE1AB2" w:rsidRDefault="0083321F" w:rsidP="0083321F">
      <w:pPr>
        <w:spacing w:after="0"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26CF">
        <w:rPr>
          <w:rFonts w:ascii="Times New Roman" w:hAnsi="Times New Roman" w:cs="Times New Roman"/>
          <w:b/>
        </w:rPr>
        <w:t>Fig.</w:t>
      </w:r>
      <w:proofErr w:type="gramEnd"/>
      <w:r w:rsidRPr="009A26CF">
        <w:rPr>
          <w:rFonts w:ascii="Times New Roman" w:hAnsi="Times New Roman" w:cs="Times New Roman"/>
          <w:b/>
          <w:lang w:val="en-GB"/>
        </w:rPr>
        <w:t xml:space="preserve"> </w:t>
      </w:r>
      <w:r w:rsidRPr="009A26CF">
        <w:rPr>
          <w:rFonts w:ascii="Times New Roman" w:hAnsi="Times New Roman" w:cs="Times New Roman"/>
          <w:b/>
        </w:rPr>
        <w:t xml:space="preserve">S1 </w:t>
      </w:r>
      <w:r w:rsidRPr="00EE1AB2">
        <w:rPr>
          <w:rFonts w:ascii="Times New Roman" w:hAnsi="Times New Roman" w:cs="Times New Roman"/>
          <w:bCs/>
        </w:rPr>
        <w:t>Type of filter paper for fabrication of PADs; ■</w:t>
      </w:r>
      <w:r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</w:rPr>
        <w:t>agglutinated RBCs</w:t>
      </w:r>
      <w:r w:rsidRPr="00EE1AB2">
        <w:rPr>
          <w:rFonts w:ascii="Times New Roman" w:hAnsi="Times New Roman" w:cs="Times New Roman"/>
          <w:bCs/>
          <w:cs/>
        </w:rPr>
        <w:t xml:space="preserve"> (</w:t>
      </w:r>
      <w:r w:rsidRPr="00EE1AB2">
        <w:rPr>
          <w:rFonts w:ascii="Times New Roman" w:hAnsi="Times New Roman" w:cs="Times New Roman"/>
          <w:bCs/>
        </w:rPr>
        <w:t>positive result</w:t>
      </w:r>
      <w:r w:rsidRPr="00EE1AB2">
        <w:rPr>
          <w:rFonts w:ascii="Times New Roman" w:hAnsi="Times New Roman" w:cs="Times New Roman"/>
          <w:bCs/>
          <w:cs/>
        </w:rPr>
        <w:t>)</w:t>
      </w:r>
      <w:r w:rsidRPr="00EE1AB2">
        <w:rPr>
          <w:rFonts w:ascii="Times New Roman" w:hAnsi="Times New Roman" w:cs="Times New Roman"/>
          <w:bCs/>
        </w:rPr>
        <w:t xml:space="preserve">; </w:t>
      </w:r>
      <w:r w:rsidRPr="00EE1AB2">
        <w:rPr>
          <w:rFonts w:ascii="Times New Roman" w:hAnsi="Times New Roman" w:cs="Times New Roman"/>
          <w:bCs/>
          <w:color w:val="808080" w:themeColor="background1" w:themeShade="80"/>
        </w:rPr>
        <w:t>■</w:t>
      </w:r>
      <w:r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</w:rPr>
        <w:t>non</w:t>
      </w:r>
      <w:r w:rsidRPr="00EE1AB2">
        <w:rPr>
          <w:rFonts w:ascii="Times New Roman" w:hAnsi="Times New Roman" w:cs="Times New Roman"/>
          <w:bCs/>
          <w:cs/>
        </w:rPr>
        <w:t>-</w:t>
      </w:r>
      <w:r w:rsidRPr="00EE1AB2">
        <w:rPr>
          <w:rFonts w:ascii="Times New Roman" w:hAnsi="Times New Roman" w:cs="Times New Roman"/>
          <w:bCs/>
        </w:rPr>
        <w:t xml:space="preserve">agglutinated RBCs </w:t>
      </w:r>
      <w:r w:rsidRPr="00EE1AB2">
        <w:rPr>
          <w:rFonts w:ascii="Times New Roman" w:hAnsi="Times New Roman" w:cs="Times New Roman"/>
          <w:bCs/>
          <w:cs/>
        </w:rPr>
        <w:t>(</w:t>
      </w:r>
      <w:r w:rsidRPr="00EE1AB2">
        <w:rPr>
          <w:rFonts w:ascii="Times New Roman" w:hAnsi="Times New Roman" w:cs="Times New Roman"/>
          <w:bCs/>
        </w:rPr>
        <w:t>negative result</w:t>
      </w:r>
      <w:r w:rsidRPr="00EE1AB2">
        <w:rPr>
          <w:rFonts w:ascii="Times New Roman" w:hAnsi="Times New Roman" w:cs="Times New Roman"/>
          <w:bCs/>
          <w:cs/>
        </w:rPr>
        <w:t>)</w:t>
      </w:r>
    </w:p>
    <w:p w:rsidR="0083321F" w:rsidRDefault="0083321F" w:rsidP="0083321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83321F" w:rsidRDefault="0083321F" w:rsidP="0083321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83321F" w:rsidRPr="00A97095" w:rsidRDefault="0083321F" w:rsidP="0083321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83321F" w:rsidRPr="00704837" w:rsidRDefault="0083321F" w:rsidP="0083321F">
      <w:pPr>
        <w:spacing w:after="0" w:line="480" w:lineRule="auto"/>
        <w:jc w:val="center"/>
        <w:rPr>
          <w:rFonts w:ascii="Times New Roman" w:hAnsi="Times New Roman" w:cs="Times New Roman"/>
          <w:bCs/>
        </w:rPr>
      </w:pPr>
      <w:r w:rsidRPr="00A97095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6FA767FE" wp14:editId="044D8093">
            <wp:extent cx="4432838" cy="3538619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x2 Tween in NSS (supp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635" cy="35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1F" w:rsidRPr="00EE1AB2" w:rsidRDefault="0083321F" w:rsidP="0083321F">
      <w:pPr>
        <w:spacing w:after="0"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26CF">
        <w:rPr>
          <w:rFonts w:ascii="Times New Roman" w:hAnsi="Times New Roman" w:cs="Times New Roman"/>
          <w:b/>
        </w:rPr>
        <w:t>Fig.</w:t>
      </w:r>
      <w:proofErr w:type="gramEnd"/>
      <w:r w:rsidRPr="009A26CF">
        <w:rPr>
          <w:rFonts w:ascii="Times New Roman" w:hAnsi="Times New Roman" w:cs="Times New Roman"/>
          <w:b/>
        </w:rPr>
        <w:t xml:space="preserve"> S2 </w:t>
      </w:r>
      <w:r w:rsidRPr="00EE1AB2">
        <w:rPr>
          <w:rFonts w:ascii="Times New Roman" w:hAnsi="Times New Roman" w:cs="Times New Roman"/>
          <w:bCs/>
        </w:rPr>
        <w:t>Effect of Tween-20 in elution solution;</w:t>
      </w:r>
      <w:r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</w:rPr>
        <w:t>■</w:t>
      </w:r>
      <w:r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</w:rPr>
        <w:t xml:space="preserve">agglutinated RBCs </w:t>
      </w:r>
      <w:r w:rsidRPr="00EE1AB2">
        <w:rPr>
          <w:rFonts w:ascii="Times New Roman" w:hAnsi="Times New Roman" w:cs="Times New Roman"/>
          <w:bCs/>
          <w:cs/>
        </w:rPr>
        <w:t>(</w:t>
      </w:r>
      <w:r w:rsidRPr="00EE1AB2">
        <w:rPr>
          <w:rFonts w:ascii="Times New Roman" w:hAnsi="Times New Roman" w:cs="Times New Roman"/>
          <w:bCs/>
        </w:rPr>
        <w:t>positive result</w:t>
      </w:r>
      <w:r w:rsidRPr="00EE1AB2">
        <w:rPr>
          <w:rFonts w:ascii="Times New Roman" w:hAnsi="Times New Roman" w:cs="Times New Roman"/>
          <w:bCs/>
          <w:cs/>
        </w:rPr>
        <w:t>)</w:t>
      </w:r>
      <w:r w:rsidRPr="00EE1AB2">
        <w:rPr>
          <w:rFonts w:ascii="Times New Roman" w:hAnsi="Times New Roman" w:cs="Times New Roman"/>
          <w:bCs/>
        </w:rPr>
        <w:t xml:space="preserve">; </w:t>
      </w:r>
      <w:proofErr w:type="gramStart"/>
      <w:r w:rsidR="006D4FF2" w:rsidRPr="00EE1AB2">
        <w:rPr>
          <w:rFonts w:ascii="Times New Roman" w:hAnsi="Times New Roman" w:cs="Times New Roman"/>
          <w:bCs/>
          <w:color w:val="808080" w:themeColor="background1" w:themeShade="80"/>
        </w:rPr>
        <w:t>■</w:t>
      </w:r>
      <w:r w:rsidR="006D4FF2"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  <w:cs/>
        </w:rPr>
        <w:t xml:space="preserve"> </w:t>
      </w:r>
      <w:r w:rsidRPr="00EE1AB2">
        <w:rPr>
          <w:rFonts w:ascii="Times New Roman" w:hAnsi="Times New Roman" w:cs="Times New Roman"/>
          <w:bCs/>
        </w:rPr>
        <w:t>non</w:t>
      </w:r>
      <w:proofErr w:type="gramEnd"/>
      <w:r w:rsidRPr="00EE1AB2">
        <w:rPr>
          <w:rFonts w:ascii="Times New Roman" w:hAnsi="Times New Roman" w:cs="Times New Roman"/>
          <w:bCs/>
          <w:cs/>
        </w:rPr>
        <w:t>-</w:t>
      </w:r>
      <w:r w:rsidRPr="00EE1AB2">
        <w:rPr>
          <w:rFonts w:ascii="Times New Roman" w:hAnsi="Times New Roman" w:cs="Times New Roman"/>
          <w:bCs/>
        </w:rPr>
        <w:t xml:space="preserve">agglutinated RBCs </w:t>
      </w:r>
      <w:r w:rsidRPr="00EE1AB2">
        <w:rPr>
          <w:rFonts w:ascii="Times New Roman" w:hAnsi="Times New Roman" w:cs="Times New Roman"/>
          <w:bCs/>
          <w:cs/>
        </w:rPr>
        <w:t>(</w:t>
      </w:r>
      <w:r w:rsidRPr="00EE1AB2">
        <w:rPr>
          <w:rFonts w:ascii="Times New Roman" w:hAnsi="Times New Roman" w:cs="Times New Roman"/>
          <w:bCs/>
        </w:rPr>
        <w:t>negative result</w:t>
      </w:r>
      <w:r w:rsidRPr="00EE1AB2">
        <w:rPr>
          <w:rFonts w:ascii="Times New Roman" w:hAnsi="Times New Roman" w:cs="Times New Roman"/>
          <w:bCs/>
          <w:cs/>
        </w:rPr>
        <w:t>)</w:t>
      </w:r>
    </w:p>
    <w:p w:rsidR="0083321F" w:rsidRDefault="0083321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9A26CF" w:rsidRDefault="009A26CF"/>
    <w:p w:rsidR="0015552A" w:rsidRDefault="0015552A" w:rsidP="009A26CF">
      <w:pPr>
        <w:shd w:val="clear" w:color="auto" w:fill="FFFFFF"/>
        <w:spacing w:after="0" w:line="48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LightGrid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403"/>
        <w:gridCol w:w="1547"/>
        <w:gridCol w:w="1678"/>
        <w:gridCol w:w="1458"/>
        <w:gridCol w:w="1762"/>
      </w:tblGrid>
      <w:tr w:rsidR="0015552A" w:rsidTr="00E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52A" w:rsidRDefault="0015552A" w:rsidP="00EE1AB2">
            <w:pPr>
              <w:shd w:val="clear" w:color="auto" w:fill="FFFFFF"/>
              <w:spacing w:line="48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TABLE</w:t>
            </w:r>
            <w:r w:rsidRPr="004346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34664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Pr="00EE1AB2">
              <w:rPr>
                <w:rFonts w:ascii="Times New Roman" w:eastAsia="Times New Roman" w:hAnsi="Times New Roman" w:cs="Times New Roman"/>
              </w:rPr>
              <w:t>Effect of hematocrit</w:t>
            </w:r>
            <w:r w:rsidRPr="00EE1AB2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E1AB2">
              <w:rPr>
                <w:rFonts w:ascii="Times New Roman" w:eastAsia="Times New Roman" w:hAnsi="Times New Roman" w:cs="Times New Roman"/>
              </w:rPr>
              <w:t>on blood typing by the ABO blood typing device</w:t>
            </w:r>
          </w:p>
        </w:tc>
      </w:tr>
      <w:tr w:rsidR="0015552A" w:rsidRPr="00D54A36" w:rsidTr="00EE1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582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Blood sample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Number of samples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 xml:space="preserve"> (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n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>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Hematocrit range tested 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>(%)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Interpretation</w:t>
            </w:r>
          </w:p>
        </w:tc>
      </w:tr>
      <w:tr w:rsidR="009A26CF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1335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EE1AB2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False negative hematocrit range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 xml:space="preserve"> (%)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Valid hematocrit range 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>(%)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CF" w:rsidRPr="00EE1AB2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1AB2">
              <w:rPr>
                <w:rFonts w:ascii="Times New Roman" w:hAnsi="Times New Roman" w:cs="Times New Roman"/>
                <w:b/>
                <w:bCs/>
                <w:color w:val="auto"/>
              </w:rPr>
              <w:t>False positive hematocrit range</w:t>
            </w:r>
            <w:r w:rsidRPr="00EE1AB2">
              <w:rPr>
                <w:rFonts w:ascii="Times New Roman" w:hAnsi="Times New Roman" w:cs="Times New Roman"/>
                <w:b/>
                <w:bCs/>
                <w:color w:val="auto"/>
                <w:cs/>
              </w:rPr>
              <w:t xml:space="preserve"> (%)</w:t>
            </w:r>
          </w:p>
        </w:tc>
      </w:tr>
      <w:tr w:rsidR="009A26CF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trHeight w:val="30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5552A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Group A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23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23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 xml:space="preserve">≥ </w:t>
            </w:r>
            <w:r w:rsidRPr="00D54A36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15552A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Group 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23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23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 xml:space="preserve">≥ </w:t>
            </w:r>
            <w:r w:rsidRPr="00D54A36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15552A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Group AB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21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>≤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D54A36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24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>-</w:t>
            </w:r>
          </w:p>
        </w:tc>
      </w:tr>
      <w:tr w:rsidR="0015552A" w:rsidRPr="00D54A36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Group 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21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cs/>
              </w:rPr>
            </w:pPr>
            <w:r w:rsidRPr="00D54A36">
              <w:rPr>
                <w:rFonts w:ascii="Times New Roman" w:hAnsi="Times New Roman" w:cs="Times New Roman"/>
                <w:color w:val="auto"/>
              </w:rPr>
              <w:t>21</w:t>
            </w:r>
            <w:r w:rsidRPr="00D54A36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Pr="00D54A36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CF" w:rsidRPr="00D54A36" w:rsidRDefault="009A26CF" w:rsidP="00333C46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4A36">
              <w:rPr>
                <w:rFonts w:ascii="Times New Roman" w:hAnsi="Times New Roman" w:cs="Times New Roman"/>
                <w:color w:val="auto"/>
                <w:cs/>
              </w:rPr>
              <w:t xml:space="preserve">≥ </w:t>
            </w:r>
            <w:r w:rsidRPr="00D54A36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</w:tbl>
    <w:p w:rsidR="009A26CF" w:rsidRDefault="009A26CF" w:rsidP="009A26CF">
      <w:pPr>
        <w:shd w:val="clear" w:color="auto" w:fill="FFFFFF"/>
        <w:spacing w:after="0" w:line="48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</w:p>
    <w:p w:rsidR="009A26CF" w:rsidRDefault="009A26CF" w:rsidP="009A26CF">
      <w:pPr>
        <w:shd w:val="clear" w:color="auto" w:fill="FFFFFF"/>
        <w:spacing w:after="0" w:line="48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38"/>
        <w:gridCol w:w="1678"/>
        <w:gridCol w:w="1539"/>
        <w:gridCol w:w="1539"/>
        <w:gridCol w:w="1402"/>
        <w:gridCol w:w="1546"/>
      </w:tblGrid>
      <w:tr w:rsidR="0015552A" w:rsidTr="00EE1AB2">
        <w:trPr>
          <w:trHeight w:val="585"/>
        </w:trPr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15552A" w:rsidRDefault="0015552A" w:rsidP="00EE1AB2">
            <w:pPr>
              <w:shd w:val="clear" w:color="auto" w:fill="FFFFFF"/>
              <w:spacing w:line="48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TABLE</w:t>
            </w:r>
            <w:r w:rsidRPr="004346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3466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E1A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346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E1AB2">
              <w:rPr>
                <w:rFonts w:ascii="Times New Roman" w:eastAsia="Times New Roman" w:hAnsi="Times New Roman" w:cs="Times New Roman"/>
              </w:rPr>
              <w:t>Precision of blood typing by the portable paper-based ABO blood typing device</w:t>
            </w:r>
          </w:p>
        </w:tc>
      </w:tr>
      <w:tr w:rsidR="009A26CF" w:rsidRPr="00EE1AB2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Pooled blood sample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Blood typing result by PAD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Precision (%)</w:t>
            </w:r>
          </w:p>
        </w:tc>
      </w:tr>
      <w:tr w:rsidR="009A26CF" w:rsidRPr="00EE1AB2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333C46">
            <w:pPr>
              <w:spacing w:line="4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Group 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Group B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Group AB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EE1AB2" w:rsidRDefault="009A26CF" w:rsidP="00EE1AB2">
            <w:pPr>
              <w:spacing w:before="120"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AB2">
              <w:rPr>
                <w:rFonts w:ascii="Times New Roman" w:eastAsia="Times New Roman" w:hAnsi="Times New Roman" w:cs="Times New Roman"/>
                <w:b/>
                <w:bCs/>
              </w:rPr>
              <w:t>Group O</w:t>
            </w:r>
          </w:p>
        </w:tc>
        <w:tc>
          <w:tcPr>
            <w:tcW w:w="1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CF" w:rsidRPr="00EE1AB2" w:rsidRDefault="009A26CF" w:rsidP="00333C46">
            <w:pPr>
              <w:spacing w:line="4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A26CF" w:rsidRPr="007320D7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9A26CF" w:rsidRPr="007320D7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320D7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678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A26CF" w:rsidRPr="007320D7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320D7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678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A26CF" w:rsidRPr="007320D7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320D7">
              <w:rPr>
                <w:rFonts w:ascii="Times New Roman" w:hAnsi="Times New Roman" w:cs="Times New Roman"/>
              </w:rPr>
              <w:t>Group AB</w:t>
            </w:r>
          </w:p>
        </w:tc>
        <w:tc>
          <w:tcPr>
            <w:tcW w:w="1678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02" w:type="dxa"/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A26CF" w:rsidRPr="007320D7" w:rsidTr="0015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320D7">
              <w:rPr>
                <w:rFonts w:ascii="Times New Roman" w:hAnsi="Times New Roman" w:cs="Times New Roman"/>
              </w:rPr>
              <w:t>Group O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CF" w:rsidRPr="007320D7" w:rsidRDefault="009A26CF" w:rsidP="00333C46">
            <w:pPr>
              <w:spacing w:line="48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7320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9A26CF" w:rsidRDefault="009A26CF" w:rsidP="009A26CF">
      <w:pPr>
        <w:shd w:val="clear" w:color="auto" w:fill="FFFFFF"/>
        <w:spacing w:after="0" w:line="48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</w:p>
    <w:p w:rsidR="009A26CF" w:rsidRDefault="009A26CF" w:rsidP="009A26CF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9A26CF" w:rsidRDefault="009A26CF"/>
    <w:sectPr w:rsidR="009A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F"/>
    <w:rsid w:val="0015552A"/>
    <w:rsid w:val="001D4A24"/>
    <w:rsid w:val="001E683D"/>
    <w:rsid w:val="00214015"/>
    <w:rsid w:val="002C1D5E"/>
    <w:rsid w:val="003813A8"/>
    <w:rsid w:val="006D4FF2"/>
    <w:rsid w:val="0083321F"/>
    <w:rsid w:val="009A26CF"/>
    <w:rsid w:val="00AD5D92"/>
    <w:rsid w:val="00EE1AB2"/>
    <w:rsid w:val="00F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1F"/>
    <w:rPr>
      <w:rFonts w:ascii="Calibri" w:eastAsia="Calibri" w:hAnsi="Calibri" w:cs="Cordia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F"/>
    <w:rPr>
      <w:rFonts w:ascii="Tahoma" w:eastAsia="Calibri" w:hAnsi="Tahoma" w:cs="Angsana New"/>
      <w:sz w:val="16"/>
      <w:szCs w:val="20"/>
    </w:rPr>
  </w:style>
  <w:style w:type="table" w:customStyle="1" w:styleId="LightGrid1">
    <w:name w:val="Light Grid1"/>
    <w:basedOn w:val="TableNormal"/>
    <w:uiPriority w:val="62"/>
    <w:unhideWhenUsed/>
    <w:rsid w:val="009A26CF"/>
    <w:pPr>
      <w:spacing w:after="0" w:line="240" w:lineRule="auto"/>
    </w:pPr>
    <w:rPr>
      <w:rFonts w:ascii="Arial" w:eastAsia="Arial" w:hAnsi="Arial" w:cs="Arial"/>
      <w:color w:val="000000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A26CF"/>
    <w:pPr>
      <w:spacing w:after="0" w:line="240" w:lineRule="auto"/>
    </w:pPr>
    <w:rPr>
      <w:rFonts w:ascii="Calibri" w:eastAsia="Calibri" w:hAnsi="Calibri" w:cs="Cordia New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E1A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1F"/>
    <w:rPr>
      <w:rFonts w:ascii="Calibri" w:eastAsia="Calibri" w:hAnsi="Calibri" w:cs="Cordia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F"/>
    <w:rPr>
      <w:rFonts w:ascii="Tahoma" w:eastAsia="Calibri" w:hAnsi="Tahoma" w:cs="Angsana New"/>
      <w:sz w:val="16"/>
      <w:szCs w:val="20"/>
    </w:rPr>
  </w:style>
  <w:style w:type="table" w:customStyle="1" w:styleId="LightGrid1">
    <w:name w:val="Light Grid1"/>
    <w:basedOn w:val="TableNormal"/>
    <w:uiPriority w:val="62"/>
    <w:unhideWhenUsed/>
    <w:rsid w:val="009A26CF"/>
    <w:pPr>
      <w:spacing w:after="0" w:line="240" w:lineRule="auto"/>
    </w:pPr>
    <w:rPr>
      <w:rFonts w:ascii="Arial" w:eastAsia="Arial" w:hAnsi="Arial" w:cs="Arial"/>
      <w:color w:val="000000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A26CF"/>
    <w:pPr>
      <w:spacing w:after="0" w:line="240" w:lineRule="auto"/>
    </w:pPr>
    <w:rPr>
      <w:rFonts w:ascii="Calibri" w:eastAsia="Calibri" w:hAnsi="Calibri" w:cs="Cordia New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E1A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คณะสหเวช</cp:lastModifiedBy>
  <cp:revision>2</cp:revision>
  <dcterms:created xsi:type="dcterms:W3CDTF">2018-05-28T08:17:00Z</dcterms:created>
  <dcterms:modified xsi:type="dcterms:W3CDTF">2018-05-28T08:17:00Z</dcterms:modified>
</cp:coreProperties>
</file>