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FB94" w14:textId="3A09D248" w:rsidR="00B73FA7" w:rsidRPr="00C9072B" w:rsidRDefault="00B73FA7" w:rsidP="007C71EE">
      <w:pPr>
        <w:pStyle w:val="Heading2"/>
      </w:pPr>
      <w:bookmarkStart w:id="0" w:name="_Toc488047104"/>
      <w:r w:rsidRPr="00C9072B">
        <w:t>Appendix</w:t>
      </w:r>
      <w:bookmarkEnd w:id="0"/>
    </w:p>
    <w:p w14:paraId="726F7651" w14:textId="77777777" w:rsidR="00686B08" w:rsidRPr="00C9072B" w:rsidRDefault="00686B08" w:rsidP="00686B08">
      <w:pPr>
        <w:pStyle w:val="Appendix"/>
        <w:rPr>
          <w:lang w:eastAsia="ko-KR"/>
        </w:rPr>
      </w:pPr>
      <w:r w:rsidRPr="00C9072B">
        <w:rPr>
          <w:lang w:eastAsia="ko-KR"/>
        </w:rPr>
        <w:t xml:space="preserve">Proof of </w:t>
      </w:r>
      <w:r w:rsidRPr="00C9072B">
        <w:t>Proposition</w:t>
      </w:r>
      <w:r w:rsidRPr="00C9072B">
        <w:rPr>
          <w:lang w:eastAsia="ko-KR"/>
        </w:rPr>
        <w:t xml:space="preserve"> 1</w:t>
      </w:r>
    </w:p>
    <w:p w14:paraId="391AE84E" w14:textId="4E3D34D6" w:rsidR="00686B08" w:rsidRPr="00C9072B" w:rsidRDefault="00686B08" w:rsidP="00686B08">
      <w:pPr>
        <w:pStyle w:val="NormLeft"/>
      </w:pPr>
      <w:r w:rsidRPr="00C9072B">
        <w:rPr>
          <w:b/>
          <w:lang w:eastAsia="ko-KR"/>
        </w:rPr>
        <w:t>Case 1:</w:t>
      </w:r>
      <w:r w:rsidRPr="00C9072B">
        <w:rPr>
          <w:lang w:eastAsia="ko-KR"/>
        </w:rPr>
        <w:t xml:space="preserve"> when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is smaller than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, the closest S/R aisle to dock </w:t>
      </w:r>
      <w:r w:rsidR="00AB18E9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is located to the left of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>. Therefore, the distance between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and the nearest S/R aisle is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/ 2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+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. Because there are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S/R aisles to the left of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>, the d</w:t>
      </w:r>
      <w:bookmarkStart w:id="1" w:name="_GoBack"/>
      <w:bookmarkEnd w:id="1"/>
      <w:r w:rsidRPr="00C9072B">
        <w:rPr>
          <w:lang w:eastAsia="ko-KR"/>
        </w:rPr>
        <w:t>istance between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 xml:space="preserve">i </w:t>
      </w:r>
      <w:r w:rsidRPr="00C9072B">
        <w:rPr>
          <w:lang w:eastAsia="ko-KR"/>
        </w:rPr>
        <w:t xml:space="preserve">and S/R aisle 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located to the left of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equals (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)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+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/ 2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+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– (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– 1 / 2)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for 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= 1, 2, …,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>. Similarly, the distance between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and the nearest S/R aisle located to the right of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equals </w:t>
      </w:r>
      <w:r w:rsidR="00AB18E9">
        <w:rPr>
          <w:lang w:eastAsia="ko-KR"/>
        </w:rPr>
        <w:br/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/ 2 +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. Because there are </w:t>
      </w:r>
      <w:r w:rsidRPr="00C9072B">
        <w:rPr>
          <w:i/>
          <w:lang w:eastAsia="ko-KR"/>
        </w:rPr>
        <w:t>n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S/R aisles to the right of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>, the distance between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 xml:space="preserve">i </w:t>
      </w:r>
      <w:r w:rsidRPr="00C9072B">
        <w:rPr>
          <w:lang w:eastAsia="ko-KR"/>
        </w:rPr>
        <w:t xml:space="preserve">and S/R aisle 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located to the right of dock</w:t>
      </w:r>
      <w:r w:rsidR="00AB18E9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equals (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– 1)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+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/ 2 +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</w:t>
      </w:r>
      <w:r w:rsidR="00AB18E9">
        <w:rPr>
          <w:lang w:eastAsia="ko-KR"/>
        </w:rPr>
        <w:br/>
      </w:r>
      <w:r w:rsidRPr="00C9072B">
        <w:rPr>
          <w:lang w:eastAsia="ko-KR"/>
        </w:rPr>
        <w:t>= (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– 1 / 2)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for 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+ 1,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+2, …, </w:t>
      </w:r>
      <w:r w:rsidRPr="00C9072B">
        <w:rPr>
          <w:i/>
          <w:lang w:eastAsia="ko-KR"/>
        </w:rPr>
        <w:t>n</w:t>
      </w:r>
      <w:r w:rsidRPr="00C9072B">
        <w:rPr>
          <w:lang w:eastAsia="ko-KR"/>
        </w:rPr>
        <w:t xml:space="preserve">.  Therefore, </w:t>
      </w:r>
      <w:r w:rsidRPr="00C9072B">
        <w:t>the distance between dock</w:t>
      </w:r>
      <w:r w:rsidR="00AB18E9">
        <w:t xml:space="preserve"> door</w:t>
      </w:r>
      <w:r w:rsidRPr="00C9072B">
        <w:t xml:space="preserve"> </w:t>
      </w:r>
      <w:r w:rsidRPr="00C9072B">
        <w:rPr>
          <w:i/>
        </w:rPr>
        <w:t xml:space="preserve">i </w:t>
      </w:r>
      <w:r w:rsidRPr="00C9072B">
        <w:t xml:space="preserve">and the S/R aisle </w:t>
      </w:r>
      <w:r w:rsidRPr="00C9072B">
        <w:rPr>
          <w:i/>
        </w:rPr>
        <w:t>j</w:t>
      </w:r>
      <w:r w:rsidRPr="00C9072B">
        <w:t xml:space="preserve"> equals |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– (</w:t>
      </w:r>
      <w:r w:rsidRPr="00C9072B">
        <w:rPr>
          <w:i/>
          <w:lang w:eastAsia="ko-KR"/>
        </w:rPr>
        <w:t>j</w:t>
      </w:r>
      <w:r w:rsidRPr="00C9072B">
        <w:rPr>
          <w:lang w:eastAsia="ko-KR"/>
        </w:rPr>
        <w:t xml:space="preserve"> – 1 / 2) </w:t>
      </w:r>
      <w:r w:rsidRPr="00C9072B">
        <w:rPr>
          <w:i/>
          <w:lang w:eastAsia="ko-KR"/>
        </w:rPr>
        <w:t>a</w:t>
      </w:r>
      <w:r w:rsidRPr="00C9072B">
        <w:t xml:space="preserve">| for </w:t>
      </w:r>
      <w:r w:rsidRPr="00C9072B">
        <w:rPr>
          <w:i/>
        </w:rPr>
        <w:t>j</w:t>
      </w:r>
      <w:r w:rsidRPr="00C9072B">
        <w:t xml:space="preserve"> = 1, 2, …, </w:t>
      </w:r>
      <w:r w:rsidRPr="00C9072B">
        <w:rPr>
          <w:i/>
        </w:rPr>
        <w:t>n</w:t>
      </w:r>
      <w:r w:rsidRPr="00C9072B">
        <w:t xml:space="preserve">. </w:t>
      </w:r>
    </w:p>
    <w:p w14:paraId="584EBAF2" w14:textId="16A81303" w:rsidR="00686B08" w:rsidRPr="00C9072B" w:rsidRDefault="00686B08" w:rsidP="00686B08">
      <w:pPr>
        <w:pStyle w:val="NormLeft"/>
        <w:rPr>
          <w:lang w:eastAsia="ko-KR"/>
        </w:rPr>
      </w:pPr>
      <w:r w:rsidRPr="00C9072B">
        <w:rPr>
          <w:b/>
          <w:lang w:eastAsia="ko-KR"/>
        </w:rPr>
        <w:t>Case 2:</w:t>
      </w:r>
      <w:r w:rsidRPr="00C9072B">
        <w:rPr>
          <w:lang w:eastAsia="ko-KR"/>
        </w:rPr>
        <w:t xml:space="preserve"> dock</w:t>
      </w:r>
      <w:r w:rsidR="00D541AE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coincides with a back-to-back rack location. Therefore, in traveling to the S/R aisle nearest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, the distances to the right and to the left of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are identical and equal one half of the distance between two adjacent S/R aisles (</w:t>
      </w:r>
      <w:r w:rsidRPr="00C9072B">
        <w:rPr>
          <w:i/>
          <w:lang w:eastAsia="ko-KR"/>
        </w:rPr>
        <w:t xml:space="preserve">a </w:t>
      </w:r>
      <w:r w:rsidRPr="00C9072B">
        <w:rPr>
          <w:lang w:eastAsia="ko-KR"/>
        </w:rPr>
        <w:t xml:space="preserve">/ 2). As before, there are </w:t>
      </w:r>
      <w:r w:rsidRPr="00C9072B">
        <w:rPr>
          <w:i/>
          <w:lang w:eastAsia="ko-KR"/>
        </w:rPr>
        <w:t>n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and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S/R aisles to the right and to the left of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, respectively. Therefore, the equations given for Case 1 are valid, because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equals zero.</w:t>
      </w:r>
    </w:p>
    <w:p w14:paraId="5F66C21C" w14:textId="03AAA3C4" w:rsidR="00686B08" w:rsidRPr="00C9072B" w:rsidRDefault="00686B08" w:rsidP="00686B08">
      <w:pPr>
        <w:pStyle w:val="NormLeft"/>
        <w:rPr>
          <w:lang w:eastAsia="ko-KR"/>
        </w:rPr>
      </w:pPr>
      <w:r w:rsidRPr="00C9072B">
        <w:rPr>
          <w:b/>
          <w:lang w:eastAsia="ko-KR"/>
        </w:rPr>
        <w:t>Case 3:</w:t>
      </w:r>
      <w:r w:rsidRPr="00C9072B">
        <w:rPr>
          <w:lang w:eastAsia="ko-KR"/>
        </w:rPr>
        <w:t xml:space="preserve"> when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is greater than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, the closest S/R aisle to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is located to the right of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>. Even though the closest S/R aisle is located to the right of dock</w:t>
      </w:r>
      <w:r w:rsidR="00D541AE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; the distance between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and the nearest S/R aisle located to the right of dock</w:t>
      </w:r>
      <w:r w:rsidR="00D541AE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still equals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/ 2 +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, and the distance between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and the nearest S/R aisle located to the left of dock</w:t>
      </w:r>
      <w:r w:rsidR="00D541AE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still equals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/ 2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+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. Again, there exist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S/R aisles to the left of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 xml:space="preserve">i </w:t>
      </w:r>
      <w:r w:rsidRPr="00C9072B">
        <w:rPr>
          <w:lang w:eastAsia="ko-KR"/>
        </w:rPr>
        <w:t xml:space="preserve">and </w:t>
      </w:r>
      <w:r w:rsidRPr="00C9072B">
        <w:rPr>
          <w:i/>
          <w:lang w:eastAsia="ko-KR"/>
        </w:rPr>
        <w:t>n</w:t>
      </w:r>
      <w:r w:rsidRPr="00C9072B">
        <w:rPr>
          <w:lang w:eastAsia="ko-KR"/>
        </w:rPr>
        <w:t xml:space="preserve"> –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/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aisles to the right of 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>. Therefore, the equations given for Case 1 apply for Case 3.</w:t>
      </w:r>
    </w:p>
    <w:p w14:paraId="0431911B" w14:textId="6D1DED78" w:rsidR="00686B08" w:rsidRPr="00C9072B" w:rsidRDefault="00686B08" w:rsidP="00686B08">
      <w:pPr>
        <w:pStyle w:val="NormLeft"/>
        <w:rPr>
          <w:lang w:eastAsia="ko-KR"/>
        </w:rPr>
      </w:pPr>
      <w:r w:rsidRPr="00C9072B">
        <w:rPr>
          <w:b/>
          <w:lang w:eastAsia="ko-KR"/>
        </w:rPr>
        <w:t>Case 4:</w:t>
      </w:r>
      <w:r w:rsidRPr="00C9072B">
        <w:rPr>
          <w:lang w:eastAsia="ko-KR"/>
        </w:rPr>
        <w:t xml:space="preserve"> the absolute value of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minus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i/>
          <w:lang w:eastAsia="ko-KR"/>
        </w:rPr>
        <w:t xml:space="preserve"> </w:t>
      </w:r>
      <w:r w:rsidRPr="00C9072B">
        <w:rPr>
          <w:lang w:eastAsia="ko-KR"/>
        </w:rPr>
        <w:t xml:space="preserve">equals one-half the distance between </w:t>
      </w:r>
      <w:r w:rsidRPr="00C9072B">
        <w:t xml:space="preserve">two adjacent S/R aisles; movement does not exist </w:t>
      </w:r>
      <w:r w:rsidRPr="00C9072B">
        <w:rPr>
          <w:lang w:eastAsia="ko-KR"/>
        </w:rPr>
        <w:t>in the parallel direction to reach the closest S/R aisle to dock</w:t>
      </w:r>
      <w:r w:rsidR="00D541AE">
        <w:rPr>
          <w:lang w:eastAsia="ko-KR"/>
        </w:rPr>
        <w:t xml:space="preserve"> door</w:t>
      </w:r>
      <w:r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because </w:t>
      </w:r>
      <w:r w:rsidRPr="00C9072B">
        <w:rPr>
          <w:lang w:eastAsia="ko-KR"/>
        </w:rPr>
        <w:lastRenderedPageBreak/>
        <w:t xml:space="preserve">dock </w:t>
      </w:r>
      <w:r w:rsidR="00D541AE">
        <w:rPr>
          <w:lang w:eastAsia="ko-KR"/>
        </w:rPr>
        <w:t xml:space="preserve">door </w:t>
      </w:r>
      <w:r w:rsidRPr="00C9072B">
        <w:rPr>
          <w:i/>
          <w:lang w:eastAsia="ko-KR"/>
        </w:rPr>
        <w:t>i</w:t>
      </w:r>
      <w:r w:rsidRPr="00C9072B">
        <w:rPr>
          <w:lang w:eastAsia="ko-KR"/>
        </w:rPr>
        <w:t xml:space="preserve"> coincides with an S/R aisle. Therefore, equations derived for Case 1 apply for Case 4 with the absolute difference between </w:t>
      </w:r>
      <w:r w:rsidRPr="00C9072B">
        <w:rPr>
          <w:i/>
          <w:lang w:eastAsia="ko-KR"/>
        </w:rPr>
        <w:t>d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and </w:t>
      </w:r>
      <w:r w:rsidRPr="00C9072B">
        <w:rPr>
          <w:i/>
          <w:lang w:eastAsia="ko-KR"/>
        </w:rPr>
        <w:t>t</w:t>
      </w:r>
      <w:r w:rsidRPr="00C9072B">
        <w:rPr>
          <w:vertAlign w:val="subscript"/>
          <w:lang w:eastAsia="ko-KR"/>
        </w:rPr>
        <w:t>i</w:t>
      </w:r>
      <w:r w:rsidRPr="00C9072B">
        <w:rPr>
          <w:lang w:eastAsia="ko-KR"/>
        </w:rPr>
        <w:t xml:space="preserve"> equaling </w:t>
      </w:r>
      <w:r w:rsidRPr="00C9072B">
        <w:rPr>
          <w:i/>
          <w:lang w:eastAsia="ko-KR"/>
        </w:rPr>
        <w:t xml:space="preserve">a </w:t>
      </w:r>
      <w:r w:rsidRPr="00C9072B">
        <w:rPr>
          <w:lang w:eastAsia="ko-KR"/>
        </w:rPr>
        <w:t>/ 2.</w:t>
      </w:r>
    </w:p>
    <w:p w14:paraId="14C212F1" w14:textId="0536937A" w:rsidR="00B73FA7" w:rsidRPr="00C9072B" w:rsidRDefault="00B73FA7" w:rsidP="007C71EE">
      <w:pPr>
        <w:pStyle w:val="Appendix"/>
      </w:pPr>
      <w:r w:rsidRPr="00C9072B">
        <w:t>Proof of Lemma 1</w:t>
      </w:r>
    </w:p>
    <w:p w14:paraId="745D6789" w14:textId="77777777" w:rsidR="00B73FA7" w:rsidRPr="00C9072B" w:rsidRDefault="00B73FA7" w:rsidP="007C71EE">
      <w:pPr>
        <w:rPr>
          <w:lang w:eastAsia="ko-KR"/>
        </w:rPr>
      </w:pPr>
      <w:r w:rsidRPr="00C9072B">
        <w:rPr>
          <w:lang w:eastAsia="ko-KR"/>
        </w:rPr>
        <w:t>Suppose expected distance is expressed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55EF22E1" w14:textId="77777777" w:rsidTr="003239D5">
        <w:tc>
          <w:tcPr>
            <w:tcW w:w="265" w:type="dxa"/>
            <w:vAlign w:val="center"/>
          </w:tcPr>
          <w:p w14:paraId="03F4E3DB" w14:textId="77777777" w:rsidR="003A3A52" w:rsidRPr="00C9072B" w:rsidRDefault="003A3A52" w:rsidP="003239D5"/>
        </w:tc>
        <w:tc>
          <w:tcPr>
            <w:tcW w:w="8460" w:type="dxa"/>
            <w:vAlign w:val="center"/>
          </w:tcPr>
          <w:p w14:paraId="64D602ED" w14:textId="7831A61D" w:rsidR="003A3A52" w:rsidRPr="00C9072B" w:rsidRDefault="003B33B8" w:rsidP="009C6C6B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 xml:space="preserve">] ≈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1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– 1</w:t>
            </w:r>
            <w:r w:rsidR="009C6C6B" w:rsidRPr="00C9072B">
              <w:rPr>
                <w:szCs w:val="22"/>
                <w:lang w:eastAsia="ko-KR"/>
              </w:rPr>
              <w:t xml:space="preserve"> + </w:t>
            </w:r>
            <w:r w:rsidR="009C6C6B" w:rsidRPr="00C9072B">
              <w:rPr>
                <w:i/>
                <w:szCs w:val="22"/>
                <w:lang w:eastAsia="ko-KR"/>
              </w:rPr>
              <w:t>c</w:t>
            </w:r>
            <w:r w:rsidR="009C6C6B" w:rsidRPr="00C9072B">
              <w:rPr>
                <w:szCs w:val="22"/>
                <w:vertAlign w:val="subscript"/>
                <w:lang w:eastAsia="ko-KR"/>
              </w:rPr>
              <w:t>3</w:t>
            </w:r>
          </w:p>
        </w:tc>
        <w:tc>
          <w:tcPr>
            <w:tcW w:w="625" w:type="dxa"/>
            <w:vAlign w:val="center"/>
          </w:tcPr>
          <w:p w14:paraId="013B2B0C" w14:textId="39C2E03D" w:rsidR="003A3A52" w:rsidRPr="00C9072B" w:rsidRDefault="003A3A52" w:rsidP="003A3A52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1</w:t>
              </w:r>
            </w:fldSimple>
            <w:r w:rsidRPr="00C9072B">
              <w:t>)</w:t>
            </w:r>
          </w:p>
        </w:tc>
      </w:tr>
    </w:tbl>
    <w:p w14:paraId="03F58BB2" w14:textId="097EB266" w:rsidR="004E163B" w:rsidRPr="00C9072B" w:rsidRDefault="00B73FA7" w:rsidP="007C71EE">
      <w:pPr>
        <w:rPr>
          <w:lang w:eastAsia="ko-KR"/>
        </w:rPr>
      </w:pPr>
      <w:r w:rsidRPr="00C9072B">
        <w:rPr>
          <w:lang w:eastAsia="ko-KR"/>
        </w:rPr>
        <w:t xml:space="preserve">Taking the first derivative of Equation </w:t>
      </w:r>
      <w:r w:rsidR="004C5A1B" w:rsidRPr="00C9072B">
        <w:rPr>
          <w:lang w:eastAsia="ko-KR"/>
        </w:rPr>
        <w:t>(</w:t>
      </w:r>
      <w:r w:rsidRPr="00C9072B">
        <w:rPr>
          <w:lang w:eastAsia="ko-KR"/>
        </w:rPr>
        <w:t>A.1</w:t>
      </w:r>
      <w:r w:rsidR="004C5A1B" w:rsidRPr="00C9072B">
        <w:rPr>
          <w:lang w:eastAsia="ko-KR"/>
        </w:rPr>
        <w:t>)</w:t>
      </w:r>
      <w:r w:rsidRPr="00C9072B">
        <w:rPr>
          <w:lang w:eastAsia="ko-KR"/>
        </w:rPr>
        <w:t xml:space="preserve"> with respect to the </w:t>
      </w:r>
      <w:r w:rsidR="00793717" w:rsidRPr="00C9072B">
        <w:rPr>
          <w:lang w:eastAsia="ko-KR"/>
        </w:rPr>
        <w:t>warehouse’s width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34B05E45" w14:textId="77777777" w:rsidTr="003239D5">
        <w:tc>
          <w:tcPr>
            <w:tcW w:w="265" w:type="dxa"/>
            <w:vAlign w:val="center"/>
          </w:tcPr>
          <w:p w14:paraId="76CBB2C2" w14:textId="77777777" w:rsidR="003B33B8" w:rsidRPr="00C9072B" w:rsidRDefault="003B33B8" w:rsidP="003239D5"/>
        </w:tc>
        <w:tc>
          <w:tcPr>
            <w:tcW w:w="8460" w:type="dxa"/>
            <w:vAlign w:val="center"/>
          </w:tcPr>
          <w:p w14:paraId="7F95B974" w14:textId="73DD257A" w:rsidR="003B33B8" w:rsidRPr="00C9072B" w:rsidRDefault="003B33B8" w:rsidP="003239D5">
            <w:pPr>
              <w:jc w:val="center"/>
            </w:pPr>
            <w:r w:rsidRPr="00C9072B">
              <w:rPr>
                <w:rStyle w:val="tgc"/>
              </w:rPr>
              <w:t xml:space="preserve">∂ </w:t>
            </w: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 xml:space="preserve">] / </w:t>
            </w:r>
            <w:r w:rsidRPr="00C9072B">
              <w:rPr>
                <w:rStyle w:val="tgc"/>
              </w:rPr>
              <w:t xml:space="preserve">∂ </w:t>
            </w:r>
            <w:r w:rsidRPr="00C9072B">
              <w:rPr>
                <w:rStyle w:val="tgc"/>
                <w:i/>
              </w:rPr>
              <w:t>W</w:t>
            </w:r>
            <w:r w:rsidRPr="00C9072B">
              <w:rPr>
                <w:szCs w:val="22"/>
                <w:lang w:eastAsia="ko-KR"/>
              </w:rPr>
              <w:t xml:space="preserve"> ≈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1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– 2</w:t>
            </w:r>
          </w:p>
        </w:tc>
        <w:tc>
          <w:tcPr>
            <w:tcW w:w="625" w:type="dxa"/>
            <w:vAlign w:val="center"/>
          </w:tcPr>
          <w:p w14:paraId="2DF89672" w14:textId="0D5F8BDA" w:rsidR="003B33B8" w:rsidRPr="00C9072B" w:rsidRDefault="003B33B8" w:rsidP="003A3A52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2</w:t>
              </w:r>
            </w:fldSimple>
            <w:r w:rsidRPr="00C9072B">
              <w:t>)</w:t>
            </w:r>
          </w:p>
        </w:tc>
      </w:tr>
    </w:tbl>
    <w:p w14:paraId="2EEC20A8" w14:textId="357F35F3" w:rsidR="009B6667" w:rsidRPr="00C9072B" w:rsidRDefault="00B73FA7" w:rsidP="009B6667">
      <w:pPr>
        <w:rPr>
          <w:lang w:eastAsia="ko-KR"/>
        </w:rPr>
      </w:pPr>
      <w:r w:rsidRPr="00C9072B">
        <w:rPr>
          <w:lang w:eastAsia="ko-KR"/>
        </w:rPr>
        <w:t xml:space="preserve">Setting Equation </w:t>
      </w:r>
      <w:r w:rsidR="004C5A1B" w:rsidRPr="00C9072B">
        <w:rPr>
          <w:lang w:eastAsia="ko-KR"/>
        </w:rPr>
        <w:t>(</w:t>
      </w:r>
      <w:r w:rsidRPr="00C9072B">
        <w:rPr>
          <w:lang w:eastAsia="ko-KR"/>
        </w:rPr>
        <w:t>A.2</w:t>
      </w:r>
      <w:r w:rsidR="004C5A1B" w:rsidRPr="00C9072B">
        <w:rPr>
          <w:lang w:eastAsia="ko-KR"/>
        </w:rPr>
        <w:t>)</w:t>
      </w:r>
      <w:r w:rsidRPr="00C9072B">
        <w:rPr>
          <w:lang w:eastAsia="ko-KR"/>
        </w:rPr>
        <w:t xml:space="preserve"> equal to zero and solving for the </w:t>
      </w:r>
      <w:r w:rsidR="00793717" w:rsidRPr="00C9072B">
        <w:rPr>
          <w:lang w:eastAsia="ko-KR"/>
        </w:rPr>
        <w:t>warehouse’s width</w:t>
      </w:r>
      <w:r w:rsidRPr="00C9072B">
        <w:rPr>
          <w:lang w:eastAsia="ko-KR"/>
        </w:rPr>
        <w:t xml:space="preserve">, the stationary point </w:t>
      </w:r>
      <w:r w:rsidR="00583E17" w:rsidRPr="00C9072B">
        <w:rPr>
          <w:lang w:eastAsia="ko-KR"/>
        </w:rPr>
        <w:t xml:space="preserve">is </w:t>
      </w:r>
      <w:r w:rsidR="004E163B" w:rsidRPr="00C9072B">
        <w:rPr>
          <w:lang w:eastAsia="ko-KR"/>
        </w:rPr>
        <w:br/>
      </w:r>
      <w:r w:rsidR="00793717" w:rsidRPr="00C9072B">
        <w:rPr>
          <w:i/>
          <w:szCs w:val="22"/>
        </w:rPr>
        <w:t>W</w:t>
      </w:r>
      <w:r w:rsidR="00793717" w:rsidRPr="00C9072B">
        <w:rPr>
          <w:szCs w:val="22"/>
        </w:rPr>
        <w:t xml:space="preserve"> ≈ (</w:t>
      </w:r>
      <w:r w:rsidR="00793717" w:rsidRPr="00C9072B">
        <w:rPr>
          <w:i/>
          <w:szCs w:val="22"/>
        </w:rPr>
        <w:t>c</w:t>
      </w:r>
      <w:r w:rsidR="00793717" w:rsidRPr="00C9072B">
        <w:rPr>
          <w:szCs w:val="22"/>
          <w:vertAlign w:val="subscript"/>
        </w:rPr>
        <w:t>2</w:t>
      </w:r>
      <w:r w:rsidR="00793717" w:rsidRPr="00C9072B">
        <w:rPr>
          <w:szCs w:val="22"/>
        </w:rPr>
        <w:t xml:space="preserve"> / </w:t>
      </w:r>
      <w:r w:rsidR="00793717" w:rsidRPr="00C9072B">
        <w:rPr>
          <w:i/>
          <w:szCs w:val="22"/>
        </w:rPr>
        <w:t>c</w:t>
      </w:r>
      <w:r w:rsidR="00793717" w:rsidRPr="00C9072B">
        <w:rPr>
          <w:szCs w:val="22"/>
          <w:vertAlign w:val="subscript"/>
        </w:rPr>
        <w:t>1</w:t>
      </w:r>
      <w:r w:rsidR="00793717" w:rsidRPr="00C9072B">
        <w:rPr>
          <w:szCs w:val="22"/>
        </w:rPr>
        <w:t>)</w:t>
      </w:r>
      <w:r w:rsidR="00793717" w:rsidRPr="00C9072B">
        <w:rPr>
          <w:szCs w:val="22"/>
          <w:vertAlign w:val="superscript"/>
        </w:rPr>
        <w:t xml:space="preserve"> 1/2</w:t>
      </w:r>
      <w:r w:rsidR="009B6667" w:rsidRPr="00C9072B">
        <w:rPr>
          <w:lang w:eastAsia="ko-KR"/>
        </w:rPr>
        <w:t>.</w:t>
      </w:r>
    </w:p>
    <w:p w14:paraId="2E87E2D9" w14:textId="77777777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>Taking the second derivative of Equation (A.1) with respect to the warehouse’s width gives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038C527C" w14:textId="77777777" w:rsidTr="00A274DB">
        <w:tc>
          <w:tcPr>
            <w:tcW w:w="265" w:type="dxa"/>
            <w:vAlign w:val="center"/>
          </w:tcPr>
          <w:p w14:paraId="2E16711B" w14:textId="77777777" w:rsidR="004114F6" w:rsidRPr="00C9072B" w:rsidRDefault="004114F6" w:rsidP="00A274DB"/>
        </w:tc>
        <w:tc>
          <w:tcPr>
            <w:tcW w:w="8460" w:type="dxa"/>
            <w:vAlign w:val="center"/>
          </w:tcPr>
          <w:p w14:paraId="2DFDDD38" w14:textId="6F7A4EEB" w:rsidR="004114F6" w:rsidRPr="00C9072B" w:rsidRDefault="004114F6" w:rsidP="00152415">
            <w:pPr>
              <w:jc w:val="center"/>
            </w:pPr>
            <w:r w:rsidRPr="00C9072B">
              <w:rPr>
                <w:rStyle w:val="tgc"/>
              </w:rPr>
              <w:t>∂</w:t>
            </w:r>
            <w:r w:rsidRPr="00C9072B">
              <w:rPr>
                <w:rStyle w:val="tgc"/>
                <w:vertAlign w:val="superscript"/>
              </w:rPr>
              <w:t xml:space="preserve"> 2</w:t>
            </w:r>
            <w:r w:rsidRPr="00C9072B">
              <w:rPr>
                <w:rStyle w:val="tgc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 xml:space="preserve">] / </w:t>
            </w:r>
            <w:r w:rsidRPr="00C9072B">
              <w:rPr>
                <w:rStyle w:val="tgc"/>
              </w:rPr>
              <w:t xml:space="preserve">∂ </w:t>
            </w:r>
            <w:r w:rsidRPr="00C9072B">
              <w:rPr>
                <w:rStyle w:val="tgc"/>
                <w:i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 xml:space="preserve"> ≈ 2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– 3</w:t>
            </w:r>
            <w:r w:rsidR="00152415" w:rsidRPr="00C9072B">
              <w:rPr>
                <w:szCs w:val="22"/>
                <w:lang w:eastAsia="ko-KR"/>
              </w:rPr>
              <w:t>,</w:t>
            </w:r>
          </w:p>
        </w:tc>
        <w:tc>
          <w:tcPr>
            <w:tcW w:w="625" w:type="dxa"/>
            <w:vAlign w:val="center"/>
          </w:tcPr>
          <w:p w14:paraId="7F1C80F6" w14:textId="73C331F7" w:rsidR="004114F6" w:rsidRPr="00C9072B" w:rsidRDefault="004114F6" w:rsidP="00A274DB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3</w:t>
              </w:r>
            </w:fldSimple>
            <w:r w:rsidRPr="00C9072B">
              <w:t>)</w:t>
            </w:r>
          </w:p>
        </w:tc>
      </w:tr>
    </w:tbl>
    <w:p w14:paraId="0D2753E7" w14:textId="77777777" w:rsidR="00152415" w:rsidRPr="00C9072B" w:rsidRDefault="004114F6" w:rsidP="00152415">
      <w:pPr>
        <w:ind w:firstLine="0"/>
        <w:rPr>
          <w:lang w:eastAsia="ko-KR"/>
        </w:rPr>
      </w:pPr>
      <w:r w:rsidRPr="00C9072B">
        <w:rPr>
          <w:lang w:eastAsia="ko-KR"/>
        </w:rPr>
        <w:t>which is greater than zero for values of c</w:t>
      </w:r>
      <w:r w:rsidRPr="00C9072B">
        <w:rPr>
          <w:vertAlign w:val="subscript"/>
          <w:lang w:eastAsia="ko-KR"/>
        </w:rPr>
        <w:t>2</w:t>
      </w:r>
      <w:r w:rsidRPr="00C9072B">
        <w:rPr>
          <w:lang w:eastAsia="ko-KR"/>
        </w:rPr>
        <w:t xml:space="preserve"> greater than zero. Because c</w:t>
      </w:r>
      <w:r w:rsidRPr="00C9072B">
        <w:rPr>
          <w:vertAlign w:val="subscript"/>
          <w:lang w:eastAsia="ko-KR"/>
        </w:rPr>
        <w:t>2</w:t>
      </w:r>
      <w:r w:rsidRPr="00C9072B">
        <w:rPr>
          <w:lang w:eastAsia="ko-KR"/>
        </w:rPr>
        <w:t xml:space="preserve"> is greater than zero</w:t>
      </w:r>
      <w:r w:rsidR="00E4606F" w:rsidRPr="00C9072B">
        <w:rPr>
          <w:lang w:eastAsia="ko-KR"/>
        </w:rPr>
        <w:t xml:space="preserve">, Equation (A.3) is positive for all values of </w:t>
      </w:r>
      <w:r w:rsidR="00E4606F" w:rsidRPr="00C9072B">
        <w:rPr>
          <w:i/>
          <w:lang w:eastAsia="ko-KR"/>
        </w:rPr>
        <w:t>W</w:t>
      </w:r>
      <w:r w:rsidR="00E4606F" w:rsidRPr="00C9072B">
        <w:rPr>
          <w:lang w:eastAsia="ko-KR"/>
        </w:rPr>
        <w:t xml:space="preserve">. Therefore, </w:t>
      </w:r>
      <w:r w:rsidRPr="00C9072B">
        <w:rPr>
          <w:lang w:eastAsia="ko-KR"/>
        </w:rPr>
        <w:t xml:space="preserve">expected </w:t>
      </w:r>
      <w:r w:rsidR="00E4606F" w:rsidRPr="00C9072B">
        <w:rPr>
          <w:lang w:eastAsia="ko-KR"/>
        </w:rPr>
        <w:t xml:space="preserve">single-command </w:t>
      </w:r>
      <w:r w:rsidRPr="00C9072B">
        <w:rPr>
          <w:lang w:eastAsia="ko-KR"/>
        </w:rPr>
        <w:t xml:space="preserve">roundtrip-distance is a convex function </w:t>
      </w:r>
      <w:r w:rsidR="00185909" w:rsidRPr="00C9072B">
        <w:rPr>
          <w:lang w:eastAsia="ko-KR"/>
        </w:rPr>
        <w:t xml:space="preserve">of the warehouse’s width </w:t>
      </w:r>
      <w:r w:rsidRPr="00C9072B">
        <w:rPr>
          <w:lang w:eastAsia="ko-KR"/>
        </w:rPr>
        <w:t>and the stationary point,</w:t>
      </w:r>
      <w:r w:rsidRPr="00C9072B">
        <w:rPr>
          <w:i/>
          <w:szCs w:val="22"/>
        </w:rPr>
        <w:t xml:space="preserve"> W</w:t>
      </w:r>
      <w:r w:rsidRPr="00C9072B">
        <w:rPr>
          <w:szCs w:val="22"/>
        </w:rPr>
        <w:t xml:space="preserve"> ≈ (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2</w:t>
      </w:r>
      <w:r w:rsidRPr="00C9072B">
        <w:rPr>
          <w:szCs w:val="22"/>
        </w:rPr>
        <w:t xml:space="preserve"> / 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lang w:eastAsia="ko-KR"/>
        </w:rPr>
        <w:t>, is the optimal width.</w:t>
      </w:r>
    </w:p>
    <w:p w14:paraId="295A7690" w14:textId="34571E04" w:rsidR="004114F6" w:rsidRPr="00C9072B" w:rsidRDefault="004114F6" w:rsidP="00152415">
      <w:pPr>
        <w:pStyle w:val="Appendix"/>
      </w:pPr>
      <w:r w:rsidRPr="00C9072B">
        <w:t>Proof of Corollary 1</w:t>
      </w:r>
    </w:p>
    <w:p w14:paraId="0E832B56" w14:textId="7A1C0AD9" w:rsidR="004114F6" w:rsidRPr="00C9072B" w:rsidRDefault="004114F6" w:rsidP="00152415">
      <w:pPr>
        <w:rPr>
          <w:lang w:eastAsia="ko-KR"/>
        </w:rPr>
      </w:pPr>
      <w:r w:rsidRPr="00C9072B">
        <w:rPr>
          <w:lang w:eastAsia="ko-KR"/>
        </w:rPr>
        <w:t>From Equation 12</w:t>
      </w:r>
      <w:r w:rsidR="00E4606F" w:rsidRPr="00C9072B">
        <w:rPr>
          <w:lang w:eastAsia="ko-KR"/>
        </w:rPr>
        <w:t>, the expected single-command distance for a single-dock-door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0DF4FF14" w14:textId="77777777" w:rsidTr="00DB7D71">
        <w:tc>
          <w:tcPr>
            <w:tcW w:w="265" w:type="dxa"/>
            <w:vAlign w:val="center"/>
          </w:tcPr>
          <w:p w14:paraId="5D34F3B0" w14:textId="77777777" w:rsidR="00C0497E" w:rsidRPr="00C9072B" w:rsidRDefault="00C0497E" w:rsidP="00DB7D71"/>
        </w:tc>
        <w:tc>
          <w:tcPr>
            <w:tcW w:w="8460" w:type="dxa"/>
            <w:vAlign w:val="center"/>
          </w:tcPr>
          <w:p w14:paraId="53759FA5" w14:textId="2912074B" w:rsidR="00C0497E" w:rsidRPr="00C9072B" w:rsidRDefault="00C0497E" w:rsidP="00DB7D71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 xml:space="preserve">] ≈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lang w:eastAsia="ko-KR"/>
              </w:rPr>
              <w:t xml:space="preserve"> / 2 + A /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="00152415" w:rsidRPr="00C9072B">
              <w:rPr>
                <w:szCs w:val="22"/>
                <w:lang w:eastAsia="ko-KR"/>
              </w:rPr>
              <w:t>.</w:t>
            </w:r>
          </w:p>
        </w:tc>
        <w:tc>
          <w:tcPr>
            <w:tcW w:w="625" w:type="dxa"/>
            <w:vAlign w:val="center"/>
          </w:tcPr>
          <w:p w14:paraId="627A6EAE" w14:textId="76F735AC" w:rsidR="00C0497E" w:rsidRPr="00C9072B" w:rsidRDefault="00C0497E" w:rsidP="003A3A52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4</w:t>
              </w:r>
            </w:fldSimple>
            <w:r w:rsidRPr="00C9072B">
              <w:t>)</w:t>
            </w:r>
          </w:p>
        </w:tc>
      </w:tr>
    </w:tbl>
    <w:p w14:paraId="11C3F663" w14:textId="14EB0840" w:rsidR="004114F6" w:rsidRPr="00C9072B" w:rsidRDefault="004114F6" w:rsidP="00185909">
      <w:pPr>
        <w:rPr>
          <w:lang w:eastAsia="ko-KR"/>
        </w:rPr>
      </w:pPr>
      <w:r w:rsidRPr="00C9072B">
        <w:rPr>
          <w:szCs w:val="22"/>
          <w:lang w:eastAsia="ko-KR"/>
        </w:rPr>
        <w:t xml:space="preserve">Therefore, from Lemma 1, </w:t>
      </w:r>
      <w:r w:rsidRPr="00C9072B">
        <w:rPr>
          <w:i/>
          <w:szCs w:val="22"/>
          <w:lang w:eastAsia="ko-KR"/>
        </w:rPr>
        <w:t>E</w:t>
      </w:r>
      <w:r w:rsidR="00185909" w:rsidRPr="00C9072B">
        <w:rPr>
          <w:szCs w:val="22"/>
          <w:lang w:eastAsia="ko-KR"/>
        </w:rPr>
        <w:t xml:space="preserve"> </w:t>
      </w:r>
      <w:r w:rsidRPr="00C9072B">
        <w:rPr>
          <w:szCs w:val="22"/>
          <w:lang w:eastAsia="ko-KR"/>
        </w:rPr>
        <w:t>[</w:t>
      </w:r>
      <w:r w:rsidRPr="00C9072B">
        <w:rPr>
          <w:i/>
          <w:szCs w:val="22"/>
          <w:lang w:eastAsia="ko-KR"/>
        </w:rPr>
        <w:t>SC</w:t>
      </w:r>
      <w:r w:rsidRPr="00C9072B">
        <w:rPr>
          <w:szCs w:val="22"/>
          <w:lang w:eastAsia="ko-KR"/>
        </w:rPr>
        <w:t xml:space="preserve">] is a convex function </w:t>
      </w:r>
      <w:r w:rsidR="00E4606F" w:rsidRPr="00C9072B">
        <w:rPr>
          <w:szCs w:val="22"/>
          <w:lang w:eastAsia="ko-KR"/>
        </w:rPr>
        <w:t xml:space="preserve">of </w:t>
      </w:r>
      <w:r w:rsidR="00E4606F" w:rsidRPr="00C9072B">
        <w:rPr>
          <w:i/>
          <w:szCs w:val="22"/>
          <w:lang w:eastAsia="ko-KR"/>
        </w:rPr>
        <w:t>W</w:t>
      </w:r>
      <w:r w:rsidR="00E4606F" w:rsidRPr="00C9072B">
        <w:rPr>
          <w:szCs w:val="22"/>
          <w:lang w:eastAsia="ko-KR"/>
        </w:rPr>
        <w:t xml:space="preserve"> </w:t>
      </w:r>
      <w:r w:rsidRPr="00C9072B">
        <w:rPr>
          <w:szCs w:val="22"/>
          <w:lang w:eastAsia="ko-KR"/>
        </w:rPr>
        <w:t xml:space="preserve">with stationary point </w:t>
      </w:r>
      <w:r w:rsidRPr="00C9072B">
        <w:rPr>
          <w:i/>
          <w:lang w:eastAsia="ko-KR"/>
        </w:rPr>
        <w:t>W</w:t>
      </w:r>
      <w:r w:rsidRPr="00C9072B">
        <w:rPr>
          <w:lang w:eastAsia="ko-KR"/>
        </w:rPr>
        <w:t xml:space="preserve"> </w:t>
      </w:r>
      <w:r w:rsidRPr="00C9072B">
        <w:t xml:space="preserve">≈ </w:t>
      </w:r>
      <w:r w:rsidRPr="00C9072B">
        <w:rPr>
          <w:lang w:eastAsia="ko-KR"/>
        </w:rPr>
        <w:t>(2</w:t>
      </w:r>
      <w:r w:rsidR="009C6C6B"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>)</w:t>
      </w:r>
      <w:r w:rsidR="00185909" w:rsidRPr="00C9072B">
        <w:rPr>
          <w:vertAlign w:val="superscript"/>
          <w:lang w:eastAsia="ko-KR"/>
        </w:rPr>
        <w:t xml:space="preserve"> 1</w:t>
      </w:r>
      <w:r w:rsidRPr="00C9072B">
        <w:rPr>
          <w:vertAlign w:val="superscript"/>
          <w:lang w:eastAsia="ko-KR"/>
        </w:rPr>
        <w:t>/2</w:t>
      </w:r>
      <w:r w:rsidRPr="00C9072B">
        <w:rPr>
          <w:lang w:eastAsia="ko-KR"/>
        </w:rPr>
        <w:t xml:space="preserve">.By definition, </w:t>
      </w:r>
      <w:r w:rsidRPr="00C9072B">
        <w:rPr>
          <w:i/>
          <w:lang w:eastAsia="ko-KR"/>
        </w:rPr>
        <w:t>S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W</w:t>
      </w:r>
      <w:r w:rsidR="00185909" w:rsidRPr="00C9072B">
        <w:rPr>
          <w:i/>
          <w:lang w:eastAsia="ko-KR"/>
        </w:rPr>
        <w:t xml:space="preserve"> </w:t>
      </w:r>
      <w:r w:rsidRPr="00C9072B">
        <w:rPr>
          <w:lang w:eastAsia="ko-KR"/>
        </w:rPr>
        <w:t>/</w:t>
      </w:r>
      <w:r w:rsidR="00185909" w:rsidRPr="00C9072B">
        <w:rPr>
          <w:lang w:eastAsia="ko-KR"/>
        </w:rPr>
        <w:t xml:space="preserve"> </w:t>
      </w:r>
      <w:r w:rsidRPr="00C9072B">
        <w:rPr>
          <w:i/>
          <w:lang w:eastAsia="ko-KR"/>
        </w:rPr>
        <w:t>D</w:t>
      </w:r>
      <w:r w:rsidRPr="00C9072B">
        <w:rPr>
          <w:lang w:eastAsia="ko-KR"/>
        </w:rPr>
        <w:t xml:space="preserve"> and 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W</w:t>
      </w:r>
      <w:r w:rsidR="00185909" w:rsidRPr="00C9072B">
        <w:rPr>
          <w:i/>
          <w:lang w:eastAsia="ko-KR"/>
        </w:rPr>
        <w:t xml:space="preserve"> </w:t>
      </w:r>
      <w:r w:rsidRPr="00C9072B">
        <w:rPr>
          <w:i/>
          <w:lang w:eastAsia="ko-KR"/>
        </w:rPr>
        <w:t>D</w:t>
      </w:r>
      <w:r w:rsidRPr="00C9072B">
        <w:rPr>
          <w:lang w:eastAsia="ko-KR"/>
        </w:rPr>
        <w:t xml:space="preserve">. Therefore, </w:t>
      </w:r>
      <w:r w:rsidR="004F30A9" w:rsidRPr="00C9072B">
        <w:rPr>
          <w:i/>
          <w:lang w:eastAsia="ko-KR"/>
        </w:rPr>
        <w:t>S</w:t>
      </w:r>
      <w:r w:rsidRPr="00C9072B">
        <w:rPr>
          <w:lang w:eastAsia="ko-KR"/>
        </w:rPr>
        <w:t xml:space="preserve"> = </w:t>
      </w:r>
      <w:r w:rsidR="004F30A9" w:rsidRPr="00C9072B">
        <w:rPr>
          <w:i/>
          <w:lang w:eastAsia="ko-KR"/>
        </w:rPr>
        <w:t>W</w:t>
      </w:r>
      <w:r w:rsidR="00185909" w:rsidRPr="00C9072B">
        <w:rPr>
          <w:vertAlign w:val="superscript"/>
          <w:lang w:eastAsia="ko-KR"/>
        </w:rPr>
        <w:t xml:space="preserve"> </w:t>
      </w:r>
      <w:r w:rsidRPr="00C9072B">
        <w:rPr>
          <w:vertAlign w:val="superscript"/>
          <w:lang w:eastAsia="ko-KR"/>
        </w:rPr>
        <w:t>2</w:t>
      </w:r>
      <w:r w:rsidR="004F30A9" w:rsidRPr="00C9072B">
        <w:rPr>
          <w:lang w:eastAsia="ko-KR"/>
        </w:rPr>
        <w:t xml:space="preserve"> / </w:t>
      </w:r>
      <w:r w:rsidR="004F30A9" w:rsidRPr="00C9072B">
        <w:rPr>
          <w:i/>
          <w:lang w:eastAsia="ko-KR"/>
        </w:rPr>
        <w:t>A</w:t>
      </w:r>
      <w:r w:rsidR="004F30A9" w:rsidRPr="00C9072B">
        <w:rPr>
          <w:lang w:eastAsia="ko-KR"/>
        </w:rPr>
        <w:t>.</w:t>
      </w:r>
      <w:r w:rsidRPr="00C9072B">
        <w:rPr>
          <w:lang w:eastAsia="ko-KR"/>
        </w:rPr>
        <w:t xml:space="preserve"> Hence, the shape factor for the optimal warehouse width is </w:t>
      </w:r>
      <w:r w:rsidRPr="00C9072B">
        <w:rPr>
          <w:i/>
          <w:lang w:eastAsia="ko-KR"/>
        </w:rPr>
        <w:t>S</w:t>
      </w:r>
      <w:r w:rsidRPr="00C9072B">
        <w:rPr>
          <w:lang w:eastAsia="ko-KR"/>
        </w:rPr>
        <w:t xml:space="preserve"> </w:t>
      </w:r>
      <w:r w:rsidRPr="00C9072B">
        <w:rPr>
          <w:szCs w:val="22"/>
          <w:lang w:eastAsia="ko-KR"/>
        </w:rPr>
        <w:t>≈ 2.0.</w:t>
      </w:r>
    </w:p>
    <w:p w14:paraId="25CFF78D" w14:textId="52E0529D" w:rsidR="004114F6" w:rsidRPr="00C9072B" w:rsidRDefault="004114F6" w:rsidP="00950EBC">
      <w:pPr>
        <w:pStyle w:val="Appendix"/>
      </w:pPr>
      <w:r w:rsidRPr="00C9072B">
        <w:t>Proof of Corollary 2</w:t>
      </w:r>
    </w:p>
    <w:p w14:paraId="3658AFEB" w14:textId="044DD407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 xml:space="preserve">Equations </w:t>
      </w:r>
      <w:r w:rsidR="009C6C6B" w:rsidRPr="00C9072B">
        <w:rPr>
          <w:lang w:eastAsia="ko-KR"/>
        </w:rPr>
        <w:t>(</w:t>
      </w:r>
      <w:r w:rsidRPr="00C9072B">
        <w:rPr>
          <w:lang w:eastAsia="ko-KR"/>
        </w:rPr>
        <w:t>13</w:t>
      </w:r>
      <w:r w:rsidR="009C6C6B" w:rsidRPr="00C9072B">
        <w:rPr>
          <w:lang w:eastAsia="ko-KR"/>
        </w:rPr>
        <w:t>)</w:t>
      </w:r>
      <w:r w:rsidRPr="00C9072B">
        <w:rPr>
          <w:lang w:eastAsia="ko-KR"/>
        </w:rPr>
        <w:t xml:space="preserve">, </w:t>
      </w:r>
      <w:r w:rsidR="009C6C6B" w:rsidRPr="00C9072B">
        <w:rPr>
          <w:lang w:eastAsia="ko-KR"/>
        </w:rPr>
        <w:t>(</w:t>
      </w:r>
      <w:r w:rsidRPr="00C9072B">
        <w:rPr>
          <w:lang w:eastAsia="ko-KR"/>
        </w:rPr>
        <w:t>14</w:t>
      </w:r>
      <w:r w:rsidR="009C6C6B" w:rsidRPr="00C9072B">
        <w:rPr>
          <w:lang w:eastAsia="ko-KR"/>
        </w:rPr>
        <w:t>)</w:t>
      </w:r>
      <w:r w:rsidRPr="00C9072B">
        <w:rPr>
          <w:lang w:eastAsia="ko-KR"/>
        </w:rPr>
        <w:t xml:space="preserve">, and </w:t>
      </w:r>
      <w:r w:rsidR="009C6C6B" w:rsidRPr="00C9072B">
        <w:rPr>
          <w:lang w:eastAsia="ko-KR"/>
        </w:rPr>
        <w:t>(</w:t>
      </w:r>
      <w:r w:rsidRPr="00C9072B">
        <w:rPr>
          <w:lang w:eastAsia="ko-KR"/>
        </w:rPr>
        <w:t>15</w:t>
      </w:r>
      <w:r w:rsidR="009C6C6B" w:rsidRPr="00C9072B">
        <w:rPr>
          <w:lang w:eastAsia="ko-KR"/>
        </w:rPr>
        <w:t>)</w:t>
      </w:r>
      <w:r w:rsidRPr="00C9072B">
        <w:rPr>
          <w:lang w:eastAsia="ko-KR"/>
        </w:rPr>
        <w:t xml:space="preserve"> have the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17D43EB5" w14:textId="77777777" w:rsidTr="00DB7D71">
        <w:tc>
          <w:tcPr>
            <w:tcW w:w="265" w:type="dxa"/>
            <w:vAlign w:val="center"/>
          </w:tcPr>
          <w:p w14:paraId="0B31A1CD" w14:textId="77777777" w:rsidR="00C0497E" w:rsidRPr="00C9072B" w:rsidRDefault="00C0497E" w:rsidP="00DB7D71"/>
        </w:tc>
        <w:tc>
          <w:tcPr>
            <w:tcW w:w="8460" w:type="dxa"/>
            <w:vAlign w:val="center"/>
          </w:tcPr>
          <w:p w14:paraId="0A18F3E4" w14:textId="2E385456" w:rsidR="00C0497E" w:rsidRPr="00C9072B" w:rsidRDefault="00C0497E" w:rsidP="00DB7D71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 xml:space="preserve">] ≈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1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– 1</w:t>
            </w:r>
            <w:r w:rsidRPr="00C9072B">
              <w:rPr>
                <w:szCs w:val="22"/>
                <w:lang w:eastAsia="ko-KR"/>
              </w:rPr>
              <w:t xml:space="preserve"> + c</w:t>
            </w:r>
            <w:r w:rsidRPr="00C9072B">
              <w:rPr>
                <w:szCs w:val="22"/>
                <w:vertAlign w:val="subscript"/>
                <w:lang w:eastAsia="ko-KR"/>
              </w:rPr>
              <w:t>3</w:t>
            </w:r>
          </w:p>
        </w:tc>
        <w:tc>
          <w:tcPr>
            <w:tcW w:w="625" w:type="dxa"/>
            <w:vAlign w:val="center"/>
          </w:tcPr>
          <w:p w14:paraId="7A513110" w14:textId="2D67ED72" w:rsidR="00C0497E" w:rsidRPr="00C9072B" w:rsidRDefault="00C0497E" w:rsidP="003A3A52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5</w:t>
              </w:r>
            </w:fldSimple>
            <w:r w:rsidRPr="00C9072B">
              <w:t>)</w:t>
            </w:r>
          </w:p>
        </w:tc>
      </w:tr>
    </w:tbl>
    <w:p w14:paraId="714ED390" w14:textId="244F32D3" w:rsidR="004114F6" w:rsidRPr="00C9072B" w:rsidRDefault="004114F6" w:rsidP="00C0497E">
      <w:pPr>
        <w:rPr>
          <w:lang w:eastAsia="ko-KR"/>
        </w:rPr>
      </w:pPr>
      <w:r w:rsidRPr="00C9072B">
        <w:rPr>
          <w:lang w:eastAsia="ko-KR"/>
        </w:rPr>
        <w:t xml:space="preserve">Therefore, from Lemma 1 they are convex functions </w:t>
      </w:r>
      <w:r w:rsidR="00C0497E" w:rsidRPr="00C9072B">
        <w:rPr>
          <w:lang w:eastAsia="ko-KR"/>
        </w:rPr>
        <w:t xml:space="preserve">of </w:t>
      </w:r>
      <w:r w:rsidR="00C0497E" w:rsidRPr="00C9072B">
        <w:rPr>
          <w:i/>
          <w:lang w:eastAsia="ko-KR"/>
        </w:rPr>
        <w:t>W</w:t>
      </w:r>
      <w:r w:rsidR="00C0497E" w:rsidRPr="00C9072B">
        <w:rPr>
          <w:lang w:eastAsia="ko-KR"/>
        </w:rPr>
        <w:t xml:space="preserve"> </w:t>
      </w:r>
      <w:r w:rsidR="008120DD" w:rsidRPr="00C9072B">
        <w:rPr>
          <w:lang w:eastAsia="ko-KR"/>
        </w:rPr>
        <w:t>(c</w:t>
      </w:r>
      <w:r w:rsidR="008120DD" w:rsidRPr="00C9072B">
        <w:rPr>
          <w:vertAlign w:val="subscript"/>
          <w:lang w:eastAsia="ko-KR"/>
        </w:rPr>
        <w:t>2</w:t>
      </w:r>
      <w:r w:rsidR="008120DD" w:rsidRPr="00C9072B">
        <w:rPr>
          <w:lang w:eastAsia="ko-KR"/>
        </w:rPr>
        <w:t xml:space="preserve"> is greater than zero for all scenarios) </w:t>
      </w:r>
      <w:r w:rsidRPr="00C9072B">
        <w:rPr>
          <w:lang w:eastAsia="ko-KR"/>
        </w:rPr>
        <w:t xml:space="preserve">with stationary points </w:t>
      </w:r>
      <w:r w:rsidRPr="00C9072B">
        <w:rPr>
          <w:i/>
          <w:lang w:eastAsia="ko-KR"/>
        </w:rPr>
        <w:t>W</w:t>
      </w:r>
      <w:r w:rsidRPr="00C9072B">
        <w:rPr>
          <w:lang w:eastAsia="ko-KR"/>
        </w:rPr>
        <w:t xml:space="preserve"> </w:t>
      </w:r>
      <w:r w:rsidRPr="00C9072B">
        <w:t xml:space="preserve">≈ </w:t>
      </w:r>
      <w:r w:rsidRPr="00C9072B">
        <w:rPr>
          <w:lang w:eastAsia="ko-KR"/>
        </w:rPr>
        <w:t>[3</w:t>
      </w:r>
      <w:r w:rsidRPr="00C9072B">
        <w:rPr>
          <w:i/>
          <w:lang w:eastAsia="ko-KR"/>
        </w:rPr>
        <w:t>A</w:t>
      </w:r>
      <w:r w:rsidR="00E66E86" w:rsidRPr="00C9072B">
        <w:rPr>
          <w:i/>
          <w:lang w:eastAsia="ko-KR"/>
        </w:rPr>
        <w:t xml:space="preserve"> </w:t>
      </w:r>
      <w:r w:rsidRPr="00C9072B">
        <w:rPr>
          <w:lang w:eastAsia="ko-KR"/>
        </w:rPr>
        <w:t>(</w:t>
      </w:r>
      <w:r w:rsidRPr="00C9072B">
        <w:rPr>
          <w:i/>
          <w:lang w:eastAsia="ko-KR"/>
        </w:rPr>
        <w:t>k</w:t>
      </w:r>
      <w:r w:rsidRPr="00C9072B">
        <w:rPr>
          <w:lang w:eastAsia="ko-KR"/>
        </w:rPr>
        <w:t xml:space="preserve"> + 1)</w:t>
      </w:r>
      <w:r w:rsidR="00E66E86" w:rsidRPr="00C9072B">
        <w:rPr>
          <w:lang w:eastAsia="ko-KR"/>
        </w:rPr>
        <w:t xml:space="preserve"> </w:t>
      </w:r>
      <w:r w:rsidRPr="00C9072B">
        <w:rPr>
          <w:lang w:eastAsia="ko-KR"/>
        </w:rPr>
        <w:t>/</w:t>
      </w:r>
      <w:r w:rsidR="00E66E86" w:rsidRPr="00C9072B">
        <w:rPr>
          <w:lang w:eastAsia="ko-KR"/>
        </w:rPr>
        <w:t xml:space="preserve"> </w:t>
      </w:r>
      <w:r w:rsidRPr="00C9072B">
        <w:rPr>
          <w:lang w:eastAsia="ko-KR"/>
        </w:rPr>
        <w:t>(2</w:t>
      </w:r>
      <w:r w:rsidRPr="00C9072B">
        <w:rPr>
          <w:i/>
          <w:lang w:eastAsia="ko-KR"/>
        </w:rPr>
        <w:t>k</w:t>
      </w:r>
      <w:r w:rsidRPr="00C9072B">
        <w:rPr>
          <w:lang w:eastAsia="ko-KR"/>
        </w:rPr>
        <w:t xml:space="preserve"> + 1)]</w:t>
      </w:r>
      <w:r w:rsidR="00E66E86" w:rsidRPr="00C9072B">
        <w:rPr>
          <w:vertAlign w:val="superscript"/>
        </w:rPr>
        <w:t xml:space="preserve"> </w:t>
      </w:r>
      <w:r w:rsidRPr="00C9072B">
        <w:rPr>
          <w:vertAlign w:val="superscript"/>
          <w:lang w:eastAsia="ko-KR"/>
        </w:rPr>
        <w:t>1/2</w:t>
      </w:r>
      <w:r w:rsidRPr="00C9072B">
        <w:rPr>
          <w:lang w:eastAsia="ko-KR"/>
        </w:rPr>
        <w:t xml:space="preserve">, </w:t>
      </w:r>
      <w:r w:rsidRPr="00C9072B">
        <w:rPr>
          <w:i/>
        </w:rPr>
        <w:t>W</w:t>
      </w:r>
      <w:r w:rsidRPr="00C9072B">
        <w:t xml:space="preserve"> ≈ [2</w:t>
      </w:r>
      <w:r w:rsidRPr="00C9072B">
        <w:rPr>
          <w:i/>
        </w:rPr>
        <w:t>A</w:t>
      </w:r>
      <w:r w:rsidRPr="00C9072B">
        <w:t xml:space="preserve"> + [</w:t>
      </w:r>
      <w:r w:rsidRPr="00C9072B">
        <w:rPr>
          <w:i/>
        </w:rPr>
        <w:t>δ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k</w:t>
      </w:r>
      <w:r w:rsidRPr="00C9072B">
        <w:rPr>
          <w:vertAlign w:val="superscript"/>
        </w:rPr>
        <w:t xml:space="preserve"> 2</w:t>
      </w:r>
      <w:r w:rsidRPr="00C9072B">
        <w:t xml:space="preserve"> – 1)] / 3]</w:t>
      </w:r>
      <w:r w:rsidR="00E66E86" w:rsidRPr="00C9072B">
        <w:rPr>
          <w:vertAlign w:val="superscript"/>
        </w:rPr>
        <w:t xml:space="preserve"> </w:t>
      </w:r>
      <w:r w:rsidRPr="00C9072B">
        <w:rPr>
          <w:vertAlign w:val="superscript"/>
        </w:rPr>
        <w:t>1/2</w:t>
      </w:r>
      <w:r w:rsidRPr="00C9072B">
        <w:t xml:space="preserve"> and </w:t>
      </w:r>
      <w:r w:rsidRPr="00C9072B">
        <w:rPr>
          <w:i/>
        </w:rPr>
        <w:t>W</w:t>
      </w:r>
      <w:r w:rsidRPr="00C9072B">
        <w:t xml:space="preserve"> ≈ </w:t>
      </w:r>
      <w:r w:rsidR="00C0497E" w:rsidRPr="00C9072B">
        <w:t>{</w:t>
      </w:r>
      <w:r w:rsidRPr="00C9072B">
        <w:t>[3</w:t>
      </w:r>
      <w:r w:rsidRPr="00C9072B">
        <w:rPr>
          <w:i/>
        </w:rPr>
        <w:t>A</w:t>
      </w:r>
      <w:r w:rsidRPr="00C9072B">
        <w:t xml:space="preserve"> + 6</w:t>
      </w:r>
      <w:r w:rsidRPr="00C9072B">
        <w:rPr>
          <w:i/>
        </w:rPr>
        <w:t>ϕ</w:t>
      </w:r>
      <w:r w:rsidRPr="00C9072B">
        <w:rPr>
          <w:vertAlign w:val="superscript"/>
        </w:rPr>
        <w:t xml:space="preserve"> 2</w:t>
      </w:r>
      <w:r w:rsidRPr="00C9072B">
        <w:t xml:space="preserve"> + </w:t>
      </w:r>
      <w:r w:rsidRPr="00C9072B">
        <w:lastRenderedPageBreak/>
        <w:t>6</w:t>
      </w:r>
      <w:r w:rsidRPr="00C9072B">
        <w:rPr>
          <w:i/>
        </w:rPr>
        <w:t>ϕ δ</w:t>
      </w:r>
      <w:r w:rsidRPr="00C9072B">
        <w:t xml:space="preserve"> (</w:t>
      </w:r>
      <w:r w:rsidRPr="00C9072B">
        <w:rPr>
          <w:i/>
        </w:rPr>
        <w:t>k</w:t>
      </w:r>
      <w:r w:rsidRPr="00C9072B">
        <w:t xml:space="preserve"> – 1) + (2</w:t>
      </w:r>
      <w:r w:rsidRPr="00C9072B">
        <w:rPr>
          <w:i/>
        </w:rPr>
        <w:t>k</w:t>
      </w:r>
      <w:r w:rsidRPr="00C9072B">
        <w:rPr>
          <w:vertAlign w:val="superscript"/>
        </w:rPr>
        <w:t xml:space="preserve"> 2</w:t>
      </w:r>
      <w:r w:rsidRPr="00C9072B">
        <w:t xml:space="preserve"> – 3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i/>
        </w:rPr>
        <w:t xml:space="preserve"> δ</w:t>
      </w:r>
      <w:r w:rsidRPr="00C9072B">
        <w:rPr>
          <w:vertAlign w:val="superscript"/>
        </w:rPr>
        <w:t xml:space="preserve"> 2</w:t>
      </w:r>
      <w:r w:rsidRPr="00C9072B">
        <w:t>] / 3</w:t>
      </w:r>
      <w:r w:rsidR="00C0497E" w:rsidRPr="00C9072B">
        <w:t>}</w:t>
      </w:r>
      <w:r w:rsidR="00E66E86" w:rsidRPr="00C9072B">
        <w:rPr>
          <w:vertAlign w:val="superscript"/>
        </w:rPr>
        <w:t xml:space="preserve"> </w:t>
      </w:r>
      <w:r w:rsidR="00C0497E" w:rsidRPr="00C9072B">
        <w:rPr>
          <w:vertAlign w:val="superscript"/>
        </w:rPr>
        <w:t>1/2</w:t>
      </w:r>
      <w:r w:rsidRPr="00C9072B">
        <w:t xml:space="preserve">, respectively. </w:t>
      </w:r>
      <w:r w:rsidRPr="00C9072B">
        <w:rPr>
          <w:lang w:eastAsia="ko-KR"/>
        </w:rPr>
        <w:t xml:space="preserve">Therefore, the shape factors for the optimal warehouse widths are </w:t>
      </w:r>
      <w:r w:rsidRPr="00C9072B">
        <w:rPr>
          <w:i/>
        </w:rPr>
        <w:t>S</w:t>
      </w:r>
      <w:r w:rsidRPr="00C9072B">
        <w:t xml:space="preserve"> ≈ 3(</w:t>
      </w:r>
      <w:r w:rsidRPr="00C9072B">
        <w:rPr>
          <w:i/>
        </w:rPr>
        <w:t>k</w:t>
      </w:r>
      <w:r w:rsidRPr="00C9072B">
        <w:t>+1) / (2</w:t>
      </w:r>
      <w:r w:rsidRPr="00C9072B">
        <w:rPr>
          <w:i/>
        </w:rPr>
        <w:t>k</w:t>
      </w:r>
      <w:r w:rsidRPr="00C9072B">
        <w:t xml:space="preserve">+1), </w:t>
      </w:r>
      <w:r w:rsidRPr="00C9072B">
        <w:rPr>
          <w:i/>
        </w:rPr>
        <w:t>S</w:t>
      </w:r>
      <w:r w:rsidRPr="00C9072B">
        <w:t xml:space="preserve"> ≈ 2 +</w:t>
      </w:r>
      <w:r w:rsidR="00E66E86" w:rsidRPr="00C9072B">
        <w:t xml:space="preserve"> </w:t>
      </w:r>
      <w:r w:rsidRPr="00C9072B">
        <w:t>[</w:t>
      </w:r>
      <w:r w:rsidRPr="00C9072B">
        <w:rPr>
          <w:i/>
        </w:rPr>
        <w:t>δ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k</w:t>
      </w:r>
      <w:r w:rsidRPr="00C9072B">
        <w:rPr>
          <w:vertAlign w:val="superscript"/>
        </w:rPr>
        <w:t xml:space="preserve"> 2</w:t>
      </w:r>
      <w:r w:rsidRPr="00C9072B">
        <w:t xml:space="preserve"> – 1)] / 3</w:t>
      </w:r>
      <w:r w:rsidRPr="00C9072B">
        <w:rPr>
          <w:i/>
        </w:rPr>
        <w:t>A</w:t>
      </w:r>
      <w:r w:rsidRPr="00C9072B">
        <w:t xml:space="preserve"> and</w:t>
      </w:r>
      <w:r w:rsidRPr="00C9072B">
        <w:rPr>
          <w:i/>
        </w:rPr>
        <w:t xml:space="preserve"> </w:t>
      </w:r>
      <w:r w:rsidR="008120DD" w:rsidRPr="00C9072B">
        <w:rPr>
          <w:i/>
        </w:rPr>
        <w:br/>
      </w:r>
      <w:r w:rsidRPr="00C9072B">
        <w:rPr>
          <w:i/>
        </w:rPr>
        <w:t>S</w:t>
      </w:r>
      <w:r w:rsidRPr="00C9072B">
        <w:t xml:space="preserve"> ≈ 1 + [6</w:t>
      </w:r>
      <w:r w:rsidRPr="00C9072B">
        <w:rPr>
          <w:i/>
        </w:rPr>
        <w:t>ϕ</w:t>
      </w:r>
      <w:r w:rsidRPr="00C9072B">
        <w:rPr>
          <w:vertAlign w:val="superscript"/>
        </w:rPr>
        <w:t xml:space="preserve"> 2</w:t>
      </w:r>
      <w:r w:rsidRPr="00C9072B">
        <w:t xml:space="preserve"> + 6</w:t>
      </w:r>
      <w:r w:rsidRPr="00C9072B">
        <w:rPr>
          <w:i/>
        </w:rPr>
        <w:t>ϕ δ</w:t>
      </w:r>
      <w:r w:rsidRPr="00C9072B">
        <w:t xml:space="preserve"> (</w:t>
      </w:r>
      <w:r w:rsidRPr="00C9072B">
        <w:rPr>
          <w:i/>
        </w:rPr>
        <w:t>k</w:t>
      </w:r>
      <w:r w:rsidRPr="00C9072B">
        <w:t xml:space="preserve"> – 1) + (2</w:t>
      </w:r>
      <w:r w:rsidRPr="00C9072B">
        <w:rPr>
          <w:i/>
        </w:rPr>
        <w:t>k</w:t>
      </w:r>
      <w:r w:rsidRPr="00C9072B">
        <w:rPr>
          <w:vertAlign w:val="superscript"/>
        </w:rPr>
        <w:t xml:space="preserve"> 2</w:t>
      </w:r>
      <w:r w:rsidRPr="00C9072B">
        <w:t xml:space="preserve"> – 3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i/>
        </w:rPr>
        <w:t xml:space="preserve"> δ</w:t>
      </w:r>
      <w:r w:rsidRPr="00C9072B">
        <w:rPr>
          <w:vertAlign w:val="superscript"/>
        </w:rPr>
        <w:t xml:space="preserve"> 2</w:t>
      </w:r>
      <w:r w:rsidRPr="00C9072B">
        <w:t>] / 3</w:t>
      </w:r>
      <w:r w:rsidRPr="00C9072B">
        <w:rPr>
          <w:i/>
        </w:rPr>
        <w:t>A</w:t>
      </w:r>
      <w:r w:rsidRPr="00C9072B">
        <w:t>, respectively.</w:t>
      </w:r>
      <w:r w:rsidR="008120DD" w:rsidRPr="00C9072B">
        <w:t xml:space="preserve"> </w:t>
      </w:r>
    </w:p>
    <w:p w14:paraId="3AF2F1E2" w14:textId="1111D6BD" w:rsidR="00EA573A" w:rsidRPr="00C9072B" w:rsidRDefault="00EA573A" w:rsidP="00EA573A">
      <w:pPr>
        <w:pStyle w:val="Appendix"/>
      </w:pPr>
      <w:r w:rsidRPr="00C9072B">
        <w:rPr>
          <w:lang w:eastAsia="ko-KR"/>
        </w:rPr>
        <w:t xml:space="preserve">Proof of </w:t>
      </w:r>
      <w:r w:rsidRPr="00C9072B">
        <w:t>Proposition</w:t>
      </w:r>
      <w:r w:rsidRPr="00C9072B">
        <w:rPr>
          <w:lang w:eastAsia="ko-KR"/>
        </w:rPr>
        <w:t xml:space="preserve"> 2</w:t>
      </w:r>
    </w:p>
    <w:p w14:paraId="15364A57" w14:textId="5CC7ED00" w:rsidR="00EA573A" w:rsidRPr="00C9072B" w:rsidRDefault="00EA573A" w:rsidP="00EA573A">
      <w:pPr>
        <w:rPr>
          <w:lang w:eastAsia="ko-KR"/>
        </w:rPr>
      </w:pPr>
      <w:r w:rsidRPr="00C9072B">
        <w:rPr>
          <w:lang w:eastAsia="ko-KR"/>
        </w:rPr>
        <w:t xml:space="preserve">When </w:t>
      </w:r>
      <w:r w:rsidRPr="00C9072B">
        <w:rPr>
          <w:i/>
        </w:rPr>
        <w:t>S</w:t>
      </w:r>
      <w:r w:rsidRPr="00C9072B">
        <w:t xml:space="preserve"> ≥ [(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ω</w:t>
      </w:r>
      <w:r w:rsidRPr="00C9072B">
        <w:t xml:space="preserve"> + </w:t>
      </w:r>
      <w:r w:rsidRPr="00C9072B">
        <w:rPr>
          <w:rStyle w:val="st"/>
          <w:i/>
        </w:rPr>
        <w:t>ѱ</w:t>
      </w:r>
      <w:r w:rsidRPr="00C9072B">
        <w:t>)</w:t>
      </w:r>
      <w:r w:rsidRPr="00C9072B">
        <w:rPr>
          <w:vertAlign w:val="superscript"/>
        </w:rPr>
        <w:t xml:space="preserve"> 2</w:t>
      </w:r>
      <w:r w:rsidRPr="00C9072B">
        <w:t xml:space="preserve">] / </w:t>
      </w:r>
      <w:r w:rsidRPr="00C9072B">
        <w:rPr>
          <w:i/>
        </w:rPr>
        <w:t>A</w:t>
      </w:r>
      <w:r w:rsidRPr="00C9072B">
        <w:rPr>
          <w:lang w:eastAsia="ko-KR"/>
        </w:rPr>
        <w:t xml:space="preserve">, the warehouse width constraint is satisfied. From Lemma 1, </w:t>
      </w:r>
      <w:r w:rsidR="004F68E1" w:rsidRPr="00C9072B">
        <w:rPr>
          <w:lang w:eastAsia="ko-KR"/>
        </w:rPr>
        <w:br/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1</w:t>
      </w:r>
      <w:r w:rsidRPr="00C9072B">
        <w:rPr>
          <w:lang w:eastAsia="ko-KR"/>
        </w:rPr>
        <w:t xml:space="preserve"> = (2</w:t>
      </w:r>
      <w:r w:rsidRPr="00C9072B">
        <w:rPr>
          <w:i/>
          <w:lang w:eastAsia="ko-KR"/>
        </w:rPr>
        <w:t>k</w:t>
      </w:r>
      <w:r w:rsidRPr="00C9072B">
        <w:rPr>
          <w:lang w:eastAsia="ko-KR"/>
        </w:rPr>
        <w:t xml:space="preserve"> + 1) / [3 (</w:t>
      </w:r>
      <w:r w:rsidRPr="00C9072B">
        <w:rPr>
          <w:i/>
          <w:lang w:eastAsia="ko-KR"/>
        </w:rPr>
        <w:t>k</w:t>
      </w:r>
      <w:r w:rsidRPr="00C9072B">
        <w:rPr>
          <w:lang w:eastAsia="ko-KR"/>
        </w:rPr>
        <w:t xml:space="preserve"> + 1)] and 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2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A</w:t>
      </w:r>
      <w:r w:rsidR="00C0497E" w:rsidRPr="00C9072B">
        <w:rPr>
          <w:i/>
          <w:lang w:eastAsia="ko-KR"/>
        </w:rPr>
        <w:t xml:space="preserve"> </w:t>
      </w:r>
      <w:r w:rsidR="00C0497E" w:rsidRPr="00C9072B">
        <w:rPr>
          <w:lang w:eastAsia="ko-KR"/>
        </w:rPr>
        <w:t xml:space="preserve">and </w:t>
      </w:r>
      <w:r w:rsidR="00C0497E" w:rsidRPr="00C9072B">
        <w:rPr>
          <w:i/>
          <w:szCs w:val="22"/>
        </w:rPr>
        <w:t>c</w:t>
      </w:r>
      <w:r w:rsidR="00C0497E" w:rsidRPr="00C9072B">
        <w:rPr>
          <w:szCs w:val="22"/>
          <w:vertAlign w:val="subscript"/>
        </w:rPr>
        <w:t>2</w:t>
      </w:r>
      <w:r w:rsidR="00C0497E" w:rsidRPr="00C9072B">
        <w:rPr>
          <w:lang w:eastAsia="ko-KR"/>
        </w:rPr>
        <w:t xml:space="preserve"> = 0</w:t>
      </w:r>
      <w:r w:rsidRPr="00C9072B">
        <w:t xml:space="preserve">. Because expected roundtrip-distance is a convex function </w:t>
      </w:r>
      <w:r w:rsidR="00A35FE6" w:rsidRPr="00C9072B">
        <w:t xml:space="preserve">of </w:t>
      </w:r>
      <w:r w:rsidR="00A35FE6" w:rsidRPr="00C9072B">
        <w:rPr>
          <w:i/>
        </w:rPr>
        <w:t>W</w:t>
      </w:r>
      <w:r w:rsidR="00A35FE6" w:rsidRPr="00C9072B">
        <w:t xml:space="preserve"> </w:t>
      </w:r>
      <w:r w:rsidRPr="00C9072B">
        <w:t xml:space="preserve">(from Corollary 1), the stationary point </w:t>
      </w:r>
      <w:r w:rsidRPr="00C9072B">
        <w:rPr>
          <w:i/>
        </w:rPr>
        <w:t>S</w:t>
      </w:r>
      <w:r w:rsidRPr="00C9072B">
        <w:t>*</w:t>
      </w:r>
      <w:r w:rsidRPr="00C9072B">
        <w:rPr>
          <w:i/>
          <w:vertAlign w:val="subscript"/>
        </w:rPr>
        <w:t>SC</w:t>
      </w:r>
      <w:r w:rsidRPr="00C9072B">
        <w:t xml:space="preserve"> ≈ </w:t>
      </w:r>
      <w:r w:rsidRPr="00C9072B">
        <w:rPr>
          <w:i/>
          <w:szCs w:val="22"/>
        </w:rPr>
        <w:t>c</w:t>
      </w:r>
      <w:r w:rsidRPr="00C9072B">
        <w:rPr>
          <w:i/>
          <w:szCs w:val="22"/>
          <w:vertAlign w:val="subscript"/>
        </w:rPr>
        <w:t>2</w:t>
      </w:r>
      <w:r w:rsidRPr="00C9072B">
        <w:rPr>
          <w:szCs w:val="22"/>
        </w:rPr>
        <w:t xml:space="preserve"> / (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1</w:t>
      </w:r>
      <w:r w:rsidRPr="00C9072B">
        <w:rPr>
          <w:i/>
          <w:szCs w:val="22"/>
        </w:rPr>
        <w:t xml:space="preserve"> A</w:t>
      </w:r>
      <w:r w:rsidRPr="00C9072B">
        <w:rPr>
          <w:lang w:eastAsia="ko-KR"/>
        </w:rPr>
        <w:t>)</w:t>
      </w:r>
      <w:r w:rsidRPr="00C9072B">
        <w:t xml:space="preserve"> ≈ 3(</w:t>
      </w:r>
      <w:r w:rsidRPr="00C9072B">
        <w:rPr>
          <w:i/>
        </w:rPr>
        <w:t>k</w:t>
      </w:r>
      <w:r w:rsidRPr="00C9072B">
        <w:t>+1) / (2</w:t>
      </w:r>
      <w:r w:rsidRPr="00C9072B">
        <w:rPr>
          <w:i/>
        </w:rPr>
        <w:t>k</w:t>
      </w:r>
      <w:r w:rsidRPr="00C9072B">
        <w:t xml:space="preserve">+1) </w:t>
      </w:r>
      <w:r w:rsidRPr="00C9072B">
        <w:rPr>
          <w:lang w:eastAsia="ko-KR"/>
        </w:rPr>
        <w:t xml:space="preserve">is the optimal shape factor. When </w:t>
      </w:r>
      <w:r w:rsidRPr="00C9072B">
        <w:rPr>
          <w:i/>
        </w:rPr>
        <w:t>S</w:t>
      </w:r>
      <w:r w:rsidRPr="00C9072B">
        <w:t xml:space="preserve"> &lt; [(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ω</w:t>
      </w:r>
      <w:r w:rsidRPr="00C9072B">
        <w:t xml:space="preserve"> + </w:t>
      </w:r>
      <w:r w:rsidRPr="00C9072B">
        <w:rPr>
          <w:rStyle w:val="st"/>
          <w:i/>
        </w:rPr>
        <w:t>ѱ</w:t>
      </w:r>
      <w:r w:rsidRPr="00C9072B">
        <w:t>)</w:t>
      </w:r>
      <w:r w:rsidRPr="00C9072B">
        <w:rPr>
          <w:vertAlign w:val="superscript"/>
        </w:rPr>
        <w:t xml:space="preserve"> 2</w:t>
      </w:r>
      <w:r w:rsidRPr="00C9072B">
        <w:t xml:space="preserve">] / </w:t>
      </w:r>
      <w:r w:rsidRPr="00C9072B">
        <w:rPr>
          <w:i/>
        </w:rPr>
        <w:t>A</w:t>
      </w:r>
      <w:r w:rsidRPr="00C9072B">
        <w:rPr>
          <w:lang w:eastAsia="ko-KR"/>
        </w:rPr>
        <w:t xml:space="preserve">, the width constraint is violated. Therefore, the optimum shape factor is determined by the </w:t>
      </w:r>
      <w:r w:rsidR="00C73F82" w:rsidRPr="00C9072B">
        <w:rPr>
          <w:lang w:eastAsia="ko-KR"/>
        </w:rPr>
        <w:t xml:space="preserve">width </w:t>
      </w:r>
      <w:r w:rsidRPr="00C9072B">
        <w:rPr>
          <w:lang w:eastAsia="ko-KR"/>
        </w:rPr>
        <w:t xml:space="preserve">constraint: </w:t>
      </w:r>
      <w:r w:rsidRPr="00C9072B">
        <w:rPr>
          <w:i/>
        </w:rPr>
        <w:t>S</w:t>
      </w:r>
      <w:r w:rsidRPr="00C9072B">
        <w:t>*</w:t>
      </w:r>
      <w:r w:rsidRPr="00C9072B">
        <w:rPr>
          <w:i/>
          <w:vertAlign w:val="subscript"/>
        </w:rPr>
        <w:t>SC</w:t>
      </w:r>
      <w:r w:rsidRPr="00C9072B">
        <w:t xml:space="preserve"> ≈ [(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ω</w:t>
      </w:r>
      <w:r w:rsidRPr="00C9072B">
        <w:t xml:space="preserve"> + </w:t>
      </w:r>
      <w:r w:rsidRPr="00C9072B">
        <w:rPr>
          <w:rStyle w:val="st"/>
          <w:i/>
        </w:rPr>
        <w:t>ѱ</w:t>
      </w:r>
      <w:r w:rsidRPr="00C9072B">
        <w:t>)</w:t>
      </w:r>
      <w:r w:rsidRPr="00C9072B">
        <w:rPr>
          <w:vertAlign w:val="superscript"/>
        </w:rPr>
        <w:t xml:space="preserve"> 2</w:t>
      </w:r>
      <w:r w:rsidRPr="00C9072B">
        <w:t xml:space="preserve">] / </w:t>
      </w:r>
      <w:r w:rsidRPr="00C9072B">
        <w:rPr>
          <w:i/>
        </w:rPr>
        <w:t>A</w:t>
      </w:r>
      <w:r w:rsidRPr="00C9072B">
        <w:rPr>
          <w:lang w:eastAsia="ko-KR"/>
        </w:rPr>
        <w:t>.</w:t>
      </w:r>
    </w:p>
    <w:p w14:paraId="51A6E339" w14:textId="5214D17D" w:rsidR="00EA573A" w:rsidRPr="00C9072B" w:rsidRDefault="00EA573A" w:rsidP="00F43FFD">
      <w:pPr>
        <w:rPr>
          <w:lang w:eastAsia="ko-KR"/>
        </w:rPr>
      </w:pPr>
      <w:r w:rsidRPr="00C9072B">
        <w:rPr>
          <w:lang w:eastAsia="ko-KR"/>
        </w:rPr>
        <w:t>The proof provided for Scenario 1 can be applied for Scenarios 2 and 3.</w:t>
      </w:r>
    </w:p>
    <w:p w14:paraId="269CAF0F" w14:textId="77777777" w:rsidR="00EA573A" w:rsidRPr="00C9072B" w:rsidRDefault="00EA573A" w:rsidP="00EA573A">
      <w:pPr>
        <w:pStyle w:val="Appendix"/>
      </w:pPr>
      <w:r w:rsidRPr="00C9072B">
        <w:t>Proof of Lemma 2</w:t>
      </w:r>
    </w:p>
    <w:p w14:paraId="2628C132" w14:textId="77777777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>Suppose expected distance is expressed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10041D9F" w14:textId="77777777" w:rsidTr="00A274DB">
        <w:tc>
          <w:tcPr>
            <w:tcW w:w="265" w:type="dxa"/>
            <w:vAlign w:val="center"/>
          </w:tcPr>
          <w:p w14:paraId="04886F76" w14:textId="77777777" w:rsidR="004114F6" w:rsidRPr="00C9072B" w:rsidRDefault="004114F6" w:rsidP="00A274DB"/>
        </w:tc>
        <w:tc>
          <w:tcPr>
            <w:tcW w:w="8460" w:type="dxa"/>
            <w:vAlign w:val="center"/>
          </w:tcPr>
          <w:p w14:paraId="0128C29C" w14:textId="77777777" w:rsidR="004114F6" w:rsidRPr="00C9072B" w:rsidRDefault="004114F6" w:rsidP="00A274DB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DC</w:t>
            </w:r>
            <w:r w:rsidRPr="00C9072B">
              <w:rPr>
                <w:szCs w:val="22"/>
                <w:lang w:eastAsia="ko-KR"/>
              </w:rPr>
              <w:t>] ≈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1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3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3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 xml:space="preserve">W </w:t>
            </w:r>
            <w:r w:rsidRPr="00C9072B">
              <w:rPr>
                <w:szCs w:val="22"/>
                <w:lang w:eastAsia="ko-KR"/>
              </w:rPr>
              <w:t xml:space="preserve">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4</w:t>
            </w:r>
            <w:r w:rsidRPr="00C9072B">
              <w:rPr>
                <w:szCs w:val="22"/>
                <w:lang w:eastAsia="ko-KR"/>
              </w:rPr>
              <w:t>) /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5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>)</w:t>
            </w:r>
          </w:p>
        </w:tc>
        <w:tc>
          <w:tcPr>
            <w:tcW w:w="625" w:type="dxa"/>
            <w:vAlign w:val="center"/>
          </w:tcPr>
          <w:p w14:paraId="13BE8BC1" w14:textId="15764BAA" w:rsidR="004114F6" w:rsidRPr="00C9072B" w:rsidRDefault="004114F6" w:rsidP="00A274DB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6</w:t>
              </w:r>
            </w:fldSimple>
            <w:r w:rsidRPr="00C9072B">
              <w:t>)</w:t>
            </w:r>
          </w:p>
        </w:tc>
      </w:tr>
    </w:tbl>
    <w:p w14:paraId="08F105B7" w14:textId="59B6A80F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>Taking the first derivative of Equation (A.7) with respect to the warehouse’s width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2584E828" w14:textId="77777777" w:rsidTr="00A274DB">
        <w:tc>
          <w:tcPr>
            <w:tcW w:w="265" w:type="dxa"/>
            <w:vAlign w:val="center"/>
          </w:tcPr>
          <w:p w14:paraId="2174E801" w14:textId="77777777" w:rsidR="004114F6" w:rsidRPr="00C9072B" w:rsidRDefault="004114F6" w:rsidP="00A274DB"/>
        </w:tc>
        <w:tc>
          <w:tcPr>
            <w:tcW w:w="8460" w:type="dxa"/>
            <w:vAlign w:val="center"/>
          </w:tcPr>
          <w:p w14:paraId="1CF53822" w14:textId="77777777" w:rsidR="004114F6" w:rsidRPr="00C9072B" w:rsidRDefault="004114F6" w:rsidP="00A274DB">
            <w:pPr>
              <w:jc w:val="center"/>
            </w:pPr>
            <w:r w:rsidRPr="00C9072B">
              <w:rPr>
                <w:rStyle w:val="tgc"/>
              </w:rPr>
              <w:t xml:space="preserve">∂ </w:t>
            </w: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DC</w:t>
            </w:r>
            <w:r w:rsidRPr="00C9072B">
              <w:rPr>
                <w:szCs w:val="22"/>
                <w:lang w:eastAsia="ko-KR"/>
              </w:rPr>
              <w:t xml:space="preserve">] / </w:t>
            </w:r>
            <w:r w:rsidRPr="00C9072B">
              <w:rPr>
                <w:rStyle w:val="tgc"/>
              </w:rPr>
              <w:t xml:space="preserve">∂ </w:t>
            </w:r>
            <w:r w:rsidRPr="00C9072B">
              <w:rPr>
                <w:rStyle w:val="tgc"/>
                <w:i/>
              </w:rPr>
              <w:t>W</w:t>
            </w:r>
            <w:r w:rsidRPr="00C9072B">
              <w:rPr>
                <w:szCs w:val="22"/>
                <w:lang w:eastAsia="ko-KR"/>
              </w:rPr>
              <w:t xml:space="preserve"> ≈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1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3</w:t>
            </w:r>
            <w:r w:rsidRPr="00C9072B">
              <w:rPr>
                <w:szCs w:val="22"/>
                <w:lang w:eastAsia="ko-KR"/>
              </w:rPr>
              <w:t xml:space="preserve"> –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3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 xml:space="preserve">W </w:t>
            </w:r>
            <w:r w:rsidRPr="00C9072B">
              <w:rPr>
                <w:szCs w:val="22"/>
                <w:lang w:eastAsia="ko-KR"/>
              </w:rPr>
              <w:t>– 2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4</w:t>
            </w:r>
            <w:r w:rsidRPr="00C9072B">
              <w:rPr>
                <w:szCs w:val="22"/>
                <w:lang w:eastAsia="ko-KR"/>
              </w:rPr>
              <w:t>) /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5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3</w:t>
            </w:r>
            <w:r w:rsidRPr="00C9072B">
              <w:rPr>
                <w:szCs w:val="22"/>
                <w:lang w:eastAsia="ko-KR"/>
              </w:rPr>
              <w:t>)</w:t>
            </w:r>
          </w:p>
        </w:tc>
        <w:tc>
          <w:tcPr>
            <w:tcW w:w="625" w:type="dxa"/>
            <w:vAlign w:val="center"/>
          </w:tcPr>
          <w:p w14:paraId="0677304F" w14:textId="49B94AC0" w:rsidR="004114F6" w:rsidRPr="00C9072B" w:rsidRDefault="004114F6" w:rsidP="00A274DB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7</w:t>
              </w:r>
            </w:fldSimple>
            <w:r w:rsidRPr="00C9072B">
              <w:t>)</w:t>
            </w:r>
          </w:p>
        </w:tc>
      </w:tr>
    </w:tbl>
    <w:p w14:paraId="76CB111F" w14:textId="7077291E" w:rsidR="004114F6" w:rsidRPr="00C9072B" w:rsidRDefault="004114F6" w:rsidP="004114F6">
      <w:pPr>
        <w:rPr>
          <w:szCs w:val="22"/>
          <w:vertAlign w:val="superscript"/>
        </w:rPr>
      </w:pPr>
      <w:r w:rsidRPr="00C9072B">
        <w:rPr>
          <w:lang w:eastAsia="ko-KR"/>
        </w:rPr>
        <w:t>Equation (A.</w:t>
      </w:r>
      <w:r w:rsidR="006D7576" w:rsidRPr="00C9072B">
        <w:rPr>
          <w:lang w:eastAsia="ko-KR"/>
        </w:rPr>
        <w:t>7</w:t>
      </w:r>
      <w:r w:rsidRPr="00C9072B">
        <w:rPr>
          <w:lang w:eastAsia="ko-KR"/>
        </w:rPr>
        <w:t xml:space="preserve">) is an </w:t>
      </w:r>
      <w:r w:rsidRPr="00C9072B">
        <w:t>irreducible polynomial.</w:t>
      </w:r>
      <w:r w:rsidRPr="00C9072B">
        <w:rPr>
          <w:lang w:eastAsia="ko-KR"/>
        </w:rPr>
        <w:t xml:space="preserve"> Therefore, depressing the cubic equation and </w:t>
      </w:r>
      <w:r w:rsidRPr="00C9072B">
        <w:t xml:space="preserve">using </w:t>
      </w:r>
      <w:r w:rsidRPr="00C9072B">
        <w:rPr>
          <w:i/>
        </w:rPr>
        <w:t>Viète's trigonometric solution</w:t>
      </w:r>
      <w:r w:rsidRPr="00C9072B">
        <w:t>,</w:t>
      </w:r>
      <w:r w:rsidRPr="00C9072B">
        <w:rPr>
          <w:lang w:eastAsia="ko-KR"/>
        </w:rPr>
        <w:t xml:space="preserve"> the stationary point is </w:t>
      </w:r>
      <w:r w:rsidRPr="00C9072B">
        <w:rPr>
          <w:i/>
          <w:szCs w:val="22"/>
        </w:rPr>
        <w:t>W</w:t>
      </w:r>
      <w:r w:rsidRPr="00C9072B">
        <w:rPr>
          <w:szCs w:val="22"/>
        </w:rPr>
        <w:t xml:space="preserve"> ≈ 2 (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3</w:t>
      </w:r>
      <w:r w:rsidRPr="00C9072B">
        <w:rPr>
          <w:szCs w:val="22"/>
        </w:rPr>
        <w:t xml:space="preserve"> / 3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szCs w:val="22"/>
        </w:rPr>
        <w:t xml:space="preserve"> cos {</w:t>
      </w:r>
      <w:proofErr w:type="spellStart"/>
      <w:r w:rsidRPr="00C9072B">
        <w:rPr>
          <w:szCs w:val="22"/>
        </w:rPr>
        <w:t>arccos</w:t>
      </w:r>
      <w:proofErr w:type="spellEnd"/>
      <w:r w:rsidRPr="00C9072B">
        <w:rPr>
          <w:szCs w:val="22"/>
        </w:rPr>
        <w:t xml:space="preserve"> [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4</w:t>
      </w:r>
      <w:r w:rsidRPr="00C9072B">
        <w:rPr>
          <w:i/>
          <w:szCs w:val="22"/>
        </w:rPr>
        <w:t xml:space="preserve"> 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szCs w:val="22"/>
        </w:rPr>
        <w:t xml:space="preserve"> (3 / 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3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3/2</w:t>
      </w:r>
      <w:r w:rsidRPr="00C9072B">
        <w:rPr>
          <w:szCs w:val="22"/>
        </w:rPr>
        <w:t xml:space="preserve">] </w:t>
      </w:r>
      <w:r w:rsidR="006D7576" w:rsidRPr="00C9072B">
        <w:rPr>
          <w:szCs w:val="22"/>
        </w:rPr>
        <w:br/>
      </w:r>
      <w:r w:rsidRPr="00C9072B">
        <w:rPr>
          <w:szCs w:val="22"/>
        </w:rPr>
        <w:t>/ 3}.</w:t>
      </w:r>
    </w:p>
    <w:p w14:paraId="675CB880" w14:textId="4B3F9751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>Taking the second derivative of Equation (A.</w:t>
      </w:r>
      <w:r w:rsidR="006D7576" w:rsidRPr="00C9072B">
        <w:rPr>
          <w:lang w:eastAsia="ko-KR"/>
        </w:rPr>
        <w:t>6</w:t>
      </w:r>
      <w:r w:rsidRPr="00C9072B">
        <w:rPr>
          <w:lang w:eastAsia="ko-KR"/>
        </w:rPr>
        <w:t>) with respect to the warehouse’s width gives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408"/>
        <w:gridCol w:w="687"/>
      </w:tblGrid>
      <w:tr w:rsidR="00C9072B" w:rsidRPr="00C9072B" w14:paraId="5A6EB98A" w14:textId="77777777" w:rsidTr="00A274DB">
        <w:tc>
          <w:tcPr>
            <w:tcW w:w="265" w:type="dxa"/>
            <w:vAlign w:val="center"/>
          </w:tcPr>
          <w:p w14:paraId="6B1EEDD3" w14:textId="77777777" w:rsidR="004114F6" w:rsidRPr="00C9072B" w:rsidRDefault="004114F6" w:rsidP="00A274DB"/>
        </w:tc>
        <w:tc>
          <w:tcPr>
            <w:tcW w:w="8460" w:type="dxa"/>
            <w:vAlign w:val="center"/>
          </w:tcPr>
          <w:p w14:paraId="1C96A400" w14:textId="77777777" w:rsidR="004114F6" w:rsidRPr="00C9072B" w:rsidRDefault="004114F6" w:rsidP="00A274DB">
            <w:pPr>
              <w:jc w:val="center"/>
            </w:pPr>
            <w:r w:rsidRPr="00C9072B">
              <w:rPr>
                <w:rStyle w:val="tgc"/>
              </w:rPr>
              <w:t>∂</w:t>
            </w:r>
            <w:r w:rsidRPr="00C9072B">
              <w:rPr>
                <w:rStyle w:val="tgc"/>
                <w:vertAlign w:val="superscript"/>
              </w:rPr>
              <w:t xml:space="preserve"> 2</w:t>
            </w:r>
            <w:r w:rsidRPr="00C9072B">
              <w:rPr>
                <w:rStyle w:val="tgc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DC</w:t>
            </w:r>
            <w:r w:rsidRPr="00C9072B">
              <w:rPr>
                <w:szCs w:val="22"/>
                <w:lang w:eastAsia="ko-KR"/>
              </w:rPr>
              <w:t xml:space="preserve">] / </w:t>
            </w:r>
            <w:r w:rsidRPr="00C9072B">
              <w:rPr>
                <w:rStyle w:val="tgc"/>
              </w:rPr>
              <w:t xml:space="preserve">∂ </w:t>
            </w:r>
            <w:r w:rsidRPr="00C9072B">
              <w:rPr>
                <w:rStyle w:val="tgc"/>
                <w:i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 xml:space="preserve"> ≈ (2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3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 xml:space="preserve">W </w:t>
            </w:r>
            <w:r w:rsidRPr="00C9072B">
              <w:rPr>
                <w:szCs w:val="22"/>
                <w:lang w:eastAsia="ko-KR"/>
              </w:rPr>
              <w:t>+ 6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4</w:t>
            </w:r>
            <w:r w:rsidRPr="00C9072B">
              <w:rPr>
                <w:szCs w:val="22"/>
                <w:lang w:eastAsia="ko-KR"/>
              </w:rPr>
              <w:t>) /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5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4</w:t>
            </w:r>
            <w:r w:rsidRPr="00C9072B">
              <w:rPr>
                <w:szCs w:val="22"/>
                <w:lang w:eastAsia="ko-KR"/>
              </w:rPr>
              <w:t>)</w:t>
            </w:r>
          </w:p>
        </w:tc>
        <w:tc>
          <w:tcPr>
            <w:tcW w:w="625" w:type="dxa"/>
            <w:vAlign w:val="center"/>
          </w:tcPr>
          <w:p w14:paraId="5A1E60A6" w14:textId="09E55BF2" w:rsidR="004114F6" w:rsidRPr="00C9072B" w:rsidRDefault="004114F6" w:rsidP="00A274DB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8</w:t>
              </w:r>
            </w:fldSimple>
            <w:r w:rsidRPr="00C9072B">
              <w:t>)</w:t>
            </w:r>
          </w:p>
        </w:tc>
      </w:tr>
    </w:tbl>
    <w:p w14:paraId="64D0B8EC" w14:textId="64149901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>Evaluating Equation (A.</w:t>
      </w:r>
      <w:r w:rsidR="006D7576" w:rsidRPr="00C9072B">
        <w:rPr>
          <w:lang w:eastAsia="ko-KR"/>
        </w:rPr>
        <w:t>8</w:t>
      </w:r>
      <w:r w:rsidRPr="00C9072B">
        <w:rPr>
          <w:lang w:eastAsia="ko-KR"/>
        </w:rPr>
        <w:t>) yields a value greater than zero f</w:t>
      </w:r>
      <w:r w:rsidRPr="00C9072B">
        <w:t>or reasonable parameter values (necessary conditions are pr</w:t>
      </w:r>
      <w:r w:rsidR="004F30A9" w:rsidRPr="00C9072B">
        <w:t>ovided in the proofs of Corollaries 3 and</w:t>
      </w:r>
      <w:r w:rsidRPr="00C9072B">
        <w:t xml:space="preserve"> 4</w:t>
      </w:r>
      <w:r w:rsidRPr="00C9072B">
        <w:rPr>
          <w:lang w:eastAsia="ko-KR"/>
        </w:rPr>
        <w:t xml:space="preserve">). Therefore, expected roundtrip-distance is a convex function of the warehouse’s width and the stationary point, </w:t>
      </w:r>
      <w:r w:rsidRPr="00C9072B">
        <w:rPr>
          <w:i/>
          <w:szCs w:val="22"/>
        </w:rPr>
        <w:t>W</w:t>
      </w:r>
      <w:r w:rsidRPr="00C9072B">
        <w:rPr>
          <w:szCs w:val="22"/>
        </w:rPr>
        <w:t xml:space="preserve"> ≈ 2 (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3</w:t>
      </w:r>
      <w:r w:rsidRPr="00C9072B">
        <w:rPr>
          <w:szCs w:val="22"/>
        </w:rPr>
        <w:t xml:space="preserve"> / 3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szCs w:val="22"/>
        </w:rPr>
        <w:t xml:space="preserve"> cos {</w:t>
      </w:r>
      <w:proofErr w:type="spellStart"/>
      <w:r w:rsidRPr="00C9072B">
        <w:rPr>
          <w:szCs w:val="22"/>
        </w:rPr>
        <w:t>arccos</w:t>
      </w:r>
      <w:proofErr w:type="spellEnd"/>
      <w:r w:rsidRPr="00C9072B">
        <w:rPr>
          <w:szCs w:val="22"/>
        </w:rPr>
        <w:t xml:space="preserve"> [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4</w:t>
      </w:r>
      <w:r w:rsidRPr="00C9072B">
        <w:rPr>
          <w:i/>
          <w:szCs w:val="22"/>
        </w:rPr>
        <w:t xml:space="preserve"> 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szCs w:val="22"/>
        </w:rPr>
        <w:t xml:space="preserve"> (3 / 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3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3/2</w:t>
      </w:r>
      <w:r w:rsidRPr="00C9072B">
        <w:rPr>
          <w:szCs w:val="22"/>
        </w:rPr>
        <w:t>] / 3}</w:t>
      </w:r>
      <w:r w:rsidRPr="00C9072B">
        <w:rPr>
          <w:lang w:eastAsia="ko-KR"/>
        </w:rPr>
        <w:t>, is the optimal width.</w:t>
      </w:r>
      <w:r w:rsidR="00551E2F">
        <w:rPr>
          <w:lang w:eastAsia="ko-KR"/>
        </w:rPr>
        <w:br/>
      </w:r>
    </w:p>
    <w:p w14:paraId="52E27A12" w14:textId="77777777" w:rsidR="00362017" w:rsidRPr="00C9072B" w:rsidRDefault="00362017" w:rsidP="00362017">
      <w:pPr>
        <w:pStyle w:val="Appendix"/>
      </w:pPr>
      <w:r w:rsidRPr="00C9072B">
        <w:lastRenderedPageBreak/>
        <w:t>Proof of Corollary 3</w:t>
      </w:r>
    </w:p>
    <w:p w14:paraId="5A2BEAFA" w14:textId="70B0FCDE" w:rsidR="00362017" w:rsidRPr="00C9072B" w:rsidRDefault="00362017" w:rsidP="00362017">
      <w:pPr>
        <w:rPr>
          <w:lang w:eastAsia="ko-KR"/>
        </w:rPr>
      </w:pPr>
      <w:r w:rsidRPr="00C9072B">
        <w:rPr>
          <w:lang w:eastAsia="ko-KR"/>
        </w:rPr>
        <w:t>From Equation 17, the expected dual-command distance for a single</w:t>
      </w:r>
      <w:r w:rsidR="007F03D3" w:rsidRPr="00C9072B">
        <w:rPr>
          <w:lang w:eastAsia="ko-KR"/>
        </w:rPr>
        <w:t xml:space="preserve"> </w:t>
      </w:r>
      <w:r w:rsidRPr="00C9072B">
        <w:rPr>
          <w:lang w:eastAsia="ko-KR"/>
        </w:rPr>
        <w:t>dock-door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8409"/>
        <w:gridCol w:w="687"/>
      </w:tblGrid>
      <w:tr w:rsidR="00C9072B" w:rsidRPr="00C9072B" w14:paraId="22A4D8D4" w14:textId="77777777" w:rsidTr="00DB7D71">
        <w:tc>
          <w:tcPr>
            <w:tcW w:w="265" w:type="dxa"/>
            <w:vAlign w:val="center"/>
          </w:tcPr>
          <w:p w14:paraId="61E25B80" w14:textId="77777777" w:rsidR="00362017" w:rsidRPr="00C9072B" w:rsidRDefault="00362017" w:rsidP="00DB7D71"/>
        </w:tc>
        <w:tc>
          <w:tcPr>
            <w:tcW w:w="8460" w:type="dxa"/>
            <w:vAlign w:val="center"/>
          </w:tcPr>
          <w:p w14:paraId="43DD1FCE" w14:textId="578E781F" w:rsidR="00362017" w:rsidRPr="00C9072B" w:rsidRDefault="00C71876" w:rsidP="00DB7D71">
            <w:pPr>
              <w:jc w:val="center"/>
            </w:pPr>
            <w:r w:rsidRPr="00C9072B">
              <w:rPr>
                <w:position w:val="-22"/>
              </w:rPr>
              <w:object w:dxaOrig="4640" w:dyaOrig="680" w14:anchorId="123A38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34.5pt" o:ole="">
                  <v:imagedata r:id="rId8" o:title=""/>
                </v:shape>
                <o:OLEObject Type="Embed" ProgID="Equation.DSMT4" ShapeID="_x0000_i1025" DrawAspect="Content" ObjectID="_1591440234" r:id="rId9"/>
              </w:object>
            </w:r>
          </w:p>
        </w:tc>
        <w:tc>
          <w:tcPr>
            <w:tcW w:w="625" w:type="dxa"/>
            <w:vAlign w:val="center"/>
          </w:tcPr>
          <w:p w14:paraId="151A07AB" w14:textId="408DA816" w:rsidR="00362017" w:rsidRPr="00C9072B" w:rsidRDefault="00362017" w:rsidP="00DB7D71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9</w:t>
              </w:r>
            </w:fldSimple>
            <w:r w:rsidRPr="00C9072B">
              <w:t>)</w:t>
            </w:r>
          </w:p>
        </w:tc>
      </w:tr>
    </w:tbl>
    <w:p w14:paraId="0A4B6361" w14:textId="57436D85" w:rsidR="00EB47FC" w:rsidRPr="00C9072B" w:rsidRDefault="00362017" w:rsidP="00EB47FC">
      <w:pPr>
        <w:rPr>
          <w:szCs w:val="22"/>
        </w:rPr>
      </w:pPr>
      <w:r w:rsidRPr="00C9072B">
        <w:rPr>
          <w:szCs w:val="22"/>
          <w:lang w:eastAsia="ko-KR"/>
        </w:rPr>
        <w:t xml:space="preserve">Therefore, from Lemma 2, </w:t>
      </w:r>
      <w:r w:rsidRPr="00C9072B">
        <w:rPr>
          <w:i/>
          <w:szCs w:val="22"/>
          <w:lang w:eastAsia="ko-KR"/>
        </w:rPr>
        <w:t>E</w:t>
      </w:r>
      <w:r w:rsidRPr="00C9072B">
        <w:rPr>
          <w:szCs w:val="22"/>
          <w:lang w:eastAsia="ko-KR"/>
        </w:rPr>
        <w:t xml:space="preserve"> [</w:t>
      </w:r>
      <w:r w:rsidRPr="00C9072B">
        <w:rPr>
          <w:i/>
          <w:szCs w:val="22"/>
          <w:lang w:eastAsia="ko-KR"/>
        </w:rPr>
        <w:t>DC</w:t>
      </w:r>
      <w:r w:rsidRPr="00C9072B">
        <w:rPr>
          <w:szCs w:val="22"/>
          <w:lang w:eastAsia="ko-KR"/>
        </w:rPr>
        <w:t xml:space="preserve">] is a convex function of 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lang w:eastAsia="ko-KR"/>
        </w:rPr>
        <w:t xml:space="preserve"> with stationary point </w:t>
      </w:r>
      <w:r w:rsidRPr="00C9072B">
        <w:rPr>
          <w:i/>
          <w:szCs w:val="22"/>
        </w:rPr>
        <w:t>W</w:t>
      </w:r>
      <w:r w:rsidRPr="00C9072B">
        <w:rPr>
          <w:szCs w:val="22"/>
        </w:rPr>
        <w:t xml:space="preserve"> ≈ 2 (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3</w:t>
      </w:r>
      <w:r w:rsidRPr="00C9072B">
        <w:rPr>
          <w:szCs w:val="22"/>
        </w:rPr>
        <w:t xml:space="preserve"> / 3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szCs w:val="22"/>
        </w:rPr>
        <w:t xml:space="preserve"> cos {arccos [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4</w:t>
      </w:r>
      <w:r w:rsidRPr="00C9072B">
        <w:rPr>
          <w:i/>
          <w:szCs w:val="22"/>
        </w:rPr>
        <w:t xml:space="preserve"> c</w:t>
      </w:r>
      <w:r w:rsidRPr="00C9072B">
        <w:rPr>
          <w:szCs w:val="22"/>
          <w:vertAlign w:val="subscript"/>
        </w:rPr>
        <w:t>1</w:t>
      </w:r>
      <w:r w:rsidRPr="00C9072B">
        <w:rPr>
          <w:szCs w:val="22"/>
          <w:vertAlign w:val="superscript"/>
        </w:rPr>
        <w:t xml:space="preserve"> 1/2</w:t>
      </w:r>
      <w:r w:rsidRPr="00C9072B">
        <w:rPr>
          <w:szCs w:val="22"/>
        </w:rPr>
        <w:t xml:space="preserve"> (3 / </w:t>
      </w:r>
      <w:r w:rsidRPr="00C9072B">
        <w:rPr>
          <w:i/>
          <w:szCs w:val="22"/>
        </w:rPr>
        <w:t>c</w:t>
      </w:r>
      <w:r w:rsidRPr="00C9072B">
        <w:rPr>
          <w:szCs w:val="22"/>
          <w:vertAlign w:val="subscript"/>
        </w:rPr>
        <w:t>3</w:t>
      </w:r>
      <w:r w:rsidRPr="00C9072B">
        <w:rPr>
          <w:szCs w:val="22"/>
        </w:rPr>
        <w:t>)</w:t>
      </w:r>
      <w:r w:rsidRPr="00C9072B">
        <w:rPr>
          <w:szCs w:val="22"/>
          <w:vertAlign w:val="superscript"/>
        </w:rPr>
        <w:t xml:space="preserve"> 3/2</w:t>
      </w:r>
      <w:r w:rsidRPr="00C9072B">
        <w:rPr>
          <w:szCs w:val="22"/>
        </w:rPr>
        <w:t xml:space="preserve">] / 3} where </w:t>
      </w:r>
      <w:r w:rsidRPr="00C9072B">
        <w:rPr>
          <w:i/>
        </w:rPr>
        <w:t>c</w:t>
      </w:r>
      <w:r w:rsidRPr="00C9072B">
        <w:rPr>
          <w:vertAlign w:val="subscript"/>
        </w:rPr>
        <w:t>1</w:t>
      </w:r>
      <w:r w:rsidRPr="00C9072B">
        <w:t xml:space="preserve"> = 5, </w:t>
      </w:r>
      <w:r w:rsidRPr="00C9072B">
        <w:rPr>
          <w:i/>
        </w:rPr>
        <w:t>c</w:t>
      </w:r>
      <w:r w:rsidRPr="00C9072B">
        <w:rPr>
          <w:vertAlign w:val="subscript"/>
        </w:rPr>
        <w:t>3</w:t>
      </w:r>
      <w:r w:rsidRPr="00C9072B">
        <w:t xml:space="preserve"> = 10</w:t>
      </w:r>
      <w:r w:rsidRPr="00C9072B">
        <w:rPr>
          <w:i/>
        </w:rPr>
        <w:t>A</w:t>
      </w:r>
      <w:r w:rsidRPr="00C9072B">
        <w:t xml:space="preserve"> – 2</w:t>
      </w:r>
      <w:r w:rsidRPr="00C9072B">
        <w:rPr>
          <w:i/>
        </w:rPr>
        <w:t>a</w:t>
      </w:r>
      <w:r w:rsidRPr="00C9072B">
        <w:rPr>
          <w:vertAlign w:val="superscript"/>
        </w:rPr>
        <w:t xml:space="preserve"> 2</w:t>
      </w:r>
      <w:r w:rsidRPr="00C9072B">
        <w:t xml:space="preserve"> – 4</w:t>
      </w:r>
      <w:r w:rsidRPr="00C9072B">
        <w:rPr>
          <w:i/>
        </w:rPr>
        <w:t>av</w:t>
      </w:r>
      <w:r w:rsidRPr="00C9072B">
        <w:t xml:space="preserve"> and </w:t>
      </w:r>
      <w:r w:rsidRPr="00C9072B">
        <w:rPr>
          <w:i/>
        </w:rPr>
        <w:t>c</w:t>
      </w:r>
      <w:r w:rsidRPr="00C9072B">
        <w:rPr>
          <w:vertAlign w:val="subscript"/>
        </w:rPr>
        <w:t>4</w:t>
      </w:r>
      <w:r w:rsidRPr="00C9072B">
        <w:t xml:space="preserve"> = – 2 </w:t>
      </w:r>
      <w:r w:rsidRPr="00C9072B">
        <w:rPr>
          <w:i/>
        </w:rPr>
        <w:t>a A</w:t>
      </w:r>
      <w:r w:rsidRPr="00C9072B">
        <w:t>.</w:t>
      </w:r>
      <w:r w:rsidR="004F30A9" w:rsidRPr="00C9072B">
        <w:t xml:space="preserve"> </w:t>
      </w:r>
      <w:r w:rsidR="004F30A9" w:rsidRPr="00C9072B">
        <w:rPr>
          <w:lang w:eastAsia="ko-KR"/>
        </w:rPr>
        <w:t xml:space="preserve">By definition, </w:t>
      </w:r>
      <w:r w:rsidR="004F30A9" w:rsidRPr="00C9072B">
        <w:rPr>
          <w:i/>
          <w:lang w:eastAsia="ko-KR"/>
        </w:rPr>
        <w:t>S</w:t>
      </w:r>
      <w:r w:rsidR="004F30A9" w:rsidRPr="00C9072B">
        <w:rPr>
          <w:lang w:eastAsia="ko-KR"/>
        </w:rPr>
        <w:t xml:space="preserve"> = </w:t>
      </w:r>
      <w:r w:rsidR="004F30A9" w:rsidRPr="00C9072B">
        <w:rPr>
          <w:i/>
          <w:lang w:eastAsia="ko-KR"/>
        </w:rPr>
        <w:t xml:space="preserve">W </w:t>
      </w:r>
      <w:r w:rsidR="004F30A9" w:rsidRPr="00C9072B">
        <w:rPr>
          <w:lang w:eastAsia="ko-KR"/>
        </w:rPr>
        <w:t xml:space="preserve">/ </w:t>
      </w:r>
      <w:r w:rsidR="004F30A9" w:rsidRPr="00C9072B">
        <w:rPr>
          <w:i/>
          <w:lang w:eastAsia="ko-KR"/>
        </w:rPr>
        <w:t>D</w:t>
      </w:r>
      <w:r w:rsidR="004F30A9" w:rsidRPr="00C9072B">
        <w:rPr>
          <w:lang w:eastAsia="ko-KR"/>
        </w:rPr>
        <w:t xml:space="preserve"> and </w:t>
      </w:r>
      <w:r w:rsidR="004F30A9" w:rsidRPr="00C9072B">
        <w:rPr>
          <w:i/>
          <w:lang w:eastAsia="ko-KR"/>
        </w:rPr>
        <w:t>A</w:t>
      </w:r>
      <w:r w:rsidR="004F30A9" w:rsidRPr="00C9072B">
        <w:rPr>
          <w:lang w:eastAsia="ko-KR"/>
        </w:rPr>
        <w:t xml:space="preserve"> = </w:t>
      </w:r>
      <w:r w:rsidR="004F30A9" w:rsidRPr="00C9072B">
        <w:rPr>
          <w:i/>
          <w:lang w:eastAsia="ko-KR"/>
        </w:rPr>
        <w:t>W D</w:t>
      </w:r>
      <w:r w:rsidR="004F30A9" w:rsidRPr="00C9072B">
        <w:rPr>
          <w:lang w:eastAsia="ko-KR"/>
        </w:rPr>
        <w:t xml:space="preserve">. Therefore, </w:t>
      </w:r>
      <w:r w:rsidR="004F30A9" w:rsidRPr="00C9072B">
        <w:rPr>
          <w:i/>
          <w:lang w:eastAsia="ko-KR"/>
        </w:rPr>
        <w:t>S</w:t>
      </w:r>
      <w:r w:rsidR="004F30A9" w:rsidRPr="00C9072B">
        <w:rPr>
          <w:lang w:eastAsia="ko-KR"/>
        </w:rPr>
        <w:t xml:space="preserve"> = </w:t>
      </w:r>
      <w:r w:rsidR="004F30A9" w:rsidRPr="00C9072B">
        <w:rPr>
          <w:i/>
          <w:lang w:eastAsia="ko-KR"/>
        </w:rPr>
        <w:t>W</w:t>
      </w:r>
      <w:r w:rsidR="004F30A9" w:rsidRPr="00C9072B">
        <w:rPr>
          <w:vertAlign w:val="superscript"/>
          <w:lang w:eastAsia="ko-KR"/>
        </w:rPr>
        <w:t xml:space="preserve"> 2</w:t>
      </w:r>
      <w:r w:rsidR="004F30A9" w:rsidRPr="00C9072B">
        <w:rPr>
          <w:lang w:eastAsia="ko-KR"/>
        </w:rPr>
        <w:t xml:space="preserve"> / </w:t>
      </w:r>
      <w:r w:rsidR="004F30A9" w:rsidRPr="00C9072B">
        <w:rPr>
          <w:i/>
          <w:lang w:eastAsia="ko-KR"/>
        </w:rPr>
        <w:t>A</w:t>
      </w:r>
      <w:r w:rsidR="004F30A9" w:rsidRPr="00C9072B">
        <w:rPr>
          <w:lang w:eastAsia="ko-KR"/>
        </w:rPr>
        <w:t>. Hence, the shape factor for the optimal warehouse width is</w:t>
      </w:r>
      <w:r w:rsidR="00EB47FC" w:rsidRPr="00C9072B">
        <w:rPr>
          <w:i/>
          <w:szCs w:val="22"/>
        </w:rPr>
        <w:t xml:space="preserve"> </w:t>
      </w:r>
      <w:r w:rsidR="00EB47FC" w:rsidRPr="00C9072B">
        <w:rPr>
          <w:i/>
          <w:szCs w:val="22"/>
        </w:rPr>
        <w:br/>
        <w:t>S</w:t>
      </w:r>
      <w:r w:rsidR="00EB47FC" w:rsidRPr="00C9072B">
        <w:rPr>
          <w:szCs w:val="22"/>
        </w:rPr>
        <w:t xml:space="preserve"> ≈</w:t>
      </w:r>
      <w:r w:rsidR="00EB47FC" w:rsidRPr="00C9072B">
        <w:rPr>
          <w:i/>
          <w:szCs w:val="22"/>
        </w:rPr>
        <w:t xml:space="preserve"> </w:t>
      </w:r>
      <w:r w:rsidR="00EB47FC" w:rsidRPr="00C9072B">
        <w:rPr>
          <w:szCs w:val="22"/>
        </w:rPr>
        <w:t>4</w:t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3</w:t>
      </w:r>
      <w:r w:rsidR="00EB47FC" w:rsidRPr="00C9072B">
        <w:rPr>
          <w:szCs w:val="22"/>
        </w:rPr>
        <w:t xml:space="preserve"> (cos {arccos [</w:t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4</w:t>
      </w:r>
      <w:r w:rsidR="00EB47FC" w:rsidRPr="00C9072B">
        <w:rPr>
          <w:i/>
          <w:szCs w:val="22"/>
        </w:rPr>
        <w:t xml:space="preserve"> c</w:t>
      </w:r>
      <w:r w:rsidR="00EB47FC" w:rsidRPr="00C9072B">
        <w:rPr>
          <w:szCs w:val="22"/>
          <w:vertAlign w:val="subscript"/>
        </w:rPr>
        <w:t>1</w:t>
      </w:r>
      <w:r w:rsidR="00EB47FC" w:rsidRPr="00C9072B">
        <w:rPr>
          <w:szCs w:val="22"/>
          <w:vertAlign w:val="superscript"/>
        </w:rPr>
        <w:t xml:space="preserve"> 1/2</w:t>
      </w:r>
      <w:r w:rsidR="00EB47FC" w:rsidRPr="00C9072B">
        <w:rPr>
          <w:szCs w:val="22"/>
        </w:rPr>
        <w:t xml:space="preserve"> (3 / </w:t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3</w:t>
      </w:r>
      <w:r w:rsidR="00EB47FC" w:rsidRPr="00C9072B">
        <w:rPr>
          <w:szCs w:val="22"/>
        </w:rPr>
        <w:t>)</w:t>
      </w:r>
      <w:r w:rsidR="00EB47FC" w:rsidRPr="00C9072B">
        <w:rPr>
          <w:szCs w:val="22"/>
          <w:vertAlign w:val="superscript"/>
        </w:rPr>
        <w:t xml:space="preserve"> 3/2</w:t>
      </w:r>
      <w:r w:rsidR="00EB47FC" w:rsidRPr="00C9072B">
        <w:rPr>
          <w:szCs w:val="22"/>
        </w:rPr>
        <w:t>] / 3})</w:t>
      </w:r>
      <w:r w:rsidR="00EB47FC" w:rsidRPr="00C9072B">
        <w:rPr>
          <w:szCs w:val="22"/>
          <w:vertAlign w:val="superscript"/>
        </w:rPr>
        <w:t xml:space="preserve"> 2</w:t>
      </w:r>
      <w:r w:rsidR="00EB47FC" w:rsidRPr="00C9072B">
        <w:rPr>
          <w:szCs w:val="22"/>
        </w:rPr>
        <w:t xml:space="preserve"> / (3</w:t>
      </w:r>
      <w:r w:rsidR="00EB47FC" w:rsidRPr="00C9072B">
        <w:rPr>
          <w:i/>
          <w:szCs w:val="22"/>
        </w:rPr>
        <w:t>A</w:t>
      </w:r>
      <w:r w:rsidR="00EB47FC" w:rsidRPr="00C9072B">
        <w:rPr>
          <w:szCs w:val="22"/>
        </w:rPr>
        <w:t xml:space="preserve"> </w:t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1</w:t>
      </w:r>
      <w:r w:rsidR="00EB47FC" w:rsidRPr="00C9072B">
        <w:rPr>
          <w:szCs w:val="22"/>
        </w:rPr>
        <w:t xml:space="preserve">) where </w:t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1</w:t>
      </w:r>
      <w:r w:rsidR="00EB47FC" w:rsidRPr="00C9072B">
        <w:rPr>
          <w:szCs w:val="22"/>
        </w:rPr>
        <w:t xml:space="preserve"> = 5, </w:t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3</w:t>
      </w:r>
      <w:r w:rsidR="00EB47FC" w:rsidRPr="00C9072B">
        <w:rPr>
          <w:szCs w:val="22"/>
        </w:rPr>
        <w:t xml:space="preserve"> = 10 </w:t>
      </w:r>
      <w:r w:rsidR="00EB47FC" w:rsidRPr="00C9072B">
        <w:rPr>
          <w:i/>
          <w:szCs w:val="22"/>
        </w:rPr>
        <w:t>A</w:t>
      </w:r>
      <w:r w:rsidR="00EB47FC" w:rsidRPr="00C9072B">
        <w:rPr>
          <w:szCs w:val="22"/>
        </w:rPr>
        <w:t xml:space="preserve"> – 2 </w:t>
      </w:r>
      <w:r w:rsidR="00EB47FC" w:rsidRPr="00C9072B">
        <w:rPr>
          <w:i/>
          <w:szCs w:val="22"/>
        </w:rPr>
        <w:t>a</w:t>
      </w:r>
      <w:r w:rsidR="00EB47FC" w:rsidRPr="00C9072B">
        <w:rPr>
          <w:szCs w:val="22"/>
          <w:vertAlign w:val="superscript"/>
        </w:rPr>
        <w:t xml:space="preserve"> 2</w:t>
      </w:r>
      <w:r w:rsidR="00EB47FC" w:rsidRPr="00C9072B">
        <w:rPr>
          <w:szCs w:val="22"/>
        </w:rPr>
        <w:t xml:space="preserve"> – 4 </w:t>
      </w:r>
      <w:r w:rsidR="00EB47FC" w:rsidRPr="00C9072B">
        <w:rPr>
          <w:i/>
          <w:szCs w:val="22"/>
        </w:rPr>
        <w:t>a v</w:t>
      </w:r>
      <w:r w:rsidR="00EB47FC" w:rsidRPr="00C9072B">
        <w:rPr>
          <w:szCs w:val="22"/>
        </w:rPr>
        <w:t xml:space="preserve"> and </w:t>
      </w:r>
      <w:r w:rsidR="00EB47FC" w:rsidRPr="00C9072B">
        <w:rPr>
          <w:szCs w:val="22"/>
        </w:rPr>
        <w:br/>
      </w:r>
      <w:r w:rsidR="00EB47FC" w:rsidRPr="00C9072B">
        <w:rPr>
          <w:i/>
          <w:szCs w:val="22"/>
        </w:rPr>
        <w:t>c</w:t>
      </w:r>
      <w:r w:rsidR="00EB47FC" w:rsidRPr="00C9072B">
        <w:rPr>
          <w:szCs w:val="22"/>
          <w:vertAlign w:val="subscript"/>
        </w:rPr>
        <w:t>4</w:t>
      </w:r>
      <w:r w:rsidR="00EB47FC" w:rsidRPr="00C9072B">
        <w:rPr>
          <w:szCs w:val="22"/>
        </w:rPr>
        <w:t xml:space="preserve"> = – 2 </w:t>
      </w:r>
      <w:r w:rsidR="00EB47FC" w:rsidRPr="00C9072B">
        <w:rPr>
          <w:i/>
          <w:szCs w:val="22"/>
        </w:rPr>
        <w:t>a A</w:t>
      </w:r>
      <w:r w:rsidR="00EB47FC" w:rsidRPr="00C9072B">
        <w:rPr>
          <w:szCs w:val="22"/>
        </w:rPr>
        <w:t>.</w:t>
      </w:r>
    </w:p>
    <w:p w14:paraId="2EC0C746" w14:textId="3B5708EB" w:rsidR="00EB47FC" w:rsidRPr="00C9072B" w:rsidRDefault="00EB47FC" w:rsidP="00EB47FC">
      <w:pPr>
        <w:rPr>
          <w:lang w:eastAsia="ko-KR"/>
        </w:rPr>
      </w:pPr>
      <w:r w:rsidRPr="00C9072B">
        <w:rPr>
          <w:lang w:eastAsia="ko-KR"/>
        </w:rPr>
        <w:t>Taking the second derivative of Equation (A.</w:t>
      </w:r>
      <w:r w:rsidR="001338AF" w:rsidRPr="00C9072B">
        <w:rPr>
          <w:lang w:eastAsia="ko-KR"/>
        </w:rPr>
        <w:t>9</w:t>
      </w:r>
      <w:r w:rsidRPr="00C9072B">
        <w:rPr>
          <w:lang w:eastAsia="ko-KR"/>
        </w:rPr>
        <w:t xml:space="preserve">) with respect to the </w:t>
      </w:r>
      <w:r w:rsidR="001338AF" w:rsidRPr="00C9072B">
        <w:rPr>
          <w:lang w:eastAsia="ko-KR"/>
        </w:rPr>
        <w:t>width of the warehouse</w:t>
      </w:r>
      <w:r w:rsidRPr="00C9072B">
        <w:rPr>
          <w:lang w:eastAsia="ko-KR"/>
        </w:rPr>
        <w:t xml:space="preserve"> gives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8299"/>
        <w:gridCol w:w="797"/>
      </w:tblGrid>
      <w:tr w:rsidR="00C9072B" w:rsidRPr="00C9072B" w14:paraId="44BFCD53" w14:textId="77777777" w:rsidTr="007F03D3">
        <w:tc>
          <w:tcPr>
            <w:tcW w:w="265" w:type="dxa"/>
            <w:vAlign w:val="center"/>
          </w:tcPr>
          <w:p w14:paraId="34A9A1AC" w14:textId="77777777" w:rsidR="00EB47FC" w:rsidRPr="00C9072B" w:rsidRDefault="00EB47FC" w:rsidP="007F03D3"/>
        </w:tc>
        <w:tc>
          <w:tcPr>
            <w:tcW w:w="8460" w:type="dxa"/>
            <w:vAlign w:val="center"/>
          </w:tcPr>
          <w:p w14:paraId="6AAC03C5" w14:textId="518AF855" w:rsidR="00EB47FC" w:rsidRPr="00C9072B" w:rsidRDefault="00EB47FC" w:rsidP="001338AF">
            <w:pPr>
              <w:jc w:val="center"/>
              <w:rPr>
                <w:szCs w:val="22"/>
                <w:lang w:eastAsia="ko-KR"/>
              </w:rPr>
            </w:pPr>
            <w:r w:rsidRPr="00C9072B">
              <w:rPr>
                <w:rStyle w:val="tgc"/>
              </w:rPr>
              <w:t>∂</w:t>
            </w:r>
            <w:r w:rsidRPr="00C9072B">
              <w:rPr>
                <w:rStyle w:val="tgc"/>
                <w:vertAlign w:val="superscript"/>
              </w:rPr>
              <w:t xml:space="preserve"> 2</w:t>
            </w:r>
            <w:r w:rsidRPr="00C9072B">
              <w:rPr>
                <w:rStyle w:val="tgc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DC</w:t>
            </w:r>
            <w:r w:rsidRPr="00C9072B">
              <w:rPr>
                <w:szCs w:val="22"/>
                <w:lang w:eastAsia="ko-KR"/>
              </w:rPr>
              <w:t xml:space="preserve">] / </w:t>
            </w:r>
            <w:r w:rsidRPr="00C9072B">
              <w:rPr>
                <w:rStyle w:val="tgc"/>
              </w:rPr>
              <w:t xml:space="preserve">∂ </w:t>
            </w:r>
            <w:r w:rsidRPr="00C9072B">
              <w:rPr>
                <w:rStyle w:val="tgc"/>
                <w:i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 xml:space="preserve"> ≈ (10</w:t>
            </w:r>
            <w:r w:rsidRPr="00C9072B">
              <w:rPr>
                <w:i/>
                <w:szCs w:val="22"/>
                <w:lang w:eastAsia="ko-KR"/>
              </w:rPr>
              <w:t>A W</w:t>
            </w:r>
            <w:r w:rsidRPr="00C9072B">
              <w:rPr>
                <w:szCs w:val="22"/>
                <w:lang w:eastAsia="ko-KR"/>
              </w:rPr>
              <w:t xml:space="preserve"> – 2</w:t>
            </w:r>
            <w:r w:rsidRPr="00C9072B">
              <w:rPr>
                <w:i/>
                <w:szCs w:val="22"/>
                <w:lang w:eastAsia="ko-KR"/>
              </w:rPr>
              <w:t>a</w:t>
            </w:r>
            <w:r w:rsidR="001338AF"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="001338AF" w:rsidRPr="00C9072B">
              <w:rPr>
                <w:i/>
                <w:szCs w:val="22"/>
                <w:lang w:eastAsia="ko-KR"/>
              </w:rPr>
              <w:t>W</w:t>
            </w:r>
            <w:r w:rsidR="00155441" w:rsidRPr="00C9072B">
              <w:rPr>
                <w:szCs w:val="22"/>
                <w:lang w:eastAsia="ko-KR"/>
              </w:rPr>
              <w:t xml:space="preserve"> – 4</w:t>
            </w:r>
            <w:r w:rsidR="001338AF" w:rsidRPr="00C9072B">
              <w:rPr>
                <w:i/>
                <w:szCs w:val="22"/>
                <w:lang w:eastAsia="ko-KR"/>
              </w:rPr>
              <w:t>a v W</w:t>
            </w:r>
            <w:r w:rsidR="001338AF" w:rsidRPr="00C9072B">
              <w:rPr>
                <w:szCs w:val="22"/>
                <w:lang w:eastAsia="ko-KR"/>
              </w:rPr>
              <w:t xml:space="preserve"> – 6</w:t>
            </w:r>
            <w:r w:rsidR="001338AF" w:rsidRPr="00C9072B">
              <w:rPr>
                <w:i/>
                <w:szCs w:val="22"/>
                <w:lang w:eastAsia="ko-KR"/>
              </w:rPr>
              <w:t>a A</w:t>
            </w:r>
            <w:r w:rsidR="001338AF" w:rsidRPr="00C9072B">
              <w:rPr>
                <w:szCs w:val="22"/>
                <w:lang w:eastAsia="ko-KR"/>
              </w:rPr>
              <w:t>) / (3</w:t>
            </w:r>
            <w:r w:rsidR="001338AF" w:rsidRPr="00C9072B">
              <w:rPr>
                <w:i/>
                <w:szCs w:val="22"/>
                <w:lang w:eastAsia="ko-KR"/>
              </w:rPr>
              <w:t>W</w:t>
            </w:r>
            <w:r w:rsidR="001338AF" w:rsidRPr="00C9072B">
              <w:rPr>
                <w:szCs w:val="22"/>
                <w:vertAlign w:val="superscript"/>
                <w:lang w:eastAsia="ko-KR"/>
              </w:rPr>
              <w:t xml:space="preserve"> 4</w:t>
            </w:r>
            <w:r w:rsidR="001338AF" w:rsidRPr="00C9072B">
              <w:rPr>
                <w:szCs w:val="22"/>
                <w:lang w:eastAsia="ko-KR"/>
              </w:rPr>
              <w:t>)</w:t>
            </w:r>
          </w:p>
        </w:tc>
        <w:tc>
          <w:tcPr>
            <w:tcW w:w="625" w:type="dxa"/>
            <w:vAlign w:val="center"/>
          </w:tcPr>
          <w:p w14:paraId="641996EC" w14:textId="6E98BAC7" w:rsidR="00EB47FC" w:rsidRPr="00C9072B" w:rsidRDefault="00EB47FC" w:rsidP="007F03D3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10</w:t>
              </w:r>
            </w:fldSimple>
            <w:r w:rsidRPr="00C9072B">
              <w:t>)</w:t>
            </w:r>
          </w:p>
        </w:tc>
      </w:tr>
    </w:tbl>
    <w:p w14:paraId="188BD2E5" w14:textId="4232F1FE" w:rsidR="00964F36" w:rsidRPr="00C9072B" w:rsidRDefault="00EB47FC" w:rsidP="00964F36">
      <w:pPr>
        <w:rPr>
          <w:lang w:eastAsia="ko-KR"/>
        </w:rPr>
      </w:pPr>
      <w:r w:rsidRPr="00C9072B">
        <w:rPr>
          <w:lang w:eastAsia="ko-KR"/>
        </w:rPr>
        <w:t>Evaluating (A.1</w:t>
      </w:r>
      <w:r w:rsidR="001338AF" w:rsidRPr="00C9072B">
        <w:rPr>
          <w:lang w:eastAsia="ko-KR"/>
        </w:rPr>
        <w:t>0</w:t>
      </w:r>
      <w:r w:rsidRPr="00C9072B">
        <w:rPr>
          <w:lang w:eastAsia="ko-KR"/>
        </w:rPr>
        <w:t>) yields a value which is greater than zero f</w:t>
      </w:r>
      <w:r w:rsidRPr="00C9072B">
        <w:t xml:space="preserve">or </w:t>
      </w:r>
      <w:r w:rsidR="00F41DBC" w:rsidRPr="00C9072B">
        <w:t xml:space="preserve">all </w:t>
      </w:r>
      <w:r w:rsidR="00F41DBC" w:rsidRPr="00C9072B">
        <w:rPr>
          <w:i/>
        </w:rPr>
        <w:t>W</w:t>
      </w:r>
      <w:r w:rsidR="00F41DBC" w:rsidRPr="00C9072B">
        <w:t xml:space="preserve"> &gt; (3</w:t>
      </w:r>
      <w:r w:rsidR="00F41DBC" w:rsidRPr="00C9072B">
        <w:rPr>
          <w:i/>
        </w:rPr>
        <w:t>a A</w:t>
      </w:r>
      <w:r w:rsidR="00F41DBC" w:rsidRPr="00C9072B">
        <w:t>) / (5</w:t>
      </w:r>
      <w:r w:rsidR="00F41DBC" w:rsidRPr="00C9072B">
        <w:rPr>
          <w:i/>
        </w:rPr>
        <w:t>A</w:t>
      </w:r>
      <w:r w:rsidR="00F41DBC" w:rsidRPr="00C9072B">
        <w:t xml:space="preserve"> – </w:t>
      </w:r>
      <w:r w:rsidR="00F41DBC" w:rsidRPr="00C9072B">
        <w:rPr>
          <w:i/>
        </w:rPr>
        <w:t>a</w:t>
      </w:r>
      <w:r w:rsidR="00F41DBC" w:rsidRPr="00C9072B">
        <w:rPr>
          <w:vertAlign w:val="superscript"/>
        </w:rPr>
        <w:t>2</w:t>
      </w:r>
      <w:r w:rsidR="00F41DBC" w:rsidRPr="00C9072B">
        <w:t xml:space="preserve"> – 2</w:t>
      </w:r>
      <w:r w:rsidR="00F41DBC" w:rsidRPr="00C9072B">
        <w:rPr>
          <w:i/>
        </w:rPr>
        <w:t>a v</w:t>
      </w:r>
      <w:r w:rsidR="00F41DBC" w:rsidRPr="00C9072B">
        <w:t xml:space="preserve">) with </w:t>
      </w:r>
      <w:r w:rsidRPr="00C9072B">
        <w:t>reasonable parameter values</w:t>
      </w:r>
      <w:r w:rsidR="001338AF" w:rsidRPr="00C9072B">
        <w:t xml:space="preserve"> (</w:t>
      </w:r>
      <w:r w:rsidR="004F663F" w:rsidRPr="00C9072B">
        <w:t>e.g.,</w:t>
      </w:r>
      <w:r w:rsidR="0053506D" w:rsidRPr="00C9072B">
        <w:t xml:space="preserve"> </w:t>
      </w:r>
      <w:r w:rsidR="001338AF" w:rsidRPr="00C9072B">
        <w:rPr>
          <w:szCs w:val="22"/>
          <w:lang w:eastAsia="ko-KR"/>
        </w:rPr>
        <w:t>10</w:t>
      </w:r>
      <w:r w:rsidR="001338AF" w:rsidRPr="00C9072B">
        <w:rPr>
          <w:i/>
          <w:szCs w:val="22"/>
          <w:lang w:eastAsia="ko-KR"/>
        </w:rPr>
        <w:t>A W</w:t>
      </w:r>
      <w:r w:rsidR="001338AF" w:rsidRPr="00C9072B">
        <w:rPr>
          <w:szCs w:val="22"/>
          <w:lang w:eastAsia="ko-KR"/>
        </w:rPr>
        <w:t xml:space="preserve"> – 2</w:t>
      </w:r>
      <w:r w:rsidR="001338AF" w:rsidRPr="00C9072B">
        <w:rPr>
          <w:i/>
          <w:szCs w:val="22"/>
          <w:lang w:eastAsia="ko-KR"/>
        </w:rPr>
        <w:t>a</w:t>
      </w:r>
      <w:r w:rsidR="001338AF" w:rsidRPr="00C9072B">
        <w:rPr>
          <w:szCs w:val="22"/>
          <w:vertAlign w:val="superscript"/>
          <w:lang w:eastAsia="ko-KR"/>
        </w:rPr>
        <w:t xml:space="preserve"> 2</w:t>
      </w:r>
      <w:r w:rsidR="001338AF" w:rsidRPr="00C9072B">
        <w:rPr>
          <w:szCs w:val="22"/>
          <w:lang w:eastAsia="ko-KR"/>
        </w:rPr>
        <w:t xml:space="preserve"> </w:t>
      </w:r>
      <w:r w:rsidR="001338AF" w:rsidRPr="00C9072B">
        <w:rPr>
          <w:i/>
          <w:szCs w:val="22"/>
          <w:lang w:eastAsia="ko-KR"/>
        </w:rPr>
        <w:t>W</w:t>
      </w:r>
      <w:r w:rsidR="00155441" w:rsidRPr="00C9072B">
        <w:rPr>
          <w:szCs w:val="22"/>
          <w:lang w:eastAsia="ko-KR"/>
        </w:rPr>
        <w:t xml:space="preserve"> – 4</w:t>
      </w:r>
      <w:r w:rsidR="001338AF" w:rsidRPr="00C9072B">
        <w:rPr>
          <w:i/>
          <w:szCs w:val="22"/>
          <w:lang w:eastAsia="ko-KR"/>
        </w:rPr>
        <w:t>a v W</w:t>
      </w:r>
      <w:r w:rsidRPr="00C9072B">
        <w:t xml:space="preserve"> </w:t>
      </w:r>
      <w:r w:rsidR="00155441" w:rsidRPr="00C9072B">
        <w:rPr>
          <w:szCs w:val="22"/>
          <w:lang w:eastAsia="ko-KR"/>
        </w:rPr>
        <w:t>– 6</w:t>
      </w:r>
      <w:r w:rsidR="00155441" w:rsidRPr="00C9072B">
        <w:rPr>
          <w:i/>
          <w:szCs w:val="22"/>
          <w:lang w:eastAsia="ko-KR"/>
        </w:rPr>
        <w:t>a A</w:t>
      </w:r>
      <w:r w:rsidR="00155441" w:rsidRPr="00C9072B">
        <w:t xml:space="preserve"> </w:t>
      </w:r>
      <w:r w:rsidR="001338AF" w:rsidRPr="00C9072B">
        <w:t>&gt; 0</w:t>
      </w:r>
      <w:r w:rsidR="0053506D" w:rsidRPr="00C9072B">
        <w:t xml:space="preserve"> for all </w:t>
      </w:r>
      <w:r w:rsidR="0053506D" w:rsidRPr="00C9072B">
        <w:rPr>
          <w:i/>
        </w:rPr>
        <w:t>W</w:t>
      </w:r>
      <w:r w:rsidR="0053506D" w:rsidRPr="00C9072B">
        <w:t xml:space="preserve"> &gt; </w:t>
      </w:r>
      <w:r w:rsidR="007109EE" w:rsidRPr="00C9072B">
        <w:t>12.0062</w:t>
      </w:r>
      <w:r w:rsidR="0053506D" w:rsidRPr="00C9072B">
        <w:t xml:space="preserve"> ft</w:t>
      </w:r>
      <w:r w:rsidR="00FB3A12" w:rsidRPr="00C9072B">
        <w:t xml:space="preserve"> when </w:t>
      </w:r>
      <w:r w:rsidR="00FB3A12" w:rsidRPr="00C9072B">
        <w:rPr>
          <w:i/>
        </w:rPr>
        <w:t>A</w:t>
      </w:r>
      <w:r w:rsidR="00FB3A12" w:rsidRPr="00C9072B">
        <w:t xml:space="preserve"> = 250,000 ft</w:t>
      </w:r>
      <w:r w:rsidR="00FB3A12" w:rsidRPr="00C9072B">
        <w:rPr>
          <w:vertAlign w:val="superscript"/>
        </w:rPr>
        <w:t>2</w:t>
      </w:r>
      <w:r w:rsidR="00FB3A12" w:rsidRPr="00C9072B">
        <w:t xml:space="preserve">, </w:t>
      </w:r>
      <w:r w:rsidR="00FB3A12" w:rsidRPr="00C9072B">
        <w:rPr>
          <w:i/>
        </w:rPr>
        <w:t>a</w:t>
      </w:r>
      <w:r w:rsidR="00FB3A12" w:rsidRPr="00C9072B">
        <w:t xml:space="preserve"> =20 ft and </w:t>
      </w:r>
      <w:r w:rsidR="00FB3A12" w:rsidRPr="00C9072B">
        <w:rPr>
          <w:i/>
        </w:rPr>
        <w:t>v</w:t>
      </w:r>
      <w:r w:rsidR="00FB3A12" w:rsidRPr="00C9072B">
        <w:t xml:space="preserve"> = 6</w:t>
      </w:r>
      <w:r w:rsidR="00E85670" w:rsidRPr="00C9072B">
        <w:t xml:space="preserve"> </w:t>
      </w:r>
      <w:r w:rsidR="00FB3A12" w:rsidRPr="00C9072B">
        <w:t>ft</w:t>
      </w:r>
      <w:r w:rsidR="001338AF" w:rsidRPr="00C9072B">
        <w:t>).</w:t>
      </w:r>
    </w:p>
    <w:p w14:paraId="4E78E262" w14:textId="77777777" w:rsidR="00964F36" w:rsidRPr="00C9072B" w:rsidRDefault="00964F36" w:rsidP="00964F36">
      <w:pPr>
        <w:pStyle w:val="Appendix"/>
        <w:rPr>
          <w:lang w:eastAsia="ko-KR"/>
        </w:rPr>
      </w:pPr>
      <w:r w:rsidRPr="00C9072B">
        <w:rPr>
          <w:lang w:eastAsia="ko-KR"/>
        </w:rPr>
        <w:t>Proof of Corollary 4</w:t>
      </w:r>
    </w:p>
    <w:p w14:paraId="5DC333C8" w14:textId="1D21F3CA" w:rsidR="00362017" w:rsidRPr="00C9072B" w:rsidRDefault="006D7576" w:rsidP="004114F6">
      <w:pPr>
        <w:rPr>
          <w:lang w:eastAsia="ko-KR"/>
        </w:rPr>
      </w:pPr>
      <w:r w:rsidRPr="00C9072B">
        <w:rPr>
          <w:lang w:eastAsia="ko-KR"/>
        </w:rPr>
        <w:t xml:space="preserve">Equations </w:t>
      </w:r>
      <w:r w:rsidR="00362017" w:rsidRPr="00C9072B">
        <w:rPr>
          <w:lang w:eastAsia="ko-KR"/>
        </w:rPr>
        <w:t>(18), (19) and (20) have the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8299"/>
        <w:gridCol w:w="797"/>
      </w:tblGrid>
      <w:tr w:rsidR="00C9072B" w:rsidRPr="00C9072B" w14:paraId="0FED212F" w14:textId="77777777" w:rsidTr="00362017">
        <w:tc>
          <w:tcPr>
            <w:tcW w:w="265" w:type="dxa"/>
            <w:vAlign w:val="center"/>
          </w:tcPr>
          <w:p w14:paraId="5A65450B" w14:textId="77777777" w:rsidR="00362017" w:rsidRPr="00C9072B" w:rsidRDefault="00362017" w:rsidP="00DB7D71"/>
        </w:tc>
        <w:tc>
          <w:tcPr>
            <w:tcW w:w="8408" w:type="dxa"/>
            <w:vAlign w:val="center"/>
          </w:tcPr>
          <w:p w14:paraId="7A169E65" w14:textId="77777777" w:rsidR="00362017" w:rsidRPr="00C9072B" w:rsidRDefault="00362017" w:rsidP="00DB7D71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DC</w:t>
            </w:r>
            <w:r w:rsidRPr="00C9072B">
              <w:rPr>
                <w:szCs w:val="22"/>
                <w:lang w:eastAsia="ko-KR"/>
              </w:rPr>
              <w:t>] ≈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1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3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2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 xml:space="preserve"> 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3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 xml:space="preserve">W </w:t>
            </w:r>
            <w:r w:rsidRPr="00C9072B">
              <w:rPr>
                <w:szCs w:val="22"/>
                <w:lang w:eastAsia="ko-KR"/>
              </w:rPr>
              <w:t xml:space="preserve">+ 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4</w:t>
            </w:r>
            <w:r w:rsidRPr="00C9072B">
              <w:rPr>
                <w:szCs w:val="22"/>
                <w:lang w:eastAsia="ko-KR"/>
              </w:rPr>
              <w:t>) / (</w:t>
            </w:r>
            <w:r w:rsidRPr="00C9072B">
              <w:rPr>
                <w:i/>
                <w:szCs w:val="22"/>
                <w:lang w:eastAsia="ko-KR"/>
              </w:rPr>
              <w:t>c</w:t>
            </w:r>
            <w:r w:rsidRPr="00C9072B">
              <w:rPr>
                <w:szCs w:val="22"/>
                <w:vertAlign w:val="subscript"/>
                <w:lang w:eastAsia="ko-KR"/>
              </w:rPr>
              <w:t>5</w:t>
            </w:r>
            <w:r w:rsidRPr="00C9072B">
              <w:rPr>
                <w:szCs w:val="22"/>
                <w:lang w:eastAsia="ko-KR"/>
              </w:rPr>
              <w:t xml:space="preserve">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vertAlign w:val="superscript"/>
                <w:lang w:eastAsia="ko-KR"/>
              </w:rPr>
              <w:t xml:space="preserve"> 2</w:t>
            </w:r>
            <w:r w:rsidRPr="00C9072B">
              <w:rPr>
                <w:szCs w:val="22"/>
                <w:lang w:eastAsia="ko-KR"/>
              </w:rPr>
              <w:t>)</w:t>
            </w:r>
          </w:p>
        </w:tc>
        <w:tc>
          <w:tcPr>
            <w:tcW w:w="687" w:type="dxa"/>
            <w:vAlign w:val="center"/>
          </w:tcPr>
          <w:p w14:paraId="50C77C01" w14:textId="2F308F40" w:rsidR="00362017" w:rsidRPr="00C9072B" w:rsidRDefault="00362017" w:rsidP="00DB7D71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11</w:t>
              </w:r>
            </w:fldSimple>
            <w:r w:rsidRPr="00C9072B">
              <w:t>)</w:t>
            </w:r>
          </w:p>
        </w:tc>
      </w:tr>
    </w:tbl>
    <w:p w14:paraId="32E1AC5A" w14:textId="05451DD5" w:rsidR="00362017" w:rsidRPr="00C9072B" w:rsidRDefault="00362017" w:rsidP="00362017">
      <w:r w:rsidRPr="00C9072B">
        <w:rPr>
          <w:lang w:eastAsia="ko-KR"/>
        </w:rPr>
        <w:t xml:space="preserve">Therefore, from Lemma </w:t>
      </w:r>
      <w:r w:rsidR="00CA56C6" w:rsidRPr="00C9072B">
        <w:rPr>
          <w:lang w:eastAsia="ko-KR"/>
        </w:rPr>
        <w:t>2</w:t>
      </w:r>
      <w:r w:rsidRPr="00C9072B">
        <w:rPr>
          <w:lang w:eastAsia="ko-KR"/>
        </w:rPr>
        <w:t xml:space="preserve"> they are convex functions of </w:t>
      </w:r>
      <w:r w:rsidRPr="00C9072B">
        <w:rPr>
          <w:i/>
          <w:lang w:eastAsia="ko-KR"/>
        </w:rPr>
        <w:t>W</w:t>
      </w:r>
      <w:r w:rsidRPr="00C9072B">
        <w:rPr>
          <w:lang w:eastAsia="ko-KR"/>
        </w:rPr>
        <w:t xml:space="preserve"> with stationary points </w:t>
      </w:r>
      <w:r w:rsidRPr="00C9072B">
        <w:rPr>
          <w:i/>
        </w:rPr>
        <w:t>W</w:t>
      </w:r>
      <w:r w:rsidRPr="00C9072B">
        <w:t xml:space="preserve"> ≈ 2 (</w:t>
      </w:r>
      <w:r w:rsidRPr="00C9072B">
        <w:rPr>
          <w:i/>
        </w:rPr>
        <w:t>c</w:t>
      </w:r>
      <w:r w:rsidRPr="00C9072B">
        <w:rPr>
          <w:vertAlign w:val="subscript"/>
        </w:rPr>
        <w:t>3</w:t>
      </w:r>
      <w:r w:rsidRPr="00C9072B">
        <w:t xml:space="preserve"> / 3</w:t>
      </w:r>
      <w:r w:rsidRPr="00C9072B">
        <w:rPr>
          <w:i/>
        </w:rPr>
        <w:t>c</w:t>
      </w:r>
      <w:r w:rsidRPr="00C9072B">
        <w:rPr>
          <w:vertAlign w:val="subscript"/>
        </w:rPr>
        <w:t>1</w:t>
      </w:r>
      <w:r w:rsidRPr="00C9072B">
        <w:t>)</w:t>
      </w:r>
      <w:r w:rsidRPr="00C9072B">
        <w:rPr>
          <w:vertAlign w:val="superscript"/>
        </w:rPr>
        <w:t xml:space="preserve"> 1/2</w:t>
      </w:r>
      <w:r w:rsidRPr="00C9072B">
        <w:t xml:space="preserve"> cos {arccos [</w:t>
      </w:r>
      <w:r w:rsidRPr="00C9072B">
        <w:rPr>
          <w:i/>
        </w:rPr>
        <w:t>c</w:t>
      </w:r>
      <w:r w:rsidRPr="00C9072B">
        <w:rPr>
          <w:vertAlign w:val="subscript"/>
        </w:rPr>
        <w:t>4</w:t>
      </w:r>
      <w:r w:rsidRPr="00C9072B">
        <w:rPr>
          <w:i/>
        </w:rPr>
        <w:t xml:space="preserve"> c</w:t>
      </w:r>
      <w:r w:rsidRPr="00C9072B">
        <w:rPr>
          <w:vertAlign w:val="subscript"/>
        </w:rPr>
        <w:t>1</w:t>
      </w:r>
      <w:r w:rsidRPr="00C9072B">
        <w:rPr>
          <w:vertAlign w:val="superscript"/>
        </w:rPr>
        <w:t xml:space="preserve"> 1/2</w:t>
      </w:r>
      <w:r w:rsidRPr="00C9072B">
        <w:t xml:space="preserve"> (3 / </w:t>
      </w:r>
      <w:r w:rsidRPr="00C9072B">
        <w:rPr>
          <w:i/>
        </w:rPr>
        <w:t>c</w:t>
      </w:r>
      <w:r w:rsidRPr="00C9072B">
        <w:rPr>
          <w:vertAlign w:val="subscript"/>
        </w:rPr>
        <w:t>3</w:t>
      </w:r>
      <w:r w:rsidRPr="00C9072B">
        <w:t>)</w:t>
      </w:r>
      <w:r w:rsidRPr="00C9072B">
        <w:rPr>
          <w:vertAlign w:val="superscript"/>
        </w:rPr>
        <w:t xml:space="preserve"> 3/2</w:t>
      </w:r>
      <w:r w:rsidRPr="00C9072B">
        <w:t>] / 3}3})</w:t>
      </w:r>
      <w:r w:rsidRPr="00C9072B">
        <w:rPr>
          <w:vertAlign w:val="superscript"/>
        </w:rPr>
        <w:t>2</w:t>
      </w:r>
      <w:r w:rsidRPr="00C9072B">
        <w:t xml:space="preserve"> / (3</w:t>
      </w:r>
      <w:r w:rsidRPr="00C9072B">
        <w:rPr>
          <w:i/>
        </w:rPr>
        <w:t>A</w:t>
      </w:r>
      <w:r w:rsidRPr="00C9072B">
        <w:t xml:space="preserve"> </w:t>
      </w:r>
      <w:r w:rsidRPr="00C9072B">
        <w:rPr>
          <w:i/>
        </w:rPr>
        <w:t>c</w:t>
      </w:r>
      <w:r w:rsidRPr="00C9072B">
        <w:rPr>
          <w:vertAlign w:val="subscript"/>
        </w:rPr>
        <w:t>1</w:t>
      </w:r>
      <w:r w:rsidRPr="00C9072B">
        <w:t xml:space="preserve">) where </w:t>
      </w:r>
      <w:r w:rsidRPr="00C9072B">
        <w:rPr>
          <w:i/>
        </w:rPr>
        <w:t>c</w:t>
      </w:r>
      <w:r w:rsidRPr="00C9072B">
        <w:rPr>
          <w:vertAlign w:val="subscript"/>
        </w:rPr>
        <w:t>1</w:t>
      </w:r>
      <w:r w:rsidRPr="00C9072B">
        <w:t xml:space="preserve"> = (2 + 3</w:t>
      </w:r>
      <w:r w:rsidRPr="00C9072B">
        <w:rPr>
          <w:i/>
        </w:rPr>
        <w:t>k</w:t>
      </w:r>
      <w:r w:rsidRPr="00C9072B">
        <w:t xml:space="preserve">), </w:t>
      </w:r>
      <w:r w:rsidRPr="00C9072B">
        <w:rPr>
          <w:i/>
        </w:rPr>
        <w:t>c</w:t>
      </w:r>
      <w:r w:rsidRPr="00C9072B">
        <w:rPr>
          <w:vertAlign w:val="subscript"/>
        </w:rPr>
        <w:t>3</w:t>
      </w:r>
      <w:r w:rsidRPr="00C9072B">
        <w:t xml:space="preserve"> = (1 + </w:t>
      </w:r>
      <w:r w:rsidRPr="00C9072B">
        <w:rPr>
          <w:i/>
        </w:rPr>
        <w:t>k</w:t>
      </w:r>
      <w:r w:rsidRPr="00C9072B">
        <w:t>) (5</w:t>
      </w:r>
      <w:r w:rsidRPr="00C9072B">
        <w:rPr>
          <w:i/>
        </w:rPr>
        <w:t>A</w:t>
      </w:r>
      <w:r w:rsidRPr="00C9072B">
        <w:t xml:space="preserve"> – </w:t>
      </w:r>
      <w:r w:rsidRPr="00C9072B">
        <w:rPr>
          <w:i/>
        </w:rPr>
        <w:t>a</w:t>
      </w:r>
      <w:r w:rsidRPr="00C9072B">
        <w:rPr>
          <w:vertAlign w:val="superscript"/>
        </w:rPr>
        <w:t xml:space="preserve"> 2</w:t>
      </w:r>
      <w:r w:rsidRPr="00C9072B">
        <w:t xml:space="preserve"> – 2</w:t>
      </w:r>
      <w:r w:rsidRPr="00C9072B">
        <w:rPr>
          <w:i/>
        </w:rPr>
        <w:t>a v</w:t>
      </w:r>
      <w:r w:rsidRPr="00C9072B">
        <w:t xml:space="preserve">) and </w:t>
      </w:r>
      <w:r w:rsidRPr="00C9072B">
        <w:br/>
      </w:r>
      <w:r w:rsidRPr="00C9072B">
        <w:rPr>
          <w:i/>
        </w:rPr>
        <w:t>c</w:t>
      </w:r>
      <w:r w:rsidRPr="00C9072B">
        <w:rPr>
          <w:vertAlign w:val="subscript"/>
        </w:rPr>
        <w:t>4</w:t>
      </w:r>
      <w:r w:rsidRPr="00C9072B">
        <w:t xml:space="preserve"> = – (1 + </w:t>
      </w:r>
      <w:r w:rsidRPr="00C9072B">
        <w:rPr>
          <w:i/>
        </w:rPr>
        <w:t>k</w:t>
      </w:r>
      <w:r w:rsidRPr="00C9072B">
        <w:t xml:space="preserve">) </w:t>
      </w:r>
      <w:r w:rsidRPr="00C9072B">
        <w:rPr>
          <w:i/>
        </w:rPr>
        <w:t>a A</w:t>
      </w:r>
      <w:r w:rsidRPr="00C9072B">
        <w:t xml:space="preserve"> for Scenario 1; </w:t>
      </w:r>
      <w:r w:rsidRPr="00C9072B">
        <w:rPr>
          <w:i/>
        </w:rPr>
        <w:t>c</w:t>
      </w:r>
      <w:r w:rsidRPr="00C9072B">
        <w:rPr>
          <w:vertAlign w:val="subscript"/>
        </w:rPr>
        <w:t>1</w:t>
      </w:r>
      <w:r w:rsidRPr="00C9072B">
        <w:t xml:space="preserve"> = 5, </w:t>
      </w:r>
      <w:r w:rsidRPr="00C9072B">
        <w:rPr>
          <w:i/>
        </w:rPr>
        <w:t>c</w:t>
      </w:r>
      <w:r w:rsidRPr="00C9072B">
        <w:rPr>
          <w:vertAlign w:val="subscript"/>
        </w:rPr>
        <w:t>3</w:t>
      </w:r>
      <w:r w:rsidRPr="00C9072B">
        <w:t xml:space="preserve"> = 10</w:t>
      </w:r>
      <w:r w:rsidRPr="00C9072B">
        <w:rPr>
          <w:i/>
        </w:rPr>
        <w:t>A</w:t>
      </w:r>
      <w:r w:rsidRPr="00C9072B">
        <w:t xml:space="preserve"> – 2</w:t>
      </w:r>
      <w:r w:rsidRPr="00C9072B">
        <w:rPr>
          <w:i/>
        </w:rPr>
        <w:t>a</w:t>
      </w:r>
      <w:r w:rsidRPr="00C9072B">
        <w:rPr>
          <w:vertAlign w:val="superscript"/>
        </w:rPr>
        <w:t xml:space="preserve"> 2</w:t>
      </w:r>
      <w:r w:rsidRPr="00C9072B">
        <w:t xml:space="preserve"> – 4</w:t>
      </w:r>
      <w:r w:rsidRPr="00C9072B">
        <w:rPr>
          <w:i/>
        </w:rPr>
        <w:t>a v</w:t>
      </w:r>
      <w:r w:rsidRPr="00C9072B">
        <w:t xml:space="preserve"> + </w:t>
      </w:r>
      <w:r w:rsidRPr="00C9072B">
        <w:rPr>
          <w:i/>
        </w:rPr>
        <w:t>δ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k</w:t>
      </w:r>
      <w:r w:rsidRPr="00C9072B">
        <w:rPr>
          <w:vertAlign w:val="superscript"/>
        </w:rPr>
        <w:t xml:space="preserve"> 2</w:t>
      </w:r>
      <w:r w:rsidRPr="00C9072B">
        <w:t xml:space="preserve"> – 1) and </w:t>
      </w:r>
      <w:r w:rsidRPr="00C9072B">
        <w:rPr>
          <w:i/>
        </w:rPr>
        <w:t>c</w:t>
      </w:r>
      <w:r w:rsidRPr="00C9072B">
        <w:rPr>
          <w:vertAlign w:val="subscript"/>
        </w:rPr>
        <w:t>4</w:t>
      </w:r>
      <w:r w:rsidRPr="00C9072B">
        <w:t xml:space="preserve"> = – 2</w:t>
      </w:r>
      <w:r w:rsidRPr="00C9072B">
        <w:rPr>
          <w:i/>
        </w:rPr>
        <w:t>a A</w:t>
      </w:r>
      <w:r w:rsidRPr="00C9072B">
        <w:t xml:space="preserve"> for Scenario 2; and </w:t>
      </w:r>
      <w:r w:rsidRPr="00C9072B">
        <w:rPr>
          <w:i/>
        </w:rPr>
        <w:t>c</w:t>
      </w:r>
      <w:r w:rsidRPr="00C9072B">
        <w:rPr>
          <w:vertAlign w:val="subscript"/>
        </w:rPr>
        <w:t>1</w:t>
      </w:r>
      <w:r w:rsidRPr="00C9072B">
        <w:t xml:space="preserve"> = 4, </w:t>
      </w:r>
      <w:r w:rsidRPr="00C9072B">
        <w:rPr>
          <w:i/>
        </w:rPr>
        <w:t>c</w:t>
      </w:r>
      <w:r w:rsidRPr="00C9072B">
        <w:rPr>
          <w:vertAlign w:val="subscript"/>
        </w:rPr>
        <w:t>3</w:t>
      </w:r>
      <w:r w:rsidRPr="00C9072B">
        <w:t xml:space="preserve"> = 5</w:t>
      </w:r>
      <w:r w:rsidRPr="00C9072B">
        <w:rPr>
          <w:i/>
        </w:rPr>
        <w:t>A</w:t>
      </w:r>
      <w:r w:rsidRPr="00C9072B">
        <w:t xml:space="preserve"> – </w:t>
      </w:r>
      <w:r w:rsidRPr="00C9072B">
        <w:rPr>
          <w:i/>
        </w:rPr>
        <w:t>a</w:t>
      </w:r>
      <w:r w:rsidRPr="00C9072B">
        <w:rPr>
          <w:vertAlign w:val="superscript"/>
        </w:rPr>
        <w:t xml:space="preserve"> 2</w:t>
      </w:r>
      <w:r w:rsidRPr="00C9072B">
        <w:t xml:space="preserve"> – 2</w:t>
      </w:r>
      <w:r w:rsidRPr="00C9072B">
        <w:rPr>
          <w:i/>
        </w:rPr>
        <w:t>a v</w:t>
      </w:r>
      <w:r w:rsidRPr="00C9072B">
        <w:t xml:space="preserve"> + 6</w:t>
      </w:r>
      <w:r w:rsidRPr="00C9072B">
        <w:rPr>
          <w:i/>
        </w:rPr>
        <w:t>ϕ</w:t>
      </w:r>
      <w:r w:rsidRPr="00C9072B">
        <w:rPr>
          <w:vertAlign w:val="superscript"/>
        </w:rPr>
        <w:t xml:space="preserve"> 2</w:t>
      </w:r>
      <w:r w:rsidRPr="00C9072B">
        <w:t xml:space="preserve"> + 6</w:t>
      </w:r>
      <w:r w:rsidRPr="00C9072B">
        <w:rPr>
          <w:i/>
        </w:rPr>
        <w:t>ϕ δ</w:t>
      </w:r>
      <w:r w:rsidRPr="00C9072B">
        <w:t xml:space="preserve"> (</w:t>
      </w:r>
      <w:r w:rsidRPr="00C9072B">
        <w:rPr>
          <w:i/>
        </w:rPr>
        <w:t>k</w:t>
      </w:r>
      <w:r w:rsidRPr="00C9072B">
        <w:t xml:space="preserve"> – 1) + (2</w:t>
      </w:r>
      <w:r w:rsidRPr="00C9072B">
        <w:rPr>
          <w:i/>
        </w:rPr>
        <w:t>k</w:t>
      </w:r>
      <w:r w:rsidRPr="00C9072B">
        <w:rPr>
          <w:vertAlign w:val="superscript"/>
        </w:rPr>
        <w:t xml:space="preserve"> 2</w:t>
      </w:r>
      <w:r w:rsidRPr="00C9072B">
        <w:t xml:space="preserve"> – 3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i/>
        </w:rPr>
        <w:t xml:space="preserve"> δ</w:t>
      </w:r>
      <w:r w:rsidRPr="00C9072B">
        <w:rPr>
          <w:vertAlign w:val="superscript"/>
        </w:rPr>
        <w:t xml:space="preserve"> 2</w:t>
      </w:r>
      <w:r w:rsidRPr="00C9072B">
        <w:t xml:space="preserve"> and </w:t>
      </w:r>
      <w:r w:rsidRPr="00C9072B">
        <w:rPr>
          <w:i/>
        </w:rPr>
        <w:t>c</w:t>
      </w:r>
      <w:r w:rsidRPr="00C9072B">
        <w:rPr>
          <w:vertAlign w:val="subscript"/>
        </w:rPr>
        <w:t>4</w:t>
      </w:r>
      <w:r w:rsidRPr="00C9072B">
        <w:t xml:space="preserve"> = – </w:t>
      </w:r>
      <w:r w:rsidRPr="00C9072B">
        <w:rPr>
          <w:i/>
        </w:rPr>
        <w:t>a A</w:t>
      </w:r>
      <w:r w:rsidRPr="00C9072B">
        <w:t xml:space="preserve"> for Scenario 3.</w:t>
      </w:r>
    </w:p>
    <w:p w14:paraId="2B7BB146" w14:textId="43ABA8E2" w:rsidR="00F41DBC" w:rsidRPr="00C9072B" w:rsidRDefault="00F050D7" w:rsidP="000C5FE5">
      <w:pPr>
        <w:rPr>
          <w:lang w:eastAsia="ko-KR"/>
        </w:rPr>
      </w:pPr>
      <w:r w:rsidRPr="00C9072B">
        <w:rPr>
          <w:lang w:eastAsia="ko-KR"/>
        </w:rPr>
        <w:t>T</w:t>
      </w:r>
      <w:r w:rsidR="00F41DBC" w:rsidRPr="00C9072B">
        <w:rPr>
          <w:lang w:eastAsia="ko-KR"/>
        </w:rPr>
        <w:t xml:space="preserve">he second derivatives of Equations (18), (19) and (20) with respect to the </w:t>
      </w:r>
      <w:r w:rsidR="008120DD" w:rsidRPr="00C9072B">
        <w:rPr>
          <w:lang w:eastAsia="ko-KR"/>
        </w:rPr>
        <w:t>warehouse width a</w:t>
      </w:r>
      <w:r w:rsidRPr="00C9072B">
        <w:rPr>
          <w:lang w:eastAsia="ko-KR"/>
        </w:rPr>
        <w:t>re</w:t>
      </w:r>
    </w:p>
    <w:p w14:paraId="10322F21" w14:textId="07666084" w:rsidR="000C5FE5" w:rsidRPr="00C9072B" w:rsidRDefault="000C5FE5" w:rsidP="00C807F8">
      <w:pPr>
        <w:ind w:firstLine="0"/>
        <w:rPr>
          <w:lang w:eastAsia="ko-KR"/>
        </w:rPr>
      </w:pPr>
      <w:r w:rsidRPr="00C9072B">
        <w:t>Scenario 1:</w:t>
      </w:r>
      <w:r w:rsidRPr="00C9072B">
        <w:tab/>
      </w:r>
      <w:r w:rsidRPr="00C9072B">
        <w:rPr>
          <w:szCs w:val="22"/>
          <w:lang w:eastAsia="ko-KR"/>
        </w:rPr>
        <w:t xml:space="preserve"> (10</w:t>
      </w:r>
      <w:r w:rsidRPr="00C9072B">
        <w:rPr>
          <w:i/>
          <w:szCs w:val="22"/>
          <w:lang w:eastAsia="ko-KR"/>
        </w:rPr>
        <w:t>A W</w:t>
      </w:r>
      <w:r w:rsidRPr="00C9072B">
        <w:rPr>
          <w:szCs w:val="22"/>
          <w:lang w:eastAsia="ko-KR"/>
        </w:rPr>
        <w:t xml:space="preserve"> – 2</w:t>
      </w:r>
      <w:r w:rsidRPr="00C9072B">
        <w:rPr>
          <w:i/>
          <w:szCs w:val="22"/>
          <w:lang w:eastAsia="ko-KR"/>
        </w:rPr>
        <w:t>a</w:t>
      </w:r>
      <w:r w:rsidRPr="00C9072B">
        <w:rPr>
          <w:szCs w:val="22"/>
          <w:vertAlign w:val="superscript"/>
          <w:lang w:eastAsia="ko-KR"/>
        </w:rPr>
        <w:t xml:space="preserve"> 2</w:t>
      </w:r>
      <w:r w:rsidRPr="00C9072B">
        <w:rPr>
          <w:szCs w:val="22"/>
          <w:lang w:eastAsia="ko-KR"/>
        </w:rPr>
        <w:t xml:space="preserve"> 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lang w:eastAsia="ko-KR"/>
        </w:rPr>
        <w:t xml:space="preserve"> – 4</w:t>
      </w:r>
      <w:r w:rsidRPr="00C9072B">
        <w:rPr>
          <w:i/>
          <w:szCs w:val="22"/>
          <w:lang w:eastAsia="ko-KR"/>
        </w:rPr>
        <w:t>a v W</w:t>
      </w:r>
      <w:r w:rsidRPr="00C9072B">
        <w:rPr>
          <w:szCs w:val="22"/>
          <w:lang w:eastAsia="ko-KR"/>
        </w:rPr>
        <w:t xml:space="preserve"> – 6</w:t>
      </w:r>
      <w:r w:rsidRPr="00C9072B">
        <w:rPr>
          <w:i/>
          <w:szCs w:val="22"/>
          <w:lang w:eastAsia="ko-KR"/>
        </w:rPr>
        <w:t>a A</w:t>
      </w:r>
      <w:r w:rsidRPr="00C9072B">
        <w:rPr>
          <w:szCs w:val="22"/>
          <w:lang w:eastAsia="ko-KR"/>
        </w:rPr>
        <w:t>) / (3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vertAlign w:val="superscript"/>
          <w:lang w:eastAsia="ko-KR"/>
        </w:rPr>
        <w:t xml:space="preserve"> 4</w:t>
      </w:r>
      <w:r w:rsidRPr="00C9072B">
        <w:rPr>
          <w:szCs w:val="22"/>
          <w:lang w:eastAsia="ko-KR"/>
        </w:rPr>
        <w:t>)</w:t>
      </w:r>
    </w:p>
    <w:p w14:paraId="45D21F24" w14:textId="78583571" w:rsidR="000C5FE5" w:rsidRPr="00C9072B" w:rsidRDefault="000C5FE5" w:rsidP="00C807F8">
      <w:pPr>
        <w:ind w:firstLine="0"/>
        <w:rPr>
          <w:lang w:eastAsia="ko-KR"/>
        </w:rPr>
      </w:pPr>
      <w:r w:rsidRPr="00C9072B">
        <w:t>Scenario 2:</w:t>
      </w:r>
      <w:r w:rsidRPr="00C9072B">
        <w:tab/>
      </w:r>
      <w:r w:rsidRPr="00C9072B">
        <w:rPr>
          <w:szCs w:val="22"/>
          <w:lang w:eastAsia="ko-KR"/>
        </w:rPr>
        <w:t xml:space="preserve"> [10</w:t>
      </w:r>
      <w:r w:rsidRPr="00C9072B">
        <w:rPr>
          <w:i/>
          <w:szCs w:val="22"/>
          <w:lang w:eastAsia="ko-KR"/>
        </w:rPr>
        <w:t>A W</w:t>
      </w:r>
      <w:r w:rsidRPr="00C9072B">
        <w:rPr>
          <w:szCs w:val="22"/>
          <w:lang w:eastAsia="ko-KR"/>
        </w:rPr>
        <w:t xml:space="preserve"> – 2</w:t>
      </w:r>
      <w:r w:rsidRPr="00C9072B">
        <w:rPr>
          <w:i/>
          <w:szCs w:val="22"/>
          <w:lang w:eastAsia="ko-KR"/>
        </w:rPr>
        <w:t>a</w:t>
      </w:r>
      <w:r w:rsidRPr="00C9072B">
        <w:rPr>
          <w:szCs w:val="22"/>
          <w:vertAlign w:val="superscript"/>
          <w:lang w:eastAsia="ko-KR"/>
        </w:rPr>
        <w:t xml:space="preserve"> 2</w:t>
      </w:r>
      <w:r w:rsidRPr="00C9072B">
        <w:rPr>
          <w:szCs w:val="22"/>
          <w:lang w:eastAsia="ko-KR"/>
        </w:rPr>
        <w:t xml:space="preserve"> 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lang w:eastAsia="ko-KR"/>
        </w:rPr>
        <w:t xml:space="preserve"> – 4</w:t>
      </w:r>
      <w:r w:rsidRPr="00C9072B">
        <w:rPr>
          <w:i/>
          <w:szCs w:val="22"/>
          <w:lang w:eastAsia="ko-KR"/>
        </w:rPr>
        <w:t>a v W</w:t>
      </w:r>
      <w:r w:rsidRPr="00C9072B">
        <w:rPr>
          <w:szCs w:val="22"/>
          <w:lang w:eastAsia="ko-KR"/>
        </w:rPr>
        <w:t xml:space="preserve"> – 6</w:t>
      </w:r>
      <w:r w:rsidRPr="00C9072B">
        <w:rPr>
          <w:i/>
          <w:szCs w:val="22"/>
          <w:lang w:eastAsia="ko-KR"/>
        </w:rPr>
        <w:t>a A</w:t>
      </w:r>
      <w:r w:rsidRPr="00C9072B">
        <w:rPr>
          <w:szCs w:val="22"/>
          <w:lang w:eastAsia="ko-KR"/>
        </w:rPr>
        <w:t xml:space="preserve"> + </w:t>
      </w:r>
      <w:r w:rsidRPr="00C9072B">
        <w:rPr>
          <w:lang w:eastAsia="ko-KR"/>
        </w:rPr>
        <w:t>(</w:t>
      </w:r>
      <w:r w:rsidRPr="00C9072B">
        <w:rPr>
          <w:i/>
          <w:lang w:eastAsia="ko-KR"/>
        </w:rPr>
        <w:t>k</w:t>
      </w:r>
      <w:r w:rsidRPr="00C9072B">
        <w:rPr>
          <w:vertAlign w:val="superscript"/>
          <w:lang w:eastAsia="ko-KR"/>
        </w:rPr>
        <w:t>2</w:t>
      </w:r>
      <w:r w:rsidRPr="00C9072B">
        <w:rPr>
          <w:lang w:eastAsia="ko-KR"/>
        </w:rPr>
        <w:t xml:space="preserve"> – 1) </w:t>
      </w:r>
      <w:r w:rsidRPr="00C9072B">
        <w:rPr>
          <w:i/>
          <w:lang w:eastAsia="ko-KR"/>
        </w:rPr>
        <w:t>δ</w:t>
      </w:r>
      <w:r w:rsidR="002425F2" w:rsidRPr="00C9072B">
        <w:rPr>
          <w:vertAlign w:val="superscript"/>
        </w:rPr>
        <w:t xml:space="preserve"> 2</w:t>
      </w:r>
      <w:r w:rsidRPr="00C9072B">
        <w:rPr>
          <w:i/>
          <w:szCs w:val="22"/>
          <w:lang w:eastAsia="ko-KR"/>
        </w:rPr>
        <w:t xml:space="preserve"> W</w:t>
      </w:r>
      <w:r w:rsidRPr="00C9072B">
        <w:rPr>
          <w:szCs w:val="22"/>
          <w:lang w:eastAsia="ko-KR"/>
        </w:rPr>
        <w:t>] / (3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vertAlign w:val="superscript"/>
          <w:lang w:eastAsia="ko-KR"/>
        </w:rPr>
        <w:t xml:space="preserve"> 4</w:t>
      </w:r>
      <w:r w:rsidRPr="00C9072B">
        <w:rPr>
          <w:szCs w:val="22"/>
          <w:lang w:eastAsia="ko-KR"/>
        </w:rPr>
        <w:t>)</w:t>
      </w:r>
    </w:p>
    <w:p w14:paraId="5312EC75" w14:textId="6EA68336" w:rsidR="000C5FE5" w:rsidRPr="00C9072B" w:rsidRDefault="000C5FE5" w:rsidP="00C807F8">
      <w:pPr>
        <w:ind w:firstLine="0"/>
        <w:rPr>
          <w:lang w:eastAsia="ko-KR"/>
        </w:rPr>
      </w:pPr>
      <w:r w:rsidRPr="00C9072B">
        <w:t>Scenario 3:</w:t>
      </w:r>
      <w:r w:rsidRPr="00C9072B">
        <w:tab/>
      </w:r>
      <w:r w:rsidRPr="00C9072B">
        <w:rPr>
          <w:szCs w:val="22"/>
          <w:lang w:eastAsia="ko-KR"/>
        </w:rPr>
        <w:t xml:space="preserve"> </w:t>
      </w:r>
      <w:r w:rsidR="00C807F8" w:rsidRPr="00C9072B">
        <w:rPr>
          <w:szCs w:val="22"/>
          <w:lang w:eastAsia="ko-KR"/>
        </w:rPr>
        <w:t>[</w:t>
      </w:r>
      <w:r w:rsidR="002425F2" w:rsidRPr="00C9072B">
        <w:t>10</w:t>
      </w:r>
      <w:r w:rsidRPr="00C9072B">
        <w:rPr>
          <w:i/>
        </w:rPr>
        <w:t>A</w:t>
      </w:r>
      <w:r w:rsidRPr="00C9072B">
        <w:t xml:space="preserve"> </w:t>
      </w:r>
      <w:r w:rsidR="002425F2" w:rsidRPr="00C9072B">
        <w:rPr>
          <w:i/>
          <w:szCs w:val="22"/>
          <w:lang w:eastAsia="ko-KR"/>
        </w:rPr>
        <w:t>W</w:t>
      </w:r>
      <w:r w:rsidR="002425F2" w:rsidRPr="00C9072B">
        <w:rPr>
          <w:szCs w:val="22"/>
          <w:lang w:eastAsia="ko-KR"/>
        </w:rPr>
        <w:t xml:space="preserve"> </w:t>
      </w:r>
      <w:r w:rsidRPr="00C9072B">
        <w:t>–</w:t>
      </w:r>
      <w:r w:rsidR="002425F2" w:rsidRPr="00C9072B">
        <w:t xml:space="preserve"> </w:t>
      </w:r>
      <w:r w:rsidR="002425F2" w:rsidRPr="00C9072B">
        <w:rPr>
          <w:szCs w:val="22"/>
          <w:lang w:eastAsia="ko-KR"/>
        </w:rPr>
        <w:t>2</w:t>
      </w:r>
      <w:r w:rsidR="002425F2" w:rsidRPr="00C9072B">
        <w:rPr>
          <w:i/>
          <w:szCs w:val="22"/>
          <w:lang w:eastAsia="ko-KR"/>
        </w:rPr>
        <w:t>a</w:t>
      </w:r>
      <w:r w:rsidR="002425F2" w:rsidRPr="00C9072B">
        <w:rPr>
          <w:szCs w:val="22"/>
          <w:vertAlign w:val="superscript"/>
          <w:lang w:eastAsia="ko-KR"/>
        </w:rPr>
        <w:t xml:space="preserve"> 2</w:t>
      </w:r>
      <w:r w:rsidR="002425F2" w:rsidRPr="00C9072B">
        <w:rPr>
          <w:szCs w:val="22"/>
          <w:lang w:eastAsia="ko-KR"/>
        </w:rPr>
        <w:t xml:space="preserve"> </w:t>
      </w:r>
      <w:r w:rsidR="002425F2" w:rsidRPr="00C9072B">
        <w:rPr>
          <w:i/>
          <w:szCs w:val="22"/>
          <w:lang w:eastAsia="ko-KR"/>
        </w:rPr>
        <w:t>W</w:t>
      </w:r>
      <w:r w:rsidR="002425F2" w:rsidRPr="00C9072B">
        <w:rPr>
          <w:szCs w:val="22"/>
          <w:lang w:eastAsia="ko-KR"/>
        </w:rPr>
        <w:t xml:space="preserve"> – 4</w:t>
      </w:r>
      <w:r w:rsidR="002425F2" w:rsidRPr="00C9072B">
        <w:rPr>
          <w:i/>
          <w:szCs w:val="22"/>
          <w:lang w:eastAsia="ko-KR"/>
        </w:rPr>
        <w:t>a v W</w:t>
      </w:r>
      <w:r w:rsidR="002425F2" w:rsidRPr="00C9072B">
        <w:rPr>
          <w:szCs w:val="22"/>
          <w:lang w:eastAsia="ko-KR"/>
        </w:rPr>
        <w:t xml:space="preserve"> – 6</w:t>
      </w:r>
      <w:r w:rsidR="002425F2" w:rsidRPr="00C9072B">
        <w:rPr>
          <w:i/>
          <w:szCs w:val="22"/>
          <w:lang w:eastAsia="ko-KR"/>
        </w:rPr>
        <w:t>a A</w:t>
      </w:r>
      <w:r w:rsidR="002425F2" w:rsidRPr="00C9072B">
        <w:rPr>
          <w:szCs w:val="22"/>
          <w:lang w:eastAsia="ko-KR"/>
        </w:rPr>
        <w:t xml:space="preserve"> </w:t>
      </w:r>
      <w:r w:rsidRPr="00C9072B">
        <w:t>+</w:t>
      </w:r>
      <w:r w:rsidR="00501A4F" w:rsidRPr="00C9072B">
        <w:t xml:space="preserve"> 2(2</w:t>
      </w:r>
      <w:r w:rsidR="00501A4F" w:rsidRPr="00C9072B">
        <w:rPr>
          <w:i/>
        </w:rPr>
        <w:t>k</w:t>
      </w:r>
      <w:r w:rsidR="00501A4F" w:rsidRPr="00C9072B">
        <w:rPr>
          <w:vertAlign w:val="superscript"/>
        </w:rPr>
        <w:t xml:space="preserve"> 2</w:t>
      </w:r>
      <w:r w:rsidR="00501A4F" w:rsidRPr="00C9072B">
        <w:t xml:space="preserve"> – 3</w:t>
      </w:r>
      <w:r w:rsidR="00501A4F" w:rsidRPr="00C9072B">
        <w:rPr>
          <w:i/>
        </w:rPr>
        <w:t>k</w:t>
      </w:r>
      <w:r w:rsidR="00501A4F" w:rsidRPr="00C9072B">
        <w:t xml:space="preserve"> + 1)</w:t>
      </w:r>
      <w:r w:rsidR="00501A4F" w:rsidRPr="00C9072B">
        <w:rPr>
          <w:i/>
        </w:rPr>
        <w:t xml:space="preserve"> δ</w:t>
      </w:r>
      <w:r w:rsidR="00501A4F" w:rsidRPr="00C9072B">
        <w:rPr>
          <w:vertAlign w:val="superscript"/>
        </w:rPr>
        <w:t xml:space="preserve"> 2</w:t>
      </w:r>
      <w:r w:rsidRPr="00C9072B">
        <w:t xml:space="preserve"> </w:t>
      </w:r>
      <w:r w:rsidR="00C807F8" w:rsidRPr="00C9072B">
        <w:rPr>
          <w:i/>
        </w:rPr>
        <w:t>W</w:t>
      </w:r>
      <w:r w:rsidR="00C807F8" w:rsidRPr="00C9072B">
        <w:t xml:space="preserve"> </w:t>
      </w:r>
      <w:r w:rsidRPr="00C9072B">
        <w:t xml:space="preserve">+ </w:t>
      </w:r>
      <w:r w:rsidR="00C807F8" w:rsidRPr="00C9072B">
        <w:t>12</w:t>
      </w:r>
      <w:r w:rsidRPr="00C9072B">
        <w:rPr>
          <w:i/>
        </w:rPr>
        <w:t>ϕ δ</w:t>
      </w:r>
      <w:r w:rsidRPr="00C9072B">
        <w:t xml:space="preserve"> (</w:t>
      </w:r>
      <w:r w:rsidRPr="00C9072B">
        <w:rPr>
          <w:i/>
        </w:rPr>
        <w:t>k</w:t>
      </w:r>
      <w:r w:rsidRPr="00C9072B">
        <w:t xml:space="preserve"> – 1)</w:t>
      </w:r>
      <w:r w:rsidR="00501A4F" w:rsidRPr="00C9072B">
        <w:t xml:space="preserve"> </w:t>
      </w:r>
      <w:r w:rsidR="00C807F8" w:rsidRPr="00C9072B">
        <w:rPr>
          <w:i/>
        </w:rPr>
        <w:t>W</w:t>
      </w:r>
      <w:r w:rsidR="00501A4F" w:rsidRPr="00C9072B">
        <w:t xml:space="preserve">+ </w:t>
      </w:r>
      <w:r w:rsidR="00C807F8" w:rsidRPr="00C9072B">
        <w:t>12</w:t>
      </w:r>
      <w:r w:rsidR="00501A4F" w:rsidRPr="00C9072B">
        <w:rPr>
          <w:i/>
        </w:rPr>
        <w:t>ϕ</w:t>
      </w:r>
      <w:r w:rsidR="00501A4F" w:rsidRPr="00C9072B">
        <w:rPr>
          <w:vertAlign w:val="superscript"/>
        </w:rPr>
        <w:t xml:space="preserve"> 2</w:t>
      </w:r>
      <w:r w:rsidR="00C807F8" w:rsidRPr="00C9072B">
        <w:rPr>
          <w:szCs w:val="22"/>
          <w:lang w:eastAsia="ko-KR"/>
        </w:rPr>
        <w:t xml:space="preserve"> </w:t>
      </w:r>
      <w:r w:rsidR="00C807F8" w:rsidRPr="00C9072B">
        <w:rPr>
          <w:i/>
          <w:szCs w:val="22"/>
          <w:lang w:eastAsia="ko-KR"/>
        </w:rPr>
        <w:t>W</w:t>
      </w:r>
      <w:r w:rsidR="00C807F8" w:rsidRPr="00C9072B">
        <w:rPr>
          <w:szCs w:val="22"/>
          <w:lang w:eastAsia="ko-KR"/>
        </w:rPr>
        <w:t>)</w:t>
      </w:r>
      <w:r w:rsidRPr="00C9072B">
        <w:rPr>
          <w:szCs w:val="22"/>
          <w:lang w:eastAsia="ko-KR"/>
        </w:rPr>
        <w:t xml:space="preserve"> / (3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vertAlign w:val="superscript"/>
          <w:lang w:eastAsia="ko-KR"/>
        </w:rPr>
        <w:t xml:space="preserve"> 4</w:t>
      </w:r>
      <w:r w:rsidRPr="00C9072B">
        <w:rPr>
          <w:szCs w:val="22"/>
          <w:lang w:eastAsia="ko-KR"/>
        </w:rPr>
        <w:t>)</w:t>
      </w:r>
    </w:p>
    <w:p w14:paraId="18EA129D" w14:textId="1652A8A5" w:rsidR="00950EBC" w:rsidRPr="00C9072B" w:rsidRDefault="00F050D7" w:rsidP="00C908EB">
      <w:pPr>
        <w:ind w:left="360" w:firstLine="0"/>
        <w:rPr>
          <w:lang w:eastAsia="ko-KR"/>
        </w:rPr>
      </w:pPr>
      <w:r w:rsidRPr="00C9072B">
        <w:lastRenderedPageBreak/>
        <w:t>Finding the second derivative is greater than zero</w:t>
      </w:r>
      <w:r w:rsidR="008120DD" w:rsidRPr="00C9072B">
        <w:t>, t</w:t>
      </w:r>
      <w:r w:rsidR="00AB4C61" w:rsidRPr="00C9072B">
        <w:rPr>
          <w:lang w:eastAsia="ko-KR"/>
        </w:rPr>
        <w:t xml:space="preserve">he necessary </w:t>
      </w:r>
      <w:r w:rsidR="00C908EB" w:rsidRPr="00C9072B">
        <w:rPr>
          <w:lang w:eastAsia="ko-KR"/>
        </w:rPr>
        <w:t>condition</w:t>
      </w:r>
      <w:r w:rsidR="004F68E1" w:rsidRPr="00C9072B">
        <w:rPr>
          <w:lang w:eastAsia="ko-KR"/>
        </w:rPr>
        <w:t xml:space="preserve"> for each scenario </w:t>
      </w:r>
      <w:r w:rsidR="00C908EB" w:rsidRPr="00C9072B">
        <w:rPr>
          <w:lang w:eastAsia="ko-KR"/>
        </w:rPr>
        <w:t>is</w:t>
      </w:r>
    </w:p>
    <w:p w14:paraId="7A9FDCC9" w14:textId="77777777" w:rsidR="00E9255D" w:rsidRPr="00C9072B" w:rsidRDefault="004F68E1" w:rsidP="00C908EB">
      <w:pPr>
        <w:ind w:left="360" w:firstLine="0"/>
      </w:pPr>
      <w:r w:rsidRPr="00C9072B">
        <w:t>Scenario 1:</w:t>
      </w:r>
      <w:r w:rsidRPr="00C9072B">
        <w:tab/>
      </w:r>
      <w:r w:rsidRPr="00C9072B">
        <w:tab/>
      </w:r>
      <w:r w:rsidR="00F41DBC" w:rsidRPr="00C9072B">
        <w:rPr>
          <w:i/>
        </w:rPr>
        <w:t xml:space="preserve">W </w:t>
      </w:r>
      <w:r w:rsidR="00F41DBC" w:rsidRPr="00C9072B">
        <w:t>&gt; (3</w:t>
      </w:r>
      <w:r w:rsidR="00F41DBC" w:rsidRPr="00C9072B">
        <w:rPr>
          <w:i/>
        </w:rPr>
        <w:t>a A</w:t>
      </w:r>
      <w:r w:rsidR="00F41DBC" w:rsidRPr="00C9072B">
        <w:t>) / (5</w:t>
      </w:r>
      <w:r w:rsidR="00F41DBC" w:rsidRPr="00C9072B">
        <w:rPr>
          <w:i/>
        </w:rPr>
        <w:t>A</w:t>
      </w:r>
      <w:r w:rsidR="00F41DBC" w:rsidRPr="00C9072B">
        <w:t xml:space="preserve"> – </w:t>
      </w:r>
      <w:r w:rsidR="00F41DBC" w:rsidRPr="00C9072B">
        <w:rPr>
          <w:i/>
        </w:rPr>
        <w:t>a</w:t>
      </w:r>
      <w:r w:rsidR="00F41DBC" w:rsidRPr="00C9072B">
        <w:rPr>
          <w:vertAlign w:val="superscript"/>
        </w:rPr>
        <w:t>2</w:t>
      </w:r>
      <w:r w:rsidR="00F41DBC" w:rsidRPr="00C9072B">
        <w:t xml:space="preserve"> – 2</w:t>
      </w:r>
      <w:r w:rsidR="00F41DBC" w:rsidRPr="00C9072B">
        <w:rPr>
          <w:i/>
        </w:rPr>
        <w:t>a v</w:t>
      </w:r>
      <w:r w:rsidR="00F41DBC" w:rsidRPr="00C9072B">
        <w:t>)</w:t>
      </w:r>
      <w:r w:rsidR="00E9255D" w:rsidRPr="00C9072B">
        <w:t xml:space="preserve">. </w:t>
      </w:r>
    </w:p>
    <w:p w14:paraId="6A1823CA" w14:textId="35D127DA" w:rsidR="00E9255D" w:rsidRPr="00C9072B" w:rsidRDefault="00E9255D" w:rsidP="00E9255D">
      <w:pPr>
        <w:ind w:firstLine="0"/>
        <w:rPr>
          <w:lang w:eastAsia="ko-KR"/>
        </w:rPr>
      </w:pPr>
      <w:r w:rsidRPr="00C9072B">
        <w:t>(e.</w:t>
      </w:r>
      <w:r w:rsidR="00E85670" w:rsidRPr="00C9072B">
        <w:t>g.</w:t>
      </w:r>
      <w:r w:rsidRPr="00C9072B">
        <w:t xml:space="preserve"> </w:t>
      </w:r>
      <w:r w:rsidRPr="00C9072B">
        <w:rPr>
          <w:szCs w:val="22"/>
          <w:lang w:eastAsia="ko-KR"/>
        </w:rPr>
        <w:t>10</w:t>
      </w:r>
      <w:r w:rsidRPr="00C9072B">
        <w:rPr>
          <w:i/>
          <w:szCs w:val="22"/>
          <w:lang w:eastAsia="ko-KR"/>
        </w:rPr>
        <w:t>A W</w:t>
      </w:r>
      <w:r w:rsidRPr="00C9072B">
        <w:rPr>
          <w:szCs w:val="22"/>
          <w:lang w:eastAsia="ko-KR"/>
        </w:rPr>
        <w:t xml:space="preserve"> – 2</w:t>
      </w:r>
      <w:r w:rsidRPr="00C9072B">
        <w:rPr>
          <w:i/>
          <w:szCs w:val="22"/>
          <w:lang w:eastAsia="ko-KR"/>
        </w:rPr>
        <w:t>a</w:t>
      </w:r>
      <w:r w:rsidRPr="00C9072B">
        <w:rPr>
          <w:szCs w:val="22"/>
          <w:vertAlign w:val="superscript"/>
          <w:lang w:eastAsia="ko-KR"/>
        </w:rPr>
        <w:t xml:space="preserve"> 2</w:t>
      </w:r>
      <w:r w:rsidRPr="00C9072B">
        <w:rPr>
          <w:szCs w:val="22"/>
          <w:lang w:eastAsia="ko-KR"/>
        </w:rPr>
        <w:t xml:space="preserve"> 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lang w:eastAsia="ko-KR"/>
        </w:rPr>
        <w:t xml:space="preserve"> – 4</w:t>
      </w:r>
      <w:r w:rsidRPr="00C9072B">
        <w:rPr>
          <w:i/>
          <w:szCs w:val="22"/>
          <w:lang w:eastAsia="ko-KR"/>
        </w:rPr>
        <w:t>a v W</w:t>
      </w:r>
      <w:r w:rsidRPr="00C9072B">
        <w:t xml:space="preserve"> </w:t>
      </w:r>
      <w:r w:rsidRPr="00C9072B">
        <w:rPr>
          <w:szCs w:val="22"/>
          <w:lang w:eastAsia="ko-KR"/>
        </w:rPr>
        <w:t>– 6</w:t>
      </w:r>
      <w:r w:rsidRPr="00C9072B">
        <w:rPr>
          <w:i/>
          <w:szCs w:val="22"/>
          <w:lang w:eastAsia="ko-KR"/>
        </w:rPr>
        <w:t>a A</w:t>
      </w:r>
      <w:r w:rsidRPr="00C9072B">
        <w:t xml:space="preserve"> &gt; 0 for all </w:t>
      </w:r>
      <w:r w:rsidRPr="00C9072B">
        <w:rPr>
          <w:i/>
        </w:rPr>
        <w:t>W</w:t>
      </w:r>
      <w:r w:rsidRPr="00C9072B">
        <w:t xml:space="preserve"> &gt; 12.0062 ft</w:t>
      </w:r>
      <w:r w:rsidR="00FB3A12" w:rsidRPr="00C9072B">
        <w:t xml:space="preserve"> when </w:t>
      </w:r>
      <w:r w:rsidR="00FB3A12" w:rsidRPr="00C9072B">
        <w:rPr>
          <w:i/>
        </w:rPr>
        <w:t>A</w:t>
      </w:r>
      <w:r w:rsidR="00FB3A12" w:rsidRPr="00C9072B">
        <w:t xml:space="preserve"> = 250,000 ft</w:t>
      </w:r>
      <w:r w:rsidR="00FB3A12" w:rsidRPr="00C9072B">
        <w:rPr>
          <w:vertAlign w:val="superscript"/>
        </w:rPr>
        <w:t>2</w:t>
      </w:r>
      <w:r w:rsidR="00FB3A12" w:rsidRPr="00C9072B">
        <w:t xml:space="preserve">, </w:t>
      </w:r>
      <w:r w:rsidR="00FB3A12" w:rsidRPr="00C9072B">
        <w:rPr>
          <w:i/>
        </w:rPr>
        <w:t>a</w:t>
      </w:r>
      <w:r w:rsidR="00FB3A12" w:rsidRPr="00C9072B">
        <w:t xml:space="preserve"> =20 ft and </w:t>
      </w:r>
      <w:r w:rsidR="00DE031D" w:rsidRPr="00C9072B">
        <w:br/>
      </w:r>
      <w:r w:rsidR="00FB3A12" w:rsidRPr="00C9072B">
        <w:rPr>
          <w:i/>
        </w:rPr>
        <w:t>v</w:t>
      </w:r>
      <w:r w:rsidR="00FB3A12" w:rsidRPr="00C9072B">
        <w:t xml:space="preserve"> = 6</w:t>
      </w:r>
      <w:r w:rsidR="00E85670" w:rsidRPr="00C9072B">
        <w:t xml:space="preserve"> </w:t>
      </w:r>
      <w:r w:rsidR="00FB3A12" w:rsidRPr="00C9072B">
        <w:t>ft</w:t>
      </w:r>
      <w:r w:rsidRPr="00C9072B">
        <w:t>)</w:t>
      </w:r>
    </w:p>
    <w:p w14:paraId="262026CA" w14:textId="3FB77FA4" w:rsidR="00F41DBC" w:rsidRPr="00C9072B" w:rsidRDefault="004F68E1" w:rsidP="009A1447">
      <w:r w:rsidRPr="00C9072B">
        <w:t>Scenario 2:</w:t>
      </w:r>
      <w:r w:rsidRPr="00C9072B">
        <w:tab/>
      </w:r>
      <w:r w:rsidRPr="00C9072B">
        <w:tab/>
      </w:r>
      <w:r w:rsidR="00F41DBC" w:rsidRPr="00C9072B">
        <w:rPr>
          <w:i/>
        </w:rPr>
        <w:t>W</w:t>
      </w:r>
      <w:r w:rsidR="00F41DBC" w:rsidRPr="00C9072B">
        <w:t xml:space="preserve"> &gt; </w:t>
      </w:r>
      <w:r w:rsidR="00F41DBC" w:rsidRPr="00C9072B">
        <w:rPr>
          <w:lang w:eastAsia="ko-KR"/>
        </w:rPr>
        <w:t>(6</w:t>
      </w:r>
      <w:r w:rsidR="00F41DBC" w:rsidRPr="00C9072B">
        <w:rPr>
          <w:i/>
          <w:lang w:eastAsia="ko-KR"/>
        </w:rPr>
        <w:t>a A</w:t>
      </w:r>
      <w:r w:rsidR="00F41DBC" w:rsidRPr="00C9072B">
        <w:rPr>
          <w:lang w:eastAsia="ko-KR"/>
        </w:rPr>
        <w:t xml:space="preserve">) / </w:t>
      </w:r>
      <w:r w:rsidR="000C5FE5" w:rsidRPr="00C9072B">
        <w:rPr>
          <w:lang w:eastAsia="ko-KR"/>
        </w:rPr>
        <w:t>[</w:t>
      </w:r>
      <w:r w:rsidR="00F41DBC" w:rsidRPr="00C9072B">
        <w:rPr>
          <w:lang w:eastAsia="ko-KR"/>
        </w:rPr>
        <w:t>10</w:t>
      </w:r>
      <w:r w:rsidR="00F41DBC" w:rsidRPr="00C9072B">
        <w:rPr>
          <w:i/>
          <w:lang w:eastAsia="ko-KR"/>
        </w:rPr>
        <w:t>A</w:t>
      </w:r>
      <w:r w:rsidR="00F41DBC" w:rsidRPr="00C9072B">
        <w:rPr>
          <w:lang w:eastAsia="ko-KR"/>
        </w:rPr>
        <w:t xml:space="preserve"> – 2</w:t>
      </w:r>
      <w:r w:rsidR="00F41DBC" w:rsidRPr="00C9072B">
        <w:rPr>
          <w:i/>
          <w:szCs w:val="22"/>
        </w:rPr>
        <w:t>a</w:t>
      </w:r>
      <w:r w:rsidR="00F41DBC" w:rsidRPr="00C9072B">
        <w:rPr>
          <w:szCs w:val="22"/>
          <w:vertAlign w:val="superscript"/>
        </w:rPr>
        <w:t xml:space="preserve"> 2</w:t>
      </w:r>
      <w:r w:rsidR="00F41DBC" w:rsidRPr="00C9072B">
        <w:rPr>
          <w:lang w:eastAsia="ko-KR"/>
        </w:rPr>
        <w:t xml:space="preserve"> – 4</w:t>
      </w:r>
      <w:r w:rsidR="00F41DBC" w:rsidRPr="00C9072B">
        <w:rPr>
          <w:i/>
          <w:lang w:eastAsia="ko-KR"/>
        </w:rPr>
        <w:t>a v</w:t>
      </w:r>
      <w:r w:rsidR="00F41DBC" w:rsidRPr="00C9072B">
        <w:rPr>
          <w:lang w:eastAsia="ko-KR"/>
        </w:rPr>
        <w:t xml:space="preserve"> + (</w:t>
      </w:r>
      <w:r w:rsidR="00F41DBC" w:rsidRPr="00C9072B">
        <w:rPr>
          <w:i/>
          <w:lang w:eastAsia="ko-KR"/>
        </w:rPr>
        <w:t>k</w:t>
      </w:r>
      <w:r w:rsidR="00F41DBC" w:rsidRPr="00C9072B">
        <w:rPr>
          <w:vertAlign w:val="superscript"/>
          <w:lang w:eastAsia="ko-KR"/>
        </w:rPr>
        <w:t>2</w:t>
      </w:r>
      <w:r w:rsidR="00F41DBC" w:rsidRPr="00C9072B">
        <w:rPr>
          <w:lang w:eastAsia="ko-KR"/>
        </w:rPr>
        <w:t xml:space="preserve"> – 1) </w:t>
      </w:r>
      <w:r w:rsidR="00F41DBC" w:rsidRPr="00C9072B">
        <w:rPr>
          <w:i/>
          <w:lang w:eastAsia="ko-KR"/>
        </w:rPr>
        <w:t>δ</w:t>
      </w:r>
      <w:r w:rsidR="00C807F8" w:rsidRPr="00C9072B">
        <w:rPr>
          <w:vertAlign w:val="superscript"/>
        </w:rPr>
        <w:t xml:space="preserve"> 2</w:t>
      </w:r>
      <w:r w:rsidR="000C5FE5" w:rsidRPr="00C9072B">
        <w:t>]</w:t>
      </w:r>
    </w:p>
    <w:p w14:paraId="73903033" w14:textId="25CE1E94" w:rsidR="00E9255D" w:rsidRPr="00C9072B" w:rsidRDefault="00E9255D" w:rsidP="00E9255D">
      <w:pPr>
        <w:ind w:firstLine="0"/>
        <w:rPr>
          <w:lang w:eastAsia="ko-KR"/>
        </w:rPr>
      </w:pPr>
      <w:r w:rsidRPr="00C9072B">
        <w:t>(e.</w:t>
      </w:r>
      <w:r w:rsidR="00E85670" w:rsidRPr="00C9072B">
        <w:t>g.</w:t>
      </w:r>
      <w:r w:rsidRPr="00C9072B">
        <w:t xml:space="preserve"> </w:t>
      </w:r>
      <w:r w:rsidR="003E45FC" w:rsidRPr="00C9072B">
        <w:t>10</w:t>
      </w:r>
      <w:r w:rsidR="003E45FC" w:rsidRPr="00C9072B">
        <w:rPr>
          <w:i/>
        </w:rPr>
        <w:t>A</w:t>
      </w:r>
      <w:r w:rsidR="003E45FC" w:rsidRPr="00C9072B">
        <w:t xml:space="preserve"> </w:t>
      </w:r>
      <w:r w:rsidR="003E45FC" w:rsidRPr="00C9072B">
        <w:rPr>
          <w:i/>
          <w:szCs w:val="22"/>
          <w:lang w:eastAsia="ko-KR"/>
        </w:rPr>
        <w:t>W</w:t>
      </w:r>
      <w:r w:rsidR="003E45FC" w:rsidRPr="00C9072B">
        <w:rPr>
          <w:szCs w:val="22"/>
          <w:lang w:eastAsia="ko-KR"/>
        </w:rPr>
        <w:t xml:space="preserve"> </w:t>
      </w:r>
      <w:r w:rsidR="003E45FC" w:rsidRPr="00C9072B">
        <w:t xml:space="preserve">– </w:t>
      </w:r>
      <w:r w:rsidR="003E45FC" w:rsidRPr="00C9072B">
        <w:rPr>
          <w:szCs w:val="22"/>
          <w:lang w:eastAsia="ko-KR"/>
        </w:rPr>
        <w:t>2</w:t>
      </w:r>
      <w:r w:rsidR="003E45FC" w:rsidRPr="00C9072B">
        <w:rPr>
          <w:i/>
          <w:szCs w:val="22"/>
          <w:lang w:eastAsia="ko-KR"/>
        </w:rPr>
        <w:t>a</w:t>
      </w:r>
      <w:r w:rsidR="003E45FC" w:rsidRPr="00C9072B">
        <w:rPr>
          <w:szCs w:val="22"/>
          <w:vertAlign w:val="superscript"/>
          <w:lang w:eastAsia="ko-KR"/>
        </w:rPr>
        <w:t xml:space="preserve"> 2</w:t>
      </w:r>
      <w:r w:rsidR="003E45FC" w:rsidRPr="00C9072B">
        <w:rPr>
          <w:szCs w:val="22"/>
          <w:lang w:eastAsia="ko-KR"/>
        </w:rPr>
        <w:t xml:space="preserve"> </w:t>
      </w:r>
      <w:r w:rsidR="003E45FC" w:rsidRPr="00C9072B">
        <w:rPr>
          <w:i/>
          <w:szCs w:val="22"/>
          <w:lang w:eastAsia="ko-KR"/>
        </w:rPr>
        <w:t>W</w:t>
      </w:r>
      <w:r w:rsidR="003E45FC" w:rsidRPr="00C9072B">
        <w:rPr>
          <w:szCs w:val="22"/>
          <w:lang w:eastAsia="ko-KR"/>
        </w:rPr>
        <w:t xml:space="preserve"> – 4</w:t>
      </w:r>
      <w:r w:rsidR="003E45FC" w:rsidRPr="00C9072B">
        <w:rPr>
          <w:i/>
          <w:szCs w:val="22"/>
          <w:lang w:eastAsia="ko-KR"/>
        </w:rPr>
        <w:t>a v W</w:t>
      </w:r>
      <w:r w:rsidR="003E45FC" w:rsidRPr="00C9072B">
        <w:rPr>
          <w:szCs w:val="22"/>
          <w:lang w:eastAsia="ko-KR"/>
        </w:rPr>
        <w:t xml:space="preserve"> – 6</w:t>
      </w:r>
      <w:r w:rsidR="003E45FC" w:rsidRPr="00C9072B">
        <w:rPr>
          <w:i/>
          <w:szCs w:val="22"/>
          <w:lang w:eastAsia="ko-KR"/>
        </w:rPr>
        <w:t>a A</w:t>
      </w:r>
      <w:r w:rsidR="003E45FC" w:rsidRPr="00C9072B">
        <w:rPr>
          <w:szCs w:val="22"/>
          <w:lang w:eastAsia="ko-KR"/>
        </w:rPr>
        <w:t xml:space="preserve"> </w:t>
      </w:r>
      <w:r w:rsidR="003E45FC" w:rsidRPr="00C9072B">
        <w:t>+ 2(2</w:t>
      </w:r>
      <w:r w:rsidR="003E45FC" w:rsidRPr="00C9072B">
        <w:rPr>
          <w:i/>
        </w:rPr>
        <w:t>k</w:t>
      </w:r>
      <w:r w:rsidR="003E45FC" w:rsidRPr="00C9072B">
        <w:rPr>
          <w:vertAlign w:val="superscript"/>
        </w:rPr>
        <w:t xml:space="preserve"> 2</w:t>
      </w:r>
      <w:r w:rsidR="003E45FC" w:rsidRPr="00C9072B">
        <w:t xml:space="preserve"> – 3</w:t>
      </w:r>
      <w:r w:rsidR="003E45FC" w:rsidRPr="00C9072B">
        <w:rPr>
          <w:i/>
        </w:rPr>
        <w:t>k</w:t>
      </w:r>
      <w:r w:rsidR="003E45FC" w:rsidRPr="00C9072B">
        <w:t xml:space="preserve"> + 1)</w:t>
      </w:r>
      <w:r w:rsidR="003E45FC" w:rsidRPr="00C9072B">
        <w:rPr>
          <w:i/>
        </w:rPr>
        <w:t xml:space="preserve"> δ</w:t>
      </w:r>
      <w:r w:rsidR="003E45FC" w:rsidRPr="00C9072B">
        <w:rPr>
          <w:vertAlign w:val="superscript"/>
        </w:rPr>
        <w:t xml:space="preserve"> 2</w:t>
      </w:r>
      <w:r w:rsidR="003E45FC" w:rsidRPr="00C9072B">
        <w:t xml:space="preserve"> </w:t>
      </w:r>
      <w:r w:rsidR="003E45FC" w:rsidRPr="00C9072B">
        <w:rPr>
          <w:i/>
        </w:rPr>
        <w:t>W</w:t>
      </w:r>
      <w:r w:rsidR="003E45FC" w:rsidRPr="00C9072B">
        <w:t xml:space="preserve"> + 12</w:t>
      </w:r>
      <w:r w:rsidR="003E45FC" w:rsidRPr="00C9072B">
        <w:rPr>
          <w:i/>
        </w:rPr>
        <w:t>ϕ δ</w:t>
      </w:r>
      <w:r w:rsidR="003E45FC" w:rsidRPr="00C9072B">
        <w:t xml:space="preserve"> (</w:t>
      </w:r>
      <w:r w:rsidR="003E45FC" w:rsidRPr="00C9072B">
        <w:rPr>
          <w:i/>
        </w:rPr>
        <w:t>k</w:t>
      </w:r>
      <w:r w:rsidR="003E45FC" w:rsidRPr="00C9072B">
        <w:t xml:space="preserve"> – 1) </w:t>
      </w:r>
      <w:r w:rsidR="003E45FC" w:rsidRPr="00C9072B">
        <w:rPr>
          <w:i/>
        </w:rPr>
        <w:t>W</w:t>
      </w:r>
      <w:r w:rsidR="003E45FC" w:rsidRPr="00C9072B">
        <w:t>+ 12</w:t>
      </w:r>
      <w:r w:rsidR="003E45FC" w:rsidRPr="00C9072B">
        <w:rPr>
          <w:i/>
        </w:rPr>
        <w:t>ϕ</w:t>
      </w:r>
      <w:r w:rsidR="003E45FC" w:rsidRPr="00C9072B">
        <w:rPr>
          <w:vertAlign w:val="superscript"/>
        </w:rPr>
        <w:t xml:space="preserve"> 2</w:t>
      </w:r>
      <w:r w:rsidR="003E45FC" w:rsidRPr="00C9072B">
        <w:rPr>
          <w:szCs w:val="22"/>
          <w:lang w:eastAsia="ko-KR"/>
        </w:rPr>
        <w:t xml:space="preserve"> </w:t>
      </w:r>
      <w:r w:rsidR="003E45FC" w:rsidRPr="00C9072B">
        <w:rPr>
          <w:i/>
          <w:szCs w:val="22"/>
          <w:lang w:eastAsia="ko-KR"/>
        </w:rPr>
        <w:t>W</w:t>
      </w:r>
      <w:r w:rsidRPr="00C9072B">
        <w:rPr>
          <w:szCs w:val="22"/>
          <w:lang w:eastAsia="ko-KR"/>
        </w:rPr>
        <w:t xml:space="preserve"> </w:t>
      </w:r>
      <w:r w:rsidRPr="00C9072B">
        <w:t xml:space="preserve">&gt; 0 for all </w:t>
      </w:r>
      <w:r w:rsidR="00BE4BD1" w:rsidRPr="00C9072B">
        <w:br/>
      </w:r>
      <w:r w:rsidRPr="00C9072B">
        <w:rPr>
          <w:i/>
        </w:rPr>
        <w:t>W</w:t>
      </w:r>
      <w:r w:rsidRPr="00C9072B">
        <w:t xml:space="preserve"> &gt; 12.0</w:t>
      </w:r>
      <w:r w:rsidR="00FB3A12" w:rsidRPr="00C9072B">
        <w:t>1</w:t>
      </w:r>
      <w:r w:rsidRPr="00C9072B">
        <w:t xml:space="preserve"> ft</w:t>
      </w:r>
      <w:r w:rsidR="00FB3A12" w:rsidRPr="00C9072B">
        <w:t xml:space="preserve"> when </w:t>
      </w:r>
      <w:r w:rsidR="00FB3A12" w:rsidRPr="00C9072B">
        <w:rPr>
          <w:i/>
        </w:rPr>
        <w:t>A</w:t>
      </w:r>
      <w:r w:rsidR="00FB3A12" w:rsidRPr="00C9072B">
        <w:t xml:space="preserve"> = 250,000 ft</w:t>
      </w:r>
      <w:r w:rsidR="00FB3A12" w:rsidRPr="00C9072B">
        <w:rPr>
          <w:vertAlign w:val="superscript"/>
        </w:rPr>
        <w:t>2</w:t>
      </w:r>
      <w:r w:rsidR="00FB3A12" w:rsidRPr="00C9072B">
        <w:t xml:space="preserve">, </w:t>
      </w:r>
      <w:r w:rsidR="00FB3A12" w:rsidRPr="00C9072B">
        <w:rPr>
          <w:i/>
        </w:rPr>
        <w:t>a</w:t>
      </w:r>
      <w:r w:rsidR="00FB3A12" w:rsidRPr="00C9072B">
        <w:t xml:space="preserve"> =20 ft, </w:t>
      </w:r>
      <w:r w:rsidR="00FB3A12" w:rsidRPr="00C9072B">
        <w:rPr>
          <w:i/>
        </w:rPr>
        <w:t>v</w:t>
      </w:r>
      <w:r w:rsidR="00FB3A12" w:rsidRPr="00C9072B">
        <w:t xml:space="preserve"> = 6</w:t>
      </w:r>
      <w:r w:rsidR="00E85670" w:rsidRPr="00C9072B">
        <w:t xml:space="preserve"> </w:t>
      </w:r>
      <w:r w:rsidR="00FB3A12" w:rsidRPr="00C9072B">
        <w:t xml:space="preserve">ft, </w:t>
      </w:r>
      <w:r w:rsidR="00FB3A12" w:rsidRPr="00C9072B">
        <w:rPr>
          <w:i/>
          <w:lang w:eastAsia="ko-KR"/>
        </w:rPr>
        <w:t>δ</w:t>
      </w:r>
      <w:r w:rsidR="00FB3A12" w:rsidRPr="00C9072B">
        <w:t xml:space="preserve"> = 12 ft and </w:t>
      </w:r>
      <w:r w:rsidR="00FB3A12" w:rsidRPr="00C9072B">
        <w:rPr>
          <w:i/>
        </w:rPr>
        <w:t>k</w:t>
      </w:r>
      <w:r w:rsidR="00FB3A12" w:rsidRPr="00C9072B">
        <w:t xml:space="preserve"> = 1</w:t>
      </w:r>
      <w:r w:rsidRPr="00C9072B">
        <w:t>)</w:t>
      </w:r>
      <w:r w:rsidR="003E45FC" w:rsidRPr="00C9072B">
        <w:t xml:space="preserve">. </w:t>
      </w:r>
      <w:r w:rsidR="00E85670" w:rsidRPr="00C9072B">
        <w:t>I</w:t>
      </w:r>
      <w:r w:rsidR="003E45FC" w:rsidRPr="00C9072B">
        <w:t xml:space="preserve">ncreasing the value </w:t>
      </w:r>
      <w:r w:rsidR="003E45FC" w:rsidRPr="00C9072B">
        <w:rPr>
          <w:i/>
        </w:rPr>
        <w:t>k</w:t>
      </w:r>
      <w:r w:rsidR="003E45FC" w:rsidRPr="00C9072B">
        <w:t xml:space="preserve"> decrease</w:t>
      </w:r>
      <w:r w:rsidR="00E85670" w:rsidRPr="00C9072B">
        <w:t>s</w:t>
      </w:r>
      <w:r w:rsidR="003E45FC" w:rsidRPr="00C9072B">
        <w:t xml:space="preserve"> the lower bound for </w:t>
      </w:r>
      <w:r w:rsidR="003E45FC" w:rsidRPr="00C9072B">
        <w:rPr>
          <w:i/>
        </w:rPr>
        <w:t>W</w:t>
      </w:r>
      <w:r w:rsidR="003E45FC" w:rsidRPr="00C9072B">
        <w:t>.</w:t>
      </w:r>
    </w:p>
    <w:p w14:paraId="29995770" w14:textId="292290E1" w:rsidR="00C807F8" w:rsidRPr="00C9072B" w:rsidRDefault="004F68E1" w:rsidP="00C807F8">
      <w:r w:rsidRPr="00C9072B">
        <w:t>Scenario 3:</w:t>
      </w:r>
      <w:r w:rsidRPr="00C9072B">
        <w:tab/>
      </w:r>
      <w:r w:rsidRPr="00C9072B">
        <w:tab/>
      </w:r>
      <w:r w:rsidR="00C807F8" w:rsidRPr="00C9072B">
        <w:rPr>
          <w:i/>
        </w:rPr>
        <w:t>W</w:t>
      </w:r>
      <w:r w:rsidR="00C807F8" w:rsidRPr="00C9072B">
        <w:t xml:space="preserve"> &gt; </w:t>
      </w:r>
      <w:r w:rsidR="00C807F8" w:rsidRPr="00C9072B">
        <w:rPr>
          <w:lang w:eastAsia="ko-KR"/>
        </w:rPr>
        <w:t>(3</w:t>
      </w:r>
      <w:r w:rsidR="00C807F8" w:rsidRPr="00C9072B">
        <w:rPr>
          <w:i/>
          <w:lang w:eastAsia="ko-KR"/>
        </w:rPr>
        <w:t>a A</w:t>
      </w:r>
      <w:r w:rsidR="00C807F8" w:rsidRPr="00C9072B">
        <w:rPr>
          <w:lang w:eastAsia="ko-KR"/>
        </w:rPr>
        <w:t>) / [5</w:t>
      </w:r>
      <w:r w:rsidR="00C807F8" w:rsidRPr="00C9072B">
        <w:rPr>
          <w:i/>
          <w:lang w:eastAsia="ko-KR"/>
        </w:rPr>
        <w:t>A</w:t>
      </w:r>
      <w:r w:rsidR="00C807F8" w:rsidRPr="00C9072B">
        <w:rPr>
          <w:lang w:eastAsia="ko-KR"/>
        </w:rPr>
        <w:t xml:space="preserve"> – </w:t>
      </w:r>
      <w:r w:rsidR="00C807F8" w:rsidRPr="00C9072B">
        <w:rPr>
          <w:i/>
          <w:szCs w:val="22"/>
        </w:rPr>
        <w:t>a</w:t>
      </w:r>
      <w:r w:rsidR="00C807F8" w:rsidRPr="00C9072B">
        <w:rPr>
          <w:szCs w:val="22"/>
          <w:vertAlign w:val="superscript"/>
        </w:rPr>
        <w:t xml:space="preserve"> 2</w:t>
      </w:r>
      <w:r w:rsidR="00C807F8" w:rsidRPr="00C9072B">
        <w:rPr>
          <w:lang w:eastAsia="ko-KR"/>
        </w:rPr>
        <w:t xml:space="preserve"> – 2</w:t>
      </w:r>
      <w:r w:rsidR="00C807F8" w:rsidRPr="00C9072B">
        <w:rPr>
          <w:i/>
          <w:lang w:eastAsia="ko-KR"/>
        </w:rPr>
        <w:t>a v</w:t>
      </w:r>
      <w:r w:rsidR="00C807F8" w:rsidRPr="00C9072B">
        <w:rPr>
          <w:lang w:eastAsia="ko-KR"/>
        </w:rPr>
        <w:t xml:space="preserve"> + </w:t>
      </w:r>
      <w:r w:rsidR="00C807F8" w:rsidRPr="00C9072B">
        <w:t>(2</w:t>
      </w:r>
      <w:r w:rsidR="00C807F8" w:rsidRPr="00C9072B">
        <w:rPr>
          <w:i/>
        </w:rPr>
        <w:t>k</w:t>
      </w:r>
      <w:r w:rsidR="00C807F8" w:rsidRPr="00C9072B">
        <w:rPr>
          <w:vertAlign w:val="superscript"/>
        </w:rPr>
        <w:t xml:space="preserve"> 2</w:t>
      </w:r>
      <w:r w:rsidR="00C807F8" w:rsidRPr="00C9072B">
        <w:t xml:space="preserve"> – 3</w:t>
      </w:r>
      <w:r w:rsidR="00C807F8" w:rsidRPr="00C9072B">
        <w:rPr>
          <w:i/>
        </w:rPr>
        <w:t>k</w:t>
      </w:r>
      <w:r w:rsidR="00C807F8" w:rsidRPr="00C9072B">
        <w:t xml:space="preserve"> + 1)</w:t>
      </w:r>
      <w:r w:rsidR="00C807F8" w:rsidRPr="00C9072B">
        <w:rPr>
          <w:i/>
        </w:rPr>
        <w:t xml:space="preserve"> δ</w:t>
      </w:r>
      <w:r w:rsidR="00C807F8" w:rsidRPr="00C9072B">
        <w:rPr>
          <w:vertAlign w:val="superscript"/>
        </w:rPr>
        <w:t xml:space="preserve"> 2</w:t>
      </w:r>
      <w:r w:rsidR="00C807F8" w:rsidRPr="00C9072B">
        <w:rPr>
          <w:lang w:eastAsia="ko-KR"/>
        </w:rPr>
        <w:t xml:space="preserve"> </w:t>
      </w:r>
      <w:r w:rsidR="00E9255D" w:rsidRPr="00C9072B">
        <w:t>+ 6</w:t>
      </w:r>
      <w:r w:rsidR="00E9255D" w:rsidRPr="00C9072B">
        <w:rPr>
          <w:i/>
        </w:rPr>
        <w:t>ϕ δ</w:t>
      </w:r>
      <w:r w:rsidR="00E9255D" w:rsidRPr="00C9072B">
        <w:t xml:space="preserve"> (</w:t>
      </w:r>
      <w:r w:rsidR="00E9255D" w:rsidRPr="00C9072B">
        <w:rPr>
          <w:i/>
        </w:rPr>
        <w:t>k</w:t>
      </w:r>
      <w:r w:rsidR="00E9255D" w:rsidRPr="00C9072B">
        <w:t xml:space="preserve"> – 1) + 6</w:t>
      </w:r>
      <w:r w:rsidR="00E9255D" w:rsidRPr="00C9072B">
        <w:rPr>
          <w:i/>
        </w:rPr>
        <w:t>ϕ</w:t>
      </w:r>
      <w:r w:rsidR="00E9255D" w:rsidRPr="00C9072B">
        <w:rPr>
          <w:vertAlign w:val="superscript"/>
        </w:rPr>
        <w:t xml:space="preserve"> 2</w:t>
      </w:r>
      <w:r w:rsidR="00C807F8" w:rsidRPr="00C9072B">
        <w:t>]</w:t>
      </w:r>
    </w:p>
    <w:p w14:paraId="32C44ECB" w14:textId="24DE8B54" w:rsidR="003E45FC" w:rsidRPr="00C9072B" w:rsidRDefault="003E45FC" w:rsidP="003E45FC">
      <w:pPr>
        <w:ind w:firstLine="0"/>
        <w:rPr>
          <w:lang w:eastAsia="ko-KR"/>
        </w:rPr>
      </w:pPr>
      <w:r w:rsidRPr="00C9072B">
        <w:t>(e.</w:t>
      </w:r>
      <w:r w:rsidR="00E85670" w:rsidRPr="00C9072B">
        <w:t>g.</w:t>
      </w:r>
      <w:r w:rsidRPr="00C9072B">
        <w:t xml:space="preserve"> </w:t>
      </w:r>
      <w:r w:rsidRPr="00C9072B">
        <w:rPr>
          <w:szCs w:val="22"/>
          <w:lang w:eastAsia="ko-KR"/>
        </w:rPr>
        <w:t>10</w:t>
      </w:r>
      <w:r w:rsidRPr="00C9072B">
        <w:rPr>
          <w:i/>
          <w:szCs w:val="22"/>
          <w:lang w:eastAsia="ko-KR"/>
        </w:rPr>
        <w:t>A W</w:t>
      </w:r>
      <w:r w:rsidRPr="00C9072B">
        <w:rPr>
          <w:szCs w:val="22"/>
          <w:lang w:eastAsia="ko-KR"/>
        </w:rPr>
        <w:t xml:space="preserve"> – 2</w:t>
      </w:r>
      <w:r w:rsidRPr="00C9072B">
        <w:rPr>
          <w:i/>
          <w:szCs w:val="22"/>
          <w:lang w:eastAsia="ko-KR"/>
        </w:rPr>
        <w:t>a</w:t>
      </w:r>
      <w:r w:rsidRPr="00C9072B">
        <w:rPr>
          <w:szCs w:val="22"/>
          <w:vertAlign w:val="superscript"/>
          <w:lang w:eastAsia="ko-KR"/>
        </w:rPr>
        <w:t xml:space="preserve"> 2</w:t>
      </w:r>
      <w:r w:rsidRPr="00C9072B">
        <w:rPr>
          <w:szCs w:val="22"/>
          <w:lang w:eastAsia="ko-KR"/>
        </w:rPr>
        <w:t xml:space="preserve"> </w:t>
      </w:r>
      <w:r w:rsidRPr="00C9072B">
        <w:rPr>
          <w:i/>
          <w:szCs w:val="22"/>
          <w:lang w:eastAsia="ko-KR"/>
        </w:rPr>
        <w:t>W</w:t>
      </w:r>
      <w:r w:rsidRPr="00C9072B">
        <w:rPr>
          <w:szCs w:val="22"/>
          <w:lang w:eastAsia="ko-KR"/>
        </w:rPr>
        <w:t xml:space="preserve"> – 4</w:t>
      </w:r>
      <w:r w:rsidRPr="00C9072B">
        <w:rPr>
          <w:i/>
          <w:szCs w:val="22"/>
          <w:lang w:eastAsia="ko-KR"/>
        </w:rPr>
        <w:t>a v W</w:t>
      </w:r>
      <w:r w:rsidRPr="00C9072B">
        <w:rPr>
          <w:szCs w:val="22"/>
          <w:lang w:eastAsia="ko-KR"/>
        </w:rPr>
        <w:t xml:space="preserve"> – 6</w:t>
      </w:r>
      <w:r w:rsidRPr="00C9072B">
        <w:rPr>
          <w:i/>
          <w:szCs w:val="22"/>
          <w:lang w:eastAsia="ko-KR"/>
        </w:rPr>
        <w:t>a A</w:t>
      </w:r>
      <w:r w:rsidRPr="00C9072B">
        <w:rPr>
          <w:szCs w:val="22"/>
          <w:lang w:eastAsia="ko-KR"/>
        </w:rPr>
        <w:t xml:space="preserve"> + </w:t>
      </w:r>
      <w:r w:rsidRPr="00C9072B">
        <w:rPr>
          <w:lang w:eastAsia="ko-KR"/>
        </w:rPr>
        <w:t>(</w:t>
      </w:r>
      <w:r w:rsidRPr="00C9072B">
        <w:rPr>
          <w:i/>
          <w:lang w:eastAsia="ko-KR"/>
        </w:rPr>
        <w:t>k</w:t>
      </w:r>
      <w:r w:rsidRPr="00C9072B">
        <w:rPr>
          <w:vertAlign w:val="superscript"/>
          <w:lang w:eastAsia="ko-KR"/>
        </w:rPr>
        <w:t>2</w:t>
      </w:r>
      <w:r w:rsidRPr="00C9072B">
        <w:rPr>
          <w:lang w:eastAsia="ko-KR"/>
        </w:rPr>
        <w:t xml:space="preserve"> – 1) </w:t>
      </w:r>
      <w:r w:rsidRPr="00C9072B">
        <w:rPr>
          <w:i/>
          <w:lang w:eastAsia="ko-KR"/>
        </w:rPr>
        <w:t>δ</w:t>
      </w:r>
      <w:r w:rsidRPr="00C9072B">
        <w:rPr>
          <w:vertAlign w:val="superscript"/>
        </w:rPr>
        <w:t xml:space="preserve"> 2</w:t>
      </w:r>
      <w:r w:rsidRPr="00C9072B">
        <w:rPr>
          <w:i/>
          <w:szCs w:val="22"/>
          <w:lang w:eastAsia="ko-KR"/>
        </w:rPr>
        <w:t xml:space="preserve"> W</w:t>
      </w:r>
      <w:r w:rsidRPr="00C9072B">
        <w:rPr>
          <w:szCs w:val="22"/>
          <w:lang w:eastAsia="ko-KR"/>
        </w:rPr>
        <w:t xml:space="preserve"> </w:t>
      </w:r>
      <w:r w:rsidRPr="00C9072B">
        <w:t xml:space="preserve">&gt; 0 for all </w:t>
      </w:r>
      <w:r w:rsidRPr="00C9072B">
        <w:rPr>
          <w:i/>
        </w:rPr>
        <w:t>W</w:t>
      </w:r>
      <w:r w:rsidRPr="00C9072B">
        <w:t xml:space="preserve"> &gt; 1</w:t>
      </w:r>
      <w:r w:rsidR="00FB3A12" w:rsidRPr="00C9072B">
        <w:t>1.96</w:t>
      </w:r>
      <w:r w:rsidRPr="00C9072B">
        <w:t xml:space="preserve"> ft</w:t>
      </w:r>
      <w:r w:rsidR="00FB3A12" w:rsidRPr="00C9072B">
        <w:t xml:space="preserve"> when </w:t>
      </w:r>
      <w:r w:rsidR="00FB3A12" w:rsidRPr="00C9072B">
        <w:rPr>
          <w:i/>
        </w:rPr>
        <w:t>A</w:t>
      </w:r>
      <w:r w:rsidR="00FB3A12" w:rsidRPr="00C9072B">
        <w:t xml:space="preserve"> = 250,000 ft</w:t>
      </w:r>
      <w:r w:rsidR="00FB3A12" w:rsidRPr="00C9072B">
        <w:rPr>
          <w:vertAlign w:val="superscript"/>
        </w:rPr>
        <w:t>2</w:t>
      </w:r>
      <w:r w:rsidR="00FB3A12" w:rsidRPr="00C9072B">
        <w:t xml:space="preserve">, </w:t>
      </w:r>
      <w:r w:rsidR="00BE4BD1" w:rsidRPr="00C9072B">
        <w:br/>
      </w:r>
      <w:r w:rsidR="00FB3A12" w:rsidRPr="00C9072B">
        <w:rPr>
          <w:i/>
        </w:rPr>
        <w:t>a</w:t>
      </w:r>
      <w:r w:rsidR="00FB3A12" w:rsidRPr="00C9072B">
        <w:t xml:space="preserve"> =20 ft, </w:t>
      </w:r>
      <w:r w:rsidR="00FB3A12" w:rsidRPr="00C9072B">
        <w:rPr>
          <w:i/>
        </w:rPr>
        <w:t>v</w:t>
      </w:r>
      <w:r w:rsidR="00FB3A12" w:rsidRPr="00C9072B">
        <w:t xml:space="preserve"> = 6</w:t>
      </w:r>
      <w:r w:rsidR="00E85670" w:rsidRPr="00C9072B">
        <w:t xml:space="preserve"> </w:t>
      </w:r>
      <w:r w:rsidR="00FB3A12" w:rsidRPr="00C9072B">
        <w:t xml:space="preserve">ft, </w:t>
      </w:r>
      <w:r w:rsidR="00FB3A12" w:rsidRPr="00C9072B">
        <w:rPr>
          <w:i/>
          <w:lang w:eastAsia="ko-KR"/>
        </w:rPr>
        <w:t>δ</w:t>
      </w:r>
      <w:r w:rsidR="00FB3A12" w:rsidRPr="00C9072B">
        <w:t xml:space="preserve"> = 12 ft, </w:t>
      </w:r>
      <w:r w:rsidR="00FB3A12" w:rsidRPr="00C9072B">
        <w:rPr>
          <w:i/>
        </w:rPr>
        <w:t xml:space="preserve">ϕ </w:t>
      </w:r>
      <w:r w:rsidR="00FB3A12" w:rsidRPr="00C9072B">
        <w:t xml:space="preserve">= 30 ft and </w:t>
      </w:r>
      <w:r w:rsidR="00FB3A12" w:rsidRPr="00C9072B">
        <w:rPr>
          <w:i/>
        </w:rPr>
        <w:t>k</w:t>
      </w:r>
      <w:r w:rsidR="00FB3A12" w:rsidRPr="00C9072B">
        <w:t xml:space="preserve"> = 1</w:t>
      </w:r>
      <w:r w:rsidRPr="00C9072B">
        <w:t xml:space="preserve">). </w:t>
      </w:r>
      <w:r w:rsidR="00E85670" w:rsidRPr="00C9072B">
        <w:t>I</w:t>
      </w:r>
      <w:r w:rsidR="00FB3A12" w:rsidRPr="00C9072B">
        <w:t xml:space="preserve">ncreasing the value </w:t>
      </w:r>
      <w:r w:rsidR="00FB3A12" w:rsidRPr="00C9072B">
        <w:rPr>
          <w:i/>
        </w:rPr>
        <w:t>k</w:t>
      </w:r>
      <w:r w:rsidR="00FB3A12" w:rsidRPr="00C9072B">
        <w:t xml:space="preserve"> decrease</w:t>
      </w:r>
      <w:r w:rsidR="00E85670" w:rsidRPr="00C9072B">
        <w:t>s</w:t>
      </w:r>
      <w:r w:rsidR="00FB3A12" w:rsidRPr="00C9072B">
        <w:t xml:space="preserve"> the lower bound for </w:t>
      </w:r>
      <w:r w:rsidR="00FB3A12" w:rsidRPr="00C9072B">
        <w:rPr>
          <w:i/>
        </w:rPr>
        <w:t>W</w:t>
      </w:r>
      <w:r w:rsidR="00FB3A12" w:rsidRPr="00C9072B">
        <w:t>.</w:t>
      </w:r>
    </w:p>
    <w:p w14:paraId="438E53AC" w14:textId="1DE9E43E" w:rsidR="0012376F" w:rsidRPr="00C9072B" w:rsidRDefault="004F68E1" w:rsidP="0012376F">
      <w:pPr>
        <w:pStyle w:val="Appendix"/>
        <w:rPr>
          <w:lang w:eastAsia="ko-KR"/>
        </w:rPr>
      </w:pPr>
      <w:r w:rsidRPr="00C9072B">
        <w:rPr>
          <w:lang w:eastAsia="ko-KR"/>
        </w:rPr>
        <w:t xml:space="preserve">Proof of Proposition </w:t>
      </w:r>
      <w:r w:rsidR="0001402B" w:rsidRPr="00C9072B">
        <w:rPr>
          <w:lang w:eastAsia="ko-KR"/>
        </w:rPr>
        <w:t>3</w:t>
      </w:r>
    </w:p>
    <w:p w14:paraId="40AF1E06" w14:textId="7D3B3359" w:rsidR="00B44C03" w:rsidRPr="00C9072B" w:rsidRDefault="004F68E1" w:rsidP="00B44C03">
      <w:pPr>
        <w:rPr>
          <w:lang w:eastAsia="ko-KR"/>
        </w:rPr>
      </w:pPr>
      <w:r w:rsidRPr="00C9072B">
        <w:rPr>
          <w:lang w:eastAsia="ko-KR"/>
        </w:rPr>
        <w:t>U</w:t>
      </w:r>
      <w:r w:rsidR="00B44C03" w:rsidRPr="00C9072B">
        <w:rPr>
          <w:lang w:eastAsia="ko-KR"/>
        </w:rPr>
        <w:t xml:space="preserve">sing Lemma </w:t>
      </w:r>
      <w:r w:rsidR="00E40F31" w:rsidRPr="00C9072B">
        <w:rPr>
          <w:lang w:eastAsia="ko-KR"/>
        </w:rPr>
        <w:t xml:space="preserve">2 and Corollary </w:t>
      </w:r>
      <w:r w:rsidRPr="00C9072B">
        <w:rPr>
          <w:lang w:eastAsia="ko-KR"/>
        </w:rPr>
        <w:t>3</w:t>
      </w:r>
      <w:r w:rsidR="00B44C03" w:rsidRPr="00C9072B">
        <w:rPr>
          <w:lang w:eastAsia="ko-KR"/>
        </w:rPr>
        <w:t>, the proof of Proposition 2 can be applied to Proposition</w:t>
      </w:r>
      <w:r w:rsidRPr="00C9072B">
        <w:rPr>
          <w:lang w:eastAsia="ko-KR"/>
        </w:rPr>
        <w:t xml:space="preserve"> </w:t>
      </w:r>
      <w:r w:rsidR="0001402B" w:rsidRPr="00C9072B">
        <w:rPr>
          <w:lang w:eastAsia="ko-KR"/>
        </w:rPr>
        <w:t>3</w:t>
      </w:r>
      <w:r w:rsidR="00B44C03" w:rsidRPr="00C9072B">
        <w:rPr>
          <w:lang w:eastAsia="ko-KR"/>
        </w:rPr>
        <w:t>.</w:t>
      </w:r>
    </w:p>
    <w:p w14:paraId="58F7D347" w14:textId="3D95B36B" w:rsidR="004F68E1" w:rsidRPr="00C9072B" w:rsidRDefault="004F68E1" w:rsidP="004F68E1">
      <w:pPr>
        <w:pStyle w:val="Appendix"/>
        <w:rPr>
          <w:lang w:eastAsia="ko-KR"/>
        </w:rPr>
      </w:pPr>
      <w:r w:rsidRPr="00C9072B">
        <w:rPr>
          <w:lang w:eastAsia="ko-KR"/>
        </w:rPr>
        <w:t xml:space="preserve">Proof of </w:t>
      </w:r>
      <w:r w:rsidR="00C80537" w:rsidRPr="00C9072B">
        <w:rPr>
          <w:lang w:eastAsia="ko-KR"/>
        </w:rPr>
        <w:t>Proposition</w:t>
      </w:r>
      <w:r w:rsidRPr="00C9072B">
        <w:rPr>
          <w:lang w:eastAsia="ko-KR"/>
        </w:rPr>
        <w:t xml:space="preserve"> </w:t>
      </w:r>
      <w:r w:rsidR="0001402B" w:rsidRPr="00C9072B">
        <w:rPr>
          <w:lang w:eastAsia="ko-KR"/>
        </w:rPr>
        <w:t>4</w:t>
      </w:r>
    </w:p>
    <w:p w14:paraId="761F567A" w14:textId="7C7EC116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 xml:space="preserve">When </w:t>
      </w:r>
      <w:r w:rsidR="00A274DB" w:rsidRPr="00C9072B">
        <w:rPr>
          <w:lang w:eastAsia="ko-KR"/>
        </w:rPr>
        <w:t>dock doors</w:t>
      </w:r>
      <w:r w:rsidRPr="00C9072B">
        <w:rPr>
          <w:lang w:eastAsia="ko-KR"/>
        </w:rPr>
        <w:t xml:space="preserve"> are equally spaced along the wall containing </w:t>
      </w:r>
      <w:r w:rsidR="006643BF" w:rsidRPr="00C9072B">
        <w:rPr>
          <w:lang w:eastAsia="ko-KR"/>
        </w:rPr>
        <w:t>dock doors</w:t>
      </w:r>
      <w:r w:rsidRPr="00C9072B">
        <w:rPr>
          <w:lang w:eastAsia="ko-KR"/>
        </w:rPr>
        <w:t xml:space="preserve">, the expected single-command distance (Equation (14)) for </w:t>
      </w:r>
      <w:r w:rsidRPr="00C9072B">
        <w:rPr>
          <w:i/>
          <w:lang w:eastAsia="ko-KR"/>
        </w:rPr>
        <w:t>k</w:t>
      </w:r>
      <w:r w:rsidRPr="00C9072B">
        <w:rPr>
          <w:lang w:eastAsia="ko-KR"/>
        </w:rPr>
        <w:t xml:space="preserve"> </w:t>
      </w:r>
      <w:r w:rsidR="006643BF" w:rsidRPr="00C9072B">
        <w:rPr>
          <w:lang w:eastAsia="ko-KR"/>
        </w:rPr>
        <w:t xml:space="preserve">dock doors </w:t>
      </w:r>
      <w:r w:rsidRPr="00C9072B">
        <w:rPr>
          <w:lang w:eastAsia="ko-KR"/>
        </w:rPr>
        <w:t>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8299"/>
        <w:gridCol w:w="797"/>
      </w:tblGrid>
      <w:tr w:rsidR="00C9072B" w:rsidRPr="00C9072B" w14:paraId="35B0783D" w14:textId="77777777" w:rsidTr="00A274DB">
        <w:tc>
          <w:tcPr>
            <w:tcW w:w="265" w:type="dxa"/>
            <w:vAlign w:val="center"/>
          </w:tcPr>
          <w:p w14:paraId="2B458E8B" w14:textId="77777777" w:rsidR="004114F6" w:rsidRPr="00C9072B" w:rsidRDefault="004114F6" w:rsidP="00A274DB"/>
        </w:tc>
        <w:tc>
          <w:tcPr>
            <w:tcW w:w="8460" w:type="dxa"/>
            <w:vAlign w:val="center"/>
          </w:tcPr>
          <w:p w14:paraId="267A3D98" w14:textId="77777777" w:rsidR="004114F6" w:rsidRPr="00C9072B" w:rsidRDefault="004114F6" w:rsidP="00A274DB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>] ≈ [(2</w:t>
            </w:r>
            <w:r w:rsidRPr="00C9072B">
              <w:rPr>
                <w:i/>
                <w:szCs w:val="22"/>
                <w:lang w:eastAsia="ko-KR"/>
              </w:rPr>
              <w:t>k</w:t>
            </w:r>
            <w:r w:rsidRPr="00C9072B">
              <w:rPr>
                <w:szCs w:val="22"/>
                <w:lang w:eastAsia="ko-KR"/>
              </w:rPr>
              <w:t xml:space="preserve"> + 1) </w:t>
            </w:r>
            <w:r w:rsidRPr="00C9072B">
              <w:rPr>
                <w:i/>
                <w:szCs w:val="22"/>
                <w:lang w:eastAsia="ko-KR"/>
              </w:rPr>
              <w:t>W</w:t>
            </w:r>
            <w:r w:rsidRPr="00C9072B">
              <w:rPr>
                <w:szCs w:val="22"/>
                <w:lang w:eastAsia="ko-KR"/>
              </w:rPr>
              <w:t>] / [3(</w:t>
            </w:r>
            <w:r w:rsidRPr="00C9072B">
              <w:rPr>
                <w:i/>
                <w:szCs w:val="22"/>
                <w:lang w:eastAsia="ko-KR"/>
              </w:rPr>
              <w:t>k</w:t>
            </w:r>
            <w:r w:rsidRPr="00C9072B">
              <w:rPr>
                <w:szCs w:val="22"/>
                <w:lang w:eastAsia="ko-KR"/>
              </w:rPr>
              <w:t xml:space="preserve"> + 1)] + </w:t>
            </w:r>
            <w:r w:rsidRPr="00C9072B">
              <w:rPr>
                <w:i/>
                <w:szCs w:val="22"/>
                <w:lang w:eastAsia="ko-KR"/>
              </w:rPr>
              <w:t>D.</w:t>
            </w:r>
          </w:p>
        </w:tc>
        <w:tc>
          <w:tcPr>
            <w:tcW w:w="625" w:type="dxa"/>
            <w:vAlign w:val="center"/>
          </w:tcPr>
          <w:p w14:paraId="3A99B48E" w14:textId="5E09DF87" w:rsidR="004114F6" w:rsidRPr="00C9072B" w:rsidRDefault="004114F6" w:rsidP="00950EBC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12</w:t>
              </w:r>
            </w:fldSimple>
            <w:r w:rsidRPr="00C9072B">
              <w:t>)</w:t>
            </w:r>
          </w:p>
        </w:tc>
      </w:tr>
    </w:tbl>
    <w:p w14:paraId="4E018F08" w14:textId="704AF2FA" w:rsidR="004114F6" w:rsidRPr="00C9072B" w:rsidRDefault="004114F6" w:rsidP="004114F6">
      <w:pPr>
        <w:rPr>
          <w:lang w:eastAsia="ko-KR"/>
        </w:rPr>
      </w:pPr>
      <w:r w:rsidRPr="00C9072B">
        <w:rPr>
          <w:lang w:eastAsia="ko-KR"/>
        </w:rPr>
        <w:t>Using the relationship between a given area (</w:t>
      </w:r>
      <w:r w:rsidRPr="00C9072B">
        <w:rPr>
          <w:i/>
          <w:lang w:eastAsia="ko-KR"/>
        </w:rPr>
        <w:t>A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W</w:t>
      </w:r>
      <w:r w:rsidRPr="00C9072B">
        <w:rPr>
          <w:lang w:eastAsia="ko-KR"/>
        </w:rPr>
        <w:t>*</w:t>
      </w:r>
      <w:r w:rsidRPr="00C9072B">
        <w:rPr>
          <w:i/>
          <w:lang w:eastAsia="ko-KR"/>
        </w:rPr>
        <w:t xml:space="preserve"> D</w:t>
      </w:r>
      <w:r w:rsidRPr="00C9072B">
        <w:rPr>
          <w:lang w:eastAsia="ko-KR"/>
        </w:rPr>
        <w:t xml:space="preserve">*) and the optimal shape factor </w:t>
      </w:r>
      <w:r w:rsidRPr="00C9072B">
        <w:rPr>
          <w:lang w:eastAsia="ko-KR"/>
        </w:rPr>
        <w:br/>
        <w:t>(</w:t>
      </w:r>
      <w:r w:rsidRPr="00C9072B">
        <w:rPr>
          <w:i/>
        </w:rPr>
        <w:t>S</w:t>
      </w:r>
      <w:r w:rsidRPr="00C9072B">
        <w:t>*</w:t>
      </w:r>
      <w:r w:rsidRPr="00C9072B">
        <w:rPr>
          <w:lang w:eastAsia="ko-KR"/>
        </w:rPr>
        <w:t xml:space="preserve"> = </w:t>
      </w:r>
      <w:r w:rsidRPr="00C9072B">
        <w:rPr>
          <w:i/>
          <w:lang w:eastAsia="ko-KR"/>
        </w:rPr>
        <w:t>W</w:t>
      </w:r>
      <w:r w:rsidRPr="00C9072B">
        <w:rPr>
          <w:lang w:eastAsia="ko-KR"/>
        </w:rPr>
        <w:t xml:space="preserve">* / </w:t>
      </w:r>
      <w:r w:rsidRPr="00C9072B">
        <w:rPr>
          <w:i/>
          <w:lang w:eastAsia="ko-KR"/>
        </w:rPr>
        <w:t>D</w:t>
      </w:r>
      <w:r w:rsidRPr="00C9072B">
        <w:rPr>
          <w:lang w:eastAsia="ko-KR"/>
        </w:rPr>
        <w:t xml:space="preserve">*), the width and depth of an optimally designed warehouse </w:t>
      </w:r>
      <w:r w:rsidR="00995A62" w:rsidRPr="00C9072B">
        <w:rPr>
          <w:lang w:eastAsia="ko-KR"/>
        </w:rPr>
        <w:t>as functions of</w:t>
      </w:r>
      <w:r w:rsidRPr="00C9072B">
        <w:rPr>
          <w:lang w:eastAsia="ko-KR"/>
        </w:rPr>
        <w:t xml:space="preserve"> shape factor and a given area are </w:t>
      </w:r>
      <w:r w:rsidRPr="00C9072B">
        <w:rPr>
          <w:position w:val="-12"/>
          <w:lang w:eastAsia="ko-KR"/>
        </w:rPr>
        <w:object w:dxaOrig="1200" w:dyaOrig="380" w14:anchorId="4B3EA996">
          <v:shape id="_x0000_i1026" type="#_x0000_t75" style="width:60.75pt;height:18.75pt" o:ole="">
            <v:imagedata r:id="rId10" o:title=""/>
          </v:shape>
          <o:OLEObject Type="Embed" ProgID="Equation.3" ShapeID="_x0000_i1026" DrawAspect="Content" ObjectID="_1591440235" r:id="rId11"/>
        </w:object>
      </w:r>
      <w:r w:rsidRPr="00C9072B">
        <w:rPr>
          <w:lang w:eastAsia="ko-KR"/>
        </w:rPr>
        <w:t xml:space="preserve"> and </w:t>
      </w:r>
      <w:r w:rsidRPr="00C9072B">
        <w:rPr>
          <w:position w:val="-12"/>
          <w:lang w:eastAsia="ko-KR"/>
        </w:rPr>
        <w:object w:dxaOrig="1219" w:dyaOrig="380" w14:anchorId="3DFCAF11">
          <v:shape id="_x0000_i1027" type="#_x0000_t75" style="width:62.25pt;height:18.75pt" o:ole="">
            <v:imagedata r:id="rId12" o:title=""/>
          </v:shape>
          <o:OLEObject Type="Embed" ProgID="Equation.3" ShapeID="_x0000_i1027" DrawAspect="Content" ObjectID="_1591440236" r:id="rId13"/>
        </w:object>
      </w:r>
      <w:r w:rsidRPr="00C9072B">
        <w:rPr>
          <w:lang w:eastAsia="ko-KR"/>
        </w:rPr>
        <w:t>, respectively. Rewriting Equation (A.</w:t>
      </w:r>
      <w:r w:rsidR="00950EBC" w:rsidRPr="00C9072B">
        <w:rPr>
          <w:lang w:eastAsia="ko-KR"/>
        </w:rPr>
        <w:t>14</w:t>
      </w:r>
      <w:r w:rsidRPr="00C9072B">
        <w:rPr>
          <w:lang w:eastAsia="ko-KR"/>
        </w:rPr>
        <w:t>) as a function of the optimal shape factor and a given area, the expected roundtrip single-command distance for Scenario 1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8299"/>
        <w:gridCol w:w="797"/>
      </w:tblGrid>
      <w:tr w:rsidR="00C9072B" w:rsidRPr="00C9072B" w14:paraId="4A8B8762" w14:textId="77777777" w:rsidTr="00A274DB">
        <w:tc>
          <w:tcPr>
            <w:tcW w:w="265" w:type="dxa"/>
            <w:vAlign w:val="center"/>
          </w:tcPr>
          <w:p w14:paraId="2CD8FBB3" w14:textId="77777777" w:rsidR="004114F6" w:rsidRPr="00C9072B" w:rsidRDefault="004114F6" w:rsidP="00A274DB"/>
        </w:tc>
        <w:tc>
          <w:tcPr>
            <w:tcW w:w="8460" w:type="dxa"/>
            <w:vAlign w:val="center"/>
          </w:tcPr>
          <w:p w14:paraId="1B3CDB0B" w14:textId="77777777" w:rsidR="004114F6" w:rsidRPr="00C9072B" w:rsidRDefault="004114F6" w:rsidP="00A274DB">
            <w:pPr>
              <w:jc w:val="center"/>
            </w:pPr>
            <w:r w:rsidRPr="00C9072B">
              <w:rPr>
                <w:i/>
                <w:szCs w:val="22"/>
                <w:lang w:eastAsia="ko-KR"/>
              </w:rPr>
              <w:t>E</w:t>
            </w:r>
            <w:r w:rsidRPr="00C9072B">
              <w:rPr>
                <w:szCs w:val="22"/>
                <w:lang w:eastAsia="ko-KR"/>
              </w:rPr>
              <w:t xml:space="preserve"> [</w:t>
            </w:r>
            <w:r w:rsidRPr="00C9072B">
              <w:rPr>
                <w:i/>
                <w:szCs w:val="22"/>
                <w:lang w:eastAsia="ko-KR"/>
              </w:rPr>
              <w:t>SC</w:t>
            </w:r>
            <w:r w:rsidRPr="00C9072B">
              <w:rPr>
                <w:szCs w:val="22"/>
                <w:lang w:eastAsia="ko-KR"/>
              </w:rPr>
              <w:t>] ≈ [(2</w:t>
            </w:r>
            <w:r w:rsidRPr="00C9072B">
              <w:rPr>
                <w:i/>
                <w:szCs w:val="22"/>
                <w:lang w:eastAsia="ko-KR"/>
              </w:rPr>
              <w:t>k</w:t>
            </w:r>
            <w:r w:rsidRPr="00C9072B">
              <w:rPr>
                <w:szCs w:val="22"/>
                <w:lang w:eastAsia="ko-KR"/>
              </w:rPr>
              <w:t xml:space="preserve"> + 1)</w:t>
            </w:r>
            <w:r w:rsidRPr="00C9072B">
              <w:rPr>
                <w:position w:val="-12"/>
                <w:lang w:eastAsia="ko-KR"/>
              </w:rPr>
              <w:object w:dxaOrig="680" w:dyaOrig="380" w14:anchorId="21D4F545">
                <v:shape id="_x0000_i1028" type="#_x0000_t75" style="width:34.5pt;height:18.75pt" o:ole="">
                  <v:imagedata r:id="rId14" o:title=""/>
                </v:shape>
                <o:OLEObject Type="Embed" ProgID="Equation.3" ShapeID="_x0000_i1028" DrawAspect="Content" ObjectID="_1591440237" r:id="rId15"/>
              </w:object>
            </w:r>
            <w:r w:rsidRPr="00C9072B">
              <w:rPr>
                <w:szCs w:val="22"/>
                <w:lang w:eastAsia="ko-KR"/>
              </w:rPr>
              <w:t>] / [3(</w:t>
            </w:r>
            <w:r w:rsidRPr="00C9072B">
              <w:rPr>
                <w:i/>
                <w:szCs w:val="22"/>
                <w:lang w:eastAsia="ko-KR"/>
              </w:rPr>
              <w:t>k</w:t>
            </w:r>
            <w:r w:rsidRPr="00C9072B">
              <w:rPr>
                <w:szCs w:val="22"/>
                <w:lang w:eastAsia="ko-KR"/>
              </w:rPr>
              <w:t xml:space="preserve"> + 1)] +</w:t>
            </w:r>
            <w:r w:rsidRPr="00C9072B">
              <w:rPr>
                <w:position w:val="-12"/>
                <w:lang w:eastAsia="ko-KR"/>
              </w:rPr>
              <w:object w:dxaOrig="740" w:dyaOrig="380" w14:anchorId="01D22698">
                <v:shape id="_x0000_i1029" type="#_x0000_t75" style="width:36.75pt;height:18.75pt" o:ole="">
                  <v:imagedata r:id="rId16" o:title=""/>
                </v:shape>
                <o:OLEObject Type="Embed" ProgID="Equation.3" ShapeID="_x0000_i1029" DrawAspect="Content" ObjectID="_1591440238" r:id="rId17"/>
              </w:object>
            </w:r>
            <w:r w:rsidRPr="00C9072B">
              <w:rPr>
                <w:szCs w:val="22"/>
              </w:rPr>
              <w:t>.</w:t>
            </w:r>
          </w:p>
        </w:tc>
        <w:tc>
          <w:tcPr>
            <w:tcW w:w="625" w:type="dxa"/>
            <w:vAlign w:val="center"/>
          </w:tcPr>
          <w:p w14:paraId="08AC06BF" w14:textId="60CFFC4A" w:rsidR="004114F6" w:rsidRPr="00C9072B" w:rsidRDefault="004114F6" w:rsidP="00950EBC">
            <w:pPr>
              <w:pStyle w:val="NormLeft"/>
            </w:pPr>
            <w:r w:rsidRPr="00C9072B">
              <w:t>(A.</w:t>
            </w:r>
            <w:fldSimple w:instr=" SEQ AppendixEq \* MERGEFORMAT ">
              <w:r w:rsidR="00F60AA7">
                <w:rPr>
                  <w:noProof/>
                </w:rPr>
                <w:t>13</w:t>
              </w:r>
            </w:fldSimple>
            <w:r w:rsidRPr="00C9072B">
              <w:t>)</w:t>
            </w:r>
          </w:p>
        </w:tc>
      </w:tr>
    </w:tbl>
    <w:p w14:paraId="65D584B4" w14:textId="7C2474F0" w:rsidR="004114F6" w:rsidRPr="00C9072B" w:rsidRDefault="004114F6" w:rsidP="004114F6">
      <w:pPr>
        <w:rPr>
          <w:sz w:val="24"/>
          <w:lang w:eastAsia="ko-KR"/>
        </w:rPr>
      </w:pPr>
      <w:r w:rsidRPr="00C9072B">
        <w:t xml:space="preserve">Substituting the optimal shape factor expression for Scenario 1, </w:t>
      </w:r>
      <w:r w:rsidRPr="00C9072B">
        <w:rPr>
          <w:i/>
        </w:rPr>
        <w:t>S</w:t>
      </w:r>
      <w:r w:rsidRPr="00C9072B">
        <w:t>*</w:t>
      </w:r>
      <w:r w:rsidRPr="00C9072B">
        <w:rPr>
          <w:vertAlign w:val="subscript"/>
        </w:rPr>
        <w:t>SC</w:t>
      </w:r>
      <w:r w:rsidRPr="00C9072B">
        <w:t xml:space="preserve"> ≈ 3(</w:t>
      </w:r>
      <w:r w:rsidRPr="00C9072B">
        <w:rPr>
          <w:i/>
        </w:rPr>
        <w:t>k</w:t>
      </w:r>
      <w:r w:rsidRPr="00C9072B">
        <w:t>+1) / (2</w:t>
      </w:r>
      <w:r w:rsidRPr="00C9072B">
        <w:rPr>
          <w:i/>
        </w:rPr>
        <w:t>k</w:t>
      </w:r>
      <w:r w:rsidRPr="00C9072B">
        <w:t>+1), into Equation (A.</w:t>
      </w:r>
      <w:r w:rsidR="00950EBC" w:rsidRPr="00C9072B">
        <w:t>15</w:t>
      </w:r>
      <w:r w:rsidRPr="00C9072B">
        <w:t>), the minimum expected single-command distance is {[</w:t>
      </w:r>
      <w:r w:rsidRPr="00C9072B">
        <w:rPr>
          <w:i/>
        </w:rPr>
        <w:t xml:space="preserve">A </w:t>
      </w:r>
      <w:r w:rsidRPr="00C9072B">
        <w:t>(2</w:t>
      </w:r>
      <w:r w:rsidRPr="00C9072B">
        <w:rPr>
          <w:i/>
        </w:rPr>
        <w:t xml:space="preserve">k </w:t>
      </w:r>
      <w:r w:rsidRPr="00C9072B">
        <w:t>+ 1)] / [3 (</w:t>
      </w:r>
      <w:r w:rsidRPr="00C9072B">
        <w:rPr>
          <w:i/>
        </w:rPr>
        <w:t>k</w:t>
      </w:r>
      <w:r w:rsidRPr="00C9072B">
        <w:t xml:space="preserve"> + 1)]}</w:t>
      </w:r>
      <w:r w:rsidRPr="00C9072B">
        <w:rPr>
          <w:vertAlign w:val="superscript"/>
        </w:rPr>
        <w:t xml:space="preserve"> 1/2</w:t>
      </w:r>
      <w:r w:rsidRPr="00C9072B">
        <w:t xml:space="preserve"> + {[</w:t>
      </w:r>
      <w:r w:rsidRPr="00C9072B">
        <w:rPr>
          <w:i/>
        </w:rPr>
        <w:t xml:space="preserve">A </w:t>
      </w:r>
      <w:r w:rsidRPr="00C9072B">
        <w:t>(2</w:t>
      </w:r>
      <w:r w:rsidRPr="00C9072B">
        <w:rPr>
          <w:i/>
        </w:rPr>
        <w:t xml:space="preserve">k </w:t>
      </w:r>
      <w:r w:rsidRPr="00C9072B">
        <w:t xml:space="preserve">+ 1)] / </w:t>
      </w:r>
      <w:r w:rsidRPr="00C9072B">
        <w:br/>
      </w:r>
      <w:r w:rsidRPr="00C9072B">
        <w:lastRenderedPageBreak/>
        <w:t>[3 (</w:t>
      </w:r>
      <w:r w:rsidRPr="00C9072B">
        <w:rPr>
          <w:i/>
        </w:rPr>
        <w:t>k</w:t>
      </w:r>
      <w:r w:rsidRPr="00C9072B">
        <w:t xml:space="preserve"> + 1)]}</w:t>
      </w:r>
      <w:r w:rsidRPr="00C9072B">
        <w:rPr>
          <w:vertAlign w:val="superscript"/>
        </w:rPr>
        <w:t xml:space="preserve"> 1/2</w:t>
      </w:r>
      <w:r w:rsidRPr="00C9072B">
        <w:t xml:space="preserve">. Therefore, the expected horizontal roundtrip-distance equals the expected vertical roundtrip-distance when </w:t>
      </w:r>
      <w:r w:rsidRPr="00C9072B">
        <w:rPr>
          <w:i/>
        </w:rPr>
        <w:t>S</w:t>
      </w:r>
      <w:r w:rsidRPr="00C9072B">
        <w:t xml:space="preserve"> ≥ [(</w:t>
      </w:r>
      <w:r w:rsidRPr="00C9072B">
        <w:rPr>
          <w:i/>
        </w:rPr>
        <w:t>k</w:t>
      </w:r>
      <w:r w:rsidRPr="00C9072B">
        <w:t xml:space="preserve"> + 1)</w:t>
      </w:r>
      <w:r w:rsidRPr="00C9072B">
        <w:rPr>
          <w:vertAlign w:val="superscript"/>
        </w:rPr>
        <w:t xml:space="preserve"> 2</w:t>
      </w:r>
      <w:r w:rsidRPr="00C9072B">
        <w:t xml:space="preserve"> (</w:t>
      </w:r>
      <w:r w:rsidRPr="00C9072B">
        <w:rPr>
          <w:i/>
        </w:rPr>
        <w:t>ω</w:t>
      </w:r>
      <w:r w:rsidRPr="00C9072B">
        <w:t xml:space="preserve"> + </w:t>
      </w:r>
      <w:r w:rsidRPr="00C9072B">
        <w:rPr>
          <w:rStyle w:val="st"/>
          <w:i/>
        </w:rPr>
        <w:t>ѱ</w:t>
      </w:r>
      <w:r w:rsidRPr="00C9072B">
        <w:t>)</w:t>
      </w:r>
      <w:r w:rsidRPr="00C9072B">
        <w:rPr>
          <w:vertAlign w:val="superscript"/>
        </w:rPr>
        <w:t xml:space="preserve"> 2</w:t>
      </w:r>
      <w:r w:rsidRPr="00C9072B">
        <w:t xml:space="preserve">] / </w:t>
      </w:r>
      <w:r w:rsidRPr="00C9072B">
        <w:rPr>
          <w:i/>
        </w:rPr>
        <w:t>A</w:t>
      </w:r>
      <w:r w:rsidRPr="00C9072B">
        <w:t>.</w:t>
      </w:r>
    </w:p>
    <w:p w14:paraId="4B50DFE1" w14:textId="5E28BB79" w:rsidR="004114F6" w:rsidRPr="00C9072B" w:rsidRDefault="004114F6" w:rsidP="004114F6">
      <w:r w:rsidRPr="00C9072B">
        <w:rPr>
          <w:lang w:eastAsia="ko-KR"/>
        </w:rPr>
        <w:t xml:space="preserve">Following </w:t>
      </w:r>
      <w:r w:rsidR="00995A62" w:rsidRPr="00C9072B">
        <w:rPr>
          <w:lang w:eastAsia="ko-KR"/>
        </w:rPr>
        <w:t>similar</w:t>
      </w:r>
      <w:r w:rsidRPr="00C9072B">
        <w:rPr>
          <w:lang w:eastAsia="ko-KR"/>
        </w:rPr>
        <w:t xml:space="preserve"> steps, we can show </w:t>
      </w:r>
      <w:r w:rsidRPr="00C9072B">
        <w:t>the expected horizontal distance also equals the expected vertical distance for dual-command travel.</w:t>
      </w:r>
    </w:p>
    <w:p w14:paraId="78A9A98E" w14:textId="77777777" w:rsidR="004114F6" w:rsidRPr="00C9072B" w:rsidRDefault="004114F6" w:rsidP="004114F6">
      <w:r w:rsidRPr="00C9072B">
        <w:rPr>
          <w:lang w:eastAsia="ko-KR"/>
        </w:rPr>
        <w:t>Using the appropriate Equations, the proof for Scenario 1 can be applied to Scenarios 2 and 3.</w:t>
      </w:r>
    </w:p>
    <w:p w14:paraId="0E509CE2" w14:textId="3CCBA7C8" w:rsidR="007C71EE" w:rsidRPr="00C9072B" w:rsidRDefault="007C71EE" w:rsidP="00D27D20">
      <w:pPr>
        <w:ind w:firstLine="0"/>
        <w:rPr>
          <w:szCs w:val="22"/>
        </w:rPr>
      </w:pPr>
      <w:r w:rsidRPr="00C9072B">
        <w:rPr>
          <w:szCs w:val="22"/>
        </w:rPr>
        <w:br w:type="page"/>
      </w:r>
    </w:p>
    <w:p w14:paraId="3D2ABE74" w14:textId="6BA981EE" w:rsidR="007C05B9" w:rsidRPr="00C9072B" w:rsidRDefault="007C05B9" w:rsidP="007C05B9">
      <w:pPr>
        <w:pStyle w:val="Caption"/>
        <w:keepNext/>
      </w:pPr>
      <w:r w:rsidRPr="00C9072B">
        <w:lastRenderedPageBreak/>
        <w:t xml:space="preserve">Table A.1: Discrete formulation results for </w:t>
      </w:r>
      <w:r w:rsidRPr="00C9072B">
        <w:rPr>
          <w:i/>
        </w:rPr>
        <w:t>SC</w:t>
      </w:r>
      <w:r w:rsidRPr="00C9072B">
        <w:t xml:space="preserve"> with Scenario 1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48500242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BA60D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09C6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9F4F5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1095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D2BC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4F63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61AE" w14:textId="77777777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2C72" w14:textId="3C7A1776" w:rsidR="00B73FA7" w:rsidRPr="00C9072B" w:rsidRDefault="00B73FA7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="00A54E41" w:rsidRPr="00C9072B">
              <w:rPr>
                <w:rFonts w:eastAsia="Times New Roman"/>
                <w:b/>
                <w:iCs/>
              </w:rPr>
              <w:t>*</w:t>
            </w:r>
            <w:r w:rsidR="007A28F4"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76F40183" w14:textId="77777777" w:rsidTr="007C05B9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40736695" w14:textId="0C7D977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6333C58" w14:textId="4927870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169ECA1F" w14:textId="0C74854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64BCCC0B" w14:textId="6D2A4EF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9ECB875" w14:textId="0B24F0F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496D4103" w14:textId="233DF2D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7F63E821" w14:textId="1A9A5FF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6CD243D" w14:textId="2F60B7F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3936C002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9EAF821" w14:textId="2C7D3BE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</w:tcPr>
          <w:p w14:paraId="163DAF15" w14:textId="5B70760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745.65</w:t>
            </w:r>
          </w:p>
        </w:tc>
        <w:tc>
          <w:tcPr>
            <w:tcW w:w="1008" w:type="dxa"/>
            <w:shd w:val="clear" w:color="auto" w:fill="auto"/>
            <w:noWrap/>
          </w:tcPr>
          <w:p w14:paraId="577268BB" w14:textId="046C7AE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5B28BF4C" w14:textId="50B2D42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453FBFFE" w14:textId="7781511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39B55701" w14:textId="37104A9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7CD79222" w14:textId="070AC3C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750E1B35" w14:textId="4306386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A1BC410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470DB08" w14:textId="60ADE82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</w:tcPr>
          <w:p w14:paraId="788F6E43" w14:textId="0AB1321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764.47</w:t>
            </w:r>
          </w:p>
        </w:tc>
        <w:tc>
          <w:tcPr>
            <w:tcW w:w="1008" w:type="dxa"/>
            <w:shd w:val="clear" w:color="auto" w:fill="auto"/>
            <w:noWrap/>
          </w:tcPr>
          <w:p w14:paraId="3185EE90" w14:textId="4ADB35C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7A1DC547" w14:textId="56AA1D0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6326331F" w14:textId="57298A2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4B840FB1" w14:textId="6FA62C3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245AD491" w14:textId="54FA6A2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4B997B4B" w14:textId="25C855D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2B80CE4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63D6F27" w14:textId="11918E2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</w:tcPr>
          <w:p w14:paraId="2DDE271A" w14:textId="1807CD8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775.87</w:t>
            </w:r>
          </w:p>
        </w:tc>
        <w:tc>
          <w:tcPr>
            <w:tcW w:w="1008" w:type="dxa"/>
            <w:shd w:val="clear" w:color="auto" w:fill="auto"/>
            <w:noWrap/>
          </w:tcPr>
          <w:p w14:paraId="3E8ED4B5" w14:textId="7E649FF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0882E971" w14:textId="7558A99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214244AE" w14:textId="656F7D0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06519CA2" w14:textId="011CF1D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3F2A907" w14:textId="4E761BE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F4B3189" w14:textId="2418FDC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2250912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9D3628A" w14:textId="6DCC9B9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</w:tcPr>
          <w:p w14:paraId="3D782E8F" w14:textId="5D793FE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782.75</w:t>
            </w:r>
          </w:p>
        </w:tc>
        <w:tc>
          <w:tcPr>
            <w:tcW w:w="1008" w:type="dxa"/>
            <w:shd w:val="clear" w:color="auto" w:fill="auto"/>
            <w:noWrap/>
          </w:tcPr>
          <w:p w14:paraId="469F097A" w14:textId="0F95512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5E3B6BE1" w14:textId="6E57A6B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28A6796C" w14:textId="33A3173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58CE02E" w14:textId="12BD778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881042D" w14:textId="099EA5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688A066A" w14:textId="2648687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8E2150E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1D9B4FB" w14:textId="42DCC1A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</w:tcPr>
          <w:p w14:paraId="0800D8EE" w14:textId="29FCDE8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787.69</w:t>
            </w:r>
          </w:p>
        </w:tc>
        <w:tc>
          <w:tcPr>
            <w:tcW w:w="1008" w:type="dxa"/>
            <w:shd w:val="clear" w:color="auto" w:fill="auto"/>
            <w:noWrap/>
          </w:tcPr>
          <w:p w14:paraId="238ECA7A" w14:textId="64F1E53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37FA5DA6" w14:textId="2EF358B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AE76D0B" w14:textId="489ED68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3B4EFA44" w14:textId="1099749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FE3D02D" w14:textId="6A1A22B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1B64782" w14:textId="07B19A6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11A3227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44E70DB" w14:textId="437BFF9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</w:tcPr>
          <w:p w14:paraId="304C794C" w14:textId="0708E58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791.37</w:t>
            </w:r>
          </w:p>
        </w:tc>
        <w:tc>
          <w:tcPr>
            <w:tcW w:w="1008" w:type="dxa"/>
            <w:shd w:val="clear" w:color="auto" w:fill="auto"/>
            <w:noWrap/>
          </w:tcPr>
          <w:p w14:paraId="00D61621" w14:textId="7B59285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301BA856" w14:textId="266D0DA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3015B580" w14:textId="40B0E81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4BE0AEB4" w14:textId="5DC4142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59AFE42" w14:textId="464590D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2618D117" w14:textId="75D2EAF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BD2DD67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502D0FF" w14:textId="378DC60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</w:tcPr>
          <w:p w14:paraId="58187D68" w14:textId="54F3A7F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794.25</w:t>
            </w:r>
          </w:p>
        </w:tc>
        <w:tc>
          <w:tcPr>
            <w:tcW w:w="1008" w:type="dxa"/>
            <w:shd w:val="clear" w:color="auto" w:fill="auto"/>
            <w:noWrap/>
          </w:tcPr>
          <w:p w14:paraId="3E8FF684" w14:textId="2280180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33F109D5" w14:textId="2727C30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1130F17" w14:textId="3B72AE2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336AF9D" w14:textId="398EEAC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33FBCDBD" w14:textId="3AD09B8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E108BDF" w14:textId="6FEB1A0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5897E55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38487C5" w14:textId="2951664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</w:tcPr>
          <w:p w14:paraId="2E5951C1" w14:textId="32CDFB2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796.54</w:t>
            </w:r>
          </w:p>
        </w:tc>
        <w:tc>
          <w:tcPr>
            <w:tcW w:w="1008" w:type="dxa"/>
            <w:shd w:val="clear" w:color="auto" w:fill="auto"/>
            <w:noWrap/>
          </w:tcPr>
          <w:p w14:paraId="33A23401" w14:textId="2327D71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0B1CA80" w14:textId="4A73466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FB27CEB" w14:textId="435FB37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2D6F3D48" w14:textId="4975510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F8EBB04" w14:textId="34B216C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1A94359" w14:textId="2F2030E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D619EF4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6C043EA" w14:textId="0100BD4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</w:tcPr>
          <w:p w14:paraId="28FA5B53" w14:textId="1469F87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798.43</w:t>
            </w:r>
          </w:p>
        </w:tc>
        <w:tc>
          <w:tcPr>
            <w:tcW w:w="1008" w:type="dxa"/>
            <w:shd w:val="clear" w:color="auto" w:fill="auto"/>
            <w:noWrap/>
          </w:tcPr>
          <w:p w14:paraId="278E4789" w14:textId="406E363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85B1815" w14:textId="5F21BAE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79B791C7" w14:textId="2C0CCC0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2606952" w14:textId="01FCB9C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7B5232B" w14:textId="5770FEA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B12DAD3" w14:textId="24E75A2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286E8CC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51BC95C" w14:textId="5A7ADEE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</w:tcPr>
          <w:p w14:paraId="7608BCA3" w14:textId="36C59E4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799.99</w:t>
            </w:r>
          </w:p>
        </w:tc>
        <w:tc>
          <w:tcPr>
            <w:tcW w:w="1008" w:type="dxa"/>
            <w:shd w:val="clear" w:color="auto" w:fill="auto"/>
            <w:noWrap/>
          </w:tcPr>
          <w:p w14:paraId="4839C0D6" w14:textId="5656E92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6AA7A2E3" w14:textId="5F3A8C2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3C20D3CE" w14:textId="6420777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26A4A8B" w14:textId="4C94A16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2BAA5FD" w14:textId="7D0169B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D7EBF8A" w14:textId="3A42C97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2760173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C9DC7E0" w14:textId="2F377E1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</w:tcPr>
          <w:p w14:paraId="7C09E08C" w14:textId="7EEE455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801.32</w:t>
            </w:r>
          </w:p>
        </w:tc>
        <w:tc>
          <w:tcPr>
            <w:tcW w:w="1008" w:type="dxa"/>
            <w:shd w:val="clear" w:color="auto" w:fill="auto"/>
            <w:noWrap/>
          </w:tcPr>
          <w:p w14:paraId="21F84496" w14:textId="15E667B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C6BED5B" w14:textId="43263E0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37DA51B" w14:textId="2D26B59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6633EFF9" w14:textId="41111EE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18A0443" w14:textId="48DC1EF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6D27241" w14:textId="3F9DFF9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D95EA51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42290D0" w14:textId="2B64283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</w:tcPr>
          <w:p w14:paraId="1D1A54F4" w14:textId="3C679B5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802.45</w:t>
            </w:r>
          </w:p>
        </w:tc>
        <w:tc>
          <w:tcPr>
            <w:tcW w:w="1008" w:type="dxa"/>
            <w:shd w:val="clear" w:color="auto" w:fill="auto"/>
            <w:noWrap/>
          </w:tcPr>
          <w:p w14:paraId="1639E2DE" w14:textId="6DBE94B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5C12A67" w14:textId="435C415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E847D66" w14:textId="45429E9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BCB6C93" w14:textId="27CBACE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261117EC" w14:textId="4BB3DDE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8CF8E60" w14:textId="4E558AB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BAE4562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B4AFF91" w14:textId="42B6679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</w:tcPr>
          <w:p w14:paraId="573B24DB" w14:textId="6AB1DE8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803.44</w:t>
            </w:r>
          </w:p>
        </w:tc>
        <w:tc>
          <w:tcPr>
            <w:tcW w:w="1008" w:type="dxa"/>
            <w:shd w:val="clear" w:color="auto" w:fill="auto"/>
            <w:noWrap/>
          </w:tcPr>
          <w:p w14:paraId="1301D4D5" w14:textId="44B2E1D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84E98BD" w14:textId="1D8EFE8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0A466EB1" w14:textId="11C7397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4B114295" w14:textId="22F45B7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0343680" w14:textId="1365471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E1BCDAE" w14:textId="2F64D79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DD4A1BE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7A88AC8" w14:textId="4AAF38A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</w:tcPr>
          <w:p w14:paraId="77E0EDC0" w14:textId="3F1C7FF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804.30</w:t>
            </w:r>
          </w:p>
        </w:tc>
        <w:tc>
          <w:tcPr>
            <w:tcW w:w="1008" w:type="dxa"/>
            <w:shd w:val="clear" w:color="auto" w:fill="auto"/>
            <w:noWrap/>
          </w:tcPr>
          <w:p w14:paraId="0B0DC974" w14:textId="4365C36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2AF60D6E" w14:textId="32071C3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3C6E07D5" w14:textId="55D342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642F4C2B" w14:textId="24B3A8F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58A0D01" w14:textId="1B6706C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C218AC0" w14:textId="5A7C708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BC90D5C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14DE67D" w14:textId="72F5387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</w:tcPr>
          <w:p w14:paraId="54903BE6" w14:textId="4484162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805.06</w:t>
            </w:r>
          </w:p>
        </w:tc>
        <w:tc>
          <w:tcPr>
            <w:tcW w:w="1008" w:type="dxa"/>
            <w:shd w:val="clear" w:color="auto" w:fill="auto"/>
            <w:noWrap/>
          </w:tcPr>
          <w:p w14:paraId="3C56D560" w14:textId="1A51D53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6A449026" w14:textId="506D880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35AFE8F" w14:textId="150867B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34E49E59" w14:textId="7E7F6B8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419B9379" w14:textId="794E40D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8756C51" w14:textId="4A1B382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7CA73A9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B12432A" w14:textId="1144F56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</w:tcPr>
          <w:p w14:paraId="56A75356" w14:textId="1D861DD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805.74</w:t>
            </w:r>
          </w:p>
        </w:tc>
        <w:tc>
          <w:tcPr>
            <w:tcW w:w="1008" w:type="dxa"/>
            <w:shd w:val="clear" w:color="auto" w:fill="auto"/>
            <w:noWrap/>
          </w:tcPr>
          <w:p w14:paraId="6C34E31B" w14:textId="3D34BE1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3F96CFB" w14:textId="2B6E510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52D6C1DC" w14:textId="4227420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3D7E53F" w14:textId="771BC64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C8270EF" w14:textId="7F92682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33372DE" w14:textId="2EB3BD8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81EE4A4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CC3D908" w14:textId="407B820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</w:tcPr>
          <w:p w14:paraId="306A026A" w14:textId="5D38C63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806.34</w:t>
            </w:r>
          </w:p>
        </w:tc>
        <w:tc>
          <w:tcPr>
            <w:tcW w:w="1008" w:type="dxa"/>
            <w:shd w:val="clear" w:color="auto" w:fill="auto"/>
            <w:noWrap/>
          </w:tcPr>
          <w:p w14:paraId="6DEB75BF" w14:textId="6618631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D110709" w14:textId="509DB3D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147DEC8" w14:textId="4D09BE3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0D3A5189" w14:textId="09D3F04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156B510" w14:textId="22B647B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66CD472" w14:textId="45E8E7A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2C7F2B6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4364F81" w14:textId="130AEA4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</w:tcPr>
          <w:p w14:paraId="2294DF3B" w14:textId="24CA50A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806.89</w:t>
            </w:r>
          </w:p>
        </w:tc>
        <w:tc>
          <w:tcPr>
            <w:tcW w:w="1008" w:type="dxa"/>
            <w:shd w:val="clear" w:color="auto" w:fill="auto"/>
            <w:noWrap/>
          </w:tcPr>
          <w:p w14:paraId="4444AC55" w14:textId="0084EC9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99400D0" w14:textId="067603A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5DEFED6C" w14:textId="7875DAA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8743B79" w14:textId="5C513F1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E1A78BB" w14:textId="33EE45D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8968DBA" w14:textId="56F97BC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9C14C35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BB6F74C" w14:textId="3C0E701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</w:tcPr>
          <w:p w14:paraId="653A0DE0" w14:textId="10EFD4D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807.38</w:t>
            </w:r>
          </w:p>
        </w:tc>
        <w:tc>
          <w:tcPr>
            <w:tcW w:w="1008" w:type="dxa"/>
            <w:shd w:val="clear" w:color="auto" w:fill="auto"/>
            <w:noWrap/>
          </w:tcPr>
          <w:p w14:paraId="7F334089" w14:textId="5BC405F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6C3FB2C4" w14:textId="0A254C0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2B9F1BA" w14:textId="53E2F2C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27B5566" w14:textId="4488794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2087E1F4" w14:textId="42A1B9D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7F41473" w14:textId="516247A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A56EDB9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7954B38" w14:textId="42641C3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</w:tcPr>
          <w:p w14:paraId="15738581" w14:textId="159AA96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807.83</w:t>
            </w:r>
          </w:p>
        </w:tc>
        <w:tc>
          <w:tcPr>
            <w:tcW w:w="1008" w:type="dxa"/>
            <w:shd w:val="clear" w:color="auto" w:fill="auto"/>
            <w:noWrap/>
          </w:tcPr>
          <w:p w14:paraId="0BD55765" w14:textId="69614B8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28673A5" w14:textId="549A561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B0F2C06" w14:textId="3FE5ECC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2018CD08" w14:textId="72BA47A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27E6021" w14:textId="6F5B503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53AC2FA" w14:textId="1D22497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C68F0EE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3EACA9E" w14:textId="476A411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</w:tcPr>
          <w:p w14:paraId="016BE545" w14:textId="524ED7E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808.24</w:t>
            </w:r>
          </w:p>
        </w:tc>
        <w:tc>
          <w:tcPr>
            <w:tcW w:w="1008" w:type="dxa"/>
            <w:shd w:val="clear" w:color="auto" w:fill="auto"/>
            <w:noWrap/>
          </w:tcPr>
          <w:p w14:paraId="234741B0" w14:textId="35BEAC7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FAFCA90" w14:textId="6EEC07E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5FAE28D" w14:textId="6FF7461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4D1EA34" w14:textId="7C48A3D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412A276" w14:textId="09C3487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29EF4CFB" w14:textId="23BF44A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0D4A23D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0EFB9B2" w14:textId="7BB9DBE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</w:tcPr>
          <w:p w14:paraId="47B3B655" w14:textId="243675A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808.61</w:t>
            </w:r>
          </w:p>
        </w:tc>
        <w:tc>
          <w:tcPr>
            <w:tcW w:w="1008" w:type="dxa"/>
            <w:shd w:val="clear" w:color="auto" w:fill="auto"/>
            <w:noWrap/>
          </w:tcPr>
          <w:p w14:paraId="5466BE75" w14:textId="584C52D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04A577B5" w14:textId="0312234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5AEE0F21" w14:textId="69DF035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79C73D8D" w14:textId="2B914B6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6B913EE2" w14:textId="00066A8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3E265D43" w14:textId="1130F0F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AE996BA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860E243" w14:textId="1D9A0C1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</w:tcPr>
          <w:p w14:paraId="17D517F5" w14:textId="39CF220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808.95</w:t>
            </w:r>
          </w:p>
        </w:tc>
        <w:tc>
          <w:tcPr>
            <w:tcW w:w="1008" w:type="dxa"/>
            <w:shd w:val="clear" w:color="auto" w:fill="auto"/>
            <w:noWrap/>
          </w:tcPr>
          <w:p w14:paraId="6504CFE5" w14:textId="5A59FD8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04A85F62" w14:textId="495EFAD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A5FE840" w14:textId="5BCA77D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C5DBB30" w14:textId="0164CD4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2E2F569" w14:textId="1324B40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27ED6FDF" w14:textId="021C2F9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E53EEFE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E4839CE" w14:textId="0E5A832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</w:tcPr>
          <w:p w14:paraId="43DE84AE" w14:textId="4166D98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809.27</w:t>
            </w:r>
          </w:p>
        </w:tc>
        <w:tc>
          <w:tcPr>
            <w:tcW w:w="1008" w:type="dxa"/>
            <w:shd w:val="clear" w:color="auto" w:fill="auto"/>
            <w:noWrap/>
          </w:tcPr>
          <w:p w14:paraId="4A94CFD1" w14:textId="21B3310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9F55F24" w14:textId="726B83D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54FB63A" w14:textId="21ADF42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3E0EBA38" w14:textId="297D1BD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60AC671" w14:textId="3FA106F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66BBD8E" w14:textId="1F958DC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7D4EE1F9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15044A3D" w14:textId="476D90F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</w:tcPr>
          <w:p w14:paraId="60A0AFF8" w14:textId="515E527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809.57</w:t>
            </w:r>
          </w:p>
        </w:tc>
        <w:tc>
          <w:tcPr>
            <w:tcW w:w="1008" w:type="dxa"/>
            <w:shd w:val="clear" w:color="auto" w:fill="auto"/>
            <w:noWrap/>
          </w:tcPr>
          <w:p w14:paraId="0F8BA493" w14:textId="2A8F05D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B3548F5" w14:textId="4BE0A63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63CC9A0" w14:textId="04551E9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250FEB40" w14:textId="508255F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6EC0ADD8" w14:textId="33282AB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0DA2F20" w14:textId="26FC57D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0B4CC08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63FF754" w14:textId="39C3DD3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</w:tcPr>
          <w:p w14:paraId="6F0044AE" w14:textId="2A0AE46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809.84</w:t>
            </w:r>
          </w:p>
        </w:tc>
        <w:tc>
          <w:tcPr>
            <w:tcW w:w="1008" w:type="dxa"/>
            <w:shd w:val="clear" w:color="auto" w:fill="auto"/>
            <w:noWrap/>
          </w:tcPr>
          <w:p w14:paraId="7857A804" w14:textId="7EE8C6D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55D5955E" w14:textId="4321F3C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7DD010FC" w14:textId="089153D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32288B95" w14:textId="4A4A03F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87FACAB" w14:textId="1487290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350FF849" w14:textId="203D7C2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098244A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3041BA1" w14:textId="71D1E8F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</w:tcPr>
          <w:p w14:paraId="7FA4EFB0" w14:textId="1CE3606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810.10</w:t>
            </w:r>
          </w:p>
        </w:tc>
        <w:tc>
          <w:tcPr>
            <w:tcW w:w="1008" w:type="dxa"/>
            <w:shd w:val="clear" w:color="auto" w:fill="auto"/>
            <w:noWrap/>
          </w:tcPr>
          <w:p w14:paraId="758C2B0B" w14:textId="59F59E3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D5C4BCB" w14:textId="3EC28AA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78D47BE4" w14:textId="484EF6A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0AA1CF2B" w14:textId="1858218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C95697A" w14:textId="080C1EB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AFC6AC1" w14:textId="54038CC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F9C84AA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7B4EADF" w14:textId="273B910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</w:tcPr>
          <w:p w14:paraId="32A34B7F" w14:textId="33373C8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810.33</w:t>
            </w:r>
          </w:p>
        </w:tc>
        <w:tc>
          <w:tcPr>
            <w:tcW w:w="1008" w:type="dxa"/>
            <w:shd w:val="clear" w:color="auto" w:fill="auto"/>
            <w:noWrap/>
          </w:tcPr>
          <w:p w14:paraId="3D9422D9" w14:textId="691A5E2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709C542" w14:textId="339B378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CE15A6E" w14:textId="64AE918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7C5705B3" w14:textId="1811030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318298C4" w14:textId="5FAE762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A2B710A" w14:textId="42F819C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A59FBC3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29A6DA9" w14:textId="4302A09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</w:tcPr>
          <w:p w14:paraId="596DC8A1" w14:textId="56D6C55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810.67</w:t>
            </w:r>
          </w:p>
        </w:tc>
        <w:tc>
          <w:tcPr>
            <w:tcW w:w="1008" w:type="dxa"/>
            <w:shd w:val="clear" w:color="auto" w:fill="auto"/>
            <w:noWrap/>
          </w:tcPr>
          <w:p w14:paraId="63B6B954" w14:textId="085EC08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3F0BA7B" w14:textId="360CCDE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752F0142" w14:textId="24445FC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2750357E" w14:textId="6E1C147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4B20E7A2" w14:textId="464AD12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86308EB" w14:textId="3F46CBF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F083C35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91C19E5" w14:textId="1A0B93C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61A268F" w14:textId="49320DD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810.76</w:t>
            </w:r>
          </w:p>
        </w:tc>
        <w:tc>
          <w:tcPr>
            <w:tcW w:w="1008" w:type="dxa"/>
            <w:shd w:val="clear" w:color="auto" w:fill="auto"/>
            <w:noWrap/>
          </w:tcPr>
          <w:p w14:paraId="0445F08E" w14:textId="2049E04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0A2A1855" w14:textId="4D2EB2B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0BF436D2" w14:textId="138B71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32E7C3C6" w14:textId="67968C1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04E403A" w14:textId="158A206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5029483" w14:textId="6F0B0B6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D2FE108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9FAA494" w14:textId="15C065E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</w:tcPr>
          <w:p w14:paraId="7F88AE1C" w14:textId="1112047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810.96</w:t>
            </w:r>
          </w:p>
        </w:tc>
        <w:tc>
          <w:tcPr>
            <w:tcW w:w="1008" w:type="dxa"/>
            <w:shd w:val="clear" w:color="auto" w:fill="auto"/>
            <w:noWrap/>
          </w:tcPr>
          <w:p w14:paraId="398C5B0A" w14:textId="7B432AB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588D53A4" w14:textId="5ACB941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0CE9F95" w14:textId="4EFDF55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1CCEB46" w14:textId="7FB9545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3D6AB598" w14:textId="03E613C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1C567E7" w14:textId="2C91A8B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63CBE57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0D8E120" w14:textId="6B022BC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</w:tcPr>
          <w:p w14:paraId="5B414DB5" w14:textId="4D564D1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811.14</w:t>
            </w:r>
          </w:p>
        </w:tc>
        <w:tc>
          <w:tcPr>
            <w:tcW w:w="1008" w:type="dxa"/>
            <w:shd w:val="clear" w:color="auto" w:fill="auto"/>
            <w:noWrap/>
          </w:tcPr>
          <w:p w14:paraId="734F04B9" w14:textId="02D7E5B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39752398" w14:textId="2F95459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5DE357C2" w14:textId="0C9BD26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75AA89A3" w14:textId="50E49A4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2A6F1C17" w14:textId="6CFE96B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3956B29" w14:textId="7DE8C1E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CD28E47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35EDD28" w14:textId="656453A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5957214B" w14:textId="54EADEB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811.32</w:t>
            </w:r>
          </w:p>
        </w:tc>
        <w:tc>
          <w:tcPr>
            <w:tcW w:w="1008" w:type="dxa"/>
            <w:shd w:val="clear" w:color="auto" w:fill="auto"/>
            <w:noWrap/>
          </w:tcPr>
          <w:p w14:paraId="7EA52B4F" w14:textId="516E647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217B7993" w14:textId="131161E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8F3CA41" w14:textId="1CE6B77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BA2EEE3" w14:textId="5A19E99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4B35B0D" w14:textId="2F22FBA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3FB8BA5E" w14:textId="6C1D1F8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2664975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4A90360" w14:textId="344FE43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</w:tcPr>
          <w:p w14:paraId="02F33B97" w14:textId="77F3388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811.48</w:t>
            </w:r>
          </w:p>
        </w:tc>
        <w:tc>
          <w:tcPr>
            <w:tcW w:w="1008" w:type="dxa"/>
            <w:shd w:val="clear" w:color="auto" w:fill="auto"/>
            <w:noWrap/>
          </w:tcPr>
          <w:p w14:paraId="4841CECC" w14:textId="48CD248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FA731C5" w14:textId="00FF4EF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C2D0BE2" w14:textId="5D84761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72DDB95" w14:textId="3DB2A0C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54DADFB" w14:textId="08CECA7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201861A2" w14:textId="003AC8D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44483BD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91D03E5" w14:textId="6A38D3F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392B1B5E" w14:textId="2128E3C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811.64</w:t>
            </w:r>
          </w:p>
        </w:tc>
        <w:tc>
          <w:tcPr>
            <w:tcW w:w="1008" w:type="dxa"/>
            <w:shd w:val="clear" w:color="auto" w:fill="auto"/>
            <w:noWrap/>
          </w:tcPr>
          <w:p w14:paraId="45C5C14F" w14:textId="38B830B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E95DD93" w14:textId="0D320FB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6621D20" w14:textId="54917F2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D0454D3" w14:textId="6CC8B4D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A371AB1" w14:textId="6ACD9D1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F07AB53" w14:textId="6D10CCE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2CA8E6D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37EDBC7" w14:textId="3892A24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</w:tcPr>
          <w:p w14:paraId="24C22D46" w14:textId="6C67385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811.78</w:t>
            </w:r>
          </w:p>
        </w:tc>
        <w:tc>
          <w:tcPr>
            <w:tcW w:w="1008" w:type="dxa"/>
            <w:shd w:val="clear" w:color="auto" w:fill="auto"/>
            <w:noWrap/>
          </w:tcPr>
          <w:p w14:paraId="484F90F3" w14:textId="4EE9E35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2F788ECC" w14:textId="7DC4144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3F0AFDC1" w14:textId="664A585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23B5A032" w14:textId="4D2C8B6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9CF51CB" w14:textId="40EBC66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18191FD" w14:textId="30283AA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5519BA5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FC69448" w14:textId="125F30E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</w:tcPr>
          <w:p w14:paraId="00338034" w14:textId="68E4AB2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811.92</w:t>
            </w:r>
          </w:p>
        </w:tc>
        <w:tc>
          <w:tcPr>
            <w:tcW w:w="1008" w:type="dxa"/>
            <w:shd w:val="clear" w:color="auto" w:fill="auto"/>
            <w:noWrap/>
          </w:tcPr>
          <w:p w14:paraId="52C9E9AF" w14:textId="27877DD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2716D184" w14:textId="13F4810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31708F3E" w14:textId="2607633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463412A4" w14:textId="0475A46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56BC049A" w14:textId="3031979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6097EC9" w14:textId="7991DD0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D8C288C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16CCCC61" w14:textId="6BD8B5C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</w:tcPr>
          <w:p w14:paraId="49C96AFF" w14:textId="73C2462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812.06</w:t>
            </w:r>
          </w:p>
        </w:tc>
        <w:tc>
          <w:tcPr>
            <w:tcW w:w="1008" w:type="dxa"/>
            <w:shd w:val="clear" w:color="auto" w:fill="auto"/>
            <w:noWrap/>
          </w:tcPr>
          <w:p w14:paraId="4F1A9699" w14:textId="7F0AC65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A103CE1" w14:textId="5B681F5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BFC60A6" w14:textId="44884DA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4C14A322" w14:textId="3C18378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4EC33FAB" w14:textId="08179F9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336E67AD" w14:textId="0D526AB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3FB45A4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4FC4E62" w14:textId="2DD5399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</w:tcPr>
          <w:p w14:paraId="0E580967" w14:textId="680FFFE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812.18</w:t>
            </w:r>
          </w:p>
        </w:tc>
        <w:tc>
          <w:tcPr>
            <w:tcW w:w="1008" w:type="dxa"/>
            <w:shd w:val="clear" w:color="auto" w:fill="auto"/>
            <w:noWrap/>
          </w:tcPr>
          <w:p w14:paraId="626D7B60" w14:textId="48D9C9F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D22EC3E" w14:textId="6624E7C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5FCDBC3F" w14:textId="30DCDD9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72BB9FCA" w14:textId="242CCB7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22EDFF99" w14:textId="658621C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F7343C3" w14:textId="65CB3DD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A6A964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8391999" w14:textId="41112E50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3197DC6C" w14:textId="4B2A8389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812.30</w:t>
            </w:r>
          </w:p>
        </w:tc>
        <w:tc>
          <w:tcPr>
            <w:tcW w:w="1008" w:type="dxa"/>
            <w:shd w:val="clear" w:color="auto" w:fill="auto"/>
            <w:noWrap/>
          </w:tcPr>
          <w:p w14:paraId="29EFECE8" w14:textId="3904FBC2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46059AB" w14:textId="0F3B04EA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2F5CE9B6" w14:textId="66384AC4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A7EB6DF" w14:textId="18991F2A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A3A54FE" w14:textId="454D5F8E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7ADB4ECA" w14:textId="4457A77F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9072B" w:rsidRPr="00C9072B" w14:paraId="10140CD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7F4D636" w14:textId="71C195F7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76CAAD94" w14:textId="2AA314FA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812.42</w:t>
            </w:r>
          </w:p>
        </w:tc>
        <w:tc>
          <w:tcPr>
            <w:tcW w:w="1008" w:type="dxa"/>
            <w:shd w:val="clear" w:color="auto" w:fill="auto"/>
            <w:noWrap/>
          </w:tcPr>
          <w:p w14:paraId="58721068" w14:textId="4D687231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2AEC598C" w14:textId="3AF1A48F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8341BB0" w14:textId="6342C4DC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21701E3" w14:textId="13870DA2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7B017DE" w14:textId="3F22ADEF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9904E2D" w14:textId="30777880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9072B" w:rsidRPr="00C9072B" w14:paraId="7CB524A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8C09C1B" w14:textId="725695B2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4031A3B5" w14:textId="7EB9CDA3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812.53</w:t>
            </w:r>
          </w:p>
        </w:tc>
        <w:tc>
          <w:tcPr>
            <w:tcW w:w="1008" w:type="dxa"/>
            <w:shd w:val="clear" w:color="auto" w:fill="auto"/>
            <w:noWrap/>
          </w:tcPr>
          <w:p w14:paraId="4B621FCF" w14:textId="3912EFB6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0E6B25DD" w14:textId="2682D895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3F9844B6" w14:textId="04BBA034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4F90C126" w14:textId="2CFD96BA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F4EB022" w14:textId="178C1B04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8C806AF" w14:textId="74F519D4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9072B" w:rsidRPr="00C9072B" w14:paraId="4947648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6F0E438" w14:textId="79ECCEC0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127042AA" w14:textId="0CC49BF5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812.63</w:t>
            </w:r>
          </w:p>
        </w:tc>
        <w:tc>
          <w:tcPr>
            <w:tcW w:w="1008" w:type="dxa"/>
            <w:shd w:val="clear" w:color="auto" w:fill="auto"/>
            <w:noWrap/>
          </w:tcPr>
          <w:p w14:paraId="77BA3338" w14:textId="6D9FB163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3D4BE5C7" w14:textId="22650353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23BAD5A4" w14:textId="183D5169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1A2BFF5" w14:textId="0368DCD9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6BAAE980" w14:textId="68ED310B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6CCC8FE" w14:textId="6E7F6662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7C05B9" w:rsidRPr="00C9072B" w14:paraId="4E2F616F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11ADAE" w14:textId="2887B351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40AC33" w14:textId="78F6EBAF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812.73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1AFF04" w14:textId="33BCA0CC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B5F1CE" w14:textId="66716E46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A2BE7" w14:textId="28A06E2A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42FC03" w14:textId="2DAF08F7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CAC752" w14:textId="2EF7BF0D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4D7285" w14:textId="71692EF6" w:rsidR="007C05B9" w:rsidRPr="00C9072B" w:rsidRDefault="007C05B9" w:rsidP="007C05B9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</w:tbl>
    <w:p w14:paraId="1783EFAD" w14:textId="77777777" w:rsidR="001C7E87" w:rsidRPr="00C9072B" w:rsidRDefault="001C7E87" w:rsidP="00B73FA7">
      <w:pPr>
        <w:rPr>
          <w:b/>
        </w:rPr>
      </w:pPr>
    </w:p>
    <w:p w14:paraId="07545C42" w14:textId="379DA411" w:rsidR="002E08D9" w:rsidRPr="00C9072B" w:rsidRDefault="006F50A1" w:rsidP="002E08D9">
      <w:pPr>
        <w:pStyle w:val="Caption"/>
        <w:keepNext/>
      </w:pPr>
      <w:r w:rsidRPr="00C9072B">
        <w:lastRenderedPageBreak/>
        <w:t xml:space="preserve">Table </w:t>
      </w:r>
      <w:r w:rsidR="007C05B9" w:rsidRPr="00C9072B">
        <w:t>A.</w:t>
      </w:r>
      <w:r w:rsidRPr="00C9072B">
        <w:t>1</w:t>
      </w:r>
      <w:r w:rsidR="002E08D9" w:rsidRPr="00C9072B">
        <w:t xml:space="preserve">: Discrete formulation results for </w:t>
      </w:r>
      <w:r w:rsidR="002E08D9" w:rsidRPr="00C9072B">
        <w:rPr>
          <w:i/>
        </w:rPr>
        <w:t>SC</w:t>
      </w:r>
      <w:r w:rsidR="002E08D9" w:rsidRPr="00C9072B">
        <w:t xml:space="preserve"> </w:t>
      </w:r>
      <w:r w:rsidR="002D6F87" w:rsidRPr="00C9072B">
        <w:t>with S</w:t>
      </w:r>
      <w:r w:rsidR="002E08D9" w:rsidRPr="00C9072B">
        <w:t>cenario 1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71A58B53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021A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8D23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74EC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494A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87A2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0D1E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2BBD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8C475" w14:textId="77777777" w:rsidR="002E08D9" w:rsidRPr="00C9072B" w:rsidRDefault="002E08D9" w:rsidP="00E40F3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7BF300D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6DEF2A6" w14:textId="77B85F1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</w:tcPr>
          <w:p w14:paraId="620FC21D" w14:textId="7724245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812.83</w:t>
            </w:r>
          </w:p>
        </w:tc>
        <w:tc>
          <w:tcPr>
            <w:tcW w:w="1008" w:type="dxa"/>
            <w:shd w:val="clear" w:color="auto" w:fill="auto"/>
            <w:noWrap/>
          </w:tcPr>
          <w:p w14:paraId="1196BD76" w14:textId="4093A9C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5EEF130F" w14:textId="7BE4EE5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4BB1353" w14:textId="1899530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67E107B4" w14:textId="4D132D7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3EF17934" w14:textId="73C382E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0C3A08C" w14:textId="2E82720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B127D1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473F3C0" w14:textId="5D5D255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</w:tcPr>
          <w:p w14:paraId="5F5AD6B4" w14:textId="596F9B8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812.92</w:t>
            </w:r>
          </w:p>
        </w:tc>
        <w:tc>
          <w:tcPr>
            <w:tcW w:w="1008" w:type="dxa"/>
            <w:shd w:val="clear" w:color="auto" w:fill="auto"/>
            <w:noWrap/>
          </w:tcPr>
          <w:p w14:paraId="3AEB9BF2" w14:textId="29AD969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BCA639C" w14:textId="0376892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1E5C4991" w14:textId="757776E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57EF6BF" w14:textId="0319537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2CCEAA3" w14:textId="7DA2A92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A521C40" w14:textId="6440499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DF8F41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F55FB3E" w14:textId="1153D92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</w:tcPr>
          <w:p w14:paraId="00945BF0" w14:textId="58BFA3C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813.01</w:t>
            </w:r>
          </w:p>
        </w:tc>
        <w:tc>
          <w:tcPr>
            <w:tcW w:w="1008" w:type="dxa"/>
            <w:shd w:val="clear" w:color="auto" w:fill="auto"/>
            <w:noWrap/>
          </w:tcPr>
          <w:p w14:paraId="5697ADAC" w14:textId="4AFC1DD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3EE9520" w14:textId="451141D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2DBB24F" w14:textId="4218415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015457B2" w14:textId="37900EE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1BB4F6B9" w14:textId="2C97D13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0869CD63" w14:textId="5742E28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DC5424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2B9037D" w14:textId="3BF95F4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</w:tcPr>
          <w:p w14:paraId="7EC7AE92" w14:textId="68C9523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813.09</w:t>
            </w:r>
          </w:p>
        </w:tc>
        <w:tc>
          <w:tcPr>
            <w:tcW w:w="1008" w:type="dxa"/>
            <w:shd w:val="clear" w:color="auto" w:fill="auto"/>
            <w:noWrap/>
          </w:tcPr>
          <w:p w14:paraId="4D8100EA" w14:textId="0E646BB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690CDDCF" w14:textId="3D84190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2DA62F02" w14:textId="0FBFFB9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B662D47" w14:textId="532329C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9E3D68E" w14:textId="0707201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34AAF6A7" w14:textId="3767204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894B9A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38B8C6F" w14:textId="0A4DD1F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</w:tcPr>
          <w:p w14:paraId="0B97497B" w14:textId="667C642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813.17</w:t>
            </w:r>
          </w:p>
        </w:tc>
        <w:tc>
          <w:tcPr>
            <w:tcW w:w="1008" w:type="dxa"/>
            <w:shd w:val="clear" w:color="auto" w:fill="auto"/>
            <w:noWrap/>
          </w:tcPr>
          <w:p w14:paraId="45EAAE47" w14:textId="4D1AA58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572CB548" w14:textId="124BF2F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9335CAD" w14:textId="06B4FB4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72774AA9" w14:textId="6818647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65783239" w14:textId="0AD3711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F2BA639" w14:textId="6CA55D5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B9DD467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CA38A3E" w14:textId="1EFB778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</w:tcPr>
          <w:p w14:paraId="08FB646A" w14:textId="302444B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814.46</w:t>
            </w:r>
          </w:p>
        </w:tc>
        <w:tc>
          <w:tcPr>
            <w:tcW w:w="1008" w:type="dxa"/>
            <w:shd w:val="clear" w:color="auto" w:fill="auto"/>
            <w:noWrap/>
          </w:tcPr>
          <w:p w14:paraId="2F47DB99" w14:textId="7A6BEFF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</w:tcPr>
          <w:p w14:paraId="72C0530C" w14:textId="19E1193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</w:tcPr>
          <w:p w14:paraId="573EE4BA" w14:textId="6B91280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</w:tcPr>
          <w:p w14:paraId="22D986AB" w14:textId="3AB94E3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</w:tcPr>
          <w:p w14:paraId="0E101276" w14:textId="71FB4EE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</w:tcPr>
          <w:p w14:paraId="19A0DF29" w14:textId="510EDE77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34A52EF1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0EA4937" w14:textId="4279607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</w:tcPr>
          <w:p w14:paraId="370775A2" w14:textId="4576518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814.54</w:t>
            </w:r>
          </w:p>
        </w:tc>
        <w:tc>
          <w:tcPr>
            <w:tcW w:w="1008" w:type="dxa"/>
            <w:shd w:val="clear" w:color="auto" w:fill="auto"/>
            <w:noWrap/>
          </w:tcPr>
          <w:p w14:paraId="3438999A" w14:textId="6723816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</w:tcPr>
          <w:p w14:paraId="7A696E67" w14:textId="582793C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</w:tcPr>
          <w:p w14:paraId="39BD4DDE" w14:textId="015CE07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</w:tcPr>
          <w:p w14:paraId="2E611F95" w14:textId="631CA87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</w:tcPr>
          <w:p w14:paraId="5F055A1D" w14:textId="5D770E7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</w:tcPr>
          <w:p w14:paraId="6B5EF335" w14:textId="3B736DA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040CED6E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006A29A" w14:textId="5642B23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</w:tcPr>
          <w:p w14:paraId="5998B99F" w14:textId="57BC3FF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815.82</w:t>
            </w:r>
          </w:p>
        </w:tc>
        <w:tc>
          <w:tcPr>
            <w:tcW w:w="1008" w:type="dxa"/>
            <w:shd w:val="clear" w:color="auto" w:fill="auto"/>
            <w:noWrap/>
          </w:tcPr>
          <w:p w14:paraId="5315F422" w14:textId="6BF00D2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</w:tcPr>
          <w:p w14:paraId="0C43A15C" w14:textId="733654A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</w:tcPr>
          <w:p w14:paraId="1991F435" w14:textId="0659AA3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</w:tcPr>
          <w:p w14:paraId="0F52480F" w14:textId="38E4A27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</w:tcPr>
          <w:p w14:paraId="62A320C4" w14:textId="363A04A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</w:tcPr>
          <w:p w14:paraId="272CFDAF" w14:textId="6AD053F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744C5949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EFD5A0B" w14:textId="55318BB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</w:tcPr>
          <w:p w14:paraId="587443F7" w14:textId="68C9977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815.90</w:t>
            </w:r>
          </w:p>
        </w:tc>
        <w:tc>
          <w:tcPr>
            <w:tcW w:w="1008" w:type="dxa"/>
            <w:shd w:val="clear" w:color="auto" w:fill="auto"/>
            <w:noWrap/>
          </w:tcPr>
          <w:p w14:paraId="7F605130" w14:textId="18C47B9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</w:tcPr>
          <w:p w14:paraId="2D17A54F" w14:textId="44C6DF2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</w:tcPr>
          <w:p w14:paraId="7F2D9FBD" w14:textId="1C6C6A1C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</w:tcPr>
          <w:p w14:paraId="1455FFE9" w14:textId="062F86D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</w:tcPr>
          <w:p w14:paraId="42475700" w14:textId="6853E72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</w:tcPr>
          <w:p w14:paraId="45E16E2C" w14:textId="75D88E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6618C45D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00A346A" w14:textId="0FE8463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</w:tcPr>
          <w:p w14:paraId="128999C2" w14:textId="5CD9B0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817.19</w:t>
            </w:r>
          </w:p>
        </w:tc>
        <w:tc>
          <w:tcPr>
            <w:tcW w:w="1008" w:type="dxa"/>
            <w:shd w:val="clear" w:color="auto" w:fill="auto"/>
            <w:noWrap/>
          </w:tcPr>
          <w:p w14:paraId="43DC5362" w14:textId="265D8AC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7677C15F" w14:textId="6DA147B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6B42537E" w14:textId="5F48E80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6A89FDE2" w14:textId="0AFA6F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4ADDC3B5" w14:textId="449CC68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38A9D337" w14:textId="4D78027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2B47189C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F320664" w14:textId="1003E45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</w:tcPr>
          <w:p w14:paraId="1D2C05AB" w14:textId="005B347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822.48</w:t>
            </w:r>
          </w:p>
        </w:tc>
        <w:tc>
          <w:tcPr>
            <w:tcW w:w="1008" w:type="dxa"/>
            <w:shd w:val="clear" w:color="auto" w:fill="auto"/>
            <w:noWrap/>
          </w:tcPr>
          <w:p w14:paraId="3CE234B5" w14:textId="45F8C42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</w:tcPr>
          <w:p w14:paraId="4D0CD773" w14:textId="7389B68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</w:t>
            </w:r>
          </w:p>
        </w:tc>
        <w:tc>
          <w:tcPr>
            <w:tcW w:w="1008" w:type="dxa"/>
            <w:shd w:val="clear" w:color="auto" w:fill="auto"/>
            <w:noWrap/>
          </w:tcPr>
          <w:p w14:paraId="00B22C80" w14:textId="052B4CC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700</w:t>
            </w:r>
          </w:p>
        </w:tc>
        <w:tc>
          <w:tcPr>
            <w:tcW w:w="1008" w:type="dxa"/>
            <w:shd w:val="clear" w:color="auto" w:fill="auto"/>
            <w:noWrap/>
          </w:tcPr>
          <w:p w14:paraId="4E61D62F" w14:textId="692D46E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360</w:t>
            </w:r>
          </w:p>
        </w:tc>
        <w:tc>
          <w:tcPr>
            <w:tcW w:w="1008" w:type="dxa"/>
            <w:shd w:val="clear" w:color="auto" w:fill="auto"/>
            <w:noWrap/>
          </w:tcPr>
          <w:p w14:paraId="1A629EF2" w14:textId="0907141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</w:tcPr>
          <w:p w14:paraId="54786EFF" w14:textId="6F9AAB5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1.94</w:t>
            </w:r>
          </w:p>
        </w:tc>
      </w:tr>
      <w:tr w:rsidR="00C9072B" w:rsidRPr="00C9072B" w14:paraId="2E2A394C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187E8B2" w14:textId="1BAB310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</w:tcPr>
          <w:p w14:paraId="35F6CE34" w14:textId="11846A8E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822.55</w:t>
            </w:r>
          </w:p>
        </w:tc>
        <w:tc>
          <w:tcPr>
            <w:tcW w:w="1008" w:type="dxa"/>
            <w:shd w:val="clear" w:color="auto" w:fill="auto"/>
            <w:noWrap/>
          </w:tcPr>
          <w:p w14:paraId="58517D0D" w14:textId="1FF885F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</w:tcPr>
          <w:p w14:paraId="49374599" w14:textId="1C38B11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</w:t>
            </w:r>
          </w:p>
        </w:tc>
        <w:tc>
          <w:tcPr>
            <w:tcW w:w="1008" w:type="dxa"/>
            <w:shd w:val="clear" w:color="auto" w:fill="auto"/>
            <w:noWrap/>
          </w:tcPr>
          <w:p w14:paraId="6875CB4E" w14:textId="45EEC76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700</w:t>
            </w:r>
          </w:p>
        </w:tc>
        <w:tc>
          <w:tcPr>
            <w:tcW w:w="1008" w:type="dxa"/>
            <w:shd w:val="clear" w:color="auto" w:fill="auto"/>
            <w:noWrap/>
          </w:tcPr>
          <w:p w14:paraId="0A056F8B" w14:textId="7465750A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360</w:t>
            </w:r>
          </w:p>
        </w:tc>
        <w:tc>
          <w:tcPr>
            <w:tcW w:w="1008" w:type="dxa"/>
            <w:shd w:val="clear" w:color="auto" w:fill="auto"/>
            <w:noWrap/>
          </w:tcPr>
          <w:p w14:paraId="0D94D2CF" w14:textId="7347F5AB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</w:tcPr>
          <w:p w14:paraId="2168023A" w14:textId="2AA896D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1.94</w:t>
            </w:r>
          </w:p>
        </w:tc>
      </w:tr>
      <w:tr w:rsidR="00C9072B" w:rsidRPr="00C9072B" w14:paraId="70619F2E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4E4E45D" w14:textId="20AF5102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</w:tcPr>
          <w:p w14:paraId="7C198FC2" w14:textId="00C3753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823.84</w:t>
            </w:r>
          </w:p>
        </w:tc>
        <w:tc>
          <w:tcPr>
            <w:tcW w:w="1008" w:type="dxa"/>
            <w:shd w:val="clear" w:color="auto" w:fill="auto"/>
            <w:noWrap/>
          </w:tcPr>
          <w:p w14:paraId="7BAD0CB8" w14:textId="6574C7B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38CDE9CD" w14:textId="4C1EF101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4E8F3A29" w14:textId="5A108EC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67B704D1" w14:textId="484232D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7340C287" w14:textId="2EA57E68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1673B7DF" w14:textId="1DEF31E0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27C4CD8" w14:textId="77777777" w:rsidTr="007C05B9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C249840" w14:textId="7C592CE6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</w:tcPr>
          <w:p w14:paraId="52F1C8DC" w14:textId="041C5B2F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823.91</w:t>
            </w:r>
          </w:p>
        </w:tc>
        <w:tc>
          <w:tcPr>
            <w:tcW w:w="1008" w:type="dxa"/>
            <w:shd w:val="clear" w:color="auto" w:fill="auto"/>
            <w:noWrap/>
          </w:tcPr>
          <w:p w14:paraId="20B37245" w14:textId="4EE2D5A4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1F338C72" w14:textId="6F2ADDED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179FC0EA" w14:textId="5A90B5C5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66B8A021" w14:textId="7C9A3D5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53E40AFF" w14:textId="442F9589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6E86BFE3" w14:textId="70887053" w:rsidR="007C05B9" w:rsidRPr="00C9072B" w:rsidRDefault="007C05B9" w:rsidP="007C05B9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2D1548" w:rsidRPr="00C9072B" w14:paraId="3A872BB9" w14:textId="77777777" w:rsidTr="007C05B9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5B1C7E" w14:textId="4890118A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rPr>
                <w:rFonts w:eastAsia="Times New Roman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0F434" w14:textId="03438FB6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829.20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852E0E" w14:textId="0945F482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44ADA4" w14:textId="3744037A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C675A0" w14:textId="687994B1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9B3725" w14:textId="0733C0ED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9F4CE1" w14:textId="3F2FDFB7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54FD53" w14:textId="465DB739" w:rsidR="002D1548" w:rsidRPr="00C9072B" w:rsidRDefault="002D1548" w:rsidP="002D15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</w:tbl>
    <w:p w14:paraId="3CB7251F" w14:textId="58187874" w:rsidR="002E08D9" w:rsidRPr="00C9072B" w:rsidRDefault="002E08D9" w:rsidP="002E08D9">
      <w:pPr>
        <w:rPr>
          <w:b/>
        </w:rPr>
      </w:pPr>
    </w:p>
    <w:p w14:paraId="3DD1EC55" w14:textId="77777777" w:rsidR="002E08D9" w:rsidRPr="00C9072B" w:rsidRDefault="002E08D9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63FF70D7" w14:textId="1C0E3763" w:rsidR="002E08D9" w:rsidRPr="00C9072B" w:rsidRDefault="00C66301" w:rsidP="002E08D9">
      <w:pPr>
        <w:pStyle w:val="Caption"/>
        <w:keepNext/>
      </w:pPr>
      <w:r w:rsidRPr="00C9072B">
        <w:lastRenderedPageBreak/>
        <w:t>Table A.2</w:t>
      </w:r>
      <w:r w:rsidR="002E08D9" w:rsidRPr="00C9072B">
        <w:t xml:space="preserve">: Discrete formulation results for </w:t>
      </w:r>
      <w:r w:rsidR="00332712" w:rsidRPr="00C9072B">
        <w:rPr>
          <w:i/>
        </w:rPr>
        <w:t>DC</w:t>
      </w:r>
      <w:r w:rsidR="002E08D9" w:rsidRPr="00C9072B">
        <w:t xml:space="preserve"> </w:t>
      </w:r>
      <w:r w:rsidR="002D6F87" w:rsidRPr="00C9072B">
        <w:t>with S</w:t>
      </w:r>
      <w:r w:rsidR="002E08D9" w:rsidRPr="00C9072B">
        <w:t>cenario 1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38C61FB2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CE75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3CFD" w14:textId="2B01613C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919F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6730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F81E3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DF6A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F2BF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725D" w14:textId="2EB94F5F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51507D3B" w14:textId="77777777" w:rsidTr="00003AB8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3BAB533" w14:textId="7607478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CC62E95" w14:textId="1002EFE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1172.11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9F5E7C9" w14:textId="69391C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9CA0C2C" w14:textId="5A99BE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741BB03" w14:textId="027CCC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FB069C9" w14:textId="498648E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DD71C10" w14:textId="2AD9A7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05C55B2" w14:textId="1D30F8F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B23D84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7E12C09" w14:textId="6A1A943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630274" w14:textId="75DEF73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1209.76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61E3EC" w14:textId="60E4701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71AF06" w14:textId="0539AD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544E4C" w14:textId="6C8784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4CA0A2" w14:textId="12A4F1C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BB5DB0" w14:textId="0AE4185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060613" w14:textId="3C4495E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B299C2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2CD94E" w14:textId="15C0D6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998A69" w14:textId="1F3DA36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1228.58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5FA866" w14:textId="51A67F5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C2B1F" w14:textId="0776E2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F047A" w14:textId="616EEEC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B8959" w14:textId="78E684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5101B0" w14:textId="74FDFCC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BA7510" w14:textId="4DDA1C6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1D1761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58C2D2" w14:textId="30B7E6D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36E66D" w14:textId="246DEC8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32D245" w14:textId="4C524FC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B95F7B" w14:textId="1401BA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90D749" w14:textId="1479EE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9FF10C" w14:textId="3E1F97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EF37EB" w14:textId="6D983E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41150D" w14:textId="3BA76C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61E5FFD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BACB03D" w14:textId="2EED0DE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F20A7A" w14:textId="308374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1247.56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88AD89" w14:textId="5F54440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76119F" w14:textId="3F15D89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8EEB16" w14:textId="2705CE7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DD922A" w14:textId="1DA965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3D5A08" w14:textId="2469A9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B3B9A7" w14:textId="324F68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1D330FA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F953346" w14:textId="3D3A0B6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DCDF8B" w14:textId="55B4AA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1252.95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78AC8B" w14:textId="5A508C1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00A31" w14:textId="56E3D68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13CE65" w14:textId="23EA74F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E1D54D" w14:textId="5ABE940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C0D84B" w14:textId="44E8E68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368FAF" w14:textId="740696E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268384C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AEB7246" w14:textId="4C4E188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BB8A7" w14:textId="3248A0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1256.99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37B49D" w14:textId="3A27AF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18ABA0" w14:textId="2F62536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7CE2A1" w14:textId="4413E38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0F1B98" w14:textId="644CEA7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A27FA5" w14:textId="465FF2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07A64C" w14:textId="6A396BD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4EEC9D8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89B7F6" w14:textId="3F770C5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6320E6" w14:textId="7CD88D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1260.15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F1EACE" w14:textId="310E689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C98CBF" w14:textId="14092F4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293FCB" w14:textId="7EC63AD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8148BB" w14:textId="46C1BF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CFFCAF" w14:textId="0B2C28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1D9BBF" w14:textId="373F459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15808BC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63B475" w14:textId="67086ED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0ECEBD" w14:textId="601AD05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1262.67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1DE128" w14:textId="46DE4EF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5393B9" w14:textId="4FF4640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56F207" w14:textId="406CC6C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8FDDDE" w14:textId="6D39D5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3F7A12" w14:textId="6749D8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3AD816" w14:textId="065493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E9D5F1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F7F0537" w14:textId="7D9893D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F80A76" w14:textId="49FBBE3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1264.73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B637E5" w14:textId="2D185F6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8B1CAA" w14:textId="54C519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D782BE" w14:textId="7221A8C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BF9CD3" w14:textId="7E69496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F0106A" w14:textId="29BCF3C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B26A1B" w14:textId="526E77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545728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6566BB8" w14:textId="177BF6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6F54AC" w14:textId="69FB0C9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1266.44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103ABA" w14:textId="2808EF3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A9CF29" w14:textId="646420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7D0659" w14:textId="13665D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6975DA" w14:textId="68588A9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DAE6CA" w14:textId="59C3FAF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D4AEE0" w14:textId="34BBC6E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6A8D185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47BD39" w14:textId="4F8B11A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330A2C" w14:textId="542252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1267.90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1A2B5A" w14:textId="41D70EC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FDEEB7" w14:textId="2AE7FE2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BC636" w14:textId="5867E44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AFD664" w14:textId="5533BE6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C08CD4" w14:textId="0C6DF1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E753F7" w14:textId="6B4C92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C211D7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EC0492" w14:textId="0B223F1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7820A5" w14:textId="7B56C6D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1269.15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8917FC" w14:textId="472A34E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69E14F" w14:textId="7F67B6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F56778" w14:textId="6A93AD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8F4348" w14:textId="0BE7A80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14EF15" w14:textId="36BB5CD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24CEDF" w14:textId="131BFAC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17125F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D748A57" w14:textId="17F860C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EC0E36" w14:textId="7DFAEDB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1270.23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EA08F5" w14:textId="26F892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666296" w14:textId="5EAE04D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E10E8C" w14:textId="264A221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F80D04" w14:textId="297395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182B78" w14:textId="6018144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486C56" w14:textId="79AC8F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9E23F0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CA3EFB" w14:textId="421FD8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DF239D" w14:textId="3E6747B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6609C9" w14:textId="4576535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92565B" w14:textId="4CD366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07E875" w14:textId="027FD85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6D8CAC" w14:textId="23254D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BA76DB" w14:textId="71CCCA1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6E7743" w14:textId="3F03750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36B542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98A26B" w14:textId="2A1451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9BC987" w14:textId="0F7611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1272.11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8EEDAD" w14:textId="765C9F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40D113" w14:textId="6593510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A1ADD4" w14:textId="621F7C6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967561" w14:textId="14D102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220280" w14:textId="54C9EDE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C6B06F" w14:textId="292AA0C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E597D0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898250" w14:textId="6719DC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591ED6" w14:textId="1908F8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1272.75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00E789" w14:textId="6D0B1B6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BF4CE9" w14:textId="2FF6D1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F64DD4" w14:textId="29EDE7E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1486EB" w14:textId="5ABB8C3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88DB75" w14:textId="5BEDF41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57FB89" w14:textId="4BA0B3D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37FB661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A1F4419" w14:textId="4A9595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844DF9" w14:textId="196F26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B00998" w14:textId="76BDA68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6CF8A3" w14:textId="517E81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8B7F0D" w14:textId="30F6335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95D6B0" w14:textId="6167A13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59E3EB" w14:textId="15DD297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89A13D" w14:textId="6C3B773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49658B0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8884C1" w14:textId="5F6F109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59B862" w14:textId="0316F3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033A08" w14:textId="7903B4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D601C0" w14:textId="2ECDBCC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0DE91C" w14:textId="34EAF3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4A027" w14:textId="6BDF58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70CEDC" w14:textId="344C5C1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BCADD5" w14:textId="0F50B57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3E1FCB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93BD1F" w14:textId="0F5DE9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CB3AD5" w14:textId="503D57B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9CDEC9" w14:textId="529AD1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1BA3F3" w14:textId="6FBBE0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6DA6CD" w14:textId="56EC5E4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A4D453" w14:textId="381C1C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2436D" w14:textId="3905965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918D2F" w14:textId="0F31C48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158CB65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A904F9" w14:textId="283C19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308E1C" w14:textId="3599747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C8B738" w14:textId="5AF6958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299A29" w14:textId="222EBB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0C074A" w14:textId="4BFC023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80670B" w14:textId="2EEED2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FDDD92" w14:textId="3534676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2A1C4E" w14:textId="1A237DE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A982B0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3B6DC3" w14:textId="5ABAD6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EEA2FD" w14:textId="09E2743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EF92E2" w14:textId="0FB10FF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E2D32C" w14:textId="35C5B29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CC2E8D" w14:textId="526009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22C2E6" w14:textId="0C69A7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9BA5C7" w14:textId="063F0D9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33B449" w14:textId="6520E43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113FCC9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B8D6C9" w14:textId="727481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14AC11" w14:textId="204670E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19FA38" w14:textId="054B8F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A0FB5A" w14:textId="735DE3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D790B4" w14:textId="14EAB67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D6F72D" w14:textId="541D0B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D52C25" w14:textId="475F934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0B8D7C" w14:textId="43C4CBA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4CF55D4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9901D7" w14:textId="7C50FF0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E88367" w14:textId="082CB6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05C848" w14:textId="6638A2E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E13F09" w14:textId="1A179E8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3BFDAE" w14:textId="58F5AB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7FEC02" w14:textId="18C7B55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8DBC80" w14:textId="53B585F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85680C" w14:textId="3706E4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4A4FA4C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07C96C" w14:textId="4874DEE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C73EA0" w14:textId="6A15B7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BA6CD8" w14:textId="2E4742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EE89D1" w14:textId="51AB11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29C741" w14:textId="371040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CDE886" w14:textId="2DEF3CA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5E3A56" w14:textId="6EE20FD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F0F765" w14:textId="4852299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251DDA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720E68" w14:textId="7039B7A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9FA5FD" w14:textId="4089FC1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AFBEA3" w14:textId="0A54DB2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16A6D" w14:textId="47EA00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CCB123" w14:textId="3C15D7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B467E1" w14:textId="2CE3F26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01E640" w14:textId="3A94A22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EAF1FA" w14:textId="505FF1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03E20A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B16E10" w14:textId="1644D5F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D85B91" w14:textId="313F7C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3D97FA" w14:textId="69C66F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FC248B" w14:textId="12397D7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12B05B" w14:textId="0D6EED9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044DF4" w14:textId="71DB3F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2F5AA5" w14:textId="729D5C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B51D9F" w14:textId="169BE71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877669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A774982" w14:textId="19EBA43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BEBD3" w14:textId="36C962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A2D132" w14:textId="2E6F35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405950" w14:textId="2FF1DA7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AF05FE" w14:textId="5C613D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859008" w14:textId="171B77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F34393" w14:textId="16B088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740884" w14:textId="6A4755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F891CB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A6FF34" w14:textId="370BD3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994AA7" w14:textId="3A9A54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D1BD8F" w14:textId="4824637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620F70" w14:textId="6FF22F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F6F229" w14:textId="125608B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B4EAC2" w14:textId="408D98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9EE27A" w14:textId="3F6E99A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633F88" w14:textId="4BB010B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7A715F4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20AB26" w14:textId="699EE63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28987" w14:textId="0E937F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72C6C6" w14:textId="43FE5E8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4085C1" w14:textId="19C819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57FF46" w14:textId="7309FDB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E9092E" w14:textId="6B2EF26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120101" w14:textId="7E1F345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BD4E4A" w14:textId="38CA9D7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542943A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61CE88" w14:textId="62F406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3D3536" w14:textId="16CC10D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2F317B" w14:textId="2727C93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8A25DC" w14:textId="2C67E1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DB2B29" w14:textId="1CC51D6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138D40" w14:textId="7C4B2E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1EA36C" w14:textId="5C4F90A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703189" w14:textId="3137DA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712B7D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15A401" w14:textId="40B2468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418CA3" w14:textId="62AF1B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BD0DA1" w14:textId="70F5B5B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C086BE" w14:textId="7AFCD9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FE1C23" w14:textId="28E6787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8A4C7E" w14:textId="5524A5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A57F8D" w14:textId="740992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1B0EC7" w14:textId="25AD143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047250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42495BE" w14:textId="3A35FD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91688C" w14:textId="0E0CC6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64AA7C" w14:textId="6ECA2C6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ED38FB" w14:textId="2C62A86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AFB82B" w14:textId="0EC4F2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39324B" w14:textId="3E00B16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4B5DEF" w14:textId="07ADA01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5F68E1" w14:textId="7993D1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6E3B76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4654F18" w14:textId="5FBA664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9830B9" w14:textId="009086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91FD59" w14:textId="1BC8A4C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B13EDC" w14:textId="7FECF5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C55DC1" w14:textId="0CFF84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AA9B2B" w14:textId="3FE33AA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0F833B" w14:textId="588B5C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2A5AA1" w14:textId="7DDDFC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F49900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00510D" w14:textId="709A6B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3216A5" w14:textId="5CFA48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9B9740" w14:textId="6184E1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064DE3" w14:textId="7A9A1D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E6DCEC" w14:textId="7D17290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B63350" w14:textId="431F7A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DB34EA" w14:textId="414E64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89DF55" w14:textId="21ABEF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80F03B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4282A32" w14:textId="1B9A90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E7BA86" w14:textId="514EEB9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EB71FC" w14:textId="0B87B95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809915" w14:textId="67475AD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7D6783" w14:textId="773CC9C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F8DEDD" w14:textId="34223BE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8A9FB4" w14:textId="6C96B66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1D6095" w14:textId="0A9549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85050B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0DF1F3" w14:textId="58F36B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7BDCA" w14:textId="086C110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1279.13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89EF1" w14:textId="649506E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62BA4" w14:textId="207399B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84ECE0" w14:textId="60433B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800CFC" w14:textId="558CB11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7F27EB" w14:textId="083A80B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2B2C53" w14:textId="0B27EF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D1089A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350073" w14:textId="5F95874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5F2DAC" w14:textId="78A0B8D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1279.27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67D68F" w14:textId="713BC8C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9EF2D5" w14:textId="229E4B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D6A8C5" w14:textId="729265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159423" w14:textId="43F65B3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E0E53F" w14:textId="455AE57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C77642" w14:textId="146665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7DB7F66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7ED1E5" w14:textId="4B5CC8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47176E" w14:textId="7E3C548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1279.40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5ABD9E" w14:textId="205C395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290408" w14:textId="68D389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8C7223" w14:textId="38E0395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036A46" w14:textId="2F32319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10FD28" w14:textId="55DECB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CCDFF0" w14:textId="0E6221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E331AD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5754702" w14:textId="33057F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31CD00" w14:textId="0CA66A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1279.53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925875" w14:textId="20F614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586A14" w14:textId="56974B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EA587C" w14:textId="6B02239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515102" w14:textId="5E74DD2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9D89E6" w14:textId="300585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C02407" w14:textId="4FA59BE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1DD2D8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1EC202FE" w14:textId="0C594DE4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13F9871E" w14:textId="0545A34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1279.65</w:t>
            </w:r>
          </w:p>
        </w:tc>
        <w:tc>
          <w:tcPr>
            <w:tcW w:w="1008" w:type="dxa"/>
            <w:shd w:val="clear" w:color="auto" w:fill="auto"/>
            <w:noWrap/>
          </w:tcPr>
          <w:p w14:paraId="66C15041" w14:textId="1143B87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2130BCF5" w14:textId="65CB929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65CDD9B2" w14:textId="6BB6345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25256193" w14:textId="5DB908A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261D0B10" w14:textId="37257E8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433E234E" w14:textId="0831C07C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9072B" w:rsidRPr="00C9072B" w14:paraId="4C6ACF2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D36729C" w14:textId="01DE86CC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6CD7A854" w14:textId="226DBFC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1279.76</w:t>
            </w:r>
          </w:p>
        </w:tc>
        <w:tc>
          <w:tcPr>
            <w:tcW w:w="1008" w:type="dxa"/>
            <w:shd w:val="clear" w:color="auto" w:fill="auto"/>
            <w:noWrap/>
          </w:tcPr>
          <w:p w14:paraId="2861A0AB" w14:textId="4FC3A43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445D873A" w14:textId="2784011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5319A45F" w14:textId="11CA017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19C3A45C" w14:textId="4B8F839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01851AB8" w14:textId="6F47259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6A5EA848" w14:textId="2086720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9072B" w:rsidRPr="00C9072B" w14:paraId="24855F9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7269042" w14:textId="66D8121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7D790ABD" w14:textId="75CC071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1279.87</w:t>
            </w:r>
          </w:p>
        </w:tc>
        <w:tc>
          <w:tcPr>
            <w:tcW w:w="1008" w:type="dxa"/>
            <w:shd w:val="clear" w:color="auto" w:fill="auto"/>
            <w:noWrap/>
          </w:tcPr>
          <w:p w14:paraId="279E01E7" w14:textId="5E8311B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73BBBD87" w14:textId="12D75B9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0462D03E" w14:textId="46F0B07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5DDB9916" w14:textId="656ABD4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4C8CD488" w14:textId="3AD2D95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51C242B1" w14:textId="6A49431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9072B" w:rsidRPr="00C9072B" w14:paraId="34E2A17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8FA06F5" w14:textId="3B7C058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5AE9D10D" w14:textId="5E5E5F3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1279.98</w:t>
            </w:r>
          </w:p>
        </w:tc>
        <w:tc>
          <w:tcPr>
            <w:tcW w:w="1008" w:type="dxa"/>
            <w:shd w:val="clear" w:color="auto" w:fill="auto"/>
            <w:noWrap/>
          </w:tcPr>
          <w:p w14:paraId="5705B6B7" w14:textId="42400B7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</w:tcPr>
          <w:p w14:paraId="113F5FE7" w14:textId="6AE5E21B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</w:tcPr>
          <w:p w14:paraId="474ED717" w14:textId="3B0BE219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</w:tcPr>
          <w:p w14:paraId="369E73B5" w14:textId="2612C3A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</w:tcPr>
          <w:p w14:paraId="77C9C53C" w14:textId="27915A3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</w:tcPr>
          <w:p w14:paraId="12A090E0" w14:textId="76A943E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  <w:tr w:rsidR="00C66301" w:rsidRPr="00C9072B" w14:paraId="1A9D4A64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536326" w14:textId="04D051F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0F5C34" w14:textId="0A478C2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1280.08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5127F5" w14:textId="74E84A2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76BF85" w14:textId="1B101BF6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95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9DF8CF" w14:textId="235BAE0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5EC61D" w14:textId="3EE6C50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404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E300C2" w14:textId="2795522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250480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A0CB20" w14:textId="0A2F8F0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1.53</w:t>
            </w:r>
          </w:p>
        </w:tc>
      </w:tr>
    </w:tbl>
    <w:p w14:paraId="7998FB46" w14:textId="77777777" w:rsidR="002E08D9" w:rsidRPr="00C9072B" w:rsidRDefault="002E08D9" w:rsidP="002E08D9">
      <w:pPr>
        <w:rPr>
          <w:b/>
        </w:rPr>
      </w:pPr>
    </w:p>
    <w:p w14:paraId="7CEC9879" w14:textId="638AED6C" w:rsidR="002E08D9" w:rsidRPr="00C9072B" w:rsidRDefault="006F50A1" w:rsidP="002E08D9">
      <w:pPr>
        <w:pStyle w:val="Caption"/>
        <w:keepNext/>
      </w:pPr>
      <w:r w:rsidRPr="00C9072B">
        <w:lastRenderedPageBreak/>
        <w:t xml:space="preserve">Table </w:t>
      </w:r>
      <w:r w:rsidR="00C66301" w:rsidRPr="00C9072B">
        <w:t>A.</w:t>
      </w:r>
      <w:r w:rsidR="00332712" w:rsidRPr="00C9072B">
        <w:t>2</w:t>
      </w:r>
      <w:r w:rsidR="002E08D9" w:rsidRPr="00C9072B">
        <w:t xml:space="preserve">: Discrete formulation results for </w:t>
      </w:r>
      <w:r w:rsidR="00332712" w:rsidRPr="00C9072B">
        <w:rPr>
          <w:i/>
        </w:rPr>
        <w:t>DC</w:t>
      </w:r>
      <w:r w:rsidR="002E08D9" w:rsidRPr="00C9072B">
        <w:t xml:space="preserve"> </w:t>
      </w:r>
      <w:r w:rsidR="002D6F87" w:rsidRPr="00C9072B">
        <w:t>with S</w:t>
      </w:r>
      <w:r w:rsidR="002E08D9" w:rsidRPr="00C9072B">
        <w:t>cenario 1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7F1943C7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5777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D4C" w14:textId="0BD22232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97DF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28FD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702A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D792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CD7D" w14:textId="77777777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F8E5" w14:textId="3C5BC748" w:rsidR="002E08D9" w:rsidRPr="00C9072B" w:rsidRDefault="002E08D9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06A41A1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DB99061" w14:textId="782E3F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E493C2" w14:textId="34E3A4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054DFF" w14:textId="4F2EF7F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8E0548" w14:textId="140415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6D663B" w14:textId="41F232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F7E5C9" w14:textId="436673F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372FB4" w14:textId="3B6E68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2DE483" w14:textId="02CCCCE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A6BBAE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0895CB6" w14:textId="3C7588D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B69E18" w14:textId="0E2583F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DBA861" w14:textId="720FBEF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D76AC7" w14:textId="5C6699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283075" w14:textId="23BDBCD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D7BC03" w14:textId="19EAED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54B22E" w14:textId="559530D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44688C" w14:textId="79490A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6EEA33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EDBCBB" w14:textId="12A371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6E2E19" w14:textId="2C8E35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EB3898" w14:textId="2248F5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E6EBF2" w14:textId="436FF82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F67CC0" w14:textId="5EA6E4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1CC9C9" w14:textId="1EA628A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75FD8E" w14:textId="03DED90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8D331D" w14:textId="6E0D91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2D042F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F78FD3" w14:textId="7CE07C8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55899C" w14:textId="17C7CC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8D1E88" w14:textId="21ABD94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D920B9" w14:textId="172F65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C92077" w14:textId="586AB8A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EF451C" w14:textId="2F0E562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3AE869" w14:textId="6077D0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F2E88E" w14:textId="69B6115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F74C70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A6AE9E" w14:textId="5C0C9AE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859A8B" w14:textId="22AEC1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86BAB6" w14:textId="420D22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5A764" w14:textId="32D33C1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E387E9" w14:textId="292F6D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E1D4A7" w14:textId="5F2210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A7F0CC" w14:textId="48B4FA1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CD8BB1" w14:textId="3E07D11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4D6385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E03A364" w14:textId="73D81A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A02359" w14:textId="5F5B2EB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78D616" w14:textId="6B51333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B9F225" w14:textId="301E404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8B3B5A" w14:textId="698D0FD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70B13A" w14:textId="741781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4BED7E" w14:textId="2A6AE0D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E2B212" w14:textId="0C163BB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5EA5D25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93BCC8D" w14:textId="47D548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23157D" w14:textId="16D1C17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FC3533" w14:textId="4340BB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91C8BB" w14:textId="43A5BBB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CE9AA8" w14:textId="501C2F3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0FE803" w14:textId="7B6120D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4491C8" w14:textId="4BE53D2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998591" w14:textId="1066409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5B8BB65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A82EBBC" w14:textId="607716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9A5182" w14:textId="033F0D9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1281.03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5A345" w14:textId="0D1AA1F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C56D00" w14:textId="6CE6000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F37828" w14:textId="3BA5E1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558A99" w14:textId="2824EC1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B2D0FF" w14:textId="57649D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089011" w14:textId="1B7616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1E03C68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DE089C" w14:textId="40C1C44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FD1193" w14:textId="757BC34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1281.11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982A7E" w14:textId="08EE81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A2E170" w14:textId="712E3A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AF7256" w14:textId="076C15A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C20F41" w14:textId="409CC4B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D00B6D" w14:textId="0804B13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533423" w14:textId="0442D16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60FA562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1E42281" w14:textId="32AB6F4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0C7332" w14:textId="3B7544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1281.30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AC382F" w14:textId="36F04EB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F40FA8" w14:textId="49AE2F9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097CCA" w14:textId="4D244FF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054CA3" w14:textId="564A76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A01B3" w14:textId="3A640BB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000CDE" w14:textId="7025E48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31A97BA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EC7BDCD" w14:textId="62F3C03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C9650C" w14:textId="6A4A12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3655B2" w14:textId="5CE372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8293C9" w14:textId="4D0BB8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6C6540" w14:textId="3304D6F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754348" w14:textId="465DE7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A304E4" w14:textId="46AF90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FF493C" w14:textId="143CFED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1.94</w:t>
            </w:r>
          </w:p>
        </w:tc>
      </w:tr>
      <w:tr w:rsidR="00C9072B" w:rsidRPr="00C9072B" w14:paraId="51F4624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DF9B558" w14:textId="11BD3E7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AEDE96" w14:textId="451280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9E16BA" w14:textId="400BBEC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DACFB0" w14:textId="26E094B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5E5EFE" w14:textId="1F1BDF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6EF7C4" w14:textId="3CE67D2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23C43C" w14:textId="11BF684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2C2E2D" w14:textId="4024F06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1.94</w:t>
            </w:r>
          </w:p>
        </w:tc>
      </w:tr>
      <w:tr w:rsidR="00C9072B" w:rsidRPr="00C9072B" w14:paraId="135BF75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76AB687" w14:textId="4D15386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E91B21" w14:textId="0C5CCB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C2A2C5" w14:textId="4A013D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EB3AFB" w14:textId="177C2A1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4279BD" w14:textId="59B650D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5173C" w14:textId="76E8FC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992EE4" w14:textId="2AD065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A8AF5A" w14:textId="0C20D6D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1DF4C8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A2BE6A5" w14:textId="717B6E2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3C2A53" w14:textId="6503A45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307896" w14:textId="5A7A72F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8EE270" w14:textId="38E6AF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91DB9F" w14:textId="415EE6E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A34332" w14:textId="69CEC7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55A63C" w14:textId="0EFD385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D73A2A" w14:textId="210872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950EBC" w:rsidRPr="00C9072B" w14:paraId="13A67BCB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B4604" w14:textId="53AFB409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79C68C" w14:textId="437BA0A8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1295.21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C29A16" w14:textId="3B27AC4F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9E24CB" w14:textId="2CE880FB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F661AD" w14:textId="5F0321ED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0E1332" w14:textId="31EC74A7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034DFD" w14:textId="66768C05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D3C12B" w14:textId="6189F0B3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</w:tbl>
    <w:p w14:paraId="74E7E72C" w14:textId="77777777" w:rsidR="002E08D9" w:rsidRPr="00C9072B" w:rsidRDefault="002E08D9" w:rsidP="002E08D9">
      <w:pPr>
        <w:rPr>
          <w:b/>
        </w:rPr>
      </w:pPr>
    </w:p>
    <w:p w14:paraId="7F9C674F" w14:textId="77777777" w:rsidR="002E08D9" w:rsidRPr="00C9072B" w:rsidRDefault="002E08D9" w:rsidP="002E08D9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5B50327F" w14:textId="2B24E9A7" w:rsidR="00332712" w:rsidRPr="00C9072B" w:rsidRDefault="00332712" w:rsidP="00332712">
      <w:pPr>
        <w:pStyle w:val="Caption"/>
        <w:keepNext/>
      </w:pPr>
      <w:r w:rsidRPr="00C9072B">
        <w:lastRenderedPageBreak/>
        <w:t>Table</w:t>
      </w:r>
      <w:r w:rsidR="00C66301" w:rsidRPr="00C9072B">
        <w:t xml:space="preserve"> A.3</w:t>
      </w:r>
      <w:r w:rsidRPr="00C9072B">
        <w:t xml:space="preserve">: Continuous approximation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>S</w:t>
      </w:r>
      <w:r w:rsidRPr="00C9072B">
        <w:t>cenario 1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3BEE9EEB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E09BB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0B5F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1D71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6166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6EBA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CC56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AEE6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751D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0BE7DCEB" w14:textId="77777777" w:rsidTr="00003AB8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C537EDA" w14:textId="73C6A9C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A365719" w14:textId="554D451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707.11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1B8351F" w14:textId="77FEF52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2DAB457" w14:textId="583849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B452B6C" w14:textId="34D71F1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707.11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79FA274" w14:textId="6FDE120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353.55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2281C45" w14:textId="45A4BC8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7D184FF" w14:textId="12C462E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65A6E46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912D246" w14:textId="31682E4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19BC65" w14:textId="1DB4B6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745.36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5D36EB" w14:textId="6E3EEAF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10D978" w14:textId="63E9220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73B36C" w14:textId="208E749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670.82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B7267B" w14:textId="772A3F8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372.68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4BF40E" w14:textId="0731327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DE9FD7" w14:textId="19A4977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1.80</w:t>
            </w:r>
          </w:p>
        </w:tc>
      </w:tr>
      <w:tr w:rsidR="00C9072B" w:rsidRPr="00C9072B" w14:paraId="660EF2A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943EF2" w14:textId="5FBCE6C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3F9E5C" w14:textId="651147F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763.76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AAFE19" w14:textId="74DF1F2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E2D448" w14:textId="7F323D5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F6A7C5" w14:textId="4D79F29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654.65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8F13B3" w14:textId="2A163E3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381.88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F3797E" w14:textId="507E84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88AAD9" w14:textId="7ACF391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1.71</w:t>
            </w:r>
          </w:p>
        </w:tc>
      </w:tr>
      <w:tr w:rsidR="00C9072B" w:rsidRPr="00C9072B" w14:paraId="321EFCC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80478F" w14:textId="4B44960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46370D" w14:textId="1730F30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774.60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AE276" w14:textId="47DF8A2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8EA28F" w14:textId="114201E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FF0BB0" w14:textId="632A914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701A35" w14:textId="4C71148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AA30BB" w14:textId="4AA3B43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1C48BB" w14:textId="2F28748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0514896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9D37B9C" w14:textId="6EE01F3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3A0768" w14:textId="36355D6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B04A9" w14:textId="7F18A74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2EA62E" w14:textId="07C1AB1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AA03F0" w14:textId="6DF89C4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639.60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65BDC4" w14:textId="37D62F6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390.87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2DEF28" w14:textId="041E5BD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3C9B09" w14:textId="265F5F4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1.64</w:t>
            </w:r>
          </w:p>
        </w:tc>
      </w:tr>
      <w:tr w:rsidR="00C9072B" w:rsidRPr="00C9072B" w14:paraId="3C9B30D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FE7114C" w14:textId="42D3E64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8F8040" w14:textId="0F8F47C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786.80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3809F7" w14:textId="5EB5542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E32616" w14:textId="150A2B1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3926A1" w14:textId="07F16BD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8BEC71" w14:textId="505E555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393.40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FA91EE" w14:textId="01B3893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BD19FF" w14:textId="1FCD868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1.62</w:t>
            </w:r>
          </w:p>
        </w:tc>
      </w:tr>
      <w:tr w:rsidR="00C9072B" w:rsidRPr="00C9072B" w14:paraId="105F798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AE7756" w14:textId="2E26D14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24EB0B" w14:textId="6CE1984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790.57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59E5CE" w14:textId="52B3250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D1DD63" w14:textId="4F360EE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26F8BA" w14:textId="71FB77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632.46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20E8A3" w14:textId="35CA8F0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395.28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8992BB" w14:textId="0D19823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CEB76C" w14:textId="4DA0392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1.60</w:t>
            </w:r>
          </w:p>
        </w:tc>
      </w:tr>
      <w:tr w:rsidR="00C9072B" w:rsidRPr="00C9072B" w14:paraId="192E7AE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9C550CF" w14:textId="60C5592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B9F435" w14:textId="7BC3E25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793.49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DA7B62" w14:textId="3561DEC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BC282F" w14:textId="1AFA5D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5E54C9" w14:textId="63C746A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630.13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E78852" w14:textId="458ED6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396.75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65A1CE" w14:textId="02B744F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FD4AE2" w14:textId="2E2C6EE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1.59</w:t>
            </w:r>
          </w:p>
        </w:tc>
      </w:tr>
      <w:tr w:rsidR="00C9072B" w:rsidRPr="00C9072B" w14:paraId="62F2AA5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72E79C4" w14:textId="00311E0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02195D" w14:textId="5B67607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795.82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93D15D" w14:textId="30C218B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D3A8B1" w14:textId="7AA3DE1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FB41DA" w14:textId="1F78914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628.28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1A20D5" w14:textId="659C719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397.91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6A8702" w14:textId="0365C99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CA4CD6" w14:textId="6FC1B8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1.58</w:t>
            </w:r>
          </w:p>
        </w:tc>
      </w:tr>
      <w:tr w:rsidR="00C9072B" w:rsidRPr="00C9072B" w14:paraId="3435746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27DF4CC" w14:textId="71C5D85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4EF22" w14:textId="5C55C48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797.72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F6A797" w14:textId="4381CC9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884D8F" w14:textId="34AE88F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142A9C" w14:textId="3184FE6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626.78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B37D56" w14:textId="1E7147B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398.86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DC1DD6" w14:textId="57B8B3A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719387" w14:textId="721D2AC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1.57</w:t>
            </w:r>
          </w:p>
        </w:tc>
      </w:tr>
      <w:tr w:rsidR="00C9072B" w:rsidRPr="00C9072B" w14:paraId="4CC65EC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1BEEBB6" w14:textId="550E32C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654E41" w14:textId="03F2AB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799.31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77E2BE" w14:textId="2242707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42564F" w14:textId="1D78194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F5F2E2" w14:textId="10D1FE2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625.54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73AE4D" w14:textId="4EB9A26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399.65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F2B6E2" w14:textId="6D8E426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EE00E" w14:textId="6BC264C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1.57</w:t>
            </w:r>
          </w:p>
        </w:tc>
      </w:tr>
      <w:tr w:rsidR="00C9072B" w:rsidRPr="00C9072B" w14:paraId="0FDD7DA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12E4B55" w14:textId="2687480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0CFCAF" w14:textId="5090092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468257" w14:textId="6EECC3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03295C" w14:textId="27E0CE1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567B86" w14:textId="69CAD8E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624.50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CD99FF" w14:textId="0004803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400.32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99AF12" w14:textId="55348C3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DDFA70" w14:textId="1E88E03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1.56</w:t>
            </w:r>
          </w:p>
        </w:tc>
      </w:tr>
      <w:tr w:rsidR="00C9072B" w:rsidRPr="00C9072B" w14:paraId="08095A6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2AE0F0" w14:textId="5078633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042C87" w14:textId="7F4406D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801.78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2D32FA" w14:textId="2599FAF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096514" w14:textId="0E25EB4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779C50" w14:textId="3350B5E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623.61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B4800E" w14:textId="7E542EE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400.89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A16E81" w14:textId="4FCD04E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192766" w14:textId="6D8CA8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1.56</w:t>
            </w:r>
          </w:p>
        </w:tc>
      </w:tr>
      <w:tr w:rsidR="00C9072B" w:rsidRPr="00C9072B" w14:paraId="46E2B90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9DE2643" w14:textId="320E7AF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6EDA6B" w14:textId="137BDF8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802.77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BDFAEF" w14:textId="5AFC75C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508846" w14:textId="18F0C57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88E362" w14:textId="6A340C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622.84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880D67" w14:textId="0BF770D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401.39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770A59" w14:textId="684DC43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D4E1AF" w14:textId="28908F6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1.55</w:t>
            </w:r>
          </w:p>
        </w:tc>
      </w:tr>
      <w:tr w:rsidR="00C9072B" w:rsidRPr="00C9072B" w14:paraId="736C106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E16C89" w14:textId="5FD8454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0D6437" w14:textId="7A730A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CA5E69" w14:textId="17DC276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94B71D" w14:textId="256042F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41AC9F" w14:textId="31638C2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884ED7" w14:textId="10F1420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401.82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456A57" w14:textId="0D9CD65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0D7C72" w14:textId="104568E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1.55</w:t>
            </w:r>
          </w:p>
        </w:tc>
      </w:tr>
      <w:tr w:rsidR="00C9072B" w:rsidRPr="00C9072B" w14:paraId="401D6C3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BD59E5" w14:textId="2381055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2E5505" w14:textId="243E6D3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804.40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808ED0" w14:textId="04FB1C4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F38DEA" w14:textId="3C0BBB3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98275F" w14:textId="1071D51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621.58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2B276C" w14:textId="0B3342D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402.20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94581E" w14:textId="7FCC21C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05305E" w14:textId="296A69F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1.55</w:t>
            </w:r>
          </w:p>
        </w:tc>
      </w:tr>
      <w:tr w:rsidR="00C9072B" w:rsidRPr="00C9072B" w14:paraId="424D3C3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CCC9A7" w14:textId="6571C01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60DF71" w14:textId="4CDEED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805.08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68A85F" w14:textId="4B26B30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1038CD" w14:textId="3F7FAD9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5FE6B6" w14:textId="5575EA5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22D6F1" w14:textId="64B6B4E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402.54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9CBB15" w14:textId="3D37BF9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C2052C" w14:textId="7E68DA2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1.54</w:t>
            </w:r>
          </w:p>
        </w:tc>
      </w:tr>
      <w:tr w:rsidR="00C9072B" w:rsidRPr="00C9072B" w14:paraId="086B8B4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0C75B5" w14:textId="36640B4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0C652B" w14:textId="4257E9B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805.68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91CFE0" w14:textId="503C3D7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E0B97E" w14:textId="0E5625F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38D20B" w14:textId="7F20F1A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DEBD78" w14:textId="04D974D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402.84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179DC0" w14:textId="161C358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0BC404" w14:textId="24AEEF5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1.54</w:t>
            </w:r>
          </w:p>
        </w:tc>
      </w:tr>
      <w:tr w:rsidR="00C9072B" w:rsidRPr="00C9072B" w14:paraId="2E5FD27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CAAA4A" w14:textId="702913F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F392A8" w14:textId="0E9B0C9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4DEC3B" w14:textId="0DDBFE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6C6BED" w14:textId="7C870BD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752A6E" w14:textId="72FEFC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E994CD" w14:textId="1253BB5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403.11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FE6A51" w14:textId="27DBBF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418A35" w14:textId="66EE8D0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1.54</w:t>
            </w:r>
          </w:p>
        </w:tc>
      </w:tr>
      <w:tr w:rsidR="00C9072B" w:rsidRPr="00C9072B" w14:paraId="5AD912E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D1B114E" w14:textId="09797B3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739589" w14:textId="0DB1A32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3C6517" w14:textId="32403D8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FEDF4D" w14:textId="5419DB2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C96371" w14:textId="66694A4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619.80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F8B10E" w14:textId="3E651BD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403.36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AD391B" w14:textId="4D59A05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74A48B" w14:textId="3137D3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1.54</w:t>
            </w:r>
          </w:p>
        </w:tc>
      </w:tr>
      <w:tr w:rsidR="00C9072B" w:rsidRPr="00C9072B" w14:paraId="1F4C2FB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B720C7" w14:textId="42588CC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14B9C" w14:textId="4FEA357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807.16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6E66ED" w14:textId="2051504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6F8855" w14:textId="77EC60C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CE16D8" w14:textId="00F50D2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619.45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4F40E0" w14:textId="28B3BD8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403.58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789423" w14:textId="1746FD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D7D67D" w14:textId="1F50D3E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764E76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D00D39" w14:textId="5C98D12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9819F2" w14:textId="24F5B8D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807.57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285BBE" w14:textId="479DDD4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544132" w14:textId="4A0CAC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5E558" w14:textId="19B3B8C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619.14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4C3410" w14:textId="1330D76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403.79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763482" w14:textId="30E5228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C9523E" w14:textId="5721FC0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239EAC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0DE37C" w14:textId="18A19DF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DCE50F" w14:textId="275AEB9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807.95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4C688F" w14:textId="1719670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541662" w14:textId="5D884F5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EB7EAD" w14:textId="4E0F0AE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618.85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677ADB" w14:textId="65FD22B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403.97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E0EC63" w14:textId="345D31C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D98116" w14:textId="25E04D3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7FEFF86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2F0C091" w14:textId="607968D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184037" w14:textId="02A9ACC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6420AD" w14:textId="5A600F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464425" w14:textId="66C483B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B11B3B" w14:textId="6BF3EE1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618.59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6E8479" w14:textId="7314A88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DCC7DB" w14:textId="674A8B8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EC1BB6" w14:textId="1798789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B9D1E3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4192E62" w14:textId="7698843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152A76" w14:textId="733AC54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0AC7EF" w14:textId="5100596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A4F836" w14:textId="407A107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D30808" w14:textId="21D833D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618.35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E801A3" w14:textId="0783884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937ED1" w14:textId="4D38C87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74DF09" w14:textId="254CB3B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3DF687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59CAB19" w14:textId="11C204B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5CC1BD" w14:textId="051B455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813976" w14:textId="5067F86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8660D9" w14:textId="25CA306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3E3DC5" w14:textId="4D4502F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618.12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D49FB5" w14:textId="06D4D03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FFC763" w14:textId="3444A3E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90D244" w14:textId="77F1C4B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45580C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B7C7D7" w14:textId="6D294CC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7A73CC" w14:textId="2718998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B93A25" w14:textId="39C47D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F85989" w14:textId="70E1208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8FAA2C" w14:textId="7CA8270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8025D0" w14:textId="44000E9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376F82" w14:textId="7B0BE47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BDAAFC" w14:textId="12B6C47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22655F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F3B30F6" w14:textId="6C0A897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D203D7" w14:textId="4F69CF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EA2AF7" w14:textId="72DDD01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7F3A18" w14:textId="0A1AF08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E487ED" w14:textId="15A2BD0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3F8DCE" w14:textId="454B1BC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2FD14F" w14:textId="78E096C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7D8364" w14:textId="6150575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B0FEC7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3BBC463" w14:textId="57CF3BB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69C887" w14:textId="46EFBDB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3ED694" w14:textId="325F8A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BAEF90" w14:textId="4F38578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8554A3" w14:textId="6EF0696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0CA537" w14:textId="2239647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2B0B10" w14:textId="44F710E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546E15" w14:textId="5974B79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24B476F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EFDDC9" w14:textId="4CC8E48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1C3D5C" w14:textId="287E99D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6AEE5A" w14:textId="23B0F3F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46DD51" w14:textId="544501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A5587A" w14:textId="1FE325F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3FF0F2" w14:textId="5F09DAD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0B6FB1" w14:textId="29CC367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C8DC34" w14:textId="4884A72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0826447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445418" w14:textId="5502F9C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AF44F" w14:textId="08085E3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5B6180" w14:textId="466A7EC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B84D6E" w14:textId="51BEFF8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7F5E50" w14:textId="4D7BD7C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51E560" w14:textId="7E335C7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D96434" w14:textId="14C235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E5C794" w14:textId="0856599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77D00CB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1C8E6C" w14:textId="761F0FD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90AA3D" w14:textId="7181930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DFBA4E" w14:textId="03816E4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FB1B7F" w14:textId="6375202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5ADD30" w14:textId="4C0D1BF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E42C44" w14:textId="495B556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82FE87" w14:textId="1B9835E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6B4201" w14:textId="0FED63D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03D47D5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3846E9F" w14:textId="2171C2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948EC6" w14:textId="47014FC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360093" w14:textId="4EFF9E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C0B52F" w14:textId="2050DCB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F3A53E" w14:textId="0E73579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17033C" w14:textId="0E6AB74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3C1C2" w14:textId="7029033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8CE25A" w14:textId="52C80F6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70A48BE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D99ECB" w14:textId="2AF58A1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AD94F4" w14:textId="4D6745B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385239" w14:textId="7DF4AE6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B718AB" w14:textId="0E28959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3A284C" w14:textId="75AC5F6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28ACB9" w14:textId="152717C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770921" w14:textId="504A5FA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A5FB3F" w14:textId="6BCF76B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47B384B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39926F7" w14:textId="41CEB1E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78B529" w14:textId="51209EB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CAC13C" w14:textId="0C21329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63DE63" w14:textId="195933A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57294D" w14:textId="7EE2973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D81E54" w14:textId="4F2915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104E91" w14:textId="06AC016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A2C02E" w14:textId="3DC42CA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05BE2E0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F66E4A" w14:textId="61BEE4A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F1ED9E" w14:textId="392D73F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358CFA" w14:textId="434B4EA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6E5711" w14:textId="18D5901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0F17F2" w14:textId="7FF98C1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16608E" w14:textId="131507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82DF8E" w14:textId="68A6805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C73EB9" w14:textId="7021E06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735CE89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F88ED1" w14:textId="0826240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8BE4AF" w14:textId="400A547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D0D1AF" w14:textId="439AED0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0904AF" w14:textId="3D9D3A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058CCE" w14:textId="0AB07E9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F7B5DE" w14:textId="5C69B18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08E962" w14:textId="016CF3F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EDFF04" w14:textId="3596C79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4DEFB92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539BCE" w14:textId="05BF26C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8D1B74" w14:textId="61F7364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632760" w14:textId="193548A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EA7FFD" w14:textId="006DF91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3CFF40" w14:textId="51C4DC8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191B49" w14:textId="391905B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387B9C" w14:textId="5CE4167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EB0370" w14:textId="5F7FF84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513411E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09EE25E" w14:textId="64335C9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ED16A" w14:textId="7238BC7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94C239" w14:textId="3B7D41B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EBED88" w14:textId="2BBC707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458AB" w14:textId="2B7C97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CA5EEF" w14:textId="458828C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A89CE4" w14:textId="2E654D0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9794CC" w14:textId="50EA006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53B96A6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59FA2CF" w14:textId="7A72CCF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35BB82" w14:textId="122FE5E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676209" w14:textId="111249A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28DE1E" w14:textId="7E9533F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DDFFA3" w14:textId="10E75D3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616.14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A4E8C8" w14:textId="7CE972B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405.75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830EF5" w14:textId="0591D71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E19FB9" w14:textId="51FA3E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509B6E8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4E588E2" w14:textId="6E7FDE7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74C10710" w14:textId="3A85638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811.62</w:t>
            </w:r>
          </w:p>
        </w:tc>
        <w:tc>
          <w:tcPr>
            <w:tcW w:w="1008" w:type="dxa"/>
            <w:shd w:val="clear" w:color="auto" w:fill="auto"/>
            <w:noWrap/>
          </w:tcPr>
          <w:p w14:paraId="2C38DD29" w14:textId="2A47063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30.80</w:t>
            </w:r>
          </w:p>
        </w:tc>
        <w:tc>
          <w:tcPr>
            <w:tcW w:w="1008" w:type="dxa"/>
            <w:shd w:val="clear" w:color="auto" w:fill="auto"/>
            <w:noWrap/>
          </w:tcPr>
          <w:p w14:paraId="1C893A8C" w14:textId="01C6F262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95.45</w:t>
            </w:r>
          </w:p>
        </w:tc>
        <w:tc>
          <w:tcPr>
            <w:tcW w:w="1008" w:type="dxa"/>
            <w:shd w:val="clear" w:color="auto" w:fill="auto"/>
            <w:noWrap/>
          </w:tcPr>
          <w:p w14:paraId="5797DFBB" w14:textId="484D512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616.05</w:t>
            </w:r>
          </w:p>
        </w:tc>
        <w:tc>
          <w:tcPr>
            <w:tcW w:w="1008" w:type="dxa"/>
            <w:shd w:val="clear" w:color="auto" w:fill="auto"/>
            <w:noWrap/>
          </w:tcPr>
          <w:p w14:paraId="786EDEB9" w14:textId="592E02F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405.81</w:t>
            </w:r>
          </w:p>
        </w:tc>
        <w:tc>
          <w:tcPr>
            <w:tcW w:w="1008" w:type="dxa"/>
            <w:shd w:val="clear" w:color="auto" w:fill="auto"/>
            <w:noWrap/>
          </w:tcPr>
          <w:p w14:paraId="50635E96" w14:textId="553442AD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0F30723E" w14:textId="50EEC03D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1.52</w:t>
            </w:r>
          </w:p>
        </w:tc>
      </w:tr>
      <w:tr w:rsidR="00C9072B" w:rsidRPr="00C9072B" w14:paraId="1F704BC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FD8DD05" w14:textId="7251B262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7DA3D264" w14:textId="43354BB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811.74</w:t>
            </w:r>
          </w:p>
        </w:tc>
        <w:tc>
          <w:tcPr>
            <w:tcW w:w="1008" w:type="dxa"/>
            <w:shd w:val="clear" w:color="auto" w:fill="auto"/>
            <w:noWrap/>
          </w:tcPr>
          <w:p w14:paraId="10CB54C5" w14:textId="6EA69DE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30.80</w:t>
            </w:r>
          </w:p>
        </w:tc>
        <w:tc>
          <w:tcPr>
            <w:tcW w:w="1008" w:type="dxa"/>
            <w:shd w:val="clear" w:color="auto" w:fill="auto"/>
            <w:noWrap/>
          </w:tcPr>
          <w:p w14:paraId="637FC894" w14:textId="0904420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95.47</w:t>
            </w:r>
          </w:p>
        </w:tc>
        <w:tc>
          <w:tcPr>
            <w:tcW w:w="1008" w:type="dxa"/>
            <w:shd w:val="clear" w:color="auto" w:fill="auto"/>
            <w:noWrap/>
          </w:tcPr>
          <w:p w14:paraId="383ECCC1" w14:textId="0366708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615.96</w:t>
            </w:r>
          </w:p>
        </w:tc>
        <w:tc>
          <w:tcPr>
            <w:tcW w:w="1008" w:type="dxa"/>
            <w:shd w:val="clear" w:color="auto" w:fill="auto"/>
            <w:noWrap/>
          </w:tcPr>
          <w:p w14:paraId="5C41CCAC" w14:textId="0BF8687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405.87</w:t>
            </w:r>
          </w:p>
        </w:tc>
        <w:tc>
          <w:tcPr>
            <w:tcW w:w="1008" w:type="dxa"/>
            <w:shd w:val="clear" w:color="auto" w:fill="auto"/>
            <w:noWrap/>
          </w:tcPr>
          <w:p w14:paraId="6355C40A" w14:textId="53CBE97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6C4EA080" w14:textId="50C7F3A3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1.52</w:t>
            </w:r>
          </w:p>
        </w:tc>
      </w:tr>
      <w:tr w:rsidR="00C9072B" w:rsidRPr="00C9072B" w14:paraId="0FEE47D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CEF7C07" w14:textId="21DA8EA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4A75DF6D" w14:textId="589F7FB9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811.84</w:t>
            </w:r>
          </w:p>
        </w:tc>
        <w:tc>
          <w:tcPr>
            <w:tcW w:w="1008" w:type="dxa"/>
            <w:shd w:val="clear" w:color="auto" w:fill="auto"/>
            <w:noWrap/>
          </w:tcPr>
          <w:p w14:paraId="27092BFF" w14:textId="79F3BAFD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30.79</w:t>
            </w:r>
          </w:p>
        </w:tc>
        <w:tc>
          <w:tcPr>
            <w:tcW w:w="1008" w:type="dxa"/>
            <w:shd w:val="clear" w:color="auto" w:fill="auto"/>
            <w:noWrap/>
          </w:tcPr>
          <w:p w14:paraId="25E98F7C" w14:textId="1659738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95.48</w:t>
            </w:r>
          </w:p>
        </w:tc>
        <w:tc>
          <w:tcPr>
            <w:tcW w:w="1008" w:type="dxa"/>
            <w:shd w:val="clear" w:color="auto" w:fill="auto"/>
            <w:noWrap/>
          </w:tcPr>
          <w:p w14:paraId="0C324438" w14:textId="00B0A51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615.88</w:t>
            </w:r>
          </w:p>
        </w:tc>
        <w:tc>
          <w:tcPr>
            <w:tcW w:w="1008" w:type="dxa"/>
            <w:shd w:val="clear" w:color="auto" w:fill="auto"/>
            <w:noWrap/>
          </w:tcPr>
          <w:p w14:paraId="7F6FC659" w14:textId="13B9D73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405.92</w:t>
            </w:r>
          </w:p>
        </w:tc>
        <w:tc>
          <w:tcPr>
            <w:tcW w:w="1008" w:type="dxa"/>
            <w:shd w:val="clear" w:color="auto" w:fill="auto"/>
            <w:noWrap/>
          </w:tcPr>
          <w:p w14:paraId="7E193266" w14:textId="5B8248D9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27AF6CD1" w14:textId="3031997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1.52</w:t>
            </w:r>
          </w:p>
        </w:tc>
      </w:tr>
      <w:tr w:rsidR="00C9072B" w:rsidRPr="00C9072B" w14:paraId="6930EBA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73F9527" w14:textId="79D855B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6D49C60B" w14:textId="7B5D739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811.95</w:t>
            </w:r>
          </w:p>
        </w:tc>
        <w:tc>
          <w:tcPr>
            <w:tcW w:w="1008" w:type="dxa"/>
            <w:shd w:val="clear" w:color="auto" w:fill="auto"/>
            <w:noWrap/>
          </w:tcPr>
          <w:p w14:paraId="423F7BC6" w14:textId="4B2882E2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30.79</w:t>
            </w:r>
          </w:p>
        </w:tc>
        <w:tc>
          <w:tcPr>
            <w:tcW w:w="1008" w:type="dxa"/>
            <w:shd w:val="clear" w:color="auto" w:fill="auto"/>
            <w:noWrap/>
          </w:tcPr>
          <w:p w14:paraId="187C2470" w14:textId="6C31EAE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95.49</w:t>
            </w:r>
          </w:p>
        </w:tc>
        <w:tc>
          <w:tcPr>
            <w:tcW w:w="1008" w:type="dxa"/>
            <w:shd w:val="clear" w:color="auto" w:fill="auto"/>
            <w:noWrap/>
          </w:tcPr>
          <w:p w14:paraId="6D8E976E" w14:textId="520D486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615.80</w:t>
            </w:r>
          </w:p>
        </w:tc>
        <w:tc>
          <w:tcPr>
            <w:tcW w:w="1008" w:type="dxa"/>
            <w:shd w:val="clear" w:color="auto" w:fill="auto"/>
            <w:noWrap/>
          </w:tcPr>
          <w:p w14:paraId="12544063" w14:textId="629E8E5F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405.97</w:t>
            </w:r>
          </w:p>
        </w:tc>
        <w:tc>
          <w:tcPr>
            <w:tcW w:w="1008" w:type="dxa"/>
            <w:shd w:val="clear" w:color="auto" w:fill="auto"/>
            <w:noWrap/>
          </w:tcPr>
          <w:p w14:paraId="4536DF52" w14:textId="77C8CA3E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65221FF5" w14:textId="6D03B6C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1.52</w:t>
            </w:r>
          </w:p>
        </w:tc>
      </w:tr>
      <w:tr w:rsidR="00003AB8" w:rsidRPr="00C9072B" w14:paraId="538883DE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0E0454" w14:textId="42875BFD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C8C662" w14:textId="5DE0CA3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812.05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6F7C75" w14:textId="13BA302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30.79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06930F" w14:textId="68D69E1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95.51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447858" w14:textId="0C7BA23D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615.73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C9B643" w14:textId="7E0BB56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406.02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621091" w14:textId="223A456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2257A1" w14:textId="30860B6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1.52</w:t>
            </w:r>
          </w:p>
        </w:tc>
      </w:tr>
    </w:tbl>
    <w:p w14:paraId="0B34B8EF" w14:textId="77777777" w:rsidR="00332712" w:rsidRPr="00C9072B" w:rsidRDefault="00332712" w:rsidP="00332712">
      <w:pPr>
        <w:rPr>
          <w:b/>
        </w:rPr>
      </w:pPr>
    </w:p>
    <w:p w14:paraId="00A75A6E" w14:textId="509DB5A5" w:rsidR="00332712" w:rsidRPr="00C9072B" w:rsidRDefault="00332712" w:rsidP="00332712">
      <w:pPr>
        <w:pStyle w:val="Caption"/>
        <w:keepNext/>
      </w:pPr>
      <w:r w:rsidRPr="00C9072B">
        <w:lastRenderedPageBreak/>
        <w:t xml:space="preserve">Table </w:t>
      </w:r>
      <w:r w:rsidR="00C66301" w:rsidRPr="00C9072B">
        <w:t>A.</w:t>
      </w:r>
      <w:r w:rsidRPr="00C9072B">
        <w:t xml:space="preserve">3: Continuous approximation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>S</w:t>
      </w:r>
      <w:r w:rsidRPr="00C9072B">
        <w:t>cenario 1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7E00E76E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EAE1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8712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6789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D87D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00F6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B722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5E0F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1C99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0722A48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70F1FC" w14:textId="648FA6C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00376D" w14:textId="0547539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5B1322" w14:textId="0759ACF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F9E494" w14:textId="7FD377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C2EAE4" w14:textId="163B7D8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615.66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BA00AB" w14:textId="209CBA0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406.07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B8AA23" w14:textId="2AB6FDE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63F109" w14:textId="06133DF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5264D36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0EF36F" w14:textId="2EEC6C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9DD717" w14:textId="3B4F94C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519188" w14:textId="71A4B36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48D1C5" w14:textId="65BEC0E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A4315C" w14:textId="0417344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615.59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065224" w14:textId="062447C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406.12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8A0000" w14:textId="77065E6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2EE06E" w14:textId="2134B8C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747A520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10EB811" w14:textId="31D935A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B806A5" w14:textId="3477B2F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E3B0B3" w14:textId="388E242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FE9050" w14:textId="54DA909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F347FB" w14:textId="390351A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615.52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1D549A" w14:textId="5B2BE51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406.16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4391DA" w14:textId="3EF8F84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3F4656" w14:textId="4484272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27E4BFD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AA5321" w14:textId="06D21D0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43D875" w14:textId="2B12EE7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D3AE36" w14:textId="73939C7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CF1FD1" w14:textId="1A3618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04525F" w14:textId="398EFB4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615.46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D8B7E4" w14:textId="54AC368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406.20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137434" w14:textId="6C61799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5DC895" w14:textId="2403769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1.52</w:t>
            </w:r>
          </w:p>
        </w:tc>
      </w:tr>
      <w:tr w:rsidR="00C9072B" w:rsidRPr="00C9072B" w14:paraId="19484E7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DA162EC" w14:textId="1C5DDAE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5C9EDA" w14:textId="54EF721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46BDA1" w14:textId="393131F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E59851" w14:textId="226EA12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11233" w14:textId="24F8F1A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615.40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F3FFE6" w14:textId="319FC9C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406.24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ACFE6E" w14:textId="4D2C548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A9C71B" w14:textId="095CE8A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1.51</w:t>
            </w:r>
          </w:p>
        </w:tc>
      </w:tr>
      <w:tr w:rsidR="00C9072B" w:rsidRPr="00C9072B" w14:paraId="0D5DB3A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5F72E95" w14:textId="457BE95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C2CD90" w14:textId="362B547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54F970" w14:textId="51D6F60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F1F55D" w14:textId="1EF0C1D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5EA2B1" w14:textId="41D1E7D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9412BA" w14:textId="4622D70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400.64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9F4CC6" w14:textId="34C9029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5134A6" w14:textId="1CF2DDE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1.56</w:t>
            </w:r>
          </w:p>
        </w:tc>
      </w:tr>
      <w:tr w:rsidR="00C9072B" w:rsidRPr="00C9072B" w14:paraId="5681DD0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EC1BE25" w14:textId="779922B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A87F49" w14:textId="3E98161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27F84C" w14:textId="0CCA89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6D6136" w14:textId="059E5DA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373A26" w14:textId="4A73DC5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BE7C14" w14:textId="4C6458A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393.08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AACE8C" w14:textId="30A9A10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C2D569" w14:textId="274EA44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1.62</w:t>
            </w:r>
          </w:p>
        </w:tc>
      </w:tr>
      <w:tr w:rsidR="00C9072B" w:rsidRPr="00C9072B" w14:paraId="1B9EE87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F0A5FF7" w14:textId="4C9D4D3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106690" w14:textId="53D8A91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3B885D" w14:textId="275E0C5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EB40C3" w14:textId="22088A0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203EBF" w14:textId="220FB19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141148" w14:textId="7A3D26E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E7E693" w14:textId="1A2449B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857322" w14:textId="2B7227E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3EEDA52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492D05" w14:textId="6CBE04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50E219" w14:textId="6C803EA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814.79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FEA549" w14:textId="41EB04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17B0F2" w14:textId="399B8A4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EBFC12" w14:textId="5FED10F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32154F" w14:textId="450648E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378.79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683837" w14:textId="249EA98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15885" w14:textId="04AC33A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738E346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E6BEC3" w14:textId="65DA383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310BA4" w14:textId="49DA07F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816.02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987362" w14:textId="3BA5FD2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8F6A84" w14:textId="70E9B55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F623CB" w14:textId="1951B79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C7F46C" w14:textId="25F59E4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372.02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F88643" w14:textId="1658CC5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438692" w14:textId="7EE93C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1.81</w:t>
            </w:r>
          </w:p>
        </w:tc>
      </w:tr>
      <w:tr w:rsidR="00C9072B" w:rsidRPr="00C9072B" w14:paraId="34C9B27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17E2BF1" w14:textId="4FD127F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688E26" w14:textId="6C05A55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817.50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221A3A" w14:textId="7A9AE9A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54F56A" w14:textId="3152BBC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57D53F" w14:textId="7CA6089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9CC7E6" w14:textId="1C895EA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AD9F9E" w14:textId="6E6868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D13ACD" w14:textId="290950C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1.87</w:t>
            </w:r>
          </w:p>
        </w:tc>
      </w:tr>
      <w:tr w:rsidR="00C9072B" w:rsidRPr="00C9072B" w14:paraId="462555C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8D0AA4B" w14:textId="3771E5D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21CD06" w14:textId="19FD698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819.20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C3277D" w14:textId="478D2B1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CEA4BF" w14:textId="003E324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933862" w14:textId="4E475EC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E6F154" w14:textId="1048479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359.20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C4E24E" w14:textId="3906834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2AAC6A" w14:textId="40ADA0E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1.94</w:t>
            </w:r>
          </w:p>
        </w:tc>
      </w:tr>
      <w:tr w:rsidR="00C9072B" w:rsidRPr="00C9072B" w14:paraId="62C6B13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1592D2E" w14:textId="79328B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270EC8" w14:textId="05F8243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821.11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6EFD06" w14:textId="72744F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EDBE73" w14:textId="2A19472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B01194" w14:textId="49F9DBC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9F1F66" w14:textId="49DDA6F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847495" w14:textId="558846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793A84" w14:textId="6E0B2EF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60C13EC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8A88D0" w14:textId="587B4B7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AF85FB" w14:textId="5D07497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823.22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B3AFBF" w14:textId="7C2D467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6A09C1" w14:textId="28D3940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050302" w14:textId="154BDC2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515206" w14:textId="2E04A71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347.22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C4720B" w14:textId="1C5000F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57DCDF" w14:textId="0C1D40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950EBC" w:rsidRPr="00C9072B" w14:paraId="6F17088C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2159D0" w14:textId="516506FB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7F6A97" w14:textId="7544E0E3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825.53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28D73B" w14:textId="0118F387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D5CB01" w14:textId="6C4C994D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D98D4D" w14:textId="509A8557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732.00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0E95B1" w14:textId="61DAC0AE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341.53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919584" w14:textId="5936FFF7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21F093" w14:textId="4A48952B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2.14</w:t>
            </w:r>
          </w:p>
        </w:tc>
      </w:tr>
    </w:tbl>
    <w:p w14:paraId="61AFD832" w14:textId="77777777" w:rsidR="00332712" w:rsidRPr="00C9072B" w:rsidRDefault="00332712" w:rsidP="00332712">
      <w:pPr>
        <w:rPr>
          <w:b/>
        </w:rPr>
      </w:pPr>
    </w:p>
    <w:p w14:paraId="3205E163" w14:textId="77777777" w:rsidR="00332712" w:rsidRPr="00C9072B" w:rsidRDefault="00332712" w:rsidP="00332712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11E7EC00" w14:textId="6B34A1C3" w:rsidR="00332712" w:rsidRPr="00C9072B" w:rsidRDefault="00332712" w:rsidP="00332712">
      <w:pPr>
        <w:pStyle w:val="Caption"/>
        <w:keepNext/>
      </w:pPr>
      <w:r w:rsidRPr="00C9072B">
        <w:lastRenderedPageBreak/>
        <w:t xml:space="preserve">Table </w:t>
      </w:r>
      <w:r w:rsidR="00C66301" w:rsidRPr="00C9072B">
        <w:t>A.4</w:t>
      </w:r>
      <w:r w:rsidRPr="00C9072B">
        <w:t xml:space="preserve">: Continuous approximation results for </w:t>
      </w:r>
      <w:r w:rsidRPr="00C9072B">
        <w:rPr>
          <w:i/>
        </w:rPr>
        <w:t>DC</w:t>
      </w:r>
      <w:r w:rsidRPr="00C9072B">
        <w:t xml:space="preserve"> </w:t>
      </w:r>
      <w:r w:rsidR="002D6F87" w:rsidRPr="00C9072B">
        <w:t>with S</w:t>
      </w:r>
      <w:r w:rsidRPr="00C9072B">
        <w:t>cenario 1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151EDD69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7E9D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12DF" w14:textId="1388433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B394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01F0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857D5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8C21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8A4E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0B4A4" w14:textId="0B9A36E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7E21C9EE" w14:textId="77777777" w:rsidTr="00003AB8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C20B2ED" w14:textId="15BE6D3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D7D0743" w14:textId="120519E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1170.86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08C7505" w14:textId="028871F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7723F5F" w14:textId="0C56B03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82.92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4F5F168" w14:textId="186179D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702.89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A3B1113" w14:textId="291C7F3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355.67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70AEE21" w14:textId="4573EA9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95E34F1" w14:textId="050434C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3E4D26D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14C9B21" w14:textId="4AF00E3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E841F1" w14:textId="13F9FB0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1209.27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368541" w14:textId="7073EA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A2EC20" w14:textId="78A7BBA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49557B" w14:textId="1649246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60F899" w14:textId="631D04C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367.41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2DBFCD" w14:textId="631F1C6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23FA7B" w14:textId="7D81F30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3894D61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D6C325" w14:textId="5DFC1A0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092427" w14:textId="4B2FEA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1228.03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BCD179" w14:textId="3ECE18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BCD89C" w14:textId="34C5F51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CEC7B8" w14:textId="458356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669.99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D098A9" w14:textId="7CF0C0D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373.14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D7BCA" w14:textId="27E72DA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02B98B" w14:textId="39687A6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1.80</w:t>
            </w:r>
          </w:p>
        </w:tc>
      </w:tr>
      <w:tr w:rsidR="00C9072B" w:rsidRPr="00C9072B" w14:paraId="560605A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0E562CE" w14:textId="7E59819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0C52C0" w14:textId="46646E7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1239.14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CF6863" w14:textId="0DA76F4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E49999" w14:textId="221879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E5512E" w14:textId="09442F8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663.94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68404E" w14:textId="69503A6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376.54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77CE11" w14:textId="7BE5A75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296B4C" w14:textId="1EEADC0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1.76</w:t>
            </w:r>
          </w:p>
        </w:tc>
      </w:tr>
      <w:tr w:rsidR="00C9072B" w:rsidRPr="00C9072B" w14:paraId="0463BE9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01460C4" w14:textId="2E1B9B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D10B67" w14:textId="3595B56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1246.50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AF6435" w14:textId="6FDD735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A40D6A" w14:textId="6A3A31F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A34BEA" w14:textId="4166BBE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A41086" w14:textId="655E8A4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378.79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1AB2B8" w14:textId="4478282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470A53" w14:textId="762EB3A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1597AAB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1934F52" w14:textId="1251DB8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56B391" w14:textId="2316C5E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1251.72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336CB0" w14:textId="4F2FBB4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DD64F5" w14:textId="3DC9C4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6D1FF" w14:textId="658D690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657.23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6314AB" w14:textId="7803D54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1CAB01" w14:textId="15EFFEB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D918C3" w14:textId="6E49913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1.73</w:t>
            </w:r>
          </w:p>
        </w:tc>
      </w:tr>
      <w:tr w:rsidR="00C9072B" w:rsidRPr="00C9072B" w14:paraId="76190CF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7BDE1A" w14:textId="1A99503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4862E" w14:textId="34C0904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1255.63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9C5A92" w14:textId="6F502F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4B4DEF" w14:textId="2E797DF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F99AD2" w14:textId="67E7C3D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655.17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B551B1" w14:textId="3E37C6C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381.58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0BC042" w14:textId="0F2CE65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DB45FF" w14:textId="20E27DC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1.72</w:t>
            </w:r>
          </w:p>
        </w:tc>
      </w:tr>
      <w:tr w:rsidR="00C9072B" w:rsidRPr="00C9072B" w14:paraId="3026693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127A6E" w14:textId="2458566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EF919E" w14:textId="6498CC2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1258.66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B25B6E" w14:textId="4065FAD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6A3658" w14:textId="7F4B503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B3AE53" w14:textId="73E9D0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653.59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3396C5" w14:textId="52750F5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382.51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2BDDA1" w14:textId="1419759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E25011" w14:textId="6C6CB4B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1.71</w:t>
            </w:r>
          </w:p>
        </w:tc>
      </w:tr>
      <w:tr w:rsidR="00C9072B" w:rsidRPr="00C9072B" w14:paraId="05C5526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9EBF3D" w14:textId="182107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1B6EB7" w14:textId="3AE4826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1261.08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731702" w14:textId="2E28DD3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4667DE" w14:textId="3FF0D55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0B8136" w14:textId="5EE7D5E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652.32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68B05F" w14:textId="4430685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383.24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431419" w14:textId="0D1FD2B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66F4AD" w14:textId="68FCDB4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1.70</w:t>
            </w:r>
          </w:p>
        </w:tc>
      </w:tr>
      <w:tr w:rsidR="00C9072B" w:rsidRPr="00C9072B" w14:paraId="1951E2B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F75D82" w14:textId="22A9322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CB3C7D" w14:textId="4BF4158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1263.05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DC4F6B" w14:textId="6C7C649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DF84B4" w14:textId="524AB4A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F2B626" w14:textId="04B987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651.30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429198" w14:textId="606BBCF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383.85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D83A20" w14:textId="723D844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3AC985" w14:textId="0B0442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1.70</w:t>
            </w:r>
          </w:p>
        </w:tc>
      </w:tr>
      <w:tr w:rsidR="00C9072B" w:rsidRPr="00C9072B" w14:paraId="1963B03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5742407" w14:textId="4967046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9729AA" w14:textId="5237881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1264.70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2621D1" w14:textId="5F4F9F1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C3E92" w14:textId="165A8EF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29333E" w14:textId="128EC27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650.45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9FA0F2" w14:textId="0A229F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384.35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E526F" w14:textId="1F2383B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DD4317" w14:textId="6FC7F1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1.69</w:t>
            </w:r>
          </w:p>
        </w:tc>
      </w:tr>
      <w:tr w:rsidR="00C9072B" w:rsidRPr="00C9072B" w14:paraId="26B5AED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6CB056" w14:textId="636B5AA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B5921C" w14:textId="2295C84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1266.09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B2FEDC" w14:textId="794EAE3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80ABA" w14:textId="644441B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F03C03" w14:textId="33C0933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649.73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3B3301" w14:textId="728EB74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384.78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208720" w14:textId="522BB47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ECC7B1" w14:textId="7AE6D34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1.69</w:t>
            </w:r>
          </w:p>
        </w:tc>
      </w:tr>
      <w:tr w:rsidR="00C9072B" w:rsidRPr="00C9072B" w14:paraId="7AA122A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3002F6A" w14:textId="7638B87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27C4C8" w14:textId="123B812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1267.28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B50D3D" w14:textId="0888941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C9BC2B" w14:textId="754EAFA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44A3BF" w14:textId="3787A24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649.12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4AC668" w14:textId="263D86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AA4C89" w14:textId="30D33BE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470BED" w14:textId="3EF40A1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1.69</w:t>
            </w:r>
          </w:p>
        </w:tc>
      </w:tr>
      <w:tr w:rsidR="00C9072B" w:rsidRPr="00C9072B" w14:paraId="438E423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2BAD97B" w14:textId="474BB8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35FD75" w14:textId="71EA0AF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1268.31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4926B4" w14:textId="0B0813B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5E9FE1" w14:textId="56F7060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28686E" w14:textId="340C463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648.58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3B412B" w14:textId="10839F4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3FD62E" w14:textId="4116A15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086819" w14:textId="3C374BC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2D4E4CF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8E846E" w14:textId="7C7C489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7B4B00" w14:textId="10261BF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1269.21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F90D14" w14:textId="45CB9F5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777615" w14:textId="66BA536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F9D7D9" w14:textId="38CE601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648.12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DA7FF7" w14:textId="6361D66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6C024B" w14:textId="2926ED2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A0CFBC" w14:textId="72A7DDB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691766D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FEC831E" w14:textId="31D0461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6EDD62" w14:textId="6CCEE5C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2FB703" w14:textId="0000C1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8CFA0E" w14:textId="36D2069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61D09D" w14:textId="7591A42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647.71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8CF5AC" w14:textId="68FF290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B98AD9" w14:textId="12C152C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1065A0" w14:textId="5F904A4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1542D22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D13D64" w14:textId="2A9689B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2D05C4" w14:textId="34E6BD0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1270.71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42DAEA" w14:textId="475AC9B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D50B04" w14:textId="57A5813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146148" w14:textId="4D8CBD3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647.35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E4F647" w14:textId="3F2F32B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C8C394" w14:textId="41E697E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03F10A" w14:textId="2843F48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7E8AA7A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8584AD" w14:textId="61095D2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3FBE83" w14:textId="4AAD6B6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1271.34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7C5D04" w14:textId="1907372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09297D" w14:textId="4328941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8969C3" w14:textId="6337C85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647.03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AB575F" w14:textId="3BED500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43C92E" w14:textId="4C65814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89B251" w14:textId="78AF0C2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10690C2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4E0CBB" w14:textId="4726543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4B26CB" w14:textId="434DC3B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1271.90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1C10D0" w14:textId="50A5799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BDD7F3" w14:textId="64E4F72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125DB2" w14:textId="53F46D2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646.74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A13607" w14:textId="4CCAE9C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A28581" w14:textId="2E8D198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E89355" w14:textId="4193304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39A49F4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905148F" w14:textId="0CB9F6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F26F3E" w14:textId="47AB66D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1272.42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A26753" w14:textId="2031D74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62D823" w14:textId="519B361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0A694A" w14:textId="53D19A7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646.48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762D06" w14:textId="1442F55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AA23AA" w14:textId="0C63594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26D420" w14:textId="412BEC9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6A1D2B7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7F1D7D" w14:textId="705C3A9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9B352D" w14:textId="2C9C367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1272.88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53E76D" w14:textId="07994EF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E1FF89" w14:textId="2A63F91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151ACB" w14:textId="5BF1A15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646.24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B18024" w14:textId="189F1DA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8DA6DD" w14:textId="7001C03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47588F" w14:textId="6A01136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6BF075E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19FD19" w14:textId="062A49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0FAC1C" w14:textId="6184092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4A63BF" w14:textId="7A6B6FB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E16B5B" w14:textId="1C081DD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E05B25" w14:textId="57EAB3D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646.02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159986" w14:textId="04A397A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AF5F8D" w14:textId="49EA58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F19511" w14:textId="7AF2625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1FE61B5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E9139E" w14:textId="6608375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A23418" w14:textId="73284FA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B55030" w14:textId="2F75D4F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D23F9E" w14:textId="3938F70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DF65BE" w14:textId="3726D69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4EFF98" w14:textId="09EEE3A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B02E54" w14:textId="22B674F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EE2AA0" w14:textId="4545F10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64C8D8E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9B46D17" w14:textId="57CF697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C9EEEF" w14:textId="17389CC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E03006" w14:textId="32BCF2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9F30EA" w14:textId="6513A62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247FEF" w14:textId="6232F4A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4CE8A4" w14:textId="7CB2C00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8595E0" w14:textId="1B5FBDA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D371FD" w14:textId="3EF52C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3040A27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367954" w14:textId="0B668CC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D949B5" w14:textId="0926420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D7574" w14:textId="3605630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BFAEAA" w14:textId="63F0F36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9CB38F" w14:textId="6141BC6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A13BE9" w14:textId="65AF186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840DA5" w14:textId="1DBAA48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0C4F07" w14:textId="5EB56D2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7E550F0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A4E6A0" w14:textId="7036C8A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306196" w14:textId="4B2F746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CB30C" w14:textId="1CBE3F6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0DC15B" w14:textId="2A0AE03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BF8C69" w14:textId="2FB5DFE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A7581" w14:textId="162A4F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FABC25" w14:textId="72A5C03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108897" w14:textId="611EF5F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790621C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2F4BDA" w14:textId="5B4034C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7DB3D9" w14:textId="2E11278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697AE0" w14:textId="39097DA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9BC48F" w14:textId="01C21AC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D06BFA" w14:textId="76E0732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CB4159" w14:textId="7909F4E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96998C" w14:textId="5D41651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8D5BC2" w14:textId="2955ECE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5457FEE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49C1C0" w14:textId="0FEF856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9ADE75" w14:textId="4474D46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550425" w14:textId="6C08D36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8CF0E2" w14:textId="0BDF6A0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01E83E" w14:textId="51F3BA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645.03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3759B5" w14:textId="7BF106C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793DA8" w14:textId="164E375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3F4C1E" w14:textId="2D65A24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4A04ADB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DBB6BE" w14:textId="084BF62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FE7F66" w14:textId="3E3FC88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6A46DF" w14:textId="132B1F1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2D922F" w14:textId="0AC26B1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4DDF41" w14:textId="4C043D3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A93B6" w14:textId="71F9871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817173" w14:textId="3FF69CF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EA3BCC" w14:textId="219E16A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5A30B69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883C10" w14:textId="77C29A0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7506B4" w14:textId="3DFF0CC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8F1FE1" w14:textId="263A8F3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C6B135" w14:textId="2DE2874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89407B" w14:textId="40E6B9A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7B7CD5" w14:textId="0430BEC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70E287" w14:textId="3C06522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AF2525" w14:textId="436D937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34C27BB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D97089" w14:textId="7DD9E8A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BF071E" w14:textId="48E4996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80F173" w14:textId="7F9C07A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BBA3AB" w14:textId="3B8E674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829742" w14:textId="536DC6E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F1AB65" w14:textId="26043B3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493B9A" w14:textId="0C38D07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804ACD" w14:textId="4E35051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4F90B2C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1185EF" w14:textId="26E9A72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4BE2DD" w14:textId="7F002B6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B053D" w14:textId="4905107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14BD8B" w14:textId="6323CCD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B842CE" w14:textId="4FC8D40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E7B35A" w14:textId="04813B7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D8475B" w14:textId="4BF83EC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3648B9" w14:textId="790EBEF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0B4BFD9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285B41" w14:textId="0C27C30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41C553" w14:textId="58A7FB6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3BCC9B" w14:textId="3A4D3CF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252CC6" w14:textId="721DE1C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33994C" w14:textId="75882BB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8CCBB4" w14:textId="51E5104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6FA317" w14:textId="6E0705D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D07602" w14:textId="7C915E4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32CDB72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4CAC5F" w14:textId="65DB17B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7DB7E5" w14:textId="6C400E0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047793" w14:textId="5AB0D3F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6C22C2" w14:textId="204632F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7E6868" w14:textId="42335C4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784868" w14:textId="156D302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387.97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7E8376" w14:textId="48C1067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864339" w14:textId="4C0BFCC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444CC7D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F7232A" w14:textId="6D6AB97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0CC23F" w14:textId="2F7AD16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84C95E" w14:textId="7592DE1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2E1D3A" w14:textId="6243DB4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23FA22" w14:textId="0ECAD2B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3FCFCD" w14:textId="106F593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13E96D" w14:textId="31E6E8F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EEE17A" w14:textId="3DA34C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36719B5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09C01CA" w14:textId="6B5F961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FD7C13" w14:textId="3FA97FA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8DA8A4" w14:textId="0CCB889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8B56D8" w14:textId="2C24971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8F904F" w14:textId="548E5B7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9FF97E" w14:textId="425A5AD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334BF5" w14:textId="3FB56DC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F5F981" w14:textId="1EE2778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7060AE5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60108C" w14:textId="0817AF1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67A572" w14:textId="5E341A6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42F769" w14:textId="612F917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A2754" w14:textId="17FABC4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636D21" w14:textId="024CA0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5E3386" w14:textId="45BD5D1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EB7FC9" w14:textId="4CFB183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920F46" w14:textId="4241DA0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5D0A8CA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0C5AFA" w14:textId="3CAC66A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0B04E9" w14:textId="75DEB7C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C81B30" w14:textId="3945274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C7D148" w14:textId="0148AB2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B4B6FD" w14:textId="00E53D6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DCB6E5" w14:textId="186AAB7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611E67" w14:textId="2ABD5E1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D80A28" w14:textId="71F12A4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3682BAA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8C3D496" w14:textId="21A970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BF757B" w14:textId="1364A6B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0AB43E" w14:textId="4E6C334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B19014" w14:textId="5D472DC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F13C23" w14:textId="59E0218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9CE1B4" w14:textId="219FEFF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8BB22C" w14:textId="290BDCA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3F1E85" w14:textId="31C5639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496F819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040109B" w14:textId="07528E1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C9E605" w14:textId="763BD99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8A343F" w14:textId="0E350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0313FB" w14:textId="04FA8FE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22356A" w14:textId="0A8AB38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67E3F2" w14:textId="0B465F6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A09CD9" w14:textId="4D6D3B2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ADF3D1" w14:textId="51C9236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59D2CE0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26B4156" w14:textId="3A7D163F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67B62302" w14:textId="6BCB434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1277.54</w:t>
            </w:r>
          </w:p>
        </w:tc>
        <w:tc>
          <w:tcPr>
            <w:tcW w:w="1008" w:type="dxa"/>
            <w:shd w:val="clear" w:color="auto" w:fill="auto"/>
            <w:noWrap/>
          </w:tcPr>
          <w:p w14:paraId="5169E85B" w14:textId="6FE002AE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32.19</w:t>
            </w:r>
          </w:p>
        </w:tc>
        <w:tc>
          <w:tcPr>
            <w:tcW w:w="1008" w:type="dxa"/>
            <w:shd w:val="clear" w:color="auto" w:fill="auto"/>
            <w:noWrap/>
          </w:tcPr>
          <w:p w14:paraId="6703D9BA" w14:textId="7FD3C6F7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91.07</w:t>
            </w:r>
          </w:p>
        </w:tc>
        <w:tc>
          <w:tcPr>
            <w:tcW w:w="1008" w:type="dxa"/>
            <w:shd w:val="clear" w:color="auto" w:fill="auto"/>
            <w:noWrap/>
          </w:tcPr>
          <w:p w14:paraId="19C49947" w14:textId="7A84F86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643.87</w:t>
            </w:r>
          </w:p>
        </w:tc>
        <w:tc>
          <w:tcPr>
            <w:tcW w:w="1008" w:type="dxa"/>
            <w:shd w:val="clear" w:color="auto" w:fill="auto"/>
            <w:noWrap/>
          </w:tcPr>
          <w:p w14:paraId="2638F111" w14:textId="5A396473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388.28</w:t>
            </w:r>
          </w:p>
        </w:tc>
        <w:tc>
          <w:tcPr>
            <w:tcW w:w="1008" w:type="dxa"/>
            <w:shd w:val="clear" w:color="auto" w:fill="auto"/>
            <w:noWrap/>
          </w:tcPr>
          <w:p w14:paraId="7184DC75" w14:textId="66CF671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110A790E" w14:textId="3DB1E87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1.66</w:t>
            </w:r>
          </w:p>
        </w:tc>
      </w:tr>
      <w:tr w:rsidR="00C9072B" w:rsidRPr="00C9072B" w14:paraId="6E005B4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AAAEEE7" w14:textId="6D300FA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0A9C15EC" w14:textId="67D514CA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1277.66</w:t>
            </w:r>
          </w:p>
        </w:tc>
        <w:tc>
          <w:tcPr>
            <w:tcW w:w="1008" w:type="dxa"/>
            <w:shd w:val="clear" w:color="auto" w:fill="auto"/>
            <w:noWrap/>
          </w:tcPr>
          <w:p w14:paraId="2101B7E8" w14:textId="748B804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32.19</w:t>
            </w:r>
          </w:p>
        </w:tc>
        <w:tc>
          <w:tcPr>
            <w:tcW w:w="1008" w:type="dxa"/>
            <w:shd w:val="clear" w:color="auto" w:fill="auto"/>
            <w:noWrap/>
          </w:tcPr>
          <w:p w14:paraId="59F90976" w14:textId="26C5A13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91.08</w:t>
            </w:r>
          </w:p>
        </w:tc>
        <w:tc>
          <w:tcPr>
            <w:tcW w:w="1008" w:type="dxa"/>
            <w:shd w:val="clear" w:color="auto" w:fill="auto"/>
            <w:noWrap/>
          </w:tcPr>
          <w:p w14:paraId="41ECC6F6" w14:textId="06C6075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643.81</w:t>
            </w:r>
          </w:p>
        </w:tc>
        <w:tc>
          <w:tcPr>
            <w:tcW w:w="1008" w:type="dxa"/>
            <w:shd w:val="clear" w:color="auto" w:fill="auto"/>
            <w:noWrap/>
          </w:tcPr>
          <w:p w14:paraId="3399B611" w14:textId="7615022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388.31</w:t>
            </w:r>
          </w:p>
        </w:tc>
        <w:tc>
          <w:tcPr>
            <w:tcW w:w="1008" w:type="dxa"/>
            <w:shd w:val="clear" w:color="auto" w:fill="auto"/>
            <w:noWrap/>
          </w:tcPr>
          <w:p w14:paraId="2AEA76D4" w14:textId="1EFF7E3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7FDD75E2" w14:textId="4A98B4F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1.66</w:t>
            </w:r>
          </w:p>
        </w:tc>
      </w:tr>
      <w:tr w:rsidR="00C9072B" w:rsidRPr="00C9072B" w14:paraId="6C5BFDF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8E1E815" w14:textId="5F62D359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1D9146CC" w14:textId="6D52EDF2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1277.77</w:t>
            </w:r>
          </w:p>
        </w:tc>
        <w:tc>
          <w:tcPr>
            <w:tcW w:w="1008" w:type="dxa"/>
            <w:shd w:val="clear" w:color="auto" w:fill="auto"/>
            <w:noWrap/>
          </w:tcPr>
          <w:p w14:paraId="6955B96D" w14:textId="217F5D5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32.19</w:t>
            </w:r>
          </w:p>
        </w:tc>
        <w:tc>
          <w:tcPr>
            <w:tcW w:w="1008" w:type="dxa"/>
            <w:shd w:val="clear" w:color="auto" w:fill="auto"/>
            <w:noWrap/>
          </w:tcPr>
          <w:p w14:paraId="18B78914" w14:textId="2E2CB95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91.09</w:t>
            </w:r>
          </w:p>
        </w:tc>
        <w:tc>
          <w:tcPr>
            <w:tcW w:w="1008" w:type="dxa"/>
            <w:shd w:val="clear" w:color="auto" w:fill="auto"/>
            <w:noWrap/>
          </w:tcPr>
          <w:p w14:paraId="54128F1E" w14:textId="04CECCD9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643.75</w:t>
            </w:r>
          </w:p>
        </w:tc>
        <w:tc>
          <w:tcPr>
            <w:tcW w:w="1008" w:type="dxa"/>
            <w:shd w:val="clear" w:color="auto" w:fill="auto"/>
            <w:noWrap/>
          </w:tcPr>
          <w:p w14:paraId="67095D58" w14:textId="0C95419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388.35</w:t>
            </w:r>
          </w:p>
        </w:tc>
        <w:tc>
          <w:tcPr>
            <w:tcW w:w="1008" w:type="dxa"/>
            <w:shd w:val="clear" w:color="auto" w:fill="auto"/>
            <w:noWrap/>
          </w:tcPr>
          <w:p w14:paraId="6D4EE4F0" w14:textId="55018CB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06B1C194" w14:textId="377FA93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1.66</w:t>
            </w:r>
          </w:p>
        </w:tc>
      </w:tr>
      <w:tr w:rsidR="00C9072B" w:rsidRPr="00C9072B" w14:paraId="17D4DE8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18BAB72E" w14:textId="378C467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4E12101D" w14:textId="1B7799F3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1277.88</w:t>
            </w:r>
          </w:p>
        </w:tc>
        <w:tc>
          <w:tcPr>
            <w:tcW w:w="1008" w:type="dxa"/>
            <w:shd w:val="clear" w:color="auto" w:fill="auto"/>
            <w:noWrap/>
          </w:tcPr>
          <w:p w14:paraId="26010F6A" w14:textId="5659AF8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32.18</w:t>
            </w:r>
          </w:p>
        </w:tc>
        <w:tc>
          <w:tcPr>
            <w:tcW w:w="1008" w:type="dxa"/>
            <w:shd w:val="clear" w:color="auto" w:fill="auto"/>
            <w:noWrap/>
          </w:tcPr>
          <w:p w14:paraId="11B9180C" w14:textId="49AFCD59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91.10</w:t>
            </w:r>
          </w:p>
        </w:tc>
        <w:tc>
          <w:tcPr>
            <w:tcW w:w="1008" w:type="dxa"/>
            <w:shd w:val="clear" w:color="auto" w:fill="auto"/>
            <w:noWrap/>
          </w:tcPr>
          <w:p w14:paraId="04DC433A" w14:textId="78659A1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643.70</w:t>
            </w:r>
          </w:p>
        </w:tc>
        <w:tc>
          <w:tcPr>
            <w:tcW w:w="1008" w:type="dxa"/>
            <w:shd w:val="clear" w:color="auto" w:fill="auto"/>
            <w:noWrap/>
          </w:tcPr>
          <w:p w14:paraId="110BCAC2" w14:textId="6CD608A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388.38</w:t>
            </w:r>
          </w:p>
        </w:tc>
        <w:tc>
          <w:tcPr>
            <w:tcW w:w="1008" w:type="dxa"/>
            <w:shd w:val="clear" w:color="auto" w:fill="auto"/>
            <w:noWrap/>
          </w:tcPr>
          <w:p w14:paraId="0C6E4148" w14:textId="6A16B87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7CCB2199" w14:textId="04AFD0A7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1.66</w:t>
            </w:r>
          </w:p>
        </w:tc>
      </w:tr>
      <w:tr w:rsidR="00003AB8" w:rsidRPr="00C9072B" w14:paraId="0233DC39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6D38A7" w14:textId="67E4503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2329BF" w14:textId="3CE614A3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1277.98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055E60" w14:textId="61B2961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32.18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02687C" w14:textId="1B33F6C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91.10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6F2E32" w14:textId="338DDEC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643.64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4C0324" w14:textId="64A8F0AE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388.41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2140C9" w14:textId="4026225F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BF4E83" w14:textId="12016437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1.66</w:t>
            </w:r>
          </w:p>
        </w:tc>
      </w:tr>
    </w:tbl>
    <w:p w14:paraId="55CBC144" w14:textId="77777777" w:rsidR="00332712" w:rsidRPr="00C9072B" w:rsidRDefault="00332712" w:rsidP="00332712">
      <w:pPr>
        <w:rPr>
          <w:b/>
        </w:rPr>
      </w:pPr>
    </w:p>
    <w:p w14:paraId="04C2431F" w14:textId="747B778D" w:rsidR="00332712" w:rsidRPr="00C9072B" w:rsidRDefault="00332712" w:rsidP="00332712">
      <w:pPr>
        <w:pStyle w:val="Caption"/>
        <w:keepNext/>
      </w:pPr>
      <w:r w:rsidRPr="00C9072B">
        <w:lastRenderedPageBreak/>
        <w:t xml:space="preserve">Table </w:t>
      </w:r>
      <w:r w:rsidR="00C66301" w:rsidRPr="00C9072B">
        <w:t>A.</w:t>
      </w:r>
      <w:r w:rsidRPr="00C9072B">
        <w:t xml:space="preserve">4: Continuous approximation results for </w:t>
      </w:r>
      <w:r w:rsidRPr="00C9072B">
        <w:rPr>
          <w:i/>
        </w:rPr>
        <w:t>DC</w:t>
      </w:r>
      <w:r w:rsidRPr="00C9072B">
        <w:t xml:space="preserve"> </w:t>
      </w:r>
      <w:r w:rsidR="002D6F87" w:rsidRPr="00C9072B">
        <w:t>with S</w:t>
      </w:r>
      <w:r w:rsidRPr="00C9072B">
        <w:t>cenario 1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2935F1DE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A194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6FC7" w14:textId="1F7E4C6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E3EE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1BF7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ED256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ED88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4E68" w14:textId="7777777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90A5" w14:textId="2BE16EA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3908E85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3A1AD63" w14:textId="0CF8DC4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858701" w14:textId="0A29A67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991B9D" w14:textId="202CC89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C51F63" w14:textId="4E18FAB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521280" w14:textId="2B4F8B9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9C83F5" w14:textId="58F8A47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7EFE1C" w14:textId="47C1862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E7432C" w14:textId="606497A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74BA400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5C741E1" w14:textId="167A7FB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372582" w14:textId="60E5F96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A6E516" w14:textId="59EC96A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AF564E" w14:textId="23B1055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8EDBF5" w14:textId="5B47AD2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9915F4" w14:textId="3F8596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EC0436" w14:textId="331FF36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6A6BE7" w14:textId="027E19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28624A0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382956" w14:textId="71595B1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969067" w14:textId="511F594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2E6FD2" w14:textId="3A5463D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84B22A" w14:textId="227A519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B3DE28" w14:textId="5BFC9B2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5E89C2" w14:textId="4293435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D7C086" w14:textId="4A78691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01C7FE" w14:textId="281CAB0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258C977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BE6720" w14:textId="62DBBED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871123" w14:textId="3D1FA1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A955BE" w14:textId="600932E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4B0E66" w14:textId="200D82E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74379F" w14:textId="2B7E706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869D10" w14:textId="5D5087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444188" w14:textId="3E1E1CF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92ECA0" w14:textId="1C7965B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22F427D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D9B3B79" w14:textId="67B2B4E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454DDF" w14:textId="123BAA9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C957B3" w14:textId="4A0EAE2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365941" w14:textId="60EA88E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0AC351" w14:textId="359A837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F3D6D0" w14:textId="09E9799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84C1FB" w14:textId="4C4CF86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127A8D" w14:textId="72511B3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5B217D5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A890C3" w14:textId="687E7B0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C64AC6" w14:textId="3A878DC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2F8823" w14:textId="628AFD3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868A5F" w14:textId="463C934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72852" w14:textId="22F7985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2820A" w14:textId="160660C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53B8EF" w14:textId="70DEB04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EA99F6" w14:textId="626C2A6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5FEC8D0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D30A2A" w14:textId="2163FAA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39BBA1" w14:textId="267B7CA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E00F8A" w14:textId="722EE14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C10B4F" w14:textId="33A2BD8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DB97EF" w14:textId="7E1EE33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643.33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609B8C" w14:textId="6ADC816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388.60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3BF6BF" w14:textId="132AF8E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75A94B" w14:textId="009D3F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1.66</w:t>
            </w:r>
          </w:p>
        </w:tc>
      </w:tr>
      <w:tr w:rsidR="00C9072B" w:rsidRPr="00C9072B" w14:paraId="7A1D64A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EACC84" w14:textId="57EF1FA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B4934F" w14:textId="2CEB82C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1278.71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840FC0" w14:textId="643C0AF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5CE842" w14:textId="377263E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46E599" w14:textId="7C3914C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E2EC36" w14:textId="54CC33A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8C8DFE" w14:textId="5107F11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2FE97E" w14:textId="37F27B3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64271BD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AB88BA" w14:textId="4D6AF5B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A91F9C" w14:textId="58BE134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1279.16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2E8DEC" w14:textId="46E2CFD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075FF1" w14:textId="25EC8E2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F865C9" w14:textId="21E1702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65A391" w14:textId="23E83F41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378.79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40B976" w14:textId="7565C82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1797CB" w14:textId="2F239C4B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0CC0668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B64D450" w14:textId="344B37F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31D188" w14:textId="0A45B3A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4051C1" w14:textId="4ABE5EE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8D42FC" w14:textId="7457903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4FB0B6" w14:textId="705298C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3B1700" w14:textId="673C23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372.02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EE2F84" w14:textId="47175F7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A1D6F5" w14:textId="205CAE0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1.81</w:t>
            </w:r>
          </w:p>
        </w:tc>
      </w:tr>
      <w:tr w:rsidR="00C9072B" w:rsidRPr="00C9072B" w14:paraId="6BF1A8C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29DD46" w14:textId="218786D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1AA1EA" w14:textId="6E39EF4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1281.29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285E6" w14:textId="19B0E68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976DA6" w14:textId="2C92FC7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56296A" w14:textId="6DC49FB5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7F8327" w14:textId="625CF9C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D7391F" w14:textId="0636BFF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B73ED1" w14:textId="565F995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1.87</w:t>
            </w:r>
          </w:p>
        </w:tc>
      </w:tr>
      <w:tr w:rsidR="00C9072B" w:rsidRPr="00C9072B" w14:paraId="4CD5B96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E48D65" w14:textId="3C8DB25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113109" w14:textId="64A8440D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1282.91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92FBD6" w14:textId="246034D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D42B37" w14:textId="0DFA4B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8ABB2A" w14:textId="39A30AC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3B2075" w14:textId="51BED7F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359.20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591F6A" w14:textId="0FD11FA6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170989" w14:textId="7B55CCB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1.94</w:t>
            </w:r>
          </w:p>
        </w:tc>
      </w:tr>
      <w:tr w:rsidR="00C9072B" w:rsidRPr="00C9072B" w14:paraId="0F92CA5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E36FFE2" w14:textId="644606A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035BEA" w14:textId="31EA333C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1284.89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E9FF8B" w14:textId="52DB43AA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FD41AE" w14:textId="1730E7F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CD5CF2" w14:textId="300C5B7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73743F" w14:textId="24A6318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3F87E6" w14:textId="719910BF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4D7BCA" w14:textId="48AEA778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62CC55D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D68B91B" w14:textId="220DAE83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920A51" w14:textId="6AB11C12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1287.19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A2802B" w14:textId="2B3E3327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1BDB0B" w14:textId="22DDBD9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AF24A5" w14:textId="7802289E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1D73C9" w14:textId="11B48E40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347.22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EF8F14" w14:textId="68B71BA4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50E0C9" w14:textId="179E4119" w:rsidR="00332712" w:rsidRPr="00C9072B" w:rsidRDefault="00332712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950EBC" w:rsidRPr="00C9072B" w14:paraId="214A8599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9485E6" w14:textId="0DB28086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E1C276" w14:textId="5FB92AE5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1289.81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EE1704" w14:textId="2E6BC054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F5A860" w14:textId="7757FB7D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49665C" w14:textId="183AE182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732.00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E89815" w14:textId="1E5C9804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341.53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1F5476" w14:textId="059CB497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F8365D" w14:textId="1AF27F71" w:rsidR="00950EBC" w:rsidRPr="00C9072B" w:rsidRDefault="00950EBC" w:rsidP="00950EB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2.14</w:t>
            </w:r>
          </w:p>
        </w:tc>
      </w:tr>
    </w:tbl>
    <w:p w14:paraId="42F40311" w14:textId="77777777" w:rsidR="00332712" w:rsidRPr="00C9072B" w:rsidRDefault="00332712" w:rsidP="00332712">
      <w:pPr>
        <w:rPr>
          <w:b/>
        </w:rPr>
      </w:pPr>
    </w:p>
    <w:p w14:paraId="26267DC4" w14:textId="77777777" w:rsidR="00332712" w:rsidRPr="00C9072B" w:rsidRDefault="00332712" w:rsidP="00332712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4D2F7DE7" w14:textId="17B2E933" w:rsidR="00F22125" w:rsidRPr="00C9072B" w:rsidRDefault="00F22125" w:rsidP="00F22125">
      <w:pPr>
        <w:pStyle w:val="Caption"/>
        <w:keepNext/>
      </w:pPr>
      <w:r w:rsidRPr="00C9072B">
        <w:lastRenderedPageBreak/>
        <w:t>Table</w:t>
      </w:r>
      <w:r w:rsidR="00C66301" w:rsidRPr="00C9072B">
        <w:t xml:space="preserve"> A.5</w:t>
      </w:r>
      <w:r w:rsidRPr="00C9072B">
        <w:t xml:space="preserve">: Discrete formulation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Pr="00C9072B">
        <w:t>2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6EB6FB58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F178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474E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D7CD1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0C9B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765F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C8BE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FDA2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1D2D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03DC3131" w14:textId="77777777" w:rsidTr="00003AB8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CD5616A" w14:textId="08FAA1C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10728DB" w14:textId="713324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AB70B16" w14:textId="2F720A5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B31274E" w14:textId="5E0AA9E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7BDACC9" w14:textId="7E7EFD9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29A5F82" w14:textId="1B6ED90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74EB273" w14:textId="6D6050E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120D6C6" w14:textId="632321E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36314DF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157CE50" w14:textId="4FE36C1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29EAB" w14:textId="2CC8477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DDC429" w14:textId="79B5D3F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BB4205" w14:textId="27568AF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E08D97" w14:textId="0434B48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A4902D" w14:textId="37F305A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3C02A3" w14:textId="0D656A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3DFD76" w14:textId="20A07EA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2A0DA37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88DC1E" w14:textId="1D7BB03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712724" w14:textId="465E9A8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F76B6B" w14:textId="49F35A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E0AB74" w14:textId="432783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1E7B33" w14:textId="459EA52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692953" w14:textId="71E2165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6307CF" w14:textId="298BB88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2F3B95" w14:textId="3F4B16E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C51B72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45BC83" w14:textId="09B607B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5DE014" w14:textId="11905DE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6A4E15" w14:textId="29EE4AE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426E46" w14:textId="0FE9FCE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8D2376" w14:textId="5BAC622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9629E7" w14:textId="013092A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D25A0F" w14:textId="3106345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D5D4CE" w14:textId="41A13BE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EB411F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5EB5417" w14:textId="218814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05CDCC" w14:textId="2BEE7D4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B4E3FA" w14:textId="60BF8D3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9AB1A1" w14:textId="343ACA2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9D5617" w14:textId="53E2412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FC79B6" w14:textId="42949F6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D60E4A" w14:textId="288BBF2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EEF830" w14:textId="0F3DAB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426B4D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222A56" w14:textId="6D09308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BF1DE1" w14:textId="7272A43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EA054D" w14:textId="5F8CB36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DA162A" w14:textId="46D0DF7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913622" w14:textId="0DBAB96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D666E7" w14:textId="2702F83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36A0BB" w14:textId="6CBDC7B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C10698" w14:textId="4BBF3A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165C8A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BF43162" w14:textId="644C94F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176CEB" w14:textId="194F9CC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BA57ED" w14:textId="390C8F8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CBEFCB" w14:textId="75D8273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BB30A3" w14:textId="7609EEF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45BAA6" w14:textId="687B75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165F8C" w14:textId="4EED780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5C779E" w14:textId="3E4662D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2D3186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8D0A4B5" w14:textId="4F304B3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4BAA5D" w14:textId="5F6F269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D3A04E" w14:textId="19CBD20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B9A72D" w14:textId="56D3FB4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4F5731" w14:textId="657860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D0D795" w14:textId="10997B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EB2E5E" w14:textId="75E6498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5EB1AD" w14:textId="183F45C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D96707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75C3077" w14:textId="6526583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BC0140" w14:textId="170518D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710.57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8BAAF" w14:textId="7D96CB3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6E9B86" w14:textId="672224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513641" w14:textId="1A2465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9B1589" w14:textId="10F7BCE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95EBE8" w14:textId="1FCC1F5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87F387" w14:textId="022A0DD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579B5B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F663B36" w14:textId="6D8A96C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FA4B53" w14:textId="6D87E7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289EA6" w14:textId="0C37EE3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5B0492" w14:textId="5F9E729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CB2CB5" w14:textId="5D04E9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7EE329" w14:textId="58E484D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DD79B5" w14:textId="177D044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92D81D" w14:textId="53E5CF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878014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93C0304" w14:textId="4F4EC64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4CA7BD" w14:textId="306F6A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CBDE18" w14:textId="15272E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140FCB" w14:textId="112EC8E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AEA6C0" w14:textId="3AF88B7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4002F1" w14:textId="6C44EAF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BDC6AB" w14:textId="538B564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7B765A" w14:textId="7AE45C1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1CC048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D615E7" w14:textId="03F606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130FC3" w14:textId="56223DA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712.67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50ABAC" w14:textId="2F4AE8D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D69451" w14:textId="39021BF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04AF0F" w14:textId="4B47889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BC9ECD" w14:textId="396ED92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24FBD6" w14:textId="1742ED8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DE00A7" w14:textId="3CA490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E7F256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D74EB1" w14:textId="7F9789F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F2C25A" w14:textId="2C779B6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713.50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16DFD1" w14:textId="67956F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954F0E" w14:textId="291AAC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06CF23" w14:textId="23315CD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453FB7" w14:textId="3604767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AA2CB0" w14:textId="1C752B5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815AA5" w14:textId="46070A8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602ADE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ECB1331" w14:textId="254783D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AC4E23" w14:textId="0330A7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714.41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3E80FD" w14:textId="0B7E514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E72F72" w14:textId="00EEC7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13F177" w14:textId="6B563F9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236641" w14:textId="22243FD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16A78D" w14:textId="12BCC10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26A131" w14:textId="7CF148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5210010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FD5DC8A" w14:textId="5DED46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7A9CBB" w14:textId="04E9CA2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715.38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DBA2DA" w14:textId="035D2D2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0354D9" w14:textId="49B658D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DABF88" w14:textId="398B36D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F28ECF" w14:textId="7096DF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5D8334" w14:textId="380B6DC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7F19DD" w14:textId="7BC9612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2E424C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B058B1E" w14:textId="09731A6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B6E29A" w14:textId="78EBDDC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716.39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200C95" w14:textId="4626231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8F736B" w14:textId="25BF6BB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4B87B2" w14:textId="4E5FE90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A17781" w14:textId="4F3D689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2606A" w14:textId="543BA18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E9801A" w14:textId="492148F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DB7C16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56312F9" w14:textId="7A681C7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DBB4E6" w14:textId="09FF2AF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717.52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B7983E" w14:textId="608AFA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5887AC" w14:textId="1377B2C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59A2C8" w14:textId="27E011A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6AF92" w14:textId="2301C54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4A3082" w14:textId="3DC6CA2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33B51C" w14:textId="4657321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8E3697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D8331CF" w14:textId="62B1486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1A9E2D" w14:textId="1C7B8B0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718.67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33053B" w14:textId="40A17AB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5C7CF4" w14:textId="530F54F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327249" w14:textId="17546D2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72598" w14:textId="06DC778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4A3893" w14:textId="3135BB4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6918A6" w14:textId="6024BED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5B4333B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751561D" w14:textId="10FDA27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6181C3" w14:textId="050DBD8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719.91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BBC68B" w14:textId="0F9A13A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BC9EE1" w14:textId="6DFEB5C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281C85" w14:textId="3A34A52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DADAAE" w14:textId="3E98DD7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04202E" w14:textId="5D28B1C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533C74" w14:textId="00215BA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6714BC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24C555" w14:textId="1FF6239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B32864" w14:textId="22E1492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721.20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216E5B" w14:textId="65F9832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34D5C" w14:textId="3DD3C18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0B9405" w14:textId="2CC54DC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3A563D" w14:textId="7F3C3D1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0B3483" w14:textId="367E62E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EA2A9B" w14:textId="3E3C5EE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E88258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3761354" w14:textId="283450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D029CC" w14:textId="5866B7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722.58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E05E5C" w14:textId="7F9A9E5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90D4CE" w14:textId="107ADF7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408D18" w14:textId="7BBE015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1BCA4" w14:textId="668DDD1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5EC136" w14:textId="2C810E4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270218" w14:textId="6F1DAC4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2C0E9D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1407C8" w14:textId="488C094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7B3A6F" w14:textId="1ECB425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7D5F56" w14:textId="3BF18A0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BF23C2" w14:textId="6BBC0F7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CBA830" w14:textId="44EC8B0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0003B1" w14:textId="12B3381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9A775E" w14:textId="0242755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E2115E" w14:textId="4F6978C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E3A6E6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DD69FEA" w14:textId="06EA757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C19531" w14:textId="3B62573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725.51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857A0E" w14:textId="182653B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A82B4D" w14:textId="33BEA22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91F600" w14:textId="17E0D7E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972D5A" w14:textId="2AB857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B396E2" w14:textId="6FA3C8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B036FD" w14:textId="3226E28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4513AF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AA9E91" w14:textId="31C37E4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91F438" w14:textId="2BCCA9B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727.07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52F67D" w14:textId="77D8E42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6F3DA" w14:textId="75769A3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85AEE3" w14:textId="72814C8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931940" w14:textId="1E8A258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3C9479" w14:textId="04154FE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18D932" w14:textId="7682607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2F7769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B4EF8FB" w14:textId="099BF54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B28F53" w14:textId="71A2B88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728.71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312A55" w14:textId="0831A1E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31EE27" w14:textId="0F1309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89F787" w14:textId="0B736FF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E9DA12" w14:textId="5C15CA5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5FD12F" w14:textId="432737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E8E073" w14:textId="623C6D6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FC8C8C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A8D5E64" w14:textId="544CCB0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6AEC82" w14:textId="69C693D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730.39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000A53" w14:textId="754EE34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98D67D" w14:textId="1D87A6D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69460F" w14:textId="3185AC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B1A6AF" w14:textId="098CADB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45D84" w14:textId="65A6AC4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9477E8" w14:textId="27A0369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D83A12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CBA821" w14:textId="10E8340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FDBD0D" w14:textId="79F0A91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4A6501" w14:textId="79BA921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11A391" w14:textId="2284922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BCC11A" w14:textId="12A51A5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48CA9B" w14:textId="3672C5F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914CB6" w14:textId="52B997F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38C8FE" w14:textId="25D3480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2FCC09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DCAFA37" w14:textId="652CA4B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EDD2AA" w14:textId="40AA7E6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B7B6EC" w14:textId="719D0F7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F15C8A" w14:textId="576E598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780E0D" w14:textId="5463E2F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BFBC33" w14:textId="10C4DB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A3C233" w14:textId="56F2E84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5DF7EA" w14:textId="011E9B6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C0C1CE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757956" w14:textId="3B66A3D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BCA438" w14:textId="45F8A7B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735.91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F4F03B" w14:textId="3E718D6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B0D2E2" w14:textId="602D8F1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724EF" w14:textId="1A87885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70AFFA" w14:textId="523E347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1BEAC7" w14:textId="29C9511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0AAFEF" w14:textId="1FB1358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6B597D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7BE4CF3" w14:textId="20DBCBD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9AB721" w14:textId="4DBC60B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737.87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705750" w14:textId="357A5DA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D26850" w14:textId="7096A20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F88D25" w14:textId="727FCE2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4B943E" w14:textId="4191DEF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82D328" w14:textId="2CB5A0A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EB8E0E" w14:textId="494DB74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9BA066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F8EC409" w14:textId="6452E7E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035847" w14:textId="046DF2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739.91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5E4874" w14:textId="6873CCE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0E4781" w14:textId="4ED54D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DA1701" w14:textId="2FD259B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B14492" w14:textId="4570EA5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A0929F" w14:textId="42A1439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25A1B9" w14:textId="2022E4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B41413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939EB7" w14:textId="6D70D4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CA666" w14:textId="3E42EF8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C881AD" w14:textId="19CAB12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23B5E6" w14:textId="7E11E7D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05E92F" w14:textId="5DDFC9B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CF857F" w14:textId="07EDBDF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410F50" w14:textId="78C095B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F5300E" w14:textId="21E33B0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E59EC7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16F69F8" w14:textId="4806B08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410F29" w14:textId="0FCD4CA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744.18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EF56FC" w14:textId="3F9E306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E8D924" w14:textId="11C2D32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DEFA84" w14:textId="6C16927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3D7BE2" w14:textId="224E9A0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C67674" w14:textId="3A95624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BB0275" w14:textId="6F6AED4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B843E9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AD16048" w14:textId="59DEFF0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678CD7" w14:textId="1F78420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746.41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92D00C" w14:textId="19DF23F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444230" w14:textId="02A06F3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ABFF95" w14:textId="0F03357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78D04B" w14:textId="45DA9BA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DBACEE" w14:textId="08B70D4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85FE94" w14:textId="3EFB410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96625E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B631ED9" w14:textId="74EA661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33097" w14:textId="5625EB4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748.71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8BEED1" w14:textId="50A360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59939" w14:textId="3D6B1FF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E3FC9E" w14:textId="665F542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5F1C3A" w14:textId="148B1B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CACD63" w14:textId="2F99FE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363397" w14:textId="0C9BB84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EAAEE1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EC83D05" w14:textId="6630CD0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D9D490" w14:textId="5B48D66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BC79F1" w14:textId="376ECA4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9F0664" w14:textId="4FBF982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C4FD20" w14:textId="262B10A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2F8374" w14:textId="4B156DA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D2AFE9" w14:textId="1A3B36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B37561" w14:textId="50FFAC5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3E49A2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7DD39C" w14:textId="57227AF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2BD1ED" w14:textId="752FB3F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753.51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214B2A" w14:textId="51D5780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4D4A79" w14:textId="0E6C21D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2ED0FC" w14:textId="7275BE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1422E6" w14:textId="649A9A6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8B92BE" w14:textId="2BAA62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895DEA" w14:textId="0614F4A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72C92E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3FA69DD" w14:textId="565A63E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BC16C2" w14:textId="70C6E49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C1D14A" w14:textId="5399A96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86E24A" w14:textId="5E0693C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A42BFE" w14:textId="15249ED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387389" w14:textId="43D2066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B51475" w14:textId="49DC028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DE88A3" w14:textId="5620E77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CD29BA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0D1E52" w14:textId="5AB44E3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5102ED" w14:textId="04FA59B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758.58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E9F2B3" w14:textId="1618ADD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108422" w14:textId="36EE2EE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A9F4A6" w14:textId="7A652C5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1B7E82" w14:textId="7AE3A93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D14B52" w14:textId="2EAC816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4359A3" w14:textId="5BA4251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914267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6AB3768" w14:textId="2DB2EFE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79587C" w14:textId="6E013AC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761.20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4486BC" w14:textId="40E786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F18D2C" w14:textId="4484AB0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C1B7A3" w14:textId="42BAEA4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AEBC5C" w14:textId="102015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7CEE97" w14:textId="797D00D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D9D02C" w14:textId="7DC1A70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183975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6D9529D" w14:textId="0D6F14A9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1A431AC4" w14:textId="7978489F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763.91</w:t>
            </w:r>
          </w:p>
        </w:tc>
        <w:tc>
          <w:tcPr>
            <w:tcW w:w="1008" w:type="dxa"/>
            <w:shd w:val="clear" w:color="auto" w:fill="auto"/>
            <w:noWrap/>
          </w:tcPr>
          <w:p w14:paraId="1B66A0DB" w14:textId="1686E29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4B35A842" w14:textId="4FAE903E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6484B661" w14:textId="76E083DF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52558F3D" w14:textId="1E2FEAB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3764F57F" w14:textId="2F4B325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372AD6EA" w14:textId="72D6E342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9072B" w:rsidRPr="00C9072B" w14:paraId="69B9631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9E7240B" w14:textId="38D948E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035E8334" w14:textId="02CE650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766.67</w:t>
            </w:r>
          </w:p>
        </w:tc>
        <w:tc>
          <w:tcPr>
            <w:tcW w:w="1008" w:type="dxa"/>
            <w:shd w:val="clear" w:color="auto" w:fill="auto"/>
            <w:noWrap/>
          </w:tcPr>
          <w:p w14:paraId="5BDC271F" w14:textId="43060C8A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27D5CA2C" w14:textId="5A1BEBEA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4FB9C1C4" w14:textId="7C36626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244B567E" w14:textId="4D6AB11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7941F4E4" w14:textId="1118698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725CB5DA" w14:textId="7095B71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9072B" w:rsidRPr="00C9072B" w14:paraId="1BE4775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759811C" w14:textId="3A9DACAC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2FBAE2CB" w14:textId="4DF608B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769.51</w:t>
            </w:r>
          </w:p>
        </w:tc>
        <w:tc>
          <w:tcPr>
            <w:tcW w:w="1008" w:type="dxa"/>
            <w:shd w:val="clear" w:color="auto" w:fill="auto"/>
            <w:noWrap/>
          </w:tcPr>
          <w:p w14:paraId="2F9B547F" w14:textId="72B84FB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7505624D" w14:textId="23D6B1B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6A991FD4" w14:textId="7E6B8C2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0F66EB99" w14:textId="7EED48A6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7A690F6A" w14:textId="7009126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2B81569C" w14:textId="2713A3E7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9072B" w:rsidRPr="00C9072B" w14:paraId="6F3D6ED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FD02978" w14:textId="3783AE75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5FD3AFCB" w14:textId="51C89AAA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772.40</w:t>
            </w:r>
          </w:p>
        </w:tc>
        <w:tc>
          <w:tcPr>
            <w:tcW w:w="1008" w:type="dxa"/>
            <w:shd w:val="clear" w:color="auto" w:fill="auto"/>
            <w:noWrap/>
          </w:tcPr>
          <w:p w14:paraId="570BD85C" w14:textId="17E255A2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7C78248C" w14:textId="60FBF49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281F1AFA" w14:textId="3CE2AB9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4C5AB612" w14:textId="5EDE2AFB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4F07B4CB" w14:textId="0C23B89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75AFAAEE" w14:textId="516CADA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003AB8" w:rsidRPr="00C9072B" w14:paraId="00980402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652A64" w14:textId="514DC53D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18358A" w14:textId="2F94A78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775.38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CAC899" w14:textId="74EABA61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7E6AC8" w14:textId="6BFD161E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D31BEE" w14:textId="674678E7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E31F73" w14:textId="15992770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3A5C24" w14:textId="2F8AAE48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ED9C75" w14:textId="764CDBA4" w:rsidR="00003AB8" w:rsidRPr="00C9072B" w:rsidRDefault="00003AB8" w:rsidP="00003AB8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</w:tbl>
    <w:p w14:paraId="05146E16" w14:textId="77777777" w:rsidR="00F22125" w:rsidRPr="00C9072B" w:rsidRDefault="00F22125" w:rsidP="00F22125">
      <w:pPr>
        <w:rPr>
          <w:b/>
        </w:rPr>
      </w:pPr>
    </w:p>
    <w:p w14:paraId="7BD00713" w14:textId="02763139" w:rsidR="00F22125" w:rsidRPr="00C9072B" w:rsidRDefault="00F22125" w:rsidP="00F22125">
      <w:pPr>
        <w:pStyle w:val="Caption"/>
        <w:keepNext/>
      </w:pPr>
      <w:r w:rsidRPr="00C9072B">
        <w:lastRenderedPageBreak/>
        <w:t xml:space="preserve">Table </w:t>
      </w:r>
      <w:r w:rsidR="00C66301" w:rsidRPr="00C9072B">
        <w:t>A.5</w:t>
      </w:r>
      <w:r w:rsidRPr="00C9072B">
        <w:t xml:space="preserve">: Discrete formulation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Pr="00C9072B">
        <w:t>2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080664DB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4FDF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1479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468A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FB25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7A34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0CD5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2F9A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1A2F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2692E37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70D3FEC" w14:textId="11E49BB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5A30AE" w14:textId="0EE29FA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778.40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0A44EC" w14:textId="38043D6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02F709" w14:textId="725AA74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CC1B4A" w14:textId="3EF2DDC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3FCC02" w14:textId="4857E51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258AB" w14:textId="0D6F224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908033" w14:textId="7AFDFD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A641A3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2D3C3F" w14:textId="58E5245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6D2BEF" w14:textId="759BFB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3B2ACB" w14:textId="03D97A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E585B6" w14:textId="68BC7DB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477A66" w14:textId="338C8CC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2F6861" w14:textId="76677E6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C43C75" w14:textId="02C6EA6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5051EE" w14:textId="61663A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869C08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D4E621C" w14:textId="4822688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169382" w14:textId="5D27D83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784.60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2592B4" w14:textId="2AB7E54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9F13D" w14:textId="033745C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286F94" w14:textId="37A2F0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4D4001" w14:textId="15C9DC7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9D4BE4" w14:textId="250B09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754876" w14:textId="173363F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  <w:tr w:rsidR="00C9072B" w:rsidRPr="00C9072B" w14:paraId="00654A4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C0B6624" w14:textId="75E890A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A32FE" w14:textId="5321B6E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787.70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6311CB" w14:textId="571ED5C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AE5237" w14:textId="05CD243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94EE09" w14:textId="76C1657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7C91E1" w14:textId="51DAB09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F550EF" w14:textId="7133755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2EC5C1" w14:textId="784C552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036E79D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DFD62B" w14:textId="5D55C75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280EEE" w14:textId="52FF586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D1AA7B" w14:textId="0369F04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8631B7" w14:textId="0B27C9E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2DE4DE" w14:textId="288FEA1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B1D2A4" w14:textId="281D6B6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EACE0B" w14:textId="067B21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EF6E7D" w14:textId="7BB73B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34601D5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04605ED" w14:textId="7FC6A27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5E2B7D" w14:textId="0F4500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793.90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B744D0" w14:textId="3D515A5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D79057" w14:textId="0D819CD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93CF7" w14:textId="5F0D84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347DD0" w14:textId="28AA5C2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CB633E" w14:textId="231C9C2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AB015D" w14:textId="29BE0DC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227E6F2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5229D5" w14:textId="449098D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1BB60E" w14:textId="112A2B3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797.00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242395" w14:textId="355F11A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75E592" w14:textId="45E7D3A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F4CEBB" w14:textId="2B14882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ABBAB8" w14:textId="427BBF8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270187" w14:textId="65BA597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728C56" w14:textId="6E1CF57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56B471E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779D4B9" w14:textId="0844316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E2A818" w14:textId="7DEFF4A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576BA5" w14:textId="359D2E7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C98B5A" w14:textId="5B5C857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F409E9" w14:textId="3E28B5C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2D0032" w14:textId="1AB339E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6D3BC1" w14:textId="73F0C5D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9A40CB" w14:textId="491FAA7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791DD0C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3819F2D" w14:textId="2EF60DD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C46466" w14:textId="4180CEF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4CA234" w14:textId="17A2639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F77630" w14:textId="2B0B4BC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7DEC59" w14:textId="4600BD7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E0F52A" w14:textId="2167DB0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2A1623" w14:textId="5B94895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A01A4C" w14:textId="0F64187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4D1C644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7DFC6E7" w14:textId="6E5A14A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DE4697" w14:textId="556D9CF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46CAF3" w14:textId="43BCF5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E499AD" w14:textId="362BDD6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E8740A" w14:textId="1440356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B87694" w14:textId="06102ED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A9E887" w14:textId="2EF1C0E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4A57EF" w14:textId="33BAE0A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0043D70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5410789" w14:textId="32D6716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CAEEA2" w14:textId="5FDA637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318ADB" w14:textId="7654F6F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A8AA69" w14:textId="3058A61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E301F" w14:textId="166BB2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A8F504" w14:textId="14157FD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CC9FE6" w14:textId="1B4214C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1F27BB" w14:textId="5D55149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122B69A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59BD8F8" w14:textId="1E4719F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DF74E3" w14:textId="43BBEB4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812.56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93E708" w14:textId="39D12B1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12EB15" w14:textId="3D31492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D161EA" w14:textId="2ADB982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A62D51" w14:textId="42988B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255810" w14:textId="4400423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B03D45" w14:textId="3E5C818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163720B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808FCC" w14:textId="01FDB5B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194912" w14:textId="3B4EA9E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815.78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1507B6" w14:textId="60CB28E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D5B898" w14:textId="3BE56EA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177323" w14:textId="32D2967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A8F057" w14:textId="289303D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18FF5D" w14:textId="5879564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0970BF" w14:textId="5693CC6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58EE218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BEDB67C" w14:textId="0D5FF52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7E95E1" w14:textId="0435C4D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819.04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48A29F" w14:textId="4EE87C1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9364FC" w14:textId="2292563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95EC5D" w14:textId="470290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999D4C" w14:textId="25F5034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347402" w14:textId="5D3F179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532CE4" w14:textId="4ADF9A7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33FB806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8A592B" w14:textId="4E05756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8BA7E1" w14:textId="5E9507C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822.36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B433BD" w14:textId="4A9C71D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319AB2" w14:textId="12ECC6D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0891FB" w14:textId="735E78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D51290" w14:textId="4769955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3609FB" w14:textId="0CF5ED9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29E322" w14:textId="472934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2DB74AC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7A6675" w14:textId="0EF414E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B96B53" w14:textId="3FAB0F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571A4F" w14:textId="143D5FC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99034C" w14:textId="5452CAF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202FBC" w14:textId="6FE5568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D410D3" w14:textId="4C4B0A7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9613BF" w14:textId="4B80D76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80367F" w14:textId="76EECB7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216DE85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BC8750" w14:textId="1CE05E2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9FEBCB" w14:textId="0327FF5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829.17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259B99" w14:textId="5D12274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CEEFAF" w14:textId="743282B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CDE1C5" w14:textId="5E0138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5B0A33" w14:textId="1B4AB83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A312E2" w14:textId="55CFAA5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181F18" w14:textId="73D14FF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6C739CE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77E904" w14:textId="521B6DB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32FEE4" w14:textId="57ADADC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832.65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6952C3" w14:textId="5C92DF7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98C5D4" w14:textId="5D26983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EA1853" w14:textId="1613CA0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B41ED8" w14:textId="384821D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0FF89E" w14:textId="4E4E4E2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C1AF6C" w14:textId="5D0BF17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21701F7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56F527" w14:textId="2E79F2D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07ABA9" w14:textId="6B35819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836.20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517212" w14:textId="457DBED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920A29" w14:textId="3135EB4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C96D8" w14:textId="10CE71A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53AF0A" w14:textId="5BC999F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6EF2EA" w14:textId="0F4703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69E482" w14:textId="5CA805D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0C71DD9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5745366" w14:textId="2F070E5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06638" w14:textId="04C62A1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839.80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4E36FB" w14:textId="1E25935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9FFD57" w14:textId="367CB58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C701B8" w14:textId="71FEBBB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99C748" w14:textId="67CF5C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7F1462" w14:textId="3503A57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3DDDC7" w14:textId="7745A35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63B228D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74F53A3" w14:textId="000613F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483CE8" w14:textId="1DBAF26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843.46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553599" w14:textId="6A285B6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F5F397" w14:textId="63316C5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8ECCDD" w14:textId="3AA20E0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55E810" w14:textId="2F43D07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B4AD56" w14:textId="5563E14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6AC270" w14:textId="3007C78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4754E10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4D4A381" w14:textId="5F19D8F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9173F1" w14:textId="6DD3407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847.16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19A37D" w14:textId="0010CFC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A1E26D" w14:textId="1148B55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785EA5" w14:textId="1A80667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D39AC2" w14:textId="21D8045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E4F4DE" w14:textId="679549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92EB2C" w14:textId="05A0A45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324B1A6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48E464" w14:textId="1E93B60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6EA1EC" w14:textId="6376F89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850.94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46D385" w14:textId="4464E4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2D67A9" w14:textId="4666ED8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EEB023" w14:textId="08AEB11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E7FE38" w14:textId="050C02F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10531A" w14:textId="3C6FF79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510575" w14:textId="12BAE87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5597EF3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64053B6" w14:textId="784F8ED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D81760" w14:textId="6A6C893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854.76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05A8CC" w14:textId="25B7657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297BBE" w14:textId="756A561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7CF580" w14:textId="668BF16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E3024C" w14:textId="3F7E183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DBEC6F" w14:textId="6205DB0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0A3B75" w14:textId="543CE5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659A298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0C1DB0A" w14:textId="5174C0A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FCED57" w14:textId="69DE6F9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858.64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2A1338" w14:textId="7C75BAB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304BC6" w14:textId="36CEDE8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D7AB4C" w14:textId="31F62BA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D33737" w14:textId="2249657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F9F0BA" w14:textId="26F3F74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94EECE" w14:textId="6AEFB2D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0315D4A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371D71" w14:textId="767F433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71613F" w14:textId="691310B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862.57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ACAEFC" w14:textId="688C533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C1F88D" w14:textId="450C3A1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690E91" w14:textId="7FED172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60A63F" w14:textId="67A036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D68300" w14:textId="5B0FEC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6C4EC0" w14:textId="335BA3C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0F80E5A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78AAC6D" w14:textId="01150D9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05DB8C" w14:textId="787CED3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867.13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C43D55" w14:textId="6201AC4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71DDEA" w14:textId="71AD175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5B3365" w14:textId="113E9C2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CF9E48" w14:textId="78E7356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F7FBE9" w14:textId="3C95ACB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87E5A0" w14:textId="618BCE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C9072B" w:rsidRPr="00C9072B" w14:paraId="3D0F4A6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EF6BF75" w14:textId="0EDF286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1BE783" w14:textId="6AF4D98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870.92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8D57AB" w14:textId="15E06E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69151D" w14:textId="46CAE4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5BB2C7" w14:textId="271F266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E673CD" w14:textId="614D31A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F574CF" w14:textId="61426EA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8F146B" w14:textId="364FA2F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C9072B" w:rsidRPr="00C9072B" w14:paraId="6926351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EA5283C" w14:textId="351EF4C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0533BA" w14:textId="16F1BAA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874.75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9E4DAB" w14:textId="6FA31E0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1696ED" w14:textId="511D809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A8DB0A" w14:textId="6349820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E7D969" w14:textId="43EC8C4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8C75A1" w14:textId="6DEF57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8944ED" w14:textId="5900FC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F22125" w:rsidRPr="00C9072B" w14:paraId="71859202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CF1934" w14:textId="1CE7A4C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06D109" w14:textId="39AD4F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878.64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8E0489" w14:textId="4A30350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50D370" w14:textId="69A70B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CC3718" w14:textId="674547C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A7187" w14:textId="03CA5AF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9231C5" w14:textId="3CE38F1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8C116F" w14:textId="4CFE9A2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</w:tbl>
    <w:p w14:paraId="2C3F49E5" w14:textId="77777777" w:rsidR="00F22125" w:rsidRPr="00C9072B" w:rsidRDefault="00F22125" w:rsidP="00F22125">
      <w:pPr>
        <w:rPr>
          <w:b/>
        </w:rPr>
      </w:pPr>
    </w:p>
    <w:p w14:paraId="130290B7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64766AA2" w14:textId="325A163B" w:rsidR="00F22125" w:rsidRPr="00C9072B" w:rsidRDefault="00F22125" w:rsidP="00F22125">
      <w:pPr>
        <w:pStyle w:val="Caption"/>
        <w:keepNext/>
      </w:pPr>
      <w:r w:rsidRPr="00C9072B">
        <w:lastRenderedPageBreak/>
        <w:t>Table</w:t>
      </w:r>
      <w:r w:rsidR="00C66301" w:rsidRPr="00C9072B">
        <w:t xml:space="preserve"> A.6</w:t>
      </w:r>
      <w:r w:rsidRPr="00C9072B">
        <w:t xml:space="preserve">: Discrete formulation results for </w:t>
      </w:r>
      <w:r w:rsidRPr="00C9072B">
        <w:rPr>
          <w:i/>
        </w:rPr>
        <w:t>DC</w:t>
      </w:r>
      <w:r w:rsidRPr="00C9072B">
        <w:t xml:space="preserve"> with </w:t>
      </w:r>
      <w:r w:rsidR="002D6F87" w:rsidRPr="00C9072B">
        <w:t xml:space="preserve">Scenario </w:t>
      </w:r>
      <w:r w:rsidRPr="00C9072B">
        <w:t>2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70C0A16B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C4DC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F700" w14:textId="09F39AF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94FE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8D84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F878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BC34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01F7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29EF" w14:textId="45CC39F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583DDC93" w14:textId="77777777" w:rsidTr="00003AB8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8FD7FC8" w14:textId="55A90BE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01BE384" w14:textId="743FC61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1172.11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8F3F9D8" w14:textId="7F4C57E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2C4CAD4" w14:textId="5C833D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2A60E6C" w14:textId="3795BDC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783EBD3" w14:textId="0AE5D27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AFAC609" w14:textId="400010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18C2394" w14:textId="7D32C46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B0F566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843DE40" w14:textId="1D245B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B217D7" w14:textId="4F9F0BB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495DBC" w14:textId="17200C5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9DCBD8" w14:textId="040DF66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A1C913" w14:textId="31E39CD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ABD32A" w14:textId="2F4ED80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D0D671" w14:textId="2B17AA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BF5AE9" w14:textId="132E3F6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4BDFE0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72FC11" w14:textId="4A1FBFC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3D1707" w14:textId="0B4B45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A9553E" w14:textId="2A2BCD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37DC00" w14:textId="1D80756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FFD9D8" w14:textId="64F6B2D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551865" w14:textId="5F96CB9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95CE4F" w14:textId="73760C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186A97" w14:textId="44E48F2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6586C82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7C7C803" w14:textId="587A364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50D0A9" w14:textId="0D167F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61DEBA" w14:textId="1058EC5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AA5EA9" w14:textId="690BAB6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FE521C" w14:textId="54A6D19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A0D869" w14:textId="776BD7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AFEA0" w14:textId="2DBA90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2708BC" w14:textId="57DD775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101EF0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EB927F4" w14:textId="0CB389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3EA6CA" w14:textId="158244E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9163A2" w14:textId="7E358C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A805EF" w14:textId="5047BAD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F871A0" w14:textId="50737D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2BCBC3" w14:textId="46CC9E9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34BA00" w14:textId="3DCF2A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D07ABF" w14:textId="4E9537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0901E1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23C43FF" w14:textId="762BF92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098719" w14:textId="6775A7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1173.21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908E7E" w14:textId="02554C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B74B64" w14:textId="105E2EA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D43071" w14:textId="23D50E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533539" w14:textId="1CE5B8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D7AD7" w14:textId="5C521E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CE473F" w14:textId="358BDC9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4501F8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E043C2" w14:textId="3019D60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9441AC" w14:textId="7455E23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1173.73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A80EF2" w14:textId="1379849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521AE0" w14:textId="2049A59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DDEFB8" w14:textId="1FDE78A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4258B5" w14:textId="445AEA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20320" w14:textId="001FE5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4EC7B4" w14:textId="286438E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6891B39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D56CE9" w14:textId="1CA2B1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BFE057" w14:textId="58CA47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1174.23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0E3E32" w14:textId="1FC414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750724" w14:textId="5D4F21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9FB70A" w14:textId="44EE47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3DAEA2" w14:textId="2473F3D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6158F1" w14:textId="4C46198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9DD218" w14:textId="300A4B5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299757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8A29B24" w14:textId="6F0490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268945" w14:textId="60FB262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1174.83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6D0A10" w14:textId="335471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27D42A" w14:textId="33AB7D6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032C9E" w14:textId="3F17B3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D38FAE" w14:textId="189748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3BB75D" w14:textId="212F9C2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F64A9F" w14:textId="2D1F140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35D981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43BA5C0" w14:textId="38C48F1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52A2F2" w14:textId="3DD2DFF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4202D9" w14:textId="6DC3452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73E5A4" w14:textId="341756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3DC83B" w14:textId="3549B3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3746D8" w14:textId="619AA5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A583EB" w14:textId="29976E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C291BB" w14:textId="6108375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89F3B7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A06639" w14:textId="18A69AA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7E77A4" w14:textId="526DD2E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1176.26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C0ADBD" w14:textId="061E8A0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D5F982" w14:textId="78B40AC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D1E5DE" w14:textId="67A123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6C2FDE" w14:textId="06671B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536A8" w14:textId="3C013A4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BEB128" w14:textId="55C8ABB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7F49E9A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FB97909" w14:textId="73D85F3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650D48" w14:textId="199539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1177.05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BB7A25" w14:textId="1FC56A8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49A1FF" w14:textId="297DEA7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D8BB8E" w14:textId="269F25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A0239B" w14:textId="24AF45E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82D62A" w14:textId="26CDF6D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5ECF76" w14:textId="56F2AB7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6A79D76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94F126" w14:textId="1999AC8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F41E0A" w14:textId="273526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1177.94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313A4E" w14:textId="5F6851B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967F8D" w14:textId="42EC2B8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82D6C" w14:textId="7741B5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E362FA" w14:textId="139827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58C305" w14:textId="1C42988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3E8B7C" w14:textId="2AC1C32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279A0FC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F4995EF" w14:textId="4E18C0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09D3E8" w14:textId="7B1889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1178.90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133C35" w14:textId="6EC3B0E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F97753" w14:textId="2EA2EF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637C39" w14:textId="243F388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A18513" w14:textId="38DB076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7B192D" w14:textId="5A0355C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817CB5" w14:textId="7DFD80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2F1F9BB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5C584D" w14:textId="1541BA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B46A59" w14:textId="30B4987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1179.89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60B325" w14:textId="21A0BB9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C571FA" w14:textId="73A948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B24E12" w14:textId="1ABF0E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6A08F8" w14:textId="179CFDD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E6D276" w14:textId="5A2E409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24AD78" w14:textId="190BE8C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487BA0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A50A53" w14:textId="5BC70D8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8A0C5C" w14:textId="76CA90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1180.90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090914" w14:textId="4A435C5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AE0E12" w14:textId="68B5F5F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5E9F28" w14:textId="6934A23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0C9A78" w14:textId="5BC17A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8EDEBD" w14:textId="0944667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03B6C7" w14:textId="05A1409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E8F0C0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5F847D4" w14:textId="5388DAD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86D15" w14:textId="6B42C8B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1182.03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AD62AB" w14:textId="3B5BF1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AF221F" w14:textId="5D7FEC6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BCE922" w14:textId="2F00A53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48B071" w14:textId="12E50B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A5B8E3" w14:textId="646F33B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B2D480" w14:textId="7C7AB3B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3BAD2C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CDB7CC" w14:textId="61C4A5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10D09F" w14:textId="536329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1183.18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20307E" w14:textId="5D566C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F10541" w14:textId="27E2797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6339ED" w14:textId="5F40F55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B2031E" w14:textId="3332A1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2E722D" w14:textId="07FAED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DEE318" w14:textId="1048240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790D0D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1350BEF" w14:textId="3CF5D1E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17C28A" w14:textId="575331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1184.42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8F057E" w14:textId="50EC74F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D2990D" w14:textId="354C01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465F3D" w14:textId="4587AB0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C086FF" w14:textId="5DBE4E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07A454" w14:textId="63331EB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37ED20" w14:textId="781338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999AD4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9A7ED38" w14:textId="013CB9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444A85" w14:textId="3EBBD2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1185.72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EBAD9A" w14:textId="1053F55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6FCC41" w14:textId="398C643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FBB541" w14:textId="690AE2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6537B5" w14:textId="0259BA6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170454" w14:textId="6A306D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0DE1BB" w14:textId="24763A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A24BCB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7988D3A" w14:textId="2C7386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6EB226" w14:textId="7846DC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1187.10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B551F8" w14:textId="7A990F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65BCE" w14:textId="7A9403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CCB6F7" w14:textId="74F669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4065C" w14:textId="173D482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C4CF29" w14:textId="4214D9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4C4CA2" w14:textId="33257E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216465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67A3FA" w14:textId="50E213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A60DA" w14:textId="662CAF5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1188.52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32330E" w14:textId="6FADF61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DD9234" w14:textId="37D217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3EA0F1" w14:textId="35AEBF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B12566" w14:textId="1E6CB86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F4B0D2" w14:textId="2B8F3F0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301805" w14:textId="4AC4AF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419723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955F3C" w14:textId="7FE69AD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733C49" w14:textId="3DDFA0C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1190.02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DCC543" w14:textId="47769BD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888837" w14:textId="2BC536C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DE569D" w14:textId="38DA135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AD7418" w14:textId="17CB53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4B72E5" w14:textId="3789CD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837B2E" w14:textId="21F6820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55B6B00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F3EC3DF" w14:textId="09B4651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ED4ECE" w14:textId="1A52F1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1191.59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F4F401" w14:textId="137A7A0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418290" w14:textId="19966B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3A8AA2" w14:textId="0A99EE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E524CB" w14:textId="47FECA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C16593" w14:textId="4994F2B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628C8B" w14:textId="6D8465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1A4C45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8BB603" w14:textId="372F5BF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D27724" w14:textId="3A28450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1193.23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31890F" w14:textId="5DD5A8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63A3FF" w14:textId="56B81E1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97332C" w14:textId="19AB2A3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92FF0C" w14:textId="1B281E5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4F1DBE" w14:textId="7695F07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34C636" w14:textId="6568559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5B691DF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90CCBFE" w14:textId="7F1D3E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FAA451" w14:textId="4C8CF42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1194.91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7EA2FD" w14:textId="4D2477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3F80D4" w14:textId="342E96E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3E1257" w14:textId="702780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527ED5" w14:textId="16578A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D86214" w14:textId="47478F5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379C03" w14:textId="6FCD7A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90BC3B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AE943E" w14:textId="74A5BB0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7A0BBB" w14:textId="06E539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1196.70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20CC6A" w14:textId="55A6B4C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4EE34A" w14:textId="7AF683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724D1F" w14:textId="2E53F8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0583CA" w14:textId="39DB109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9DBAF2" w14:textId="41A307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19923B" w14:textId="0CC0583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DDDE7C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610F7E" w14:textId="35528F2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9C027C" w14:textId="3E7FF7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1198.52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17FAE2" w14:textId="75AD0C0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006D8A" w14:textId="202AD4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77453D" w14:textId="4EEC4A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A8039D" w14:textId="2A6F06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9F5855" w14:textId="47C8DAB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0C747D" w14:textId="1C25B09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173393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511AD9C" w14:textId="49F50EF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3E1E4D" w14:textId="3D2E672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1200.42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1D47B6" w14:textId="5CF9D92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5505DB" w14:textId="315FD2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CE7C40" w14:textId="73EEC7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8166FC" w14:textId="61D31A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58B32F" w14:textId="4CD87AA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DEB930" w14:textId="43498CA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E26CAA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6781A0" w14:textId="0433261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E48DE6" w14:textId="2DD047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1202.38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2481ED" w14:textId="7A1EF4F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9944F9" w14:textId="4E59FE5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F80987" w14:textId="5D9AB2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9270AA" w14:textId="0A4E160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F8DD75" w14:textId="7F309E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54B814" w14:textId="47F275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75B34F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395E61" w14:textId="0A824C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E696CA" w14:textId="3DFFB83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1204.43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339E46" w14:textId="63FC03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4BA392" w14:textId="4FDB8D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CEDE19" w14:textId="30CF3D2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2B388E" w14:textId="19F5F84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256067" w14:textId="7DB34C6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F00778" w14:textId="132084F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64E790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0C1F01" w14:textId="7ECE96E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0E4E71" w14:textId="0E6164C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1206.52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E4202B" w14:textId="3EA7FF7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B2C04E" w14:textId="67C1A6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882A07" w14:textId="52E4700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C14980" w14:textId="520092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2D9030" w14:textId="6D8A83C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014F5C" w14:textId="2F39013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4A03E1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85DE14" w14:textId="603BEAC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A58B9F" w14:textId="5EE202E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1208.69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EA0B09" w14:textId="7FD7C2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B61B8E" w14:textId="6F4A43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4BF4C5" w14:textId="76F21A2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FA0FC4" w14:textId="4DE5A1C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3BC91D" w14:textId="056C989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9F417C" w14:textId="23D896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E33A59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27ABE91" w14:textId="12C3F1F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ED7BB9" w14:textId="155206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1210.92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B020C6" w14:textId="58937C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E65173" w14:textId="6B55CD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CF9CFD" w14:textId="35A7BC1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C68B8D" w14:textId="3F4F497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E45A71" w14:textId="307E02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6E8010" w14:textId="3269A26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6F075B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63E858" w14:textId="31D2B4B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D56031" w14:textId="6BCB24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1213.23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D82B0B" w14:textId="56A3738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F80669" w14:textId="4DF6FC1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1AB393" w14:textId="06B46E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67E88A" w14:textId="5385DE3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50E3AD" w14:textId="0B470D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3B531E" w14:textId="591B8A0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83CA41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E018A9" w14:textId="3F7A388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1EF3EB" w14:textId="4309FD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1215.58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80671F" w14:textId="7DB3D8C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00E78D" w14:textId="66B466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BFFD84" w14:textId="2DAAA6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6D7D00" w14:textId="209C5BA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617736" w14:textId="00EADB6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274987" w14:textId="13995BD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105AB3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6F3342" w14:textId="54D4BB9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0E5A52" w14:textId="01E5075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1218.03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ABD2A1" w14:textId="11F967B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BC5856" w14:textId="1ACA86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9599A9" w14:textId="50CBC1B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34A7A3" w14:textId="790D94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0FEE62" w14:textId="475D39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38FB18" w14:textId="307B213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35E2B8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1868BF1" w14:textId="7F50DC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B3550B" w14:textId="43459B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1220.52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D2858E" w14:textId="7CCBFA8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5A441F" w14:textId="2DFDBA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F42131" w14:textId="253BDC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AA3D06" w14:textId="10067CA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F4026B" w14:textId="052E85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0DAACC" w14:textId="6083B82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5AFC66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B99917" w14:textId="01E3EA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32CB2A" w14:textId="663DFBF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1223.09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A8F2DC" w14:textId="1422FB7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79AB48" w14:textId="6D2E50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AC95F6" w14:textId="6AF4AA2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01F009" w14:textId="4949ED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625D45" w14:textId="58905CC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A0C4EE" w14:textId="3C43087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22F197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5A9B68" w14:textId="6BA6ECE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08BDA6" w14:textId="39B9C5B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1225.72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604D1E" w14:textId="56E9B4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7B3A23" w14:textId="3134F6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721A12" w14:textId="6405537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5EF7B6" w14:textId="51FB30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51CC6C" w14:textId="72A004D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1C13C4" w14:textId="698577E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53FBCB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2FC1DB6" w14:textId="247AB22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4D0CB459" w14:textId="236A0849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1228.43</w:t>
            </w:r>
          </w:p>
        </w:tc>
        <w:tc>
          <w:tcPr>
            <w:tcW w:w="1008" w:type="dxa"/>
            <w:shd w:val="clear" w:color="auto" w:fill="auto"/>
            <w:noWrap/>
          </w:tcPr>
          <w:p w14:paraId="7B6F9405" w14:textId="0351853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028E6DEB" w14:textId="3C7D32D4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2D1B8BA4" w14:textId="52B17AE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14C8E00F" w14:textId="5EEA575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794862E2" w14:textId="40B4FBF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69066439" w14:textId="71EED0E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9072B" w:rsidRPr="00C9072B" w14:paraId="2D886F5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EE762A9" w14:textId="57350D1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6DC0D0E6" w14:textId="0E96B34D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1231.18</w:t>
            </w:r>
          </w:p>
        </w:tc>
        <w:tc>
          <w:tcPr>
            <w:tcW w:w="1008" w:type="dxa"/>
            <w:shd w:val="clear" w:color="auto" w:fill="auto"/>
            <w:noWrap/>
          </w:tcPr>
          <w:p w14:paraId="191AE9CA" w14:textId="51176E9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3887A2F4" w14:textId="24042774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468349CD" w14:textId="5E90EFC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35B30B2D" w14:textId="1022E69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30C07EB0" w14:textId="65BA65F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63C8E866" w14:textId="4F6A91B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9072B" w:rsidRPr="00C9072B" w14:paraId="396D5BEA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C7081DB" w14:textId="11C477BD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43327404" w14:textId="59B4597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1234.02</w:t>
            </w:r>
          </w:p>
        </w:tc>
        <w:tc>
          <w:tcPr>
            <w:tcW w:w="1008" w:type="dxa"/>
            <w:shd w:val="clear" w:color="auto" w:fill="auto"/>
            <w:noWrap/>
          </w:tcPr>
          <w:p w14:paraId="0199A5E8" w14:textId="06CD188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7E7E70B2" w14:textId="6F0BF5BD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53B65E71" w14:textId="67AFF8E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1651EB25" w14:textId="7561DBA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5FB6B8F7" w14:textId="10E142A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7FE2C35A" w14:textId="4839DB9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9072B" w:rsidRPr="00C9072B" w14:paraId="17C772D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D4DFE65" w14:textId="34DFCF9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04251C8C" w14:textId="4604895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1236.92</w:t>
            </w:r>
          </w:p>
        </w:tc>
        <w:tc>
          <w:tcPr>
            <w:tcW w:w="1008" w:type="dxa"/>
            <w:shd w:val="clear" w:color="auto" w:fill="auto"/>
            <w:noWrap/>
          </w:tcPr>
          <w:p w14:paraId="1EC4CEA6" w14:textId="6905479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</w:tcPr>
          <w:p w14:paraId="7F387B16" w14:textId="12C160C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</w:tcPr>
          <w:p w14:paraId="34D6F174" w14:textId="6EA0711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</w:tcPr>
          <w:p w14:paraId="34F9CFB9" w14:textId="604D493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</w:tcPr>
          <w:p w14:paraId="6EA2CB37" w14:textId="0D41693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</w:tcPr>
          <w:p w14:paraId="765AE31B" w14:textId="1DB86F1C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  <w:tr w:rsidR="00C66301" w:rsidRPr="00C9072B" w14:paraId="2B8B06D5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9F5420" w14:textId="44BB167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6B0891" w14:textId="6AFC557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1239.89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34A4AD" w14:textId="31FEC5B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9E6062" w14:textId="3AA5C01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E459C8" w14:textId="5F91287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720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5520C0" w14:textId="04F06F7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D65073" w14:textId="383C6EF4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D9186E" w14:textId="24834DE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2.07</w:t>
            </w:r>
          </w:p>
        </w:tc>
      </w:tr>
    </w:tbl>
    <w:p w14:paraId="63F0230C" w14:textId="77777777" w:rsidR="00F22125" w:rsidRPr="00C9072B" w:rsidRDefault="00F22125" w:rsidP="00F22125">
      <w:pPr>
        <w:rPr>
          <w:b/>
        </w:rPr>
      </w:pPr>
    </w:p>
    <w:p w14:paraId="0E7D6E23" w14:textId="43AE4593" w:rsidR="00F22125" w:rsidRPr="00C9072B" w:rsidRDefault="00F22125" w:rsidP="00F22125">
      <w:pPr>
        <w:pStyle w:val="Caption"/>
        <w:keepNext/>
      </w:pPr>
      <w:r w:rsidRPr="00C9072B">
        <w:lastRenderedPageBreak/>
        <w:t xml:space="preserve">Table </w:t>
      </w:r>
      <w:r w:rsidR="00C66301" w:rsidRPr="00C9072B">
        <w:t>A.6</w:t>
      </w:r>
      <w:r w:rsidRPr="00C9072B">
        <w:t xml:space="preserve">: Discrete formulation results for </w:t>
      </w:r>
      <w:r w:rsidRPr="00C9072B">
        <w:rPr>
          <w:i/>
        </w:rPr>
        <w:t>DC</w:t>
      </w:r>
      <w:r w:rsidRPr="00C9072B">
        <w:t xml:space="preserve"> with </w:t>
      </w:r>
      <w:r w:rsidR="002D6F87" w:rsidRPr="00C9072B">
        <w:t xml:space="preserve">Scenario </w:t>
      </w:r>
      <w:r w:rsidRPr="00C9072B">
        <w:t>2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55F97C01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F8F9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5481" w14:textId="222AB63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B001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F9B8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CDC49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BD190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2A26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CD6D" w14:textId="2823AE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1539048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FD287BF" w14:textId="52E2BB6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AE7BD6" w14:textId="2AF280D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1242.91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D1853A" w14:textId="5BC5FD5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F0DCA9" w14:textId="3D8FC08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4E0A07" w14:textId="1C9C65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E35EB8" w14:textId="72436F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B5B12E" w14:textId="5BD6E96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5B00C3" w14:textId="61017D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E7A78F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76F2753" w14:textId="56BDEF7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448029" w14:textId="0CE71F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1246.03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F552AC" w14:textId="20068EE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719004" w14:textId="603F2C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AEA2EC" w14:textId="69AB88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AD1DCB" w14:textId="39F0BF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5CA7FF" w14:textId="6A9491C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A5C4C5" w14:textId="38BF12C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E22C95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B7F1C1B" w14:textId="5D7A703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660E20" w14:textId="7F987F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1249.18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38C50D" w14:textId="282B215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EC8559" w14:textId="4D73CFF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C48A76" w14:textId="7A2EC21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00B69F" w14:textId="3C611EB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6ABEDD" w14:textId="18C347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28FA99" w14:textId="6D40BF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BF18B7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7944336" w14:textId="352286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E358A5" w14:textId="7FDCFA3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1252.42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CC663E" w14:textId="44CD81F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7B2A1E" w14:textId="4B49CF2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0BB9AE" w14:textId="69CFF0D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DF40EB" w14:textId="4E2310C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CA692F" w14:textId="1079E3C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322CE7" w14:textId="33EA04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E6BD6B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7F025B" w14:textId="1DFE5C3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8A3F83" w14:textId="39CC07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1255.72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B37881" w14:textId="08D327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22C6A0" w14:textId="66FC5D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2AD932" w14:textId="531799E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DB0A50" w14:textId="44B1196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276CEA" w14:textId="1094B6B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8A1C47" w14:textId="33A329C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E8057A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A19EFBF" w14:textId="72DA488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0F391E" w14:textId="4CB7E0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1259.10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0F1FB9" w14:textId="7B1BB6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40BE5E" w14:textId="4BDECB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D404E6" w14:textId="163736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CCC2D9" w14:textId="02B5F4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5BC9C3" w14:textId="7E622E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5809E4" w14:textId="6BF08D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FCF193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CB07E9D" w14:textId="225C7F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F5FCB0" w14:textId="48FC53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1262.52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EBD9DC" w14:textId="3727BBF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11924F" w14:textId="6A266C9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269BD2" w14:textId="22FA23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3486D4" w14:textId="02B0C97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254E0E" w14:textId="045D315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304B8D" w14:textId="07EE08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8082DA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7084222" w14:textId="16C549B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DDC753" w14:textId="715D00C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1266.03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34A519" w14:textId="1850EA4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AEAA25" w14:textId="4906998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C1FCDF" w14:textId="179EEF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0ED007" w14:textId="78FF789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4F6E4B" w14:textId="0F689EA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46ED3D" w14:textId="390777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2D14D1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CB459D" w14:textId="652640B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3A86DA" w14:textId="0753CF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1269.59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544BD6" w14:textId="00A0846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EE2749" w14:textId="426FF0E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65ED7D" w14:textId="794337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54C9AD" w14:textId="13318AA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C9AF97" w14:textId="4542C8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62011B" w14:textId="251085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644147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863A00" w14:textId="082F5F5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6BEE04" w14:textId="2AD29D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96C508" w14:textId="5EB8A2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117284" w14:textId="154E500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62FBAE" w14:textId="213386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5DFEBC" w14:textId="2E7ECC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024AFF" w14:textId="72E7B7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03D660" w14:textId="69DE5A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E3CCC0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D2E3AB" w14:textId="50D8486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74CBF2" w14:textId="2A11853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C0DEED" w14:textId="25EC9A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350608" w14:textId="75E7B2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355C3D" w14:textId="43B1B4C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206967" w14:textId="11C1BDC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7854B4" w14:textId="21CACE5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5677C0" w14:textId="19BAAF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A2BD48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6CFD9D" w14:textId="7519EF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4A69A4" w14:textId="6557B1D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C3B14A" w14:textId="031FC65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752F42" w14:textId="690B112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A2ECD6" w14:textId="6AB1DB4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64C34F" w14:textId="7916B62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A560F4" w14:textId="5D6D354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852D69" w14:textId="27129F0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5736B1E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E8558DF" w14:textId="0754AB1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AF3955" w14:textId="1DCB6EA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1284.52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372EF3" w14:textId="2F84B2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10D52E" w14:textId="5276F55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CF0255" w14:textId="3D334C9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992855" w14:textId="77B877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AD1A3A" w14:textId="7F1F1A1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D3D247" w14:textId="0EFAF8C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BAAE2B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53C907" w14:textId="7EFDFE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53F0C6" w14:textId="36C9C54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48D6F6" w14:textId="06772E2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6B7F19" w14:textId="2F44EF2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F7B2DB" w14:textId="6507D75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954E0D" w14:textId="408782F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E04867" w14:textId="23B2B4D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465EAC" w14:textId="78E0111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6C2971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5C89EF7" w14:textId="0D7DEA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870F57" w14:textId="40F6FF6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1292.38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6483D9" w14:textId="2541784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2316C9" w14:textId="00FAA69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2E2000" w14:textId="0FD06A8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8E4099" w14:textId="5B490D3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50E195" w14:textId="4F8485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EAFB97" w14:textId="12A5F05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BC5A20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2C0368" w14:textId="08A9DDC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8B9EBE" w14:textId="637D51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1296.56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55E9CA" w14:textId="26C8D5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F6D382" w14:textId="748C9AB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1CF612" w14:textId="0B68A1B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18F432" w14:textId="2885E7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5CEBF7" w14:textId="3298F5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D55FB6" w14:textId="32ADCF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  <w:tr w:rsidR="00C9072B" w:rsidRPr="00C9072B" w14:paraId="5D664A0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7E6E43B" w14:textId="0A1E42E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CE69B4" w14:textId="1733220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1300.77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B9CFB1" w14:textId="00E322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61A711" w14:textId="57D33E3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533B6C" w14:textId="63D3D9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1B8F00" w14:textId="30F20E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49DB00" w14:textId="6F38D8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636D57" w14:textId="75A0B91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6B62AB1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8326A1F" w14:textId="775EA57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1E0BF8" w14:textId="5CD3542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1304.73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BDE15D" w14:textId="2DFD216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7B9670" w14:textId="37768C1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470A0C" w14:textId="5CCCA4F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595382" w14:textId="394EBDD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E5AAAC" w14:textId="244DACF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D1597C" w14:textId="7419295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1629C55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4A37F2" w14:textId="23D4E3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51075F" w14:textId="5AE7F0A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1308.91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9493C9" w14:textId="255957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F682C7" w14:textId="1DC5CEE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03D066" w14:textId="482B6AD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5EDD86" w14:textId="27F359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656348" w14:textId="5F2F09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9E6F89" w14:textId="029EB01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73E342D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B839981" w14:textId="720CA0D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A4C4F9" w14:textId="5F18F63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1312.87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257FDD" w14:textId="429154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A72158" w14:textId="4985355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B7018F" w14:textId="5998403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C3CDED" w14:textId="30BCEEE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BFC40E" w14:textId="4CCDAB0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D12772" w14:textId="2C8CC1F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2FFFFAF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088FB43" w14:textId="37BAD5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C3798" w14:textId="553F8B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1317.03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8D9E9C" w14:textId="46C566E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0A78BA" w14:textId="492FD85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C637F0" w14:textId="4A32157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5CA6C9" w14:textId="668A30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775A7E" w14:textId="7E29AF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D755B7" w14:textId="393C6EB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39475E4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A4B9307" w14:textId="2C4CA18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5416FD" w14:textId="35A8961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1321.20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02982B" w14:textId="5D44134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945C32" w14:textId="7CF0CC5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A1DB4F" w14:textId="6854FD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6723D1" w14:textId="1EB3C3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D5D2A9" w14:textId="2E0CF5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FF46AF" w14:textId="4D5243F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78AE762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1F86DD7" w14:textId="46FACB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A8362" w14:textId="44D1BB8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1325.16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AF1BDF" w14:textId="6EA21A8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CD1F9E" w14:textId="7E7042D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42AF91" w14:textId="6FF6A5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5605DF" w14:textId="0301C9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2C1EB2" w14:textId="4C15A61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A24E9C" w14:textId="13E00B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4BEFDF2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F6F0C9" w14:textId="77AD7D4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80215E" w14:textId="525684C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1329.32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8CDE87" w14:textId="6AFEB8A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41B08B" w14:textId="1F109B2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1E939F" w14:textId="78C10E5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120D69" w14:textId="3F2B4C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993609" w14:textId="4A31040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BAB649" w14:textId="70343FC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36922B20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505300" w14:textId="1F7A40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8D088F" w14:textId="3A52086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1333.29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8E1C74" w14:textId="605F84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E68B6C" w14:textId="361E2BC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7F7CAF" w14:textId="16A02B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DF263B" w14:textId="778171E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CA8B68" w14:textId="34AEE2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531D26" w14:textId="0EDEF8E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1F6569C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8D28D1" w14:textId="49E727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63AA9F" w14:textId="0478F59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1337.42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9587A8" w14:textId="781FC45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81EF1B" w14:textId="26AECE4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BEA5B0" w14:textId="1822515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E74AB3" w14:textId="7FE25A8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296EF3" w14:textId="0143065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92236A" w14:textId="43D3F4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19D1424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96FF90" w14:textId="07BFC56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D6E0C0" w14:textId="2581857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1348.22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78EA62" w14:textId="23A323F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C49A21" w14:textId="5B12797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59A660" w14:textId="7EEB61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50882A" w14:textId="2147DEE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84A48D" w14:textId="40302F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253440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A98146" w14:textId="2A53092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3.06</w:t>
            </w:r>
          </w:p>
        </w:tc>
      </w:tr>
      <w:tr w:rsidR="00C9072B" w:rsidRPr="00C9072B" w14:paraId="7AB33DC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E894B5" w14:textId="1DB83C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9DA158" w14:textId="2CD507F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4392A5" w14:textId="03E8E51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5DB083" w14:textId="50CC091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4972FF" w14:textId="54CFF7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CD7F92" w14:textId="2374AE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A3E334" w14:textId="50200F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253440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4FE93B" w14:textId="0EC148E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3.06</w:t>
            </w:r>
          </w:p>
        </w:tc>
      </w:tr>
      <w:tr w:rsidR="00C9072B" w:rsidRPr="00C9072B" w14:paraId="2085082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9559764" w14:textId="2BA2010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9DB5A9" w14:textId="1D52803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1356.32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4F088A" w14:textId="07516DB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073839" w14:textId="392D75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04D55A" w14:textId="5BF4378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798DBA" w14:textId="3EE256C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3EDC9C" w14:textId="19194D3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A1FD73" w14:textId="56D3CAD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3.21</w:t>
            </w:r>
          </w:p>
        </w:tc>
      </w:tr>
      <w:tr w:rsidR="00C66301" w:rsidRPr="00C9072B" w14:paraId="68DD3867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5D4A6" w14:textId="4F80881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0BA50B" w14:textId="3951F9B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1360.28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C76E70" w14:textId="4768B8B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E4978D" w14:textId="2DFDF45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96E666" w14:textId="7FCBC4C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11995E" w14:textId="6349D78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357B78" w14:textId="4E9B449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CEA002" w14:textId="6AC5E2F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3.21</w:t>
            </w:r>
          </w:p>
        </w:tc>
      </w:tr>
    </w:tbl>
    <w:p w14:paraId="09C9B2CB" w14:textId="77777777" w:rsidR="00F22125" w:rsidRPr="00C9072B" w:rsidRDefault="00F22125" w:rsidP="00F22125">
      <w:pPr>
        <w:rPr>
          <w:b/>
        </w:rPr>
      </w:pPr>
    </w:p>
    <w:p w14:paraId="19DCD464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47CCAE1C" w14:textId="5AAE7B86" w:rsidR="00F22125" w:rsidRPr="00C9072B" w:rsidRDefault="00F22125" w:rsidP="00F22125">
      <w:pPr>
        <w:pStyle w:val="Caption"/>
        <w:keepNext/>
      </w:pPr>
      <w:r w:rsidRPr="00C9072B">
        <w:lastRenderedPageBreak/>
        <w:t xml:space="preserve">Table </w:t>
      </w:r>
      <w:r w:rsidR="000B3FBF" w:rsidRPr="00C9072B">
        <w:t>A.7</w:t>
      </w:r>
      <w:r w:rsidRPr="00C9072B">
        <w:t xml:space="preserve">: Continuous approximation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Pr="00C9072B">
        <w:t>2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14EDBC22" w14:textId="77777777" w:rsidTr="00003AB8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4157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5FED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DF38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0BD5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1D5D4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EBA1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2927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7059" w14:textId="7777777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5247B97D" w14:textId="77777777" w:rsidTr="00003AB8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F5727DC" w14:textId="5821DE8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DA11603" w14:textId="2E1C6D2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707.11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7D64AEE" w14:textId="5596CBC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3055E22" w14:textId="6EBA91C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FF917BD" w14:textId="2A0271E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707.11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210A240" w14:textId="417DEF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353.55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32D3D01" w14:textId="41C03AC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98A1B57" w14:textId="2B8489A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7DA1B35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A3C4EE" w14:textId="548204F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C6B41B" w14:textId="0F517E4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F83AE4" w14:textId="1C02174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F7F074" w14:textId="41173D3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D071C1" w14:textId="6E1C7CE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A8A3E6" w14:textId="0D36D38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47D88" w14:textId="1EB412B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70A61E" w14:textId="6099236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4383E11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695CAE" w14:textId="437C1E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155DD8" w14:textId="113001C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BE111D" w14:textId="176CC4C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A38A15" w14:textId="5A856CD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F52DE8" w14:textId="58090FB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EEF4E0" w14:textId="0ECB13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34F5D1" w14:textId="10AF9A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C70E7E" w14:textId="4B90294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226BEB7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604AF0" w14:textId="5CFDC8B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27A983" w14:textId="787BE71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9ED5A3" w14:textId="60AF644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76C041" w14:textId="1CAC775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BA6924" w14:textId="16C4FA8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60304A" w14:textId="3D2FA17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297927" w14:textId="7D4860D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1980B8" w14:textId="482BD5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7961068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135C951" w14:textId="20C1FF0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78F707" w14:textId="4F14D5E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A98FC6" w14:textId="628A59E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FD7CAB" w14:textId="7B28C44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46883" w14:textId="54E5EDB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4A52DD" w14:textId="2DE3C6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59C9FE" w14:textId="3E2DCB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A6E9B8" w14:textId="0D126F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7DEA893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A43EB85" w14:textId="078B45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AF00A5" w14:textId="1251F50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B87DAD" w14:textId="1DBFED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BA377B" w14:textId="0355419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EF3729" w14:textId="3C4CAC8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23F2B0" w14:textId="0E69938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223F20" w14:textId="20A9AFB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DC8BC3" w14:textId="7185F0B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18719BB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99EC080" w14:textId="7555AA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4BA6EC" w14:textId="65F7A3E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4F7CF5" w14:textId="6B8954A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7998F3" w14:textId="2D57485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ED62DD" w14:textId="0786040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F6A828" w14:textId="5CC573B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9DC159" w14:textId="4986155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0F63B9" w14:textId="498FBD9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5207428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9702196" w14:textId="2015039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C54A5D" w14:textId="55AAE9D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C2A794" w14:textId="0A9E86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A3B1C8" w14:textId="4CF7937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E81768" w14:textId="716FBF9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D6AAC6" w14:textId="4FBB26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625E67" w14:textId="2DE8FD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CC3B2E" w14:textId="07AF9E9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278969E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9027AE" w14:textId="47A843C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4F3AF7" w14:textId="5250521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960034" w14:textId="4D9BA93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92A900" w14:textId="2702D0F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6A443B" w14:textId="300B1DA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C8868B" w14:textId="7C32E1F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DE46C1" w14:textId="7EB2116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4D4629" w14:textId="4641F72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2.02</w:t>
            </w:r>
          </w:p>
        </w:tc>
      </w:tr>
      <w:tr w:rsidR="00C9072B" w:rsidRPr="00C9072B" w14:paraId="573BB26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AFFEE2" w14:textId="4B86A5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D200A3" w14:textId="08A1B98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710.46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6F5391" w14:textId="6ED752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E5C029" w14:textId="1526F50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09C09B" w14:textId="46A4742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710.46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2EE0BC" w14:textId="0DD3FC1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351.89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7071C0" w14:textId="26D998C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C8AA58" w14:textId="5254DA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2.02</w:t>
            </w:r>
          </w:p>
        </w:tc>
      </w:tr>
      <w:tr w:rsidR="00C9072B" w:rsidRPr="00C9072B" w14:paraId="7F68FB95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3821B7" w14:textId="01A5EC9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722C78" w14:textId="20A7EBC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20B9E9" w14:textId="314857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88C99A" w14:textId="60B8118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AB0E5C" w14:textId="667367C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52AB1A" w14:textId="58C7AF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351.53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7AC975" w14:textId="10FC6A3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8F4C24" w14:textId="5954E3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2.02</w:t>
            </w:r>
          </w:p>
        </w:tc>
      </w:tr>
      <w:tr w:rsidR="00C9072B" w:rsidRPr="00C9072B" w14:paraId="3534FA9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8882A7" w14:textId="1577463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0946DE" w14:textId="341B376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F07269" w14:textId="403DFC1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621616" w14:textId="17C1910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F63212" w14:textId="179F5A8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EB9B7A" w14:textId="578FA3A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351.15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B88757" w14:textId="565BBEE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2CDD5C" w14:textId="53A23EA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2.03</w:t>
            </w:r>
          </w:p>
        </w:tc>
      </w:tr>
      <w:tr w:rsidR="00C9072B" w:rsidRPr="00C9072B" w14:paraId="1A5C083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7D9F4F" w14:textId="5C4B57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558599" w14:textId="682F1F2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712.79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F307A4" w14:textId="4AA803B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8D5E0" w14:textId="4D6161A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B1CE2A" w14:textId="164CD9E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712.79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3EE84A" w14:textId="4C30947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350.74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624036" w14:textId="3ADD45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4655F1" w14:textId="2A34698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2.03</w:t>
            </w:r>
          </w:p>
        </w:tc>
      </w:tr>
      <w:tr w:rsidR="00C9072B" w:rsidRPr="00C9072B" w14:paraId="66E2E61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B33390" w14:textId="7C65CB1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CE0D82" w14:textId="1E17085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713.69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E8E0CF" w14:textId="57EED37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0541F6" w14:textId="268BB71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C04F43" w14:textId="3647BB6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713.69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AD8F77" w14:textId="31C46CB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350.29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657EB5" w14:textId="247F8B7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BA9B41" w14:textId="29D00B3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2.04</w:t>
            </w:r>
          </w:p>
        </w:tc>
      </w:tr>
      <w:tr w:rsidR="00C9072B" w:rsidRPr="00C9072B" w14:paraId="608B1613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9A2D26F" w14:textId="0771516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6FB561" w14:textId="179F8C2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714.67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8E27E6" w14:textId="7AC086A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9D7E57" w14:textId="114050C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04BD01" w14:textId="644D164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714.67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D38A55" w14:textId="5B908DB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349.81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6EB6D8" w14:textId="4431AD6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695FC0" w14:textId="5F9422F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2.04</w:t>
            </w:r>
          </w:p>
        </w:tc>
      </w:tr>
      <w:tr w:rsidR="00C9072B" w:rsidRPr="00C9072B" w14:paraId="16F27D0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DAC220" w14:textId="2C6D8B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561CB1" w14:textId="12E716F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715.71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978EB0" w14:textId="5905A9F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49CE5A" w14:textId="15A22C5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7E396D" w14:textId="7849FF8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715.71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6DBF33" w14:textId="1DEF837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349.30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4CCEA3" w14:textId="182CED1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A00526" w14:textId="5B2F942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2.05</w:t>
            </w:r>
          </w:p>
        </w:tc>
      </w:tr>
      <w:tr w:rsidR="00C9072B" w:rsidRPr="00C9072B" w14:paraId="120A4D0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FB2BFD1" w14:textId="520A0DD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75AC10" w14:textId="123757D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716.82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56B476" w14:textId="155277E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55D3C1" w14:textId="7782F3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A9787F" w14:textId="34D6F6F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716.82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804A78" w14:textId="49F5A11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B5CF7B" w14:textId="3CB9593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E5A57B" w14:textId="02CB544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2.06</w:t>
            </w:r>
          </w:p>
        </w:tc>
      </w:tr>
      <w:tr w:rsidR="00C9072B" w:rsidRPr="00C9072B" w14:paraId="061E8C8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38F9CE" w14:textId="0AE1B9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D41088" w14:textId="505DBFC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717.99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8AE9D4" w14:textId="30B5795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393B3D" w14:textId="5EEB1A0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A2691A" w14:textId="1F1B5CE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717.99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A6F166" w14:textId="6D53C9B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879F8F" w14:textId="253C739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01120F" w14:textId="69528F7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2.06</w:t>
            </w:r>
          </w:p>
        </w:tc>
      </w:tr>
      <w:tr w:rsidR="00C9072B" w:rsidRPr="00C9072B" w14:paraId="3CB32F4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0146DE" w14:textId="051CC8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08A537" w14:textId="010D181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B6FE69" w14:textId="2E847BF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4AA3F1" w14:textId="593269B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8004F4" w14:textId="00E0661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4AEB84" w14:textId="24E47B3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347.60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3A0FDB" w14:textId="2738826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7F036C" w14:textId="05B69D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F1C78F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29D079" w14:textId="7B1886E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2F7A56" w14:textId="4A3A396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7520EA" w14:textId="716F421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7C8B98" w14:textId="71EC18D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043736" w14:textId="3E8128D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C6E92A" w14:textId="5AB14BD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346.97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EB9BDE" w14:textId="152B09E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C7628D" w14:textId="17A2AD5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2.08</w:t>
            </w:r>
          </w:p>
        </w:tc>
      </w:tr>
      <w:tr w:rsidR="00C9072B" w:rsidRPr="00C9072B" w14:paraId="7CB25A1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5968FB" w14:textId="00C2371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1D496F" w14:textId="7EF32F2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721.89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9728E0" w14:textId="1CE4761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07F577" w14:textId="6A7A460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6092C6" w14:textId="7EE591B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721.89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EB86C7" w14:textId="26B98A6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346.31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9E59C3" w14:textId="2D78A62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E63CAB" w14:textId="66EB4D5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2.08</w:t>
            </w:r>
          </w:p>
        </w:tc>
      </w:tr>
      <w:tr w:rsidR="00C9072B" w:rsidRPr="00C9072B" w14:paraId="6841C0BE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13808B6" w14:textId="55A4B13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B329D3" w14:textId="084719A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723.31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585939" w14:textId="2F77D78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63A3D1" w14:textId="60633F6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906709" w14:textId="11E3A1E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723.31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CDA381" w14:textId="40FBB8E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345.63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066088" w14:textId="165A8B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B224FC" w14:textId="4249DB9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2.09</w:t>
            </w:r>
          </w:p>
        </w:tc>
      </w:tr>
      <w:tr w:rsidR="00C9072B" w:rsidRPr="00C9072B" w14:paraId="0308777B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8C3A20" w14:textId="1003D44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9EB631" w14:textId="53BD478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724.81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C0441A" w14:textId="2E1F74D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016C2B" w14:textId="141EE96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9F757A" w14:textId="05FCAED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724.81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6AAA94" w14:textId="1BF3A80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344.92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1EC0C3" w14:textId="425A3D2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D5E03E" w14:textId="793F5BA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2.10</w:t>
            </w:r>
          </w:p>
        </w:tc>
      </w:tr>
      <w:tr w:rsidR="00C9072B" w:rsidRPr="00C9072B" w14:paraId="2D387EA4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DC4BB3" w14:textId="06DF12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50FDB3" w14:textId="4FDBC49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726.36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21AD8B" w14:textId="12F3815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B8E88" w14:textId="3226014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67B380" w14:textId="0C7326F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726.36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5E02E6" w14:textId="726B793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344.18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A223BF" w14:textId="7949DA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422955" w14:textId="0BD69AA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2.11</w:t>
            </w:r>
          </w:p>
        </w:tc>
      </w:tr>
      <w:tr w:rsidR="00C9072B" w:rsidRPr="00C9072B" w14:paraId="62CDD2CC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5F2E78" w14:textId="6174DD2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86AA14" w14:textId="0B8F7E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727.98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379E19" w14:textId="60F4A5A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B9274E" w14:textId="6A85D96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25CFDA" w14:textId="7B360F9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727.98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A3A2FB" w14:textId="057A0F4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343.42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B04749" w14:textId="2256D1D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AB75AB" w14:textId="1465A3B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2.12</w:t>
            </w:r>
          </w:p>
        </w:tc>
      </w:tr>
      <w:tr w:rsidR="00C9072B" w:rsidRPr="00C9072B" w14:paraId="6C91CFF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D1CC65C" w14:textId="2D6DCA3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F280A1" w14:textId="1B4EE23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729.66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3D65B9" w14:textId="339A8B3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743DC1" w14:textId="4591746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71DCE6" w14:textId="3356624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729.66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34177A" w14:textId="4C7E0EC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342.63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759ECD" w14:textId="108979B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5A057F" w14:textId="4EB55B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2.13</w:t>
            </w:r>
          </w:p>
        </w:tc>
      </w:tr>
      <w:tr w:rsidR="00C9072B" w:rsidRPr="00C9072B" w14:paraId="29C9877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E46072" w14:textId="4525CF7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54B8ED" w14:textId="4816B49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731.40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4728D4" w14:textId="0A05AC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F6007E" w14:textId="5255361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7DB372" w14:textId="201EEBE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731.40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5A014D" w14:textId="45EEA8B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341.81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F0EA53" w14:textId="6218D90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5A35AA" w14:textId="4EB3F52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2.14</w:t>
            </w:r>
          </w:p>
        </w:tc>
      </w:tr>
      <w:tr w:rsidR="00C9072B" w:rsidRPr="00C9072B" w14:paraId="66D9288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35F90E4" w14:textId="2D9D754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46436E" w14:textId="5BA4D6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95D38A" w14:textId="0BFC5F0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E12348" w14:textId="4013C1F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136C4D" w14:textId="464A0D8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2EBC95" w14:textId="4D18E2A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058E94" w14:textId="2D0D608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3B6D34" w14:textId="4381DA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2.15</w:t>
            </w:r>
          </w:p>
        </w:tc>
      </w:tr>
      <w:tr w:rsidR="00C9072B" w:rsidRPr="00C9072B" w14:paraId="55267671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3F48535" w14:textId="5FB70DA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A704A4" w14:textId="7ECC26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735.06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69DEDF" w14:textId="0392920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97DBF1" w14:textId="77466AE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DD789B" w14:textId="59C6EBE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735.06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6893CC" w14:textId="288B0EB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FAC982" w14:textId="737A70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11563F" w14:textId="1C46074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2.16</w:t>
            </w:r>
          </w:p>
        </w:tc>
      </w:tr>
      <w:tr w:rsidR="00C9072B" w:rsidRPr="00C9072B" w14:paraId="4B1CA37F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9AB8CC" w14:textId="672F23F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B04B98" w14:textId="04A242E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736.99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50C5C2" w14:textId="397E889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BF7E84" w14:textId="4BD1C62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655C08" w14:textId="47AD5C1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736.99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885CB9" w14:textId="6EDF522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59F96D" w14:textId="7C1B271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C2AABB" w14:textId="0B90FD8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2.17</w:t>
            </w:r>
          </w:p>
        </w:tc>
      </w:tr>
      <w:tr w:rsidR="00C9072B" w:rsidRPr="00C9072B" w14:paraId="3A4E843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B917A1" w14:textId="4182BC0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CC42D1" w14:textId="191EEBF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738.97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2C4922" w14:textId="27AA6E9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FE64E9" w14:textId="2837DBD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720408" w14:textId="0909842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738.97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16207" w14:textId="431C111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338.31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EA6615" w14:textId="6071649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B0EAB" w14:textId="2946AAC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  <w:tr w:rsidR="00C9072B" w:rsidRPr="00C9072B" w14:paraId="3C3A4927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1325657" w14:textId="4CE67B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274230" w14:textId="477297F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741.02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230B93" w14:textId="200DE97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7FBB9A" w14:textId="2973408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4CDB6F" w14:textId="610541E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741.02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8B1F06" w14:textId="12D077E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337.37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31D9A9" w14:textId="20A2FAA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77EFE0" w14:textId="0EB3C20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2.20</w:t>
            </w:r>
          </w:p>
        </w:tc>
      </w:tr>
      <w:tr w:rsidR="00C9072B" w:rsidRPr="00C9072B" w14:paraId="02E6150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31542C6" w14:textId="747756B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AF6519" w14:textId="1558357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743.12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C62847" w14:textId="01C5429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040E7B" w14:textId="66F3B48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AC3143" w14:textId="5182817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743.12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EADA77" w14:textId="4A14E0A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336.42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CBDC46" w14:textId="4DBDCC2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CE497E" w14:textId="3C0C517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2.21</w:t>
            </w:r>
          </w:p>
        </w:tc>
      </w:tr>
      <w:tr w:rsidR="00C9072B" w:rsidRPr="00C9072B" w14:paraId="1497AC1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FC0A3F9" w14:textId="09C244B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F74C8" w14:textId="19F27B9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745.28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0FE7A8" w14:textId="096BF84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37116B" w14:textId="373599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A3F33E" w14:textId="6CEC43D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745.28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B73BEE" w14:textId="3A2DF72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335.45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831251" w14:textId="36FC344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62AD1A" w14:textId="262F25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2.22</w:t>
            </w:r>
          </w:p>
        </w:tc>
      </w:tr>
      <w:tr w:rsidR="00C9072B" w:rsidRPr="00C9072B" w14:paraId="31069F69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B0D820" w14:textId="1D1BA64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601632" w14:textId="6B901E5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747.50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405C72" w14:textId="10D1011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276AEA" w14:textId="0C2A0C9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3D6341" w14:textId="61AB697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747.50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15A30E" w14:textId="79FAEE3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334.45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1D4667" w14:textId="5410A0C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22899F" w14:textId="7695A28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2.24</w:t>
            </w:r>
          </w:p>
        </w:tc>
      </w:tr>
      <w:tr w:rsidR="00C9072B" w:rsidRPr="00C9072B" w14:paraId="783A43F6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1E425A" w14:textId="57823DB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E47447" w14:textId="75CAF6F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749.77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4D8BC1" w14:textId="32AAA71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F73B49" w14:textId="63FEC21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AA46FF" w14:textId="54430DD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749.77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2788F" w14:textId="7A4B2DB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333.43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87CA36" w14:textId="266A86E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653F4C" w14:textId="621620A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2.25</w:t>
            </w:r>
          </w:p>
        </w:tc>
      </w:tr>
      <w:tr w:rsidR="00C9072B" w:rsidRPr="00C9072B" w14:paraId="3B3B4C82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E4E3025" w14:textId="6438458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99FE57" w14:textId="1FB2C8E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752.11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BF3608" w14:textId="0B72F4FB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88B65D" w14:textId="5EC9458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C8BF04" w14:textId="387732A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752.11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54BCE5" w14:textId="485E70B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DF6443" w14:textId="2877282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162FFA" w14:textId="2175C9E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2.26</w:t>
            </w:r>
          </w:p>
        </w:tc>
      </w:tr>
      <w:tr w:rsidR="00C9072B" w:rsidRPr="00C9072B" w14:paraId="08B23278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F2E407" w14:textId="666024E5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22C15A" w14:textId="35B3CFC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754.50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60673E" w14:textId="31225C1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65B5A8" w14:textId="4D34463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F69286" w14:textId="67311AE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754.50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5FE3C5" w14:textId="42A0D30F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331.35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B1B2D1" w14:textId="24D579E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25C2E3" w14:textId="3977D1E0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2.28</w:t>
            </w:r>
          </w:p>
        </w:tc>
      </w:tr>
      <w:tr w:rsidR="00C9072B" w:rsidRPr="00C9072B" w14:paraId="78E566AD" w14:textId="77777777" w:rsidTr="00003AB8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746DB51" w14:textId="61D24C0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589555" w14:textId="63F345C7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756.94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65AEBA" w14:textId="6262211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ECEF08" w14:textId="3FF26B88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9B0176" w14:textId="6964E75D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756.94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93F9DD" w14:textId="0B67EB84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330.28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E55FA3" w14:textId="4BCF2DC9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92CD93" w14:textId="686EABBA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64CD5E9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A0F8CE" w14:textId="520D05EE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75B75A" w14:textId="72C741D1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759.44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07BA3B" w14:textId="42AA861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804EAA" w14:textId="72666EEC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569272" w14:textId="28D4C25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759.44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3CEC37" w14:textId="09CB5432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329.19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3EDACB" w14:textId="6C7DEE53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5C44EE" w14:textId="6E77DD76" w:rsidR="00F22125" w:rsidRPr="00C9072B" w:rsidRDefault="00F22125" w:rsidP="00003AB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2.31</w:t>
            </w:r>
          </w:p>
        </w:tc>
      </w:tr>
      <w:tr w:rsidR="00C9072B" w:rsidRPr="00C9072B" w14:paraId="79D2B7A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B38ED4D" w14:textId="2D01504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51F4AD70" w14:textId="267081C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762.00</w:t>
            </w:r>
          </w:p>
        </w:tc>
        <w:tc>
          <w:tcPr>
            <w:tcW w:w="1008" w:type="dxa"/>
            <w:shd w:val="clear" w:color="auto" w:fill="auto"/>
            <w:noWrap/>
          </w:tcPr>
          <w:p w14:paraId="32AE954E" w14:textId="452EFFD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38.10</w:t>
            </w:r>
          </w:p>
        </w:tc>
        <w:tc>
          <w:tcPr>
            <w:tcW w:w="1008" w:type="dxa"/>
            <w:shd w:val="clear" w:color="auto" w:fill="auto"/>
            <w:noWrap/>
          </w:tcPr>
          <w:p w14:paraId="6EA28F39" w14:textId="371A9BF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76.02</w:t>
            </w:r>
          </w:p>
        </w:tc>
        <w:tc>
          <w:tcPr>
            <w:tcW w:w="1008" w:type="dxa"/>
            <w:shd w:val="clear" w:color="auto" w:fill="auto"/>
            <w:noWrap/>
          </w:tcPr>
          <w:p w14:paraId="6D5D7F41" w14:textId="12DD8AE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762.00</w:t>
            </w:r>
          </w:p>
        </w:tc>
        <w:tc>
          <w:tcPr>
            <w:tcW w:w="1008" w:type="dxa"/>
            <w:shd w:val="clear" w:color="auto" w:fill="auto"/>
            <w:noWrap/>
          </w:tcPr>
          <w:p w14:paraId="36E7E310" w14:textId="582585C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328.09</w:t>
            </w:r>
          </w:p>
        </w:tc>
        <w:tc>
          <w:tcPr>
            <w:tcW w:w="1008" w:type="dxa"/>
            <w:shd w:val="clear" w:color="auto" w:fill="auto"/>
            <w:noWrap/>
          </w:tcPr>
          <w:p w14:paraId="78FEBFCA" w14:textId="328AB57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6010A68F" w14:textId="0E6014E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2.32</w:t>
            </w:r>
          </w:p>
        </w:tc>
      </w:tr>
      <w:tr w:rsidR="00C9072B" w:rsidRPr="00C9072B" w14:paraId="33AA29A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430F09C" w14:textId="170DF19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448B8556" w14:textId="0CFA701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764.61</w:t>
            </w:r>
          </w:p>
        </w:tc>
        <w:tc>
          <w:tcPr>
            <w:tcW w:w="1008" w:type="dxa"/>
            <w:shd w:val="clear" w:color="auto" w:fill="auto"/>
            <w:noWrap/>
          </w:tcPr>
          <w:p w14:paraId="378706F7" w14:textId="7EAA352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38.23</w:t>
            </w:r>
          </w:p>
        </w:tc>
        <w:tc>
          <w:tcPr>
            <w:tcW w:w="1008" w:type="dxa"/>
            <w:shd w:val="clear" w:color="auto" w:fill="auto"/>
            <w:noWrap/>
          </w:tcPr>
          <w:p w14:paraId="5222F996" w14:textId="62C7335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75.74</w:t>
            </w:r>
          </w:p>
        </w:tc>
        <w:tc>
          <w:tcPr>
            <w:tcW w:w="1008" w:type="dxa"/>
            <w:shd w:val="clear" w:color="auto" w:fill="auto"/>
            <w:noWrap/>
          </w:tcPr>
          <w:p w14:paraId="22CDD0C0" w14:textId="0F08DCA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764.61</w:t>
            </w:r>
          </w:p>
        </w:tc>
        <w:tc>
          <w:tcPr>
            <w:tcW w:w="1008" w:type="dxa"/>
            <w:shd w:val="clear" w:color="auto" w:fill="auto"/>
            <w:noWrap/>
          </w:tcPr>
          <w:p w14:paraId="4CCE26BF" w14:textId="6206DDC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326.97</w:t>
            </w:r>
          </w:p>
        </w:tc>
        <w:tc>
          <w:tcPr>
            <w:tcW w:w="1008" w:type="dxa"/>
            <w:shd w:val="clear" w:color="auto" w:fill="auto"/>
            <w:noWrap/>
          </w:tcPr>
          <w:p w14:paraId="1BB154CA" w14:textId="3C76B13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7D0E9655" w14:textId="307AA03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2.34</w:t>
            </w:r>
          </w:p>
        </w:tc>
      </w:tr>
      <w:tr w:rsidR="00C9072B" w:rsidRPr="00C9072B" w14:paraId="45C5402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FA56525" w14:textId="6B605DA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5725F323" w14:textId="6AF4BD8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767.27</w:t>
            </w:r>
          </w:p>
        </w:tc>
        <w:tc>
          <w:tcPr>
            <w:tcW w:w="1008" w:type="dxa"/>
            <w:shd w:val="clear" w:color="auto" w:fill="auto"/>
            <w:noWrap/>
          </w:tcPr>
          <w:p w14:paraId="65ED767B" w14:textId="4A18E94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38.36</w:t>
            </w:r>
          </w:p>
        </w:tc>
        <w:tc>
          <w:tcPr>
            <w:tcW w:w="1008" w:type="dxa"/>
            <w:shd w:val="clear" w:color="auto" w:fill="auto"/>
            <w:noWrap/>
          </w:tcPr>
          <w:p w14:paraId="61E734AF" w14:textId="38BAD41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75.46</w:t>
            </w:r>
          </w:p>
        </w:tc>
        <w:tc>
          <w:tcPr>
            <w:tcW w:w="1008" w:type="dxa"/>
            <w:shd w:val="clear" w:color="auto" w:fill="auto"/>
            <w:noWrap/>
          </w:tcPr>
          <w:p w14:paraId="7DDCFBE8" w14:textId="7266404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767.27</w:t>
            </w:r>
          </w:p>
        </w:tc>
        <w:tc>
          <w:tcPr>
            <w:tcW w:w="1008" w:type="dxa"/>
            <w:shd w:val="clear" w:color="auto" w:fill="auto"/>
            <w:noWrap/>
          </w:tcPr>
          <w:p w14:paraId="21B8E76C" w14:textId="57BCD52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325.83</w:t>
            </w:r>
          </w:p>
        </w:tc>
        <w:tc>
          <w:tcPr>
            <w:tcW w:w="1008" w:type="dxa"/>
            <w:shd w:val="clear" w:color="auto" w:fill="auto"/>
            <w:noWrap/>
          </w:tcPr>
          <w:p w14:paraId="4D92E2B1" w14:textId="024A58F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170F6C95" w14:textId="7944CC9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2.35</w:t>
            </w:r>
          </w:p>
        </w:tc>
      </w:tr>
      <w:tr w:rsidR="00C9072B" w:rsidRPr="00C9072B" w14:paraId="5413819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CFEA17E" w14:textId="5F6A495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1F862821" w14:textId="0B8BDF0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769.99</w:t>
            </w:r>
          </w:p>
        </w:tc>
        <w:tc>
          <w:tcPr>
            <w:tcW w:w="1008" w:type="dxa"/>
            <w:shd w:val="clear" w:color="auto" w:fill="auto"/>
            <w:noWrap/>
          </w:tcPr>
          <w:p w14:paraId="78BE4D28" w14:textId="0FF7DC4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38.50</w:t>
            </w:r>
          </w:p>
        </w:tc>
        <w:tc>
          <w:tcPr>
            <w:tcW w:w="1008" w:type="dxa"/>
            <w:shd w:val="clear" w:color="auto" w:fill="auto"/>
            <w:noWrap/>
          </w:tcPr>
          <w:p w14:paraId="37A2E933" w14:textId="32CA1CE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75.17</w:t>
            </w:r>
          </w:p>
        </w:tc>
        <w:tc>
          <w:tcPr>
            <w:tcW w:w="1008" w:type="dxa"/>
            <w:shd w:val="clear" w:color="auto" w:fill="auto"/>
            <w:noWrap/>
          </w:tcPr>
          <w:p w14:paraId="7FD91221" w14:textId="0EC3C1F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769.99</w:t>
            </w:r>
          </w:p>
        </w:tc>
        <w:tc>
          <w:tcPr>
            <w:tcW w:w="1008" w:type="dxa"/>
            <w:shd w:val="clear" w:color="auto" w:fill="auto"/>
            <w:noWrap/>
          </w:tcPr>
          <w:p w14:paraId="45997C91" w14:textId="06F4870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324.68</w:t>
            </w:r>
          </w:p>
        </w:tc>
        <w:tc>
          <w:tcPr>
            <w:tcW w:w="1008" w:type="dxa"/>
            <w:shd w:val="clear" w:color="auto" w:fill="auto"/>
            <w:noWrap/>
          </w:tcPr>
          <w:p w14:paraId="2C4C94D4" w14:textId="6DED0C2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10F64DCE" w14:textId="39F7401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2.37</w:t>
            </w:r>
          </w:p>
        </w:tc>
      </w:tr>
      <w:tr w:rsidR="000049ED" w:rsidRPr="00C9072B" w14:paraId="6275E156" w14:textId="77777777" w:rsidTr="00003AB8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3304EF" w14:textId="5D6317D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512BD9" w14:textId="3D973AC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772.76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C1AAA" w14:textId="6DB68E5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38.64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67EF1B" w14:textId="0F7F028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74.88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CC8AF" w14:textId="1691095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772.76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BBAE4E" w14:textId="551FA0E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323.52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1A99CF" w14:textId="396C790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8B923D" w14:textId="116C342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2.39</w:t>
            </w:r>
          </w:p>
        </w:tc>
      </w:tr>
    </w:tbl>
    <w:p w14:paraId="35B291B6" w14:textId="77777777" w:rsidR="00F22125" w:rsidRPr="00C9072B" w:rsidRDefault="00F22125" w:rsidP="00F22125">
      <w:pPr>
        <w:rPr>
          <w:b/>
        </w:rPr>
      </w:pPr>
    </w:p>
    <w:p w14:paraId="1E8CB834" w14:textId="02CE063A" w:rsidR="00F22125" w:rsidRPr="00C9072B" w:rsidRDefault="00F22125" w:rsidP="00F22125">
      <w:pPr>
        <w:pStyle w:val="Caption"/>
        <w:keepNext/>
      </w:pPr>
      <w:r w:rsidRPr="00C9072B">
        <w:lastRenderedPageBreak/>
        <w:t xml:space="preserve">Table </w:t>
      </w:r>
      <w:r w:rsidR="000B3FBF" w:rsidRPr="00C9072B">
        <w:t>A.7</w:t>
      </w:r>
      <w:r w:rsidRPr="00C9072B">
        <w:t xml:space="preserve">: Continuous approximation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Pr="00C9072B">
        <w:t>2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7902A09D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6880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C686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DC3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2C82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3ABD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316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7CC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BC83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7B2AE42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1A0CDF6" w14:textId="146F59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0A11A3" w14:textId="4D55472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775.58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367B0" w14:textId="668B00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BDC419" w14:textId="51D6AD6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18C1E8" w14:textId="268C48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775.58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D3BE6B" w14:textId="76CC04C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322.34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3CE03F" w14:textId="482DF66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738E67" w14:textId="2480C67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67D11FB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77E903E" w14:textId="66D4B8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7074AA" w14:textId="19E10E4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778.45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3864F1" w14:textId="58C450D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853A75" w14:textId="0FBBB2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206A3A" w14:textId="7B53544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778.45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981719" w14:textId="5A60647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321.15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BB06BB" w14:textId="544382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FDF5F2" w14:textId="4AF630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2.42</w:t>
            </w:r>
          </w:p>
        </w:tc>
      </w:tr>
      <w:tr w:rsidR="00C9072B" w:rsidRPr="00C9072B" w14:paraId="37B1531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BB021A" w14:textId="719713F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4C8FFE" w14:textId="261A955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3CB001" w14:textId="5AADB5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390110" w14:textId="41309C2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A8F77" w14:textId="3CF3B3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8E9B1A" w14:textId="2C35F24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319.95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E10A3C" w14:textId="1264033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529F2C" w14:textId="306E9AE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2.44</w:t>
            </w:r>
          </w:p>
        </w:tc>
      </w:tr>
      <w:tr w:rsidR="00C9072B" w:rsidRPr="00C9072B" w14:paraId="739617D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CDA027" w14:textId="24A2212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85C93D" w14:textId="667DBF6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784.35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861787" w14:textId="0733766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418550" w14:textId="3C83D9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A41DDC" w14:textId="534D64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784.35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1A6BEC" w14:textId="3E8FC08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318.74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AAFEE6" w14:textId="499E47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017FF1" w14:textId="251A65C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2.46</w:t>
            </w:r>
          </w:p>
        </w:tc>
      </w:tr>
      <w:tr w:rsidR="00C9072B" w:rsidRPr="00C9072B" w14:paraId="2C352F1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01D8465" w14:textId="68FD5B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6D091B" w14:textId="1C1425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787.37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0338A8" w14:textId="6DBC242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A17BCA" w14:textId="1F42F27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16F0C3" w14:textId="35F9F7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787.37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1F56C2" w14:textId="518FBDB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317.51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503C39" w14:textId="372E32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233856" w14:textId="7BCD45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2.48</w:t>
            </w:r>
          </w:p>
        </w:tc>
      </w:tr>
      <w:tr w:rsidR="00C9072B" w:rsidRPr="00C9072B" w14:paraId="0265580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F5C0B6E" w14:textId="7A3B04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2F236C" w14:textId="6F0D8B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790.44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6EC360" w14:textId="0F4CA1C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49E4E3" w14:textId="7E79103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DE95FC" w14:textId="209BB32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790.44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2CA866" w14:textId="46A0B28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450399" w14:textId="425C715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A7B8B3" w14:textId="56B9CA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2.50</w:t>
            </w:r>
          </w:p>
        </w:tc>
      </w:tr>
      <w:tr w:rsidR="00C9072B" w:rsidRPr="00C9072B" w14:paraId="654F089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4EEBEB8" w14:textId="0D2CD90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1751EE" w14:textId="5E9A038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793.56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AF08C5" w14:textId="1645DA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F0581D" w14:textId="67EDD45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71359D" w14:textId="43A881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793.56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22A339" w14:textId="6EDA600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315.03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DC9DB8" w14:textId="55E876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9B77C9" w14:textId="0C2D01B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2.52</w:t>
            </w:r>
          </w:p>
        </w:tc>
      </w:tr>
      <w:tr w:rsidR="00C9072B" w:rsidRPr="00C9072B" w14:paraId="75A168C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0ABB37" w14:textId="7DF192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BD05B2" w14:textId="76AA3E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796.73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9059E6" w14:textId="1FA53BE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D5BD65" w14:textId="06E8C1B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CFBAA9" w14:textId="0609F3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796.73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38BF9C" w14:textId="41F905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313.78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B91D3" w14:textId="7E3EC8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61070" w14:textId="0D22274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2.54</w:t>
            </w:r>
          </w:p>
        </w:tc>
      </w:tr>
      <w:tr w:rsidR="00C9072B" w:rsidRPr="00C9072B" w14:paraId="3BC7B90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3DC787" w14:textId="666812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1C5E15" w14:textId="4E70CC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799.95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5235E0" w14:textId="205939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E9C217" w14:textId="28EBDB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C7E5E4" w14:textId="66F44C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799.95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CB2748" w14:textId="08F68D8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312.52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AECBA0" w14:textId="76CBD89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C68421" w14:textId="438427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2.56</w:t>
            </w:r>
          </w:p>
        </w:tc>
      </w:tr>
      <w:tr w:rsidR="00C9072B" w:rsidRPr="00C9072B" w14:paraId="0DF25EF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8116574" w14:textId="705269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6E0A47" w14:textId="78FC5B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8D1870" w14:textId="5118F59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EF67F1" w14:textId="3A4B1A3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7347B7" w14:textId="075EC7A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93160B" w14:textId="4A84C7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311.25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C1604F" w14:textId="7FD9D5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98BF5E" w14:textId="4CC8AA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2.58</w:t>
            </w:r>
          </w:p>
        </w:tc>
      </w:tr>
      <w:tr w:rsidR="00C9072B" w:rsidRPr="00C9072B" w14:paraId="6BB5DE4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3270E4" w14:textId="77C3096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21AD05" w14:textId="658419E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F7A2FC" w14:textId="130C7E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34754A" w14:textId="5E49EE4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846643" w14:textId="2E81C14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53CBAB" w14:textId="48ED680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309.97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B922DB" w14:textId="28ACED5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7B0D30" w14:textId="5003C9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2.60</w:t>
            </w:r>
          </w:p>
        </w:tc>
      </w:tr>
      <w:tr w:rsidR="00C9072B" w:rsidRPr="00C9072B" w14:paraId="124CC9A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B1D1C97" w14:textId="41DD6A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DE9BC1" w14:textId="3760F1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0A1F39" w14:textId="61AED3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5C7498" w14:textId="23C7145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F1CF7A" w14:textId="625406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B1304B" w14:textId="153397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969732" w14:textId="79E045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332CDC" w14:textId="6B55E8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2.62</w:t>
            </w:r>
          </w:p>
        </w:tc>
      </w:tr>
      <w:tr w:rsidR="00C9072B" w:rsidRPr="00C9072B" w14:paraId="1B7EF6F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E06AA0" w14:textId="507B43E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6751FF" w14:textId="40CD55D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C15D42" w14:textId="1B1B54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237A9A" w14:textId="2E3B33E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346AF" w14:textId="0A7B1C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5B47DF" w14:textId="212B90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307.40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E0F481" w14:textId="05BAF53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0BF13" w14:textId="05754B2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2.65</w:t>
            </w:r>
          </w:p>
        </w:tc>
      </w:tr>
      <w:tr w:rsidR="00C9072B" w:rsidRPr="00C9072B" w14:paraId="03534B9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0D480D8" w14:textId="2E61B35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5FE3FE" w14:textId="45164E0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816.73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BA5520" w14:textId="6462EFE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607BE5" w14:textId="60E9032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7E0723" w14:textId="3085C8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816.73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E4A8CD" w14:textId="0D9A58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306.10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2C8735" w14:textId="6E7DF11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4BC1B6" w14:textId="0E9A524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2.67</w:t>
            </w:r>
          </w:p>
        </w:tc>
      </w:tr>
      <w:tr w:rsidR="00C9072B" w:rsidRPr="00C9072B" w14:paraId="078AC06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D86DB75" w14:textId="28D82EE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9DF2EC" w14:textId="1DABDE4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7D02EE" w14:textId="66BE92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E62AF7" w14:textId="5A9878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0B4303" w14:textId="185F03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16988A" w14:textId="3EEB72D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304.80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6C6CB" w14:textId="14D7C0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65195B" w14:textId="431CD87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2.69</w:t>
            </w:r>
          </w:p>
        </w:tc>
      </w:tr>
      <w:tr w:rsidR="00C9072B" w:rsidRPr="00C9072B" w14:paraId="7D22A58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10505EA" w14:textId="7F5686F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C0C68F" w14:textId="60602B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823.75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8E5329" w14:textId="03EF57D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19255C" w14:textId="011F9F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BB0F9E" w14:textId="202212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823.75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52E808" w14:textId="02A60B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303.49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9C4743" w14:textId="1B9D4A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668C56" w14:textId="2A79DE7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2.71</w:t>
            </w:r>
          </w:p>
        </w:tc>
      </w:tr>
      <w:tr w:rsidR="00C9072B" w:rsidRPr="00C9072B" w14:paraId="125B8CB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34B6D5" w14:textId="09E994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6E936" w14:textId="41ED3C9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827.32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3DA2AC" w14:textId="175E477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966319" w14:textId="0163499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647BEA" w14:textId="3E834EB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827.32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F2A4F0" w14:textId="401F71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AE5870" w14:textId="37284A4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83A4F1" w14:textId="11CA344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2.74</w:t>
            </w:r>
          </w:p>
        </w:tc>
      </w:tr>
      <w:tr w:rsidR="00C9072B" w:rsidRPr="00C9072B" w14:paraId="5155251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330AAC" w14:textId="529D0B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2D446D" w14:textId="75EA23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830.94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A6B835" w14:textId="610D36A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F57BFA" w14:textId="43EA3C0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A224E6" w14:textId="5C6E18D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830.94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6E67CB" w14:textId="69AA23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90A13A" w14:textId="5BFB4CA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85F6AC" w14:textId="7E9242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2.76</w:t>
            </w:r>
          </w:p>
        </w:tc>
      </w:tr>
      <w:tr w:rsidR="00C9072B" w:rsidRPr="00C9072B" w14:paraId="6D54D3F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A7BA4F6" w14:textId="0D20F1F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45C85" w14:textId="2A46A7F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834.60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0E040C" w14:textId="576A73D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BE473B" w14:textId="4A45711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BF7A7A" w14:textId="2087C66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834.60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A5E36" w14:textId="38637F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299.54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8CE075" w14:textId="0CDCB6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8BD41A" w14:textId="296528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2.79</w:t>
            </w:r>
          </w:p>
        </w:tc>
      </w:tr>
      <w:tr w:rsidR="00C9072B" w:rsidRPr="00C9072B" w14:paraId="496523B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559C80" w14:textId="2353D65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61C39F" w14:textId="76615C2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838.30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9AA4E5" w14:textId="4202654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B4C208" w14:textId="448D898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846268" w14:textId="461D049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838.30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BFFDC9" w14:textId="5153333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298.22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77BEDD" w14:textId="5678F0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E222FD" w14:textId="57FCB6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2.81</w:t>
            </w:r>
          </w:p>
        </w:tc>
      </w:tr>
      <w:tr w:rsidR="00C9072B" w:rsidRPr="00C9072B" w14:paraId="1A17C17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191613" w14:textId="0C4DA5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70BFE1" w14:textId="536957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842.05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7DE092" w14:textId="5986BB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1D25F7" w14:textId="595643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466846" w14:textId="6EB90BD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842.05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1AFC5A" w14:textId="4565E7F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296.90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4FE802" w14:textId="0154283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844A01" w14:textId="6B7B0C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2.84</w:t>
            </w:r>
          </w:p>
        </w:tc>
      </w:tr>
      <w:tr w:rsidR="00C9072B" w:rsidRPr="00C9072B" w14:paraId="1463E98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658F15" w14:textId="5BB885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2EC97B" w14:textId="6ED7FA1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845.83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F45E02" w14:textId="10F6F8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C742F9" w14:textId="06827AF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6138E6" w14:textId="653F3F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845.83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D0C5DD" w14:textId="40380C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295.57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43A84C" w14:textId="7BC705D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9C2C7F" w14:textId="2C14A27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2.86</w:t>
            </w:r>
          </w:p>
        </w:tc>
      </w:tr>
      <w:tr w:rsidR="00C9072B" w:rsidRPr="00C9072B" w14:paraId="1E6B92D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8023D93" w14:textId="5653574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011B53" w14:textId="2E579A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849.65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8220B5" w14:textId="48FDFD3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2DACA1" w14:textId="1127E1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444D0A" w14:textId="595958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849.65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4C6D72" w14:textId="5F0D5D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294.24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0F8F26" w14:textId="49B74F0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F36B64" w14:textId="346CF6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2.89</w:t>
            </w:r>
          </w:p>
        </w:tc>
      </w:tr>
      <w:tr w:rsidR="00C9072B" w:rsidRPr="00C9072B" w14:paraId="21F106C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FED7F87" w14:textId="701905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4218B5" w14:textId="52D7F52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853.51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BAE094" w14:textId="13124F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4634F4" w14:textId="726C7C8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6A4E68" w14:textId="2F1280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853.51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4EB67C" w14:textId="7E03BF0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BB908F" w14:textId="25D278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A58BCD" w14:textId="31D00D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2.91</w:t>
            </w:r>
          </w:p>
        </w:tc>
      </w:tr>
      <w:tr w:rsidR="00C9072B" w:rsidRPr="00C9072B" w14:paraId="30C7F9E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69CADF8" w14:textId="20A5EAD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CAE21B" w14:textId="750857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857.41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50E594" w14:textId="39F777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8401FA" w14:textId="76FD31F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4CE243" w14:textId="4535A3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857.41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90E35B" w14:textId="1C10756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291.58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6EEAAF" w14:textId="758A71F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2E0022" w14:textId="28D035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2.94</w:t>
            </w:r>
          </w:p>
        </w:tc>
      </w:tr>
      <w:tr w:rsidR="00C9072B" w:rsidRPr="00C9072B" w14:paraId="6D792FD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CB2628" w14:textId="578B4D2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837D16" w14:textId="5B774F9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861.35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628372" w14:textId="2D5BBDF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597DB7" w14:textId="52EB4B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388C08" w14:textId="4C053D1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861.35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60CB61" w14:textId="7AC48B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290.24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66EBC2" w14:textId="7DB9B67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6F28B3" w14:textId="03BADB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2.97</w:t>
            </w:r>
          </w:p>
        </w:tc>
      </w:tr>
      <w:tr w:rsidR="00C9072B" w:rsidRPr="00C9072B" w14:paraId="5C441E2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2D62FC" w14:textId="3F281DB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3B3E95" w14:textId="58C484A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865.32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DC9639" w14:textId="604EBDE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7BD61B" w14:textId="43128D5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D1BC01" w14:textId="642A1C9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865.32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261EF3" w14:textId="0C44D39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288.91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7E06AD" w14:textId="6F1E68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D2EFBD" w14:textId="79F96E6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3.00</w:t>
            </w:r>
          </w:p>
        </w:tc>
      </w:tr>
      <w:tr w:rsidR="00C9072B" w:rsidRPr="00C9072B" w14:paraId="7FAFC49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454E47" w14:textId="1967D5A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D8D5A8" w14:textId="1C93AD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869.36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895C09" w14:textId="59FCAD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9C7C1F" w14:textId="6FE03B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52633E" w14:textId="2E82677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B5FAEB" w14:textId="1349F4C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285.39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67E875" w14:textId="1E42A0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4D973D" w14:textId="5B8585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3.07</w:t>
            </w:r>
          </w:p>
        </w:tc>
      </w:tr>
      <w:tr w:rsidR="00C9072B" w:rsidRPr="00C9072B" w14:paraId="7F69623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516C9DA" w14:textId="70073E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4A6BC4" w14:textId="6F3E71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873.50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150131" w14:textId="515F8F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DB771E" w14:textId="08477B4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7563DC" w14:textId="571908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84BDFA" w14:textId="0531418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281.53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78C522" w14:textId="4AE5EA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2F94BA" w14:textId="30709E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3.15</w:t>
            </w:r>
          </w:p>
        </w:tc>
      </w:tr>
      <w:tr w:rsidR="00F22125" w:rsidRPr="00C9072B" w14:paraId="3FA0EB94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E985C4" w14:textId="29C3E1B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BD6315" w14:textId="3F1A780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877.75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8EDCEB" w14:textId="7DABF7D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BDF75E" w14:textId="278461B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63.44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C7B362" w14:textId="05ED7C4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396F19" w14:textId="5E2F81F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277.78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67EA45" w14:textId="2E45AE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935140" w14:textId="5515558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3.24</w:t>
            </w:r>
          </w:p>
        </w:tc>
      </w:tr>
    </w:tbl>
    <w:p w14:paraId="1B7A52C0" w14:textId="77777777" w:rsidR="00F22125" w:rsidRPr="00C9072B" w:rsidRDefault="00F22125" w:rsidP="00F22125">
      <w:pPr>
        <w:rPr>
          <w:b/>
        </w:rPr>
      </w:pPr>
    </w:p>
    <w:p w14:paraId="3EC55C41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3470EE8C" w14:textId="171C1CBF" w:rsidR="00F22125" w:rsidRPr="00C9072B" w:rsidRDefault="00F22125" w:rsidP="00F22125">
      <w:pPr>
        <w:pStyle w:val="Caption"/>
        <w:keepNext/>
      </w:pPr>
      <w:r w:rsidRPr="00C9072B">
        <w:lastRenderedPageBreak/>
        <w:t xml:space="preserve">Table </w:t>
      </w:r>
      <w:r w:rsidR="000B3FBF" w:rsidRPr="00C9072B">
        <w:t>A.8</w:t>
      </w:r>
      <w:r w:rsidRPr="00C9072B">
        <w:t xml:space="preserve">: Continuous approximation results for </w:t>
      </w:r>
      <w:r w:rsidRPr="00C9072B">
        <w:rPr>
          <w:i/>
        </w:rPr>
        <w:t>DC</w:t>
      </w:r>
      <w:r w:rsidRPr="00C9072B">
        <w:t xml:space="preserve"> with </w:t>
      </w:r>
      <w:r w:rsidR="002D6F87" w:rsidRPr="00C9072B">
        <w:t xml:space="preserve">Scenario </w:t>
      </w:r>
      <w:r w:rsidRPr="00C9072B">
        <w:t>2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55F38BFC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4EE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7F76" w14:textId="3B19B7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847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D43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404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D3E3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27B1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E49A" w14:textId="78F6EFE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2B544617" w14:textId="77777777" w:rsidTr="000049ED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B4E2A8B" w14:textId="32CA90B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0C31B33" w14:textId="52F4DC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1170.86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7F71B03" w14:textId="72AD780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DD437BB" w14:textId="0E15193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82.92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16AC69F" w14:textId="045E182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702.89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8527264" w14:textId="7013EFC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355.67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DFB3BC0" w14:textId="5BF3F6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A2FEAEC" w14:textId="6197A0D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2FEF1BC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B11987A" w14:textId="78BEDBA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135C08" w14:textId="24D0542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1170.96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BE8554" w14:textId="729E14C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0DF354" w14:textId="4A1C173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3CDBA0" w14:textId="303084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702.95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C23137" w14:textId="6CCD366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E6C547" w14:textId="603635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2AF468" w14:textId="1D4CA6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1D673DD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309DE57" w14:textId="7CB9FC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A36DCC" w14:textId="7E387C4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1171.13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B7FBD0" w14:textId="4698BEB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4416BA" w14:textId="4509E2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28D84D" w14:textId="248C2E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703.05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FEF032" w14:textId="00103BC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51690F" w14:textId="3FC5C2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383573" w14:textId="49654E9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651A0E7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BB47E1" w14:textId="06CC168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C14B1E" w14:textId="5C8C572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1171.37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6BA992" w14:textId="5184AB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55208E" w14:textId="64EBBE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CEAB3F" w14:textId="522A11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C6A8D" w14:textId="54A5D4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E074D2" w14:textId="643A828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EE6EB5" w14:textId="1E34D7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607D50E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3A9B69C" w14:textId="1E9640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CF4E2D" w14:textId="4E92F09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1171.67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F6BD1B" w14:textId="56FCF93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C1ADD1" w14:textId="484CB2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361240" w14:textId="459F1E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703.38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670D99" w14:textId="4E30C21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81733D" w14:textId="7497DC3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2E97AB" w14:textId="0A7B76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511896A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95FA06" w14:textId="6471D4F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A589EE" w14:textId="124B892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A92974" w14:textId="1F86A34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A8379C" w14:textId="5FCAFB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6A27E0" w14:textId="3679368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703.61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888BCD" w14:textId="6F8428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67FFA0" w14:textId="749097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C69A42" w14:textId="3D4F4E3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52CEE61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757E20D" w14:textId="5807D1C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87E9B5" w14:textId="2DA253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1172.49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DAE8E" w14:textId="300933A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BE4359" w14:textId="192D2BB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2A64EE" w14:textId="29C6994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703.88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6ECFC1" w14:textId="56BB963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252262" w14:textId="3726994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A512CC" w14:textId="5EAD4E7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2E515BF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5CD85D" w14:textId="2906A3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E55ED9" w14:textId="4CBE50C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1173.00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4765D" w14:textId="5634C89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ED84DD" w14:textId="0D61AC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0EB2CD" w14:textId="685FF0B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704.19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EE5C3B" w14:textId="3E3108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355.02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553AA5" w14:textId="2C147A8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B7A567" w14:textId="2CCA229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1.98</w:t>
            </w:r>
          </w:p>
        </w:tc>
      </w:tr>
      <w:tr w:rsidR="00C9072B" w:rsidRPr="00C9072B" w14:paraId="45B4A11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424D75" w14:textId="73EEC1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2277E" w14:textId="0C67CC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1173.58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D1EA24" w14:textId="1DAA599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1017A1" w14:textId="040512E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67704E" w14:textId="479144E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704.54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4C1AA2" w14:textId="22FE1F5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354.84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A67877" w14:textId="61C8CF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684F3D" w14:textId="6755AAB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1.99</w:t>
            </w:r>
          </w:p>
        </w:tc>
      </w:tr>
      <w:tr w:rsidR="00C9072B" w:rsidRPr="00C9072B" w14:paraId="17B1D6C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95BA17" w14:textId="4770AF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10D50E" w14:textId="1F6B0A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1174.23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CA459E" w14:textId="11E2C2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DD7578" w14:textId="646B07B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F069D6" w14:textId="2DDE57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704.93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93080" w14:textId="228BC7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354.65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667EC9" w14:textId="588B8D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AA828" w14:textId="3EB7FB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1.99</w:t>
            </w:r>
          </w:p>
        </w:tc>
      </w:tr>
      <w:tr w:rsidR="00C9072B" w:rsidRPr="00C9072B" w14:paraId="59E1131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897EBD" w14:textId="4C5E49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CFE875" w14:textId="4E5A788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1174.95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15BB81" w14:textId="147AB6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C70606" w14:textId="039580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EFCEE" w14:textId="1C1DE88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705.36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7A1B64" w14:textId="45EA5A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354.43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99882" w14:textId="3C2B5C0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DC6A27" w14:textId="5845556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1.99</w:t>
            </w:r>
          </w:p>
        </w:tc>
      </w:tr>
      <w:tr w:rsidR="00C9072B" w:rsidRPr="00C9072B" w14:paraId="7CF254E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A71B2D" w14:textId="0340CE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CA4671" w14:textId="736311A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FD46A0" w14:textId="061E3B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8B3F57" w14:textId="780FE10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09D6EE" w14:textId="6BF7DEF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705.83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8738B5" w14:textId="32DFEF3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354.19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976633" w14:textId="3D5C877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388279" w14:textId="180177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1.99</w:t>
            </w:r>
          </w:p>
        </w:tc>
      </w:tr>
      <w:tr w:rsidR="00C9072B" w:rsidRPr="00C9072B" w14:paraId="2D466B4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7AF8F42" w14:textId="3F03611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17CE7D" w14:textId="40B4D1C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1176.58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596076" w14:textId="6AEEE9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D65A8C" w14:textId="4D91515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5C71DF" w14:textId="623DF1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706.34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8936A7" w14:textId="49983FB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0278D0" w14:textId="7AD5D0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E19CBB" w14:textId="126181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3A9107D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18D74BC" w14:textId="6B1A902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3F4CA" w14:textId="58A038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1177.49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92AE78" w14:textId="1EA4CCB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3C02B5" w14:textId="586819D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40921A" w14:textId="75C819D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706.90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31B9B3" w14:textId="1CE263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ADE218" w14:textId="7177C9B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C772EE" w14:textId="53280D2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155F769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E7058B" w14:textId="596E412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C8D0D" w14:textId="59D96B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1178.48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4BE040" w14:textId="3283736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E6B764" w14:textId="1F233A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165463" w14:textId="44DE45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B04ABB" w14:textId="0A91B0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2FD003" w14:textId="0416E47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4BC208" w14:textId="5DF4CE2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74C5013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A543AFF" w14:textId="13F8A97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680374" w14:textId="3F63DF7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1179.53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596989" w14:textId="433C35C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3271EF" w14:textId="4705DFB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49840A" w14:textId="6F9107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5B3F89" w14:textId="616E220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A144AF" w14:textId="1F59B1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D4C636" w14:textId="716BBB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4CFCD02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4CDC2DA" w14:textId="6B021F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B8ED81" w14:textId="56D98A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1180.65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7C2C34" w14:textId="0513323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B8A586" w14:textId="19B1E95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B2EF54" w14:textId="5315DDF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708.80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9447B4" w14:textId="1B38414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8F843B" w14:textId="3D0BA2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D09BFB" w14:textId="691C192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4001E7F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C9B465" w14:textId="38C20E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1A4CD2" w14:textId="558EC5B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1181.83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021518" w14:textId="7D2D759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FF66A" w14:textId="43D59D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CCF8EF" w14:textId="525D63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7693B0" w14:textId="7FB539E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0C8205" w14:textId="1780702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E4C90E" w14:textId="057F77F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2256FA2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2CCC51" w14:textId="1FE22FC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A7143E" w14:textId="7F1804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1183.08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C0800A" w14:textId="126DA7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FCE097" w14:textId="0091F0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40DC59" w14:textId="32E134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710.27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51ED7E" w14:textId="1FB730C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351.98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10C63A" w14:textId="23F18B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917589" w14:textId="10788EA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2.02</w:t>
            </w:r>
          </w:p>
        </w:tc>
      </w:tr>
      <w:tr w:rsidR="00C9072B" w:rsidRPr="00C9072B" w14:paraId="748FD07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C6E3CF" w14:textId="19A32E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E66E5" w14:textId="2C72F00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1184.40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5E5234" w14:textId="3CCF24B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848E21" w14:textId="61C773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4D3791" w14:textId="4CA1C1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599CA0" w14:textId="7DED944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351.59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DA9625" w14:textId="0F0605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BED21F" w14:textId="05F0F8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2.02</w:t>
            </w:r>
          </w:p>
        </w:tc>
      </w:tr>
      <w:tr w:rsidR="00C9072B" w:rsidRPr="00C9072B" w14:paraId="737D3CF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3C6F71" w14:textId="56D6314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C2D93" w14:textId="6116256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1185.78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BD2CFB" w14:textId="4A2E4EA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736516" w14:textId="491C5B3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F9D6E8" w14:textId="3A6501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711.90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B65AEC" w14:textId="00159F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CAE501" w14:textId="129996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C025F6" w14:textId="0DF80E2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2.03</w:t>
            </w:r>
          </w:p>
        </w:tc>
      </w:tr>
      <w:tr w:rsidR="00C9072B" w:rsidRPr="00C9072B" w14:paraId="290B1AE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98871B" w14:textId="1A04E2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83D347" w14:textId="4DCE37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1187.23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4D14AD" w14:textId="20C9D1D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1EE811" w14:textId="5D9259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B9CF5B" w14:textId="606C0DB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712.77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54C792" w14:textId="41FDFD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350.74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79335D" w14:textId="51AB44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B42C0F" w14:textId="5EB8DB4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2.03</w:t>
            </w:r>
          </w:p>
        </w:tc>
      </w:tr>
      <w:tr w:rsidR="00C9072B" w:rsidRPr="00C9072B" w14:paraId="2A3E917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141FDB" w14:textId="4D3702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16EBC6" w14:textId="571E0F3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1188.75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5FF541" w14:textId="701CC36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508EC9" w14:textId="13D74E5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829C7E" w14:textId="15BD05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713.68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BA880E" w14:textId="344DB9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350.29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026BB6" w14:textId="1379AC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EAEACE" w14:textId="311CDF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2.04</w:t>
            </w:r>
          </w:p>
        </w:tc>
      </w:tr>
      <w:tr w:rsidR="00C9072B" w:rsidRPr="00C9072B" w14:paraId="77A12F1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5F57A6" w14:textId="0C74460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B257D8" w14:textId="733AAEC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1190.33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E0B976" w14:textId="5608A88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379BFE" w14:textId="08E761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68149F" w14:textId="10A2DA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714.64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EBFE31" w14:textId="772CFA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349.83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83685A" w14:textId="58BCE1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473AA1" w14:textId="5777EE9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2.04</w:t>
            </w:r>
          </w:p>
        </w:tc>
      </w:tr>
      <w:tr w:rsidR="00C9072B" w:rsidRPr="00C9072B" w14:paraId="1BD7B7C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988840" w14:textId="2B36D68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B00C0A" w14:textId="48F080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1191.97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CAC128" w14:textId="1AF33E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612075" w14:textId="097F79B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26E4F9" w14:textId="1F0156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715.63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2AEE55" w14:textId="5434DE2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349.34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0636D4" w14:textId="2A9EDC3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237E9" w14:textId="797FBD4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2.05</w:t>
            </w:r>
          </w:p>
        </w:tc>
      </w:tr>
      <w:tr w:rsidR="00C9072B" w:rsidRPr="00C9072B" w14:paraId="66100F2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B1B70A" w14:textId="16C4D6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C7D67E" w14:textId="74E7427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1193.68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7C9423" w14:textId="671491E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4BDFED" w14:textId="79ABE95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DA5F71" w14:textId="38A916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716.66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8C2B71" w14:textId="328705F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6B9380" w14:textId="720816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065C4F" w14:textId="464516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2.05</w:t>
            </w:r>
          </w:p>
        </w:tc>
      </w:tr>
      <w:tr w:rsidR="00C9072B" w:rsidRPr="00C9072B" w14:paraId="3A3BEE9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12122F5" w14:textId="7FCDF05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46CCCC" w14:textId="6E9D7F4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1195.45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2B8601" w14:textId="441C692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C08A51" w14:textId="618FD0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86F082" w14:textId="1F1B633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717.73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C59612" w14:textId="239B55E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1B31A5" w14:textId="0D7C70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4C3938" w14:textId="11CFE39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2.06</w:t>
            </w:r>
          </w:p>
        </w:tc>
      </w:tr>
      <w:tr w:rsidR="00C9072B" w:rsidRPr="00C9072B" w14:paraId="77AD419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3DCBA3" w14:textId="10B7772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B9F472" w14:textId="2003A37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1197.29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E39727" w14:textId="5BF1D49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2A6F90" w14:textId="3655D4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06AA39" w14:textId="473DFC9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718.84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BD2E6B" w14:textId="00F4FE8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347.78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AA6CF3" w14:textId="79137D9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229B52" w14:textId="7AAFEE4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D05865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BB70BD" w14:textId="233C4F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E0E5CA" w14:textId="13B37F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1199.19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DC5C23" w14:textId="6C443E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C777D0" w14:textId="368636B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4C633E" w14:textId="2916C1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719.99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8824F4" w14:textId="1D586A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347.23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FE7FE8" w14:textId="074719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7DA3E6" w14:textId="3C96D31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82257C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00BFDC" w14:textId="1928F17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CD0A20" w14:textId="6BFCD9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1201.16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0A581A" w14:textId="7FE5E1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E29545" w14:textId="24563B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8537E8" w14:textId="7B1D4F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BE8FD4" w14:textId="257C4A2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346.66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A09BF9" w14:textId="0A096DE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8C5EED" w14:textId="2EAA2E6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2.08</w:t>
            </w:r>
          </w:p>
        </w:tc>
      </w:tr>
      <w:tr w:rsidR="00C9072B" w:rsidRPr="00C9072B" w14:paraId="5C500FC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8F4C09" w14:textId="3F99863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64B2B5" w14:textId="6780E2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1203.19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28C7DC" w14:textId="51442BC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88115F" w14:textId="2892DF1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0F4A2C" w14:textId="10798CE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722.40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9D3999" w14:textId="15BA908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346.07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B78497" w14:textId="723958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665ECF" w14:textId="1428247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2.09</w:t>
            </w:r>
          </w:p>
        </w:tc>
      </w:tr>
      <w:tr w:rsidR="00C9072B" w:rsidRPr="00C9072B" w14:paraId="2BAB763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6792FF7" w14:textId="43308B8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31C9D4" w14:textId="546764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1205.28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18C592" w14:textId="3F35BA6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60601D" w14:textId="2A7488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53E592" w14:textId="0FC5829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723.66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9ACBE4" w14:textId="5BA9C0D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345.47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8C8E03" w14:textId="2BE3586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30C968" w14:textId="1BCDFC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2.09</w:t>
            </w:r>
          </w:p>
        </w:tc>
      </w:tr>
      <w:tr w:rsidR="00C9072B" w:rsidRPr="00C9072B" w14:paraId="239CA35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E226B7" w14:textId="3F6AF24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F4306B" w14:textId="3B25B75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1207.43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F24F1C" w14:textId="7160E2B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D1E800" w14:textId="436DE1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BE012C" w14:textId="5643263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724.96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3FBF2A" w14:textId="621C98C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344.85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95815B" w14:textId="5C135A8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904464" w14:textId="2012959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2.10</w:t>
            </w:r>
          </w:p>
        </w:tc>
      </w:tr>
      <w:tr w:rsidR="00C9072B" w:rsidRPr="00C9072B" w14:paraId="4F89993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B3339EA" w14:textId="69C27F2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41A2C6" w14:textId="21D7E2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1209.65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0E3475" w14:textId="0E5F27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FF64FD" w14:textId="2E5D120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D21ABF" w14:textId="28B5573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726.29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58ED40" w14:textId="3A255C1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344.21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927E41" w14:textId="63B059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023A75" w14:textId="50C039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2.11</w:t>
            </w:r>
          </w:p>
        </w:tc>
      </w:tr>
      <w:tr w:rsidR="00C9072B" w:rsidRPr="00C9072B" w14:paraId="740BC3A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C76616" w14:textId="083FCCB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A4400C" w14:textId="4AE5FC4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1211.92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39CF20" w14:textId="7C86D9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CBAC09" w14:textId="4F06750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938B97" w14:textId="0B263FE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727.67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5F1426" w14:textId="0C7EA6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343.56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94A5AF" w14:textId="03DE9DB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A50709" w14:textId="4DE988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2.12</w:t>
            </w:r>
          </w:p>
        </w:tc>
      </w:tr>
      <w:tr w:rsidR="00C9072B" w:rsidRPr="00C9072B" w14:paraId="006C2FC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5DC047" w14:textId="1CD4DF6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A618C4" w14:textId="3A70B7B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1214.26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110128" w14:textId="33FEDBC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661FDD" w14:textId="4DCFB4D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E1544D" w14:textId="04A7C1B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729.08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6BE0EA" w14:textId="44516F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342.90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A07422" w14:textId="2040CB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941165" w14:textId="611530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2.13</w:t>
            </w:r>
          </w:p>
        </w:tc>
      </w:tr>
      <w:tr w:rsidR="00C9072B" w:rsidRPr="00C9072B" w14:paraId="02197F2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70AD58" w14:textId="3E6BED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B6E594" w14:textId="3AB19C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1216.66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92578E" w14:textId="31A0AC7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58E91" w14:textId="4B1E6D2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AB426B" w14:textId="65C0D9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730.53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1FD25E" w14:textId="6141F7A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342.22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D655A3" w14:textId="6D23C0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A020DD" w14:textId="4E3A1C7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2.13</w:t>
            </w:r>
          </w:p>
        </w:tc>
      </w:tr>
      <w:tr w:rsidR="00C9072B" w:rsidRPr="00C9072B" w14:paraId="23EAE8C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730A05D" w14:textId="1436A0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84E06A" w14:textId="76B3C1F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1219.13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A1F7B4" w14:textId="52308E3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A8B33F" w14:textId="446BC81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F13F4B" w14:textId="7113FE9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732.01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15FE0F" w14:textId="36458E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341.53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C048CF" w14:textId="54B172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B6125A" w14:textId="04529BF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2.14</w:t>
            </w:r>
          </w:p>
        </w:tc>
      </w:tr>
      <w:tr w:rsidR="00C9072B" w:rsidRPr="00C9072B" w14:paraId="2D21537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5F0EB38" w14:textId="7FF8CA1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7C7D6B" w14:textId="641252F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1221.65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E41C94" w14:textId="33F5CA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294822" w14:textId="108C15B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C12F9F" w14:textId="020486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733.53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4CB690" w14:textId="36D8CB3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0476F3" w14:textId="374776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40A70" w14:textId="26E646D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2.15</w:t>
            </w:r>
          </w:p>
        </w:tc>
      </w:tr>
      <w:tr w:rsidR="00C9072B" w:rsidRPr="00C9072B" w14:paraId="4142356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28AC6FA" w14:textId="443CE2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00561C" w14:textId="5C48E8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1224.23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F46297" w14:textId="55CB5AF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76FC57" w14:textId="6A48725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BB8C5E" w14:textId="44210FA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735.09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04C83D" w14:textId="53AB43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82C10D" w14:textId="6C22D26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34D0FC" w14:textId="4F43A7F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2.16</w:t>
            </w:r>
          </w:p>
        </w:tc>
      </w:tr>
      <w:tr w:rsidR="00C9072B" w:rsidRPr="00C9072B" w14:paraId="690A670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BCCD5D9" w14:textId="011C849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7C34E475" w14:textId="3E16900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1226.87</w:t>
            </w:r>
          </w:p>
        </w:tc>
        <w:tc>
          <w:tcPr>
            <w:tcW w:w="1008" w:type="dxa"/>
            <w:shd w:val="clear" w:color="auto" w:fill="auto"/>
            <w:noWrap/>
          </w:tcPr>
          <w:p w14:paraId="142D5BCF" w14:textId="029F74B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36.83</w:t>
            </w:r>
          </w:p>
        </w:tc>
        <w:tc>
          <w:tcPr>
            <w:tcW w:w="1008" w:type="dxa"/>
            <w:shd w:val="clear" w:color="auto" w:fill="auto"/>
            <w:noWrap/>
          </w:tcPr>
          <w:p w14:paraId="2B27DF0E" w14:textId="3A4C990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78.84</w:t>
            </w:r>
          </w:p>
        </w:tc>
        <w:tc>
          <w:tcPr>
            <w:tcW w:w="1008" w:type="dxa"/>
            <w:shd w:val="clear" w:color="auto" w:fill="auto"/>
            <w:noWrap/>
          </w:tcPr>
          <w:p w14:paraId="33A4E12C" w14:textId="279826A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736.68</w:t>
            </w:r>
          </w:p>
        </w:tc>
        <w:tc>
          <w:tcPr>
            <w:tcW w:w="1008" w:type="dxa"/>
            <w:shd w:val="clear" w:color="auto" w:fill="auto"/>
            <w:noWrap/>
          </w:tcPr>
          <w:p w14:paraId="575F1A97" w14:textId="13105FA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339.36</w:t>
            </w:r>
          </w:p>
        </w:tc>
        <w:tc>
          <w:tcPr>
            <w:tcW w:w="1008" w:type="dxa"/>
            <w:shd w:val="clear" w:color="auto" w:fill="auto"/>
            <w:noWrap/>
          </w:tcPr>
          <w:p w14:paraId="768C093D" w14:textId="7631D12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754B690F" w14:textId="7032607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2.17</w:t>
            </w:r>
          </w:p>
        </w:tc>
      </w:tr>
      <w:tr w:rsidR="00C9072B" w:rsidRPr="00C9072B" w14:paraId="1607D4E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A84676F" w14:textId="57ABD38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0480DC61" w14:textId="75DFC11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1229.57</w:t>
            </w:r>
          </w:p>
        </w:tc>
        <w:tc>
          <w:tcPr>
            <w:tcW w:w="1008" w:type="dxa"/>
            <w:shd w:val="clear" w:color="auto" w:fill="auto"/>
            <w:noWrap/>
          </w:tcPr>
          <w:p w14:paraId="5E931A8D" w14:textId="23FF1BF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36.92</w:t>
            </w:r>
          </w:p>
        </w:tc>
        <w:tc>
          <w:tcPr>
            <w:tcW w:w="1008" w:type="dxa"/>
            <w:shd w:val="clear" w:color="auto" w:fill="auto"/>
            <w:noWrap/>
          </w:tcPr>
          <w:p w14:paraId="4C6E7E98" w14:textId="0CDFDA2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78.65</w:t>
            </w:r>
          </w:p>
        </w:tc>
        <w:tc>
          <w:tcPr>
            <w:tcW w:w="1008" w:type="dxa"/>
            <w:shd w:val="clear" w:color="auto" w:fill="auto"/>
            <w:noWrap/>
          </w:tcPr>
          <w:p w14:paraId="45FB7239" w14:textId="02C199D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738.31</w:t>
            </w:r>
          </w:p>
        </w:tc>
        <w:tc>
          <w:tcPr>
            <w:tcW w:w="1008" w:type="dxa"/>
            <w:shd w:val="clear" w:color="auto" w:fill="auto"/>
            <w:noWrap/>
          </w:tcPr>
          <w:p w14:paraId="5A59C8DA" w14:textId="5838588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338.61</w:t>
            </w:r>
          </w:p>
        </w:tc>
        <w:tc>
          <w:tcPr>
            <w:tcW w:w="1008" w:type="dxa"/>
            <w:shd w:val="clear" w:color="auto" w:fill="auto"/>
            <w:noWrap/>
          </w:tcPr>
          <w:p w14:paraId="417B2C5C" w14:textId="04A8F11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2D61A51B" w14:textId="6035B2C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2.18</w:t>
            </w:r>
          </w:p>
        </w:tc>
      </w:tr>
      <w:tr w:rsidR="00C9072B" w:rsidRPr="00C9072B" w14:paraId="673B053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A4A34AC" w14:textId="0717872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5BD351AC" w14:textId="2CA9CD3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1232.33</w:t>
            </w:r>
          </w:p>
        </w:tc>
        <w:tc>
          <w:tcPr>
            <w:tcW w:w="1008" w:type="dxa"/>
            <w:shd w:val="clear" w:color="auto" w:fill="auto"/>
            <w:noWrap/>
          </w:tcPr>
          <w:p w14:paraId="54F10D3F" w14:textId="0932D19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37.00</w:t>
            </w:r>
          </w:p>
        </w:tc>
        <w:tc>
          <w:tcPr>
            <w:tcW w:w="1008" w:type="dxa"/>
            <w:shd w:val="clear" w:color="auto" w:fill="auto"/>
            <w:noWrap/>
          </w:tcPr>
          <w:p w14:paraId="3E961AF4" w14:textId="7D9E2A3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78.46</w:t>
            </w:r>
          </w:p>
        </w:tc>
        <w:tc>
          <w:tcPr>
            <w:tcW w:w="1008" w:type="dxa"/>
            <w:shd w:val="clear" w:color="auto" w:fill="auto"/>
            <w:noWrap/>
          </w:tcPr>
          <w:p w14:paraId="1F94E027" w14:textId="37C6AD4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739.97</w:t>
            </w:r>
          </w:p>
        </w:tc>
        <w:tc>
          <w:tcPr>
            <w:tcW w:w="1008" w:type="dxa"/>
            <w:shd w:val="clear" w:color="auto" w:fill="auto"/>
            <w:noWrap/>
          </w:tcPr>
          <w:p w14:paraId="2D680605" w14:textId="5BF2CEF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337.85</w:t>
            </w:r>
          </w:p>
        </w:tc>
        <w:tc>
          <w:tcPr>
            <w:tcW w:w="1008" w:type="dxa"/>
            <w:shd w:val="clear" w:color="auto" w:fill="auto"/>
            <w:noWrap/>
          </w:tcPr>
          <w:p w14:paraId="0ABBBD18" w14:textId="0CFAC6D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5F51FBF0" w14:textId="0BAA787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2.19</w:t>
            </w:r>
          </w:p>
        </w:tc>
      </w:tr>
      <w:tr w:rsidR="00C9072B" w:rsidRPr="00C9072B" w14:paraId="0557160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CBF7CC4" w14:textId="25DCA26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39225A06" w14:textId="1C4F519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1235.15</w:t>
            </w:r>
          </w:p>
        </w:tc>
        <w:tc>
          <w:tcPr>
            <w:tcW w:w="1008" w:type="dxa"/>
            <w:shd w:val="clear" w:color="auto" w:fill="auto"/>
            <w:noWrap/>
          </w:tcPr>
          <w:p w14:paraId="75E46474" w14:textId="29F8DCB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37.08</w:t>
            </w:r>
          </w:p>
        </w:tc>
        <w:tc>
          <w:tcPr>
            <w:tcW w:w="1008" w:type="dxa"/>
            <w:shd w:val="clear" w:color="auto" w:fill="auto"/>
            <w:noWrap/>
          </w:tcPr>
          <w:p w14:paraId="55EEB2E5" w14:textId="4B38962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78.27</w:t>
            </w:r>
          </w:p>
        </w:tc>
        <w:tc>
          <w:tcPr>
            <w:tcW w:w="1008" w:type="dxa"/>
            <w:shd w:val="clear" w:color="auto" w:fill="auto"/>
            <w:noWrap/>
          </w:tcPr>
          <w:p w14:paraId="4151E5AA" w14:textId="54E4193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741.67</w:t>
            </w:r>
          </w:p>
        </w:tc>
        <w:tc>
          <w:tcPr>
            <w:tcW w:w="1008" w:type="dxa"/>
            <w:shd w:val="clear" w:color="auto" w:fill="auto"/>
            <w:noWrap/>
          </w:tcPr>
          <w:p w14:paraId="7DE488DD" w14:textId="4DA78F9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337.08</w:t>
            </w:r>
          </w:p>
        </w:tc>
        <w:tc>
          <w:tcPr>
            <w:tcW w:w="1008" w:type="dxa"/>
            <w:shd w:val="clear" w:color="auto" w:fill="auto"/>
            <w:noWrap/>
          </w:tcPr>
          <w:p w14:paraId="43638BE2" w14:textId="303D954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5CFA31D8" w14:textId="4594F92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2.20</w:t>
            </w:r>
          </w:p>
        </w:tc>
      </w:tr>
      <w:tr w:rsidR="000049ED" w:rsidRPr="00C9072B" w14:paraId="4A4AF4EF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71AC5B" w14:textId="7F26E24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EE252D" w14:textId="11C45FF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1238.03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1534F2" w14:textId="35A359C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37.17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9CFCA9" w14:textId="56B8249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78.07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95A393" w14:textId="715FE9D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743.41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B149D8" w14:textId="079B30D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336.29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6ABEA9" w14:textId="67AE015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210F0A" w14:textId="197596B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2.21</w:t>
            </w:r>
          </w:p>
        </w:tc>
      </w:tr>
    </w:tbl>
    <w:p w14:paraId="240792F3" w14:textId="77777777" w:rsidR="00F22125" w:rsidRPr="00C9072B" w:rsidRDefault="00F22125" w:rsidP="00F22125">
      <w:pPr>
        <w:rPr>
          <w:b/>
        </w:rPr>
      </w:pPr>
    </w:p>
    <w:p w14:paraId="519D48A5" w14:textId="29F0BD5B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A.8</w:t>
      </w:r>
      <w:r w:rsidRPr="00C9072B">
        <w:t xml:space="preserve">: Continuous approximation results for </w:t>
      </w:r>
      <w:r w:rsidRPr="00C9072B">
        <w:rPr>
          <w:i/>
        </w:rPr>
        <w:t>DC</w:t>
      </w:r>
      <w:r w:rsidRPr="00C9072B">
        <w:t xml:space="preserve"> with </w:t>
      </w:r>
      <w:r w:rsidR="002D6F87" w:rsidRPr="00C9072B">
        <w:t xml:space="preserve">Scenario </w:t>
      </w:r>
      <w:r w:rsidRPr="00C9072B">
        <w:t>2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2044B5D3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D00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D668" w14:textId="489C57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5363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BD5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1A7C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A7CA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D8B0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9C6C" w14:textId="5ED0277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63EFEBB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B7B383F" w14:textId="699A488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29B289" w14:textId="7EA85C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1240.96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B30FF4" w14:textId="46AD5D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77E9D8" w14:textId="66C6D0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52D405" w14:textId="443005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745.18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9C8168" w14:textId="581BB7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1D5877" w14:textId="0D6CA9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D78401" w14:textId="29ADB82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2.22</w:t>
            </w:r>
          </w:p>
        </w:tc>
      </w:tr>
      <w:tr w:rsidR="00C9072B" w:rsidRPr="00C9072B" w14:paraId="1568A1A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6336F2E" w14:textId="73A7A3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3CF00E" w14:textId="7DCE43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1243.95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D239B5" w14:textId="1F19122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FC8887" w14:textId="7F5FC3A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0E9097" w14:textId="5D29A31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746.98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CDD0C3" w14:textId="390251E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334.68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CEB5DC" w14:textId="121DC02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239DC6" w14:textId="7F8BB31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2.23</w:t>
            </w:r>
          </w:p>
        </w:tc>
      </w:tr>
      <w:tr w:rsidR="00C9072B" w:rsidRPr="00C9072B" w14:paraId="2EE2307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0E4CB9" w14:textId="5870C69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A232DE" w14:textId="1453C77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1247.00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864A70" w14:textId="7430C5E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E271B8" w14:textId="6805E5F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31812D" w14:textId="3AC45B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748.82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357350" w14:textId="4287103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333.86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95A758" w14:textId="54FE525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41A84B" w14:textId="7BE4ECB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2.24</w:t>
            </w:r>
          </w:p>
        </w:tc>
      </w:tr>
      <w:tr w:rsidR="00C9072B" w:rsidRPr="00C9072B" w14:paraId="609FE0B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66A42A9" w14:textId="7A4D0F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8C29C8" w14:textId="2D6FD5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1250.11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2BB613" w14:textId="678222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F4B744" w14:textId="1CED4D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2786AB" w14:textId="143124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750.69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66153B" w14:textId="3F21115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333.03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493A60" w14:textId="7C745E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51225B" w14:textId="3B48E92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2.25</w:t>
            </w:r>
          </w:p>
        </w:tc>
      </w:tr>
      <w:tr w:rsidR="00C9072B" w:rsidRPr="00C9072B" w14:paraId="0404B82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07C9648" w14:textId="6594C0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9E4522" w14:textId="5FF4AC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1253.27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CF28A8" w14:textId="591CFDA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577FE3" w14:textId="1172D5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D1EC8D" w14:textId="1F5D16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752.60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6CA2D5" w14:textId="795D8E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AF9567" w14:textId="5BAD523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0369F6" w14:textId="443513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2.27</w:t>
            </w:r>
          </w:p>
        </w:tc>
      </w:tr>
      <w:tr w:rsidR="00C9072B" w:rsidRPr="00C9072B" w14:paraId="5DFBCD0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41A0D22" w14:textId="30924F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769E14" w14:textId="24FB06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1256.49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9B3F1A" w14:textId="563670E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D0C07C" w14:textId="2261EC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750839" w14:textId="17FA32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754.53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C94EDF" w14:textId="63A092D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331.33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E39B87" w14:textId="685E6C9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D24DB4" w14:textId="5C01937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2.28</w:t>
            </w:r>
          </w:p>
        </w:tc>
      </w:tr>
      <w:tr w:rsidR="00C9072B" w:rsidRPr="00C9072B" w14:paraId="338EDEB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FF663AF" w14:textId="41C015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5B02FF" w14:textId="362AFEE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1259.76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8EC2FC" w14:textId="46E4EE7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DB08ED" w14:textId="6000C30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F23B99" w14:textId="679247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756.51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E52BB5" w14:textId="31E1EF0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330.47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CA9167" w14:textId="306707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38DD4F" w14:textId="78A41DD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226C94C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02E31B" w14:textId="56D7CC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CF475F" w14:textId="7458B34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1263.08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F1C2B5" w14:textId="744EE1B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C76043" w14:textId="3DD6DDF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C4C141" w14:textId="6DAC74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758.51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36CF6D" w14:textId="0AA8D9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329.59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C06955" w14:textId="4AF109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95A876" w14:textId="5788D04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2.30</w:t>
            </w:r>
          </w:p>
        </w:tc>
      </w:tr>
      <w:tr w:rsidR="00C9072B" w:rsidRPr="00C9072B" w14:paraId="0FF096B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937A71" w14:textId="3C0E186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CD2215" w14:textId="1E77AD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1266.47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A16216" w14:textId="31574A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3CB365" w14:textId="3B44B3F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BAF586" w14:textId="20EEC1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69C244" w14:textId="173D5D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328.71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4E611A" w14:textId="0DCD7A4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EFF758" w14:textId="75A992D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2.31</w:t>
            </w:r>
          </w:p>
        </w:tc>
      </w:tr>
      <w:tr w:rsidR="00C9072B" w:rsidRPr="00C9072B" w14:paraId="53B5657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BD33A69" w14:textId="41F787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7483A6" w14:textId="4C0D27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1269.90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EB1EF1" w14:textId="54212C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0EE0C4" w14:textId="3BE0373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D1712E" w14:textId="4314FAD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762.62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EFD178" w14:textId="7B2924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327.82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43D551" w14:textId="37C955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5B4D69" w14:textId="70B0BD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2.33</w:t>
            </w:r>
          </w:p>
        </w:tc>
      </w:tr>
      <w:tr w:rsidR="00C9072B" w:rsidRPr="00C9072B" w14:paraId="39EB068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102B2DD" w14:textId="3F3240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94B54F" w14:textId="75A4F39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FC5643" w14:textId="45F2A86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863BE2" w14:textId="1B7A472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B40407" w14:textId="7ABE938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764.72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0B397E" w14:textId="23E23EE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326.92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A94C0C" w14:textId="0442FF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D747D2" w14:textId="1B43FAD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2.34</w:t>
            </w:r>
          </w:p>
        </w:tc>
      </w:tr>
      <w:tr w:rsidR="00C9072B" w:rsidRPr="00C9072B" w14:paraId="3416EE4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6533B8" w14:textId="66DA35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7DDDCE" w14:textId="4A5ED9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B2F802" w14:textId="2F78DB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E14C33" w14:textId="657EA20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353ACF" w14:textId="0046C0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766.86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1E01D3" w14:textId="167145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326.01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38C155" w14:textId="471AC2F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5DD73D" w14:textId="337BAE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2.35</w:t>
            </w:r>
          </w:p>
        </w:tc>
      </w:tr>
      <w:tr w:rsidR="00C9072B" w:rsidRPr="00C9072B" w14:paraId="4AEFE2B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EC07063" w14:textId="22F6AEC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A46832" w14:textId="19D8E89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3E251A" w14:textId="139C8B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220F3E" w14:textId="0146181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AF8B39" w14:textId="2400482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769.02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7CF168" w14:textId="510FDFF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325.09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460B9C" w14:textId="3B7323D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3817A4" w14:textId="676A69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2.37</w:t>
            </w:r>
          </w:p>
        </w:tc>
      </w:tr>
      <w:tr w:rsidR="00C9072B" w:rsidRPr="00C9072B" w14:paraId="0E6BF3A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FD97526" w14:textId="56BE2B0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01783" w14:textId="3AF2A1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1284.17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42B4DC" w14:textId="0ACC4D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214593" w14:textId="42EB6B7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76D038" w14:textId="5D0EDE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771.22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1F00E8" w14:textId="3BC6CD3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72BB31" w14:textId="272BBAB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842AD4" w14:textId="57F89F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2.38</w:t>
            </w:r>
          </w:p>
        </w:tc>
      </w:tr>
      <w:tr w:rsidR="00C9072B" w:rsidRPr="00C9072B" w14:paraId="47DDE5E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E6F82C5" w14:textId="47D5040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F89A60" w14:textId="2197E04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1287.87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475AC6" w14:textId="11FC88F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72282F" w14:textId="5710A64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7C6D23" w14:textId="0234C4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773.45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73BE4B" w14:textId="70C8B11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323.23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581045" w14:textId="1E23F7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751CC8" w14:textId="27BCCA4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2.39</w:t>
            </w:r>
          </w:p>
        </w:tc>
      </w:tr>
      <w:tr w:rsidR="00C9072B" w:rsidRPr="00C9072B" w14:paraId="38B604C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CA4A3B" w14:textId="539C4F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8E7574" w14:textId="5C680F9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1291.62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3CA993" w14:textId="3595843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423C5B" w14:textId="74AD9A8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121B44" w14:textId="092B604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775.71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ACDFFC" w14:textId="6E8247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322.29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19B00C" w14:textId="4B5A84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838C9C" w14:textId="07DD217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4EC9CE1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9E12FEA" w14:textId="21059E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F7E8A5" w14:textId="54A3E84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1295.42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A4C41A" w14:textId="2592A4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040231" w14:textId="139A0E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D50F75" w14:textId="397C31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BEC66F" w14:textId="41259E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321.34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CF5C60" w14:textId="31531F4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17B6B9" w14:textId="552F148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2.42</w:t>
            </w:r>
          </w:p>
        </w:tc>
      </w:tr>
      <w:tr w:rsidR="00C9072B" w:rsidRPr="00C9072B" w14:paraId="5B4BF79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F538DB" w14:textId="5A0E97C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2E8E0" w14:textId="179F0F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1299.27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FC9F81" w14:textId="6A6223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8018AA" w14:textId="79EE84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3F14E4" w14:textId="79A278B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112E4B" w14:textId="13FE2F3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320.38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29C751" w14:textId="7145D0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D040A0" w14:textId="706C906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2.44</w:t>
            </w:r>
          </w:p>
        </w:tc>
      </w:tr>
      <w:tr w:rsidR="00C9072B" w:rsidRPr="00C9072B" w14:paraId="2B94041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C654D6C" w14:textId="7236294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57D03F" w14:textId="4961232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1303.17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DCDA94" w14:textId="1E35D87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BA2381" w14:textId="7CDD51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F0C721" w14:textId="7C2A1D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782.67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1430D3" w14:textId="7328ED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319.42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A207D0" w14:textId="546252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28563" w14:textId="5E6637A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2.45</w:t>
            </w:r>
          </w:p>
        </w:tc>
      </w:tr>
      <w:tr w:rsidR="00C9072B" w:rsidRPr="00C9072B" w14:paraId="00FE2E2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6E2AD1" w14:textId="34C83E5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6D77CE" w14:textId="6B60214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1307.12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99F88C" w14:textId="62BCB8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E0DD1D" w14:textId="57362AB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8F7B9A" w14:textId="1F95F4D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785.05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858328" w14:textId="153C32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318.45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0588EB" w14:textId="5694F41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629516" w14:textId="0C907D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2.47</w:t>
            </w:r>
          </w:p>
        </w:tc>
      </w:tr>
      <w:tr w:rsidR="00C9072B" w:rsidRPr="00C9072B" w14:paraId="38A64A5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23E759A" w14:textId="728366F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325516" w14:textId="47C34B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1311.14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F6FE8E" w14:textId="3C531F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904957" w14:textId="0D3079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5A7631" w14:textId="628240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752777" w14:textId="64833D8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315.66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77EF1F" w14:textId="1F058A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1D71DF" w14:textId="184887E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2.51</w:t>
            </w:r>
          </w:p>
        </w:tc>
      </w:tr>
      <w:tr w:rsidR="00C9072B" w:rsidRPr="00C9072B" w14:paraId="07EFE80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E7F76CC" w14:textId="7CFD0A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FD65F8" w14:textId="32B8B0E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1315.37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3DD095" w14:textId="7DAC38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77B6C6" w14:textId="30BDAF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ABB12F" w14:textId="27068B9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B91718" w14:textId="3DE1E2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310.95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B79DFA" w14:textId="0E63A31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346ABF" w14:textId="3F25555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2.59</w:t>
            </w:r>
          </w:p>
        </w:tc>
      </w:tr>
      <w:tr w:rsidR="00C9072B" w:rsidRPr="00C9072B" w14:paraId="5A951DD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A5D2DA" w14:textId="327725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96BB68" w14:textId="69F432D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1319.83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A03FD2" w14:textId="5111C84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BD6095" w14:textId="1751377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2F39BB" w14:textId="21A4A2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C66951" w14:textId="3D5CAEC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306.37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C30C9C" w14:textId="533FB0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C7A1C0" w14:textId="4022862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1E3C867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5A77C55" w14:textId="0FA7F53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598293" w14:textId="1314FE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1324.50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F315FE" w14:textId="28173B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9FB440" w14:textId="2BD5FE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D2C235" w14:textId="04D77AB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71459F" w14:textId="789103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301.93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889A7C" w14:textId="078BD4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9B69F5" w14:textId="5E10FF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2.74</w:t>
            </w:r>
          </w:p>
        </w:tc>
      </w:tr>
      <w:tr w:rsidR="00C9072B" w:rsidRPr="00C9072B" w14:paraId="416292A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0042E1" w14:textId="728661C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126092" w14:textId="488E1B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1329.39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0F88AC" w14:textId="2473AAB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FAFAD6" w14:textId="47AB5A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75C11B" w14:textId="349F4F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7DE8B9" w14:textId="5CABCDA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297.62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55D8B9" w14:textId="4E1915D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68110A" w14:textId="05779E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2.82</w:t>
            </w:r>
          </w:p>
        </w:tc>
      </w:tr>
      <w:tr w:rsidR="00C9072B" w:rsidRPr="00C9072B" w14:paraId="02F8074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A22C8C" w14:textId="26EFBD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93E30E" w14:textId="0154D77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1334.47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7A7504" w14:textId="2DFC66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E7E7A1" w14:textId="687B697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ADE8C5" w14:textId="2B10B39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C7D33D" w14:textId="6D5330D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293.43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FFA6CD" w14:textId="5A3C34A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AEBF92" w14:textId="2C44BE0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2.90</w:t>
            </w:r>
          </w:p>
        </w:tc>
      </w:tr>
      <w:tr w:rsidR="00C9072B" w:rsidRPr="00C9072B" w14:paraId="6FA27A2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03AF979" w14:textId="167624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81348E" w14:textId="06E88B6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1339.75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CA12C3" w14:textId="7E496E5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3E6AC7" w14:textId="69DEC1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32704" w14:textId="5744DB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4C8C4E" w14:textId="2B2FB9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289.35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AF93F5" w14:textId="6C8F6C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CBEF28" w14:textId="35334DF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2.99</w:t>
            </w:r>
          </w:p>
        </w:tc>
      </w:tr>
      <w:tr w:rsidR="00C9072B" w:rsidRPr="00C9072B" w14:paraId="03DFBC8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734A227" w14:textId="041BA9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3D7B5F" w14:textId="3B708DA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1345.20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B2D71C" w14:textId="0B9D98C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F320B8" w14:textId="4050D74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3AFA9F" w14:textId="5D81C7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ADA66A" w14:textId="4F40B3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285.39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D605B4" w14:textId="0D54E93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A59205" w14:textId="0716E14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3.07</w:t>
            </w:r>
          </w:p>
        </w:tc>
      </w:tr>
      <w:tr w:rsidR="00C9072B" w:rsidRPr="00C9072B" w14:paraId="7FABE51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9508AD8" w14:textId="336A519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EB4759" w14:textId="7E0E79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1350.84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1D1B18" w14:textId="141742F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A52190" w14:textId="7FD48AF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0573D7" w14:textId="421576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39F9D7" w14:textId="737266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281.53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3274F6" w14:textId="3734D9B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BDE2A0" w14:textId="131A25D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3.15</w:t>
            </w:r>
          </w:p>
        </w:tc>
      </w:tr>
      <w:tr w:rsidR="00F22125" w:rsidRPr="00C9072B" w14:paraId="318A7802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81BDAB" w14:textId="1CB04AB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55EFB6" w14:textId="450DE88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1356.64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D9E17F" w14:textId="19E1A03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ACBC4F" w14:textId="2D96338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63.44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C10BE5" w14:textId="76F41B1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F2514B" w14:textId="783CD0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277.78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2582D0" w14:textId="316F15F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1833DC" w14:textId="425B77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3.24</w:t>
            </w:r>
          </w:p>
        </w:tc>
      </w:tr>
    </w:tbl>
    <w:p w14:paraId="282AAC96" w14:textId="77777777" w:rsidR="00F22125" w:rsidRPr="00C9072B" w:rsidRDefault="00F22125" w:rsidP="00F22125">
      <w:pPr>
        <w:rPr>
          <w:b/>
        </w:rPr>
      </w:pPr>
    </w:p>
    <w:p w14:paraId="082BB164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6381EC36" w14:textId="6B8137E4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A.9</w:t>
      </w:r>
      <w:r w:rsidRPr="00C9072B">
        <w:t xml:space="preserve">: Discrete formulation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Pr="00C9072B">
        <w:t>3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4FEB53EA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BE8B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95B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6DCF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751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CE59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0CF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2BE3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857A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03840535" w14:textId="77777777" w:rsidTr="000049ED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1FF1380" w14:textId="1DACB5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19BC0AA" w14:textId="7566CDA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943.20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F3ADED9" w14:textId="1328D59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084014D" w14:textId="57A4DF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332BD72" w14:textId="1AC57B5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C9A630E" w14:textId="094C61D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9D6E31C" w14:textId="3BD65E2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3D37D8B" w14:textId="7FEC6B6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585E81C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AC86F35" w14:textId="098FF16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5F43DB" w14:textId="28B1FF2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933.12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BB0F49" w14:textId="530359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463E90" w14:textId="64F52BA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DAC206" w14:textId="1AA154C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52445D" w14:textId="5E22521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1551A4" w14:textId="5C25AE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E9E0B6" w14:textId="63C378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511E72B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A4A893" w14:textId="2ED451D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E3D29E" w14:textId="733F4E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923.25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13A841" w14:textId="43CD77B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2A8992" w14:textId="35A8CA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EC9C94" w14:textId="3750C17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3F9AE1" w14:textId="7593A5E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257DA9" w14:textId="7EFBCB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5280A8" w14:textId="73A5651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633B6A6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23AD7A" w14:textId="05DBF73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C2D060" w14:textId="2DC1C0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913.76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C0CF69" w14:textId="36DB631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E1D57F" w14:textId="31B0E9D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C847C6" w14:textId="3EA429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763A37" w14:textId="6FDDC3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A42E2B" w14:textId="12F47E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8BE777" w14:textId="5A71C10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18FE014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6E4875" w14:textId="2F6FF4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DEBC8C" w14:textId="311B59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904.67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F40D10" w14:textId="74BA942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A62696" w14:textId="2B5C3C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230110" w14:textId="505942C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ECA1F8" w14:textId="63264AF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0E9B28" w14:textId="1B6E70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63353C" w14:textId="0C58CC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4F7759D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3831F3C" w14:textId="7D7787A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522DF8" w14:textId="2A3DD0C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895.89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BA4F85" w14:textId="237BCAF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8985A5" w14:textId="50C1F9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D8ED18" w14:textId="6BFBEDB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0CAFF9" w14:textId="1EE74F1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C7BFD8" w14:textId="5FF117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1799E3" w14:textId="378B793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774E158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BDF4FB" w14:textId="74A585F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6C084B" w14:textId="4967800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887.57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86E730" w14:textId="7B5A243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5FC9EC" w14:textId="402A7F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D23705" w14:textId="0FD6E7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9592AC" w14:textId="17DB80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289621" w14:textId="005A95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1456AE" w14:textId="65E86E4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099A085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9D6884" w14:textId="7AB695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BF3C88" w14:textId="693041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879.60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823088" w14:textId="7E731C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8CA674" w14:textId="3C8C8BD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DA69D6" w14:textId="529215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1B0B55" w14:textId="1C29B5A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8EBEDB" w14:textId="774C5B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3C9E84" w14:textId="18D1CA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2EF321F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53DE782" w14:textId="4D25720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E76F7E" w14:textId="1C95C12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872.02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AD2BFC" w14:textId="4A5D963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7D3C04" w14:textId="5572DE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741449" w14:textId="4145104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3AFC26" w14:textId="1537B73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83086" w14:textId="7D7472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9A3BC0" w14:textId="15E9ED6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6392FB8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06C0708" w14:textId="6D93540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569E1E" w14:textId="63AD38C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864.83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FCA112" w14:textId="6AC4A8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BBDD8C" w14:textId="631E34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2F0B91" w14:textId="2490D5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DB8CFF" w14:textId="0D545E0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BCEBE1" w14:textId="34004E5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B1D708" w14:textId="13653BD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1375E47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C8A85D" w14:textId="4FC081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EFB958" w14:textId="43714DF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857.99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A662B2" w14:textId="44CFA0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253EED" w14:textId="2B2853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EBD207" w14:textId="2E998A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E53EC5" w14:textId="4975AA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A5D871" w14:textId="3A53F9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6D4ED5" w14:textId="38568BE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77B9FF7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CC9C38E" w14:textId="4CB279C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5FE5C4" w14:textId="25DD7D3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851.57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FE7F79" w14:textId="03E31F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6D14AE" w14:textId="30F140B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BF3B3E" w14:textId="5566ADF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507FCE" w14:textId="65A0A7A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43EA37" w14:textId="2A3169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7CF46D" w14:textId="18E327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53810C5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8B7564" w14:textId="7C496CD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235778" w14:textId="644D7AB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845.53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DF5DC6" w14:textId="02803C1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1D6432" w14:textId="1716991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99C841" w14:textId="5B52454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A42347" w14:textId="44A30D6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EA4770" w14:textId="3FB1F4F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C37C36" w14:textId="6C8A289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1.00</w:t>
            </w:r>
          </w:p>
        </w:tc>
      </w:tr>
      <w:tr w:rsidR="00C9072B" w:rsidRPr="00C9072B" w14:paraId="733A816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C44971" w14:textId="4A4DC23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423EFB" w14:textId="34F0F3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839.72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76EF3D" w14:textId="4C8E264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C4B8A6" w14:textId="50C6BE0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EC88B4" w14:textId="482F874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453769" w14:textId="4D8A61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6B7EB3" w14:textId="18058CC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884C7" w14:textId="627C669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0731408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837F0D" w14:textId="7924F6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ADD5F0" w14:textId="3F9E19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833.96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F52537" w14:textId="572113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A17E54" w14:textId="648D033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784412" w14:textId="5152B4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D81B11" w14:textId="454A7D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931B51" w14:textId="11F4256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8BB87C" w14:textId="2C6BB5E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361957A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784EF22" w14:textId="591597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D6A367" w14:textId="5907C65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828.52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4754CC" w14:textId="3CF274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8D00A9" w14:textId="46A7020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5F1242" w14:textId="35563D8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4C5707" w14:textId="4441789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B3747E" w14:textId="1669B0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88F485" w14:textId="17EC985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7B3CC9A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5436FA4" w14:textId="22A0F63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1EAA3E" w14:textId="3BCA704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823.46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75C0D3" w14:textId="445073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733040" w14:textId="20EC91E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0ED9AC" w14:textId="30AA3F8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C16DD4" w14:textId="537C93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9F4FC2" w14:textId="3186304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C39520" w14:textId="0C21F18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2AE711B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122F57" w14:textId="278F316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AF04AE" w14:textId="5DDB981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818.75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536C83" w14:textId="776ACC1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76CD9B" w14:textId="0617BE0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BAA26D" w14:textId="15C828A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F617D3" w14:textId="395CEC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FCC687" w14:textId="4A4C22A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5910D2" w14:textId="0056BB2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57F06DE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9F99FB" w14:textId="01F1060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E31FBA" w14:textId="67745AD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814.39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4511FE" w14:textId="7C873A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CFF4A5" w14:textId="6E1785E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E940B2" w14:textId="251016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63D5F0" w14:textId="20F0628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1339E4" w14:textId="5F14921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A0DAA4" w14:textId="1684FD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30D76C6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B49307" w14:textId="43364B6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94D28" w14:textId="5FE3AA2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810.40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91DAA9" w14:textId="49020FF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7E6B26" w14:textId="502B005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E15E0F" w14:textId="75322C3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E22358" w14:textId="5E63826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729BCB" w14:textId="620ACBF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CF96C2" w14:textId="2BEFDD9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384B53F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366F37A" w14:textId="1955645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976869" w14:textId="5FBC12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8D5CDC" w14:textId="015C5E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304028" w14:textId="41DCD2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1A2F61" w14:textId="720B33D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983EA2" w14:textId="6E58CF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A78EA4" w14:textId="4D9091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17EF7D" w14:textId="03D7E1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5E8A4DE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E033F8" w14:textId="0228FB7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368EC2" w14:textId="4A07A4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0F5DE6" w14:textId="188BCD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22DF4" w14:textId="25EE374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F9B2FF" w14:textId="7EFC1F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54B3CE" w14:textId="755166F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82D780" w14:textId="4C3DC6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923865" w14:textId="5E958A7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65D2E3E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ADCC275" w14:textId="0E41A5A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1CED48" w14:textId="439641B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7907D" w14:textId="7D51C57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FEE121" w14:textId="6F3C394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0F980B" w14:textId="5830E9F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48846F" w14:textId="2A36F25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0D7722" w14:textId="0962610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A02C5E" w14:textId="40EA090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781E83D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7DA88C" w14:textId="064DAC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B7F353" w14:textId="65411E5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796.99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FEA9A5" w14:textId="5D761E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BEE767" w14:textId="40A985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C00056" w14:textId="092D762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D99345" w14:textId="127E9F5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F3A877" w14:textId="108C1B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92B45F" w14:textId="14DDCD6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121D9FE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5B5AFF1" w14:textId="1B47B08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2B97BA" w14:textId="7FC73B7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794.10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6898FB" w14:textId="65A37A9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C1A9EE" w14:textId="625FA98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A0D3A5" w14:textId="7BCB2F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E44606" w14:textId="324E1D0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5F08EE" w14:textId="29C50A7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E66781" w14:textId="5C54CB7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2458BB4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58CF555" w14:textId="3DD071C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AC7420" w14:textId="30D621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791.52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EFDCF3" w14:textId="7934CE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FC0A46" w14:textId="23B563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321E3" w14:textId="229E7E5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D7AEA6" w14:textId="2251FD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53DE17" w14:textId="31CE0CB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7BCC48" w14:textId="7A5E0F9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9FAF1C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1561D7" w14:textId="265552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576725" w14:textId="24B1B59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789.29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1CE1F6" w14:textId="388E02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158D62" w14:textId="101BE9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DDBB8B" w14:textId="5B4543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0C69F" w14:textId="74484DE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8096CE" w14:textId="1A898B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263CE5" w14:textId="507F21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210ECD5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1A88A1" w14:textId="7AF7C5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F875CE" w14:textId="3C864E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787.39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CC60A4" w14:textId="2D20167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43058" w14:textId="1F085D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DF85B8" w14:textId="40D85B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19D74F" w14:textId="743D47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65C804" w14:textId="0517D61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B724E3" w14:textId="0C6D3C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25DA2E6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FE94BC4" w14:textId="1797413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0C7605" w14:textId="206EFC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785.82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187329" w14:textId="685F839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06C177" w14:textId="6A2A216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38B658" w14:textId="2F83AF5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B805B8" w14:textId="461B8FA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C01CB7" w14:textId="1E4FD58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1A6D27" w14:textId="30DF4F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0D9070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E324ECD" w14:textId="6F3C4B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05E936" w14:textId="6A5F029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784.58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D0952F" w14:textId="700EC30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F7FA61" w14:textId="3F104CF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4D0799" w14:textId="1B9AE7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294071" w14:textId="4D4CBFE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99E9F2" w14:textId="6F4C40E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B0B9E9" w14:textId="7B129B7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27ED584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F02450" w14:textId="7A0AF6A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ADD971" w14:textId="330D29E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783.30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7BAFBA" w14:textId="4BB754B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1126B9" w14:textId="54F1DC5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074ADE" w14:textId="5166BF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D00150" w14:textId="44D75A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CF2BA8" w14:textId="646F949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CAC4D1" w14:textId="4081D1E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07297D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6040CE" w14:textId="57B875C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A314B3" w14:textId="2181516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5DE626" w14:textId="5287D26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5338D0" w14:textId="526913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B76AD0" w14:textId="14C5A83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8992F1" w14:textId="11540BF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D6F82C" w14:textId="666ADA9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FB9AE8" w14:textId="2AC7DF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7A4442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737D99D" w14:textId="3A20111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A432F3" w14:textId="539BCE8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438917" w14:textId="6156160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EF1816" w14:textId="3BA3E7A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7BF0F0" w14:textId="1965865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D7053A" w14:textId="27DBEB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F033F8" w14:textId="70125EB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06B040" w14:textId="3F86CE4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DDA156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3D7F2F3" w14:textId="0089775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901924" w14:textId="76D6B41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212AC8" w14:textId="748220B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73170C" w14:textId="400BAD2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47D96A" w14:textId="0DAC619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6C77DE" w14:textId="08DF9FD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3F80FB" w14:textId="6C9CFAD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43BDED" w14:textId="4EC58F6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5A0B6C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73C970" w14:textId="12F950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03B04A" w14:textId="3D48A8D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8F0895" w14:textId="3DBE2B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492627" w14:textId="5E7D009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4980E8" w14:textId="166DA85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E31CDA" w14:textId="389115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D67F21" w14:textId="2C89B11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D80E12" w14:textId="683EEA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36B775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9011BC" w14:textId="52FCA6D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052A4C" w14:textId="3A7A4E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3466A6" w14:textId="494BA01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52BB42" w14:textId="496215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E69B5B" w14:textId="167DF7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E2DDBB" w14:textId="65D8F7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612973" w14:textId="335D989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7FE471" w14:textId="31C16D6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E7625D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CE894B" w14:textId="656EBB2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75D4AB" w14:textId="4C58DFA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6C7677" w14:textId="193BECB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09A4F9" w14:textId="7EC68E8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0AB3F5" w14:textId="0838F0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A68D21" w14:textId="328A5F0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80FDA3" w14:textId="1572899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8F171A" w14:textId="6D9796B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F215AE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595E046" w14:textId="6992AA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C9C85A" w14:textId="62102AD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180640" w14:textId="114D6F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B4B21F" w14:textId="20FCFEA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222640" w14:textId="2762CA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226108" w14:textId="74012BE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F14C71" w14:textId="687A4F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0E7167" w14:textId="7D03065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2433E81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DA92BA2" w14:textId="56AF7AA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FBA5EB" w14:textId="6666F74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18E776" w14:textId="2F162A4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747176" w14:textId="232D193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317C4E" w14:textId="42DBB24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7A9E44" w14:textId="4A2A61E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16800D" w14:textId="4F2DD39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3B5B8B" w14:textId="02C6870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7F23370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5CB437" w14:textId="67EDE58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7AA2B5" w14:textId="7AA50B7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C0D5FE" w14:textId="03953CA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DE3BC1" w14:textId="3613B6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A723B8" w14:textId="72C8CA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12240F" w14:textId="0CA578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FE219A" w14:textId="4184578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5BD5BB" w14:textId="6D00A64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13F455C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D97CDB8" w14:textId="71DDBE1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33BBDFD7" w14:textId="62D299A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781.60</w:t>
            </w:r>
          </w:p>
        </w:tc>
        <w:tc>
          <w:tcPr>
            <w:tcW w:w="1008" w:type="dxa"/>
            <w:shd w:val="clear" w:color="auto" w:fill="auto"/>
            <w:noWrap/>
          </w:tcPr>
          <w:p w14:paraId="49870655" w14:textId="445E5E8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5C0AD2CE" w14:textId="735D7BB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26460034" w14:textId="645F31E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66829CC9" w14:textId="330A6DD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3BC5B951" w14:textId="3223D14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2B631A4A" w14:textId="23206F4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9072B" w:rsidRPr="00C9072B" w14:paraId="7452B26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F08B548" w14:textId="2E59D28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7C1F63F1" w14:textId="46ED854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782.16</w:t>
            </w:r>
          </w:p>
        </w:tc>
        <w:tc>
          <w:tcPr>
            <w:tcW w:w="1008" w:type="dxa"/>
            <w:shd w:val="clear" w:color="auto" w:fill="auto"/>
            <w:noWrap/>
          </w:tcPr>
          <w:p w14:paraId="5B4A1E1E" w14:textId="211F4D5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4572519F" w14:textId="48E6B3D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4DB209BE" w14:textId="558DD92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422C94B7" w14:textId="3DD19BA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43521064" w14:textId="2D4CCBE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3E4B92FC" w14:textId="76382BC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9072B" w:rsidRPr="00C9072B" w14:paraId="079503C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3D3C8F3B" w14:textId="63F41B4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574F9BE1" w14:textId="26C65BA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783.01</w:t>
            </w:r>
          </w:p>
        </w:tc>
        <w:tc>
          <w:tcPr>
            <w:tcW w:w="1008" w:type="dxa"/>
            <w:shd w:val="clear" w:color="auto" w:fill="auto"/>
            <w:noWrap/>
          </w:tcPr>
          <w:p w14:paraId="241BF197" w14:textId="22B7547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5F0FE214" w14:textId="6E2F11B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7F610A41" w14:textId="1EC6BEA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48D35C85" w14:textId="498D7A4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6F912C5C" w14:textId="53985BD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2F5FC1A8" w14:textId="1709335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9072B" w:rsidRPr="00C9072B" w14:paraId="58AD0EB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12CC076C" w14:textId="57031BF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384587A3" w14:textId="2D55D07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784.14</w:t>
            </w:r>
          </w:p>
        </w:tc>
        <w:tc>
          <w:tcPr>
            <w:tcW w:w="1008" w:type="dxa"/>
            <w:shd w:val="clear" w:color="auto" w:fill="auto"/>
            <w:noWrap/>
          </w:tcPr>
          <w:p w14:paraId="5E71440A" w14:textId="502C36D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3A4C2CF1" w14:textId="4B415B8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1764F651" w14:textId="2561406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174A2FF6" w14:textId="1EF1958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141E9C21" w14:textId="35012BA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75585475" w14:textId="08F4DC4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0049ED" w:rsidRPr="00C9072B" w14:paraId="469F874C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DB7121" w14:textId="34B30FC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8FFE84" w14:textId="5471B89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785.55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23EDC9" w14:textId="29C3242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661E12" w14:textId="3E4F38A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9C8183" w14:textId="003D068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216AC9" w14:textId="40305B2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A85F3" w14:textId="1A25FFE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C18888" w14:textId="3ED5FD4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</w:tbl>
    <w:p w14:paraId="05030E6B" w14:textId="77777777" w:rsidR="00F22125" w:rsidRPr="00C9072B" w:rsidRDefault="00F22125" w:rsidP="00F22125">
      <w:pPr>
        <w:rPr>
          <w:b/>
        </w:rPr>
      </w:pPr>
    </w:p>
    <w:p w14:paraId="614CD08C" w14:textId="1FF92578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A.9</w:t>
      </w:r>
      <w:r w:rsidRPr="00C9072B">
        <w:t xml:space="preserve">: Discrete formulation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Pr="00C9072B">
        <w:t>3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151E8E18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751B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7C60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5A7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A78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C7B9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BF1A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5197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EB7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5714491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20A4653" w14:textId="7B13EAB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388A5D" w14:textId="094582A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787.24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20CBB5" w14:textId="2712AB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33A1E4" w14:textId="4AEEC8B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D67814" w14:textId="42CA077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C95F5A" w14:textId="50A99C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5BA922" w14:textId="5D33022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441FD" w14:textId="7224D64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1732C3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044204A" w14:textId="5D613AB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978E2D" w14:textId="5518930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361F47" w14:textId="790887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5AB2D9" w14:textId="7233DAB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8BF052" w14:textId="0911F2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8F4A31" w14:textId="3D3CF81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1DE975" w14:textId="2232433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91F510" w14:textId="75E50FF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89C242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735BA5" w14:textId="4D92F1A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8FAED8" w14:textId="7661ABB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337AFA" w14:textId="192628D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016884" w14:textId="709328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13636C" w14:textId="095FF3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DA18E9" w14:textId="03A0FA1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FA8FBE" w14:textId="6C44D6B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69317C" w14:textId="018A72E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38CB6A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9230E21" w14:textId="21434C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209C5" w14:textId="0F66F85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792.80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9D6EC1" w14:textId="17E7CC4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AED80E" w14:textId="0279025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A34C5B" w14:textId="301346C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B50C8A" w14:textId="5D470D8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AEB690" w14:textId="3E34E65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9EA780" w14:textId="3FC0B07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311B31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475C97" w14:textId="534A1F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B7CA5F" w14:textId="7C9A478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794.80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DB7D3A" w14:textId="31ACD9C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5FBDF6" w14:textId="7E8871E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07606F" w14:textId="521152F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0B428A" w14:textId="667A37F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047529" w14:textId="76A4A0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0F753F" w14:textId="6E52F8C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AD9230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0FBACB" w14:textId="2D6730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7DBDF6" w14:textId="15C33EF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797.06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ED5364" w14:textId="7B884E0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A5190A" w14:textId="4F99DC5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BE7C30" w14:textId="15910B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AEF1F6" w14:textId="250059F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8550DF" w14:textId="07B2A46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7C4112" w14:textId="5F6A8F6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3BA93CA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720EAE8" w14:textId="4E0E76A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E07E53" w14:textId="6E2C701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799.60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5B3143" w14:textId="59C2780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7D9B87" w14:textId="7437D07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C448C1" w14:textId="3EAA3D3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281597" w14:textId="50D3F8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D116E6" w14:textId="11B42B3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68559E" w14:textId="160C3E9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048DC0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87C919" w14:textId="43111E9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3AB168" w14:textId="64790F7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802.40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B496C9" w14:textId="0D3439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0952BF" w14:textId="73FCDDC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B83CEF" w14:textId="7667A18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06649C" w14:textId="5D8F268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4E689A" w14:textId="386AA1B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0F8AB4" w14:textId="780C93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04EFD6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62EEC90" w14:textId="0C81D2B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36243B" w14:textId="58FFEB3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805.47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18D60E" w14:textId="4A52284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D8C322" w14:textId="6A8CEA3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C2C67F" w14:textId="470A80C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45B321" w14:textId="42FECA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F5CD49" w14:textId="1E91818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D12A42" w14:textId="77C3564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64D6C68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15CCABD" w14:textId="78B3900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DA7878" w14:textId="5256AC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4C7C32" w14:textId="79A2456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455386" w14:textId="2033974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A1E87C" w14:textId="7A430D7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60CEB7" w14:textId="45FA4D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70B04" w14:textId="510A68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9E4556" w14:textId="2467E95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  <w:tr w:rsidR="00C9072B" w:rsidRPr="00C9072B" w14:paraId="5EE7614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8A85D4" w14:textId="665AF09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3CE19E" w14:textId="5725BCF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A84ECE" w14:textId="4C1BEF1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3F79A" w14:textId="0A063C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9E7C5A" w14:textId="519D65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156563" w14:textId="09E0E09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DF39FE" w14:textId="3B2C4F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C09381" w14:textId="611A760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  <w:tr w:rsidR="00C9072B" w:rsidRPr="00C9072B" w14:paraId="0CEA0B3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D8AC697" w14:textId="7BA500C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F16FBC" w14:textId="3BEE124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814.99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587A40" w14:textId="48A995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56EC4D" w14:textId="67F97B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B413F9" w14:textId="381640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6F14AB" w14:textId="0B860B2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78BC77" w14:textId="5E2E48D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E2DAA1" w14:textId="1F6747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1D89DC9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BCE8DB" w14:textId="169269E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3DC74E" w14:textId="4947BC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818.21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13BDD5" w14:textId="631CCE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66894E" w14:textId="21D4D4D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AE4D61" w14:textId="0A41393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DB4620" w14:textId="6344B7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1E02D5" w14:textId="57C1B90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5F6A9D" w14:textId="5BA33D2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7CA8041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E007E9" w14:textId="220CFE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9C4FEF" w14:textId="35C7EC3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821.35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B358F2" w14:textId="20CC575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67FC93" w14:textId="2976532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518A3D" w14:textId="0889CB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312326" w14:textId="7BFC20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1E2C3F" w14:textId="602E1DE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940C48" w14:textId="29A43CF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15689B7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B2DB33" w14:textId="0AE51DA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90075F" w14:textId="5659A74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824.52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77AB2A" w14:textId="29C1D83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EE5A93" w14:textId="12C1800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159E07" w14:textId="288B0B0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C7093" w14:textId="1BD3C16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577ECE" w14:textId="4CF9DF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8A902" w14:textId="553D5AE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65F60EE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9206FEE" w14:textId="071488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72DF8B" w14:textId="1768576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827.76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F6A86A" w14:textId="0E37595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A7F14D" w14:textId="576A59A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E10E7C" w14:textId="024C160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F57A19" w14:textId="5041F05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59DCC2" w14:textId="21A502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76E9D9" w14:textId="7029CE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419A0F0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BA6DBC2" w14:textId="2A7E202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497685" w14:textId="78652E5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830.87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54AC61" w14:textId="6F8648C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65B379" w14:textId="14194A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A2DF36" w14:textId="5517FB2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59BB37" w14:textId="6A50B9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6FE0FA" w14:textId="6F76F1C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16D946" w14:textId="104BA6E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1EA518A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40172D" w14:textId="6FD294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C605B3" w14:textId="45C5478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834.06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D54A2A" w14:textId="3AA7AF7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8B188D" w14:textId="4EAB27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39DDA0" w14:textId="35CE3F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F7F51A" w14:textId="490B1F1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82C633" w14:textId="7382DBB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FA97F9" w14:textId="3E509F3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7AFC033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EAEA4FE" w14:textId="5052DF4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FC6935" w14:textId="7EDE5D1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837.26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5CF44B" w14:textId="12941AA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149326" w14:textId="4FDB2B1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5DF198" w14:textId="6676D4F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0A376C" w14:textId="2256014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FD16F5" w14:textId="4F8044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667DFC" w14:textId="41B4BD7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1F0D664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1151B12" w14:textId="79B7D5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BC4833" w14:textId="44FC6E9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2A8B04" w14:textId="345E011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240507" w14:textId="412149B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E198A9" w14:textId="4D12B50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AA714B" w14:textId="5EB9BF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C94BA5" w14:textId="0DD114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67ED75" w14:textId="5975C27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66C0AD5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019F4FB" w14:textId="74B805D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D821B1" w14:textId="5AE352B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843.68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915B58" w14:textId="7A5C30B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6A02DA" w14:textId="5762B58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FC54C4" w14:textId="1241B6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4CA883" w14:textId="22E08E5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E9841A" w14:textId="71BFEF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7DC379" w14:textId="3E01946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61E7049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C66E73" w14:textId="7E60E31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87D9B7" w14:textId="79672D1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847.20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B81433" w14:textId="16A17BE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EBD6C0" w14:textId="2E4A81F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9A3EA5" w14:textId="4FA6A11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6210F1" w14:textId="0A80434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30AE97" w14:textId="3096D52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A6A3CF" w14:textId="24CC7B9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41EAECF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A78D6F" w14:textId="3DC0FA0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E9DC34" w14:textId="1AE6E2C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850.94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B17A8C" w14:textId="52A2B0B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B74DE3" w14:textId="50D380C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33CF10" w14:textId="73CDBCC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9B6B3B" w14:textId="3E55AD6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6DAF24" w14:textId="5B78F0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E4E9D2" w14:textId="3E0DD8D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1FCEA1E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90903F" w14:textId="45A34C9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FAB1A8" w14:textId="55F0D33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854.90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7E3BBF" w14:textId="55BD9BF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6CD55" w14:textId="2FBE1FF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BFE4AC" w14:textId="4B1DA3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B471D1" w14:textId="5EBDE7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7F311F" w14:textId="2E4D06F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8C5612" w14:textId="346C075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6E886D5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52682BF" w14:textId="6E285D9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72B313" w14:textId="7C27331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4CCA00" w14:textId="54C14AC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EE43A1" w14:textId="727A8E6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A56B54" w14:textId="24CD809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134850" w14:textId="5C2AC05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9F3E4" w14:textId="10504C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9E289A" w14:textId="21DC0A4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C9072B" w:rsidRPr="00C9072B" w14:paraId="66251A3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D6A04F" w14:textId="7B1749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D0AF1E" w14:textId="5E6C0F5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863.62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DB097D" w14:textId="138D79F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07C711" w14:textId="73691FE2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6CBC08" w14:textId="4BB0316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76451E" w14:textId="0E39718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464AF1" w14:textId="24719DA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B5DE7D" w14:textId="4E3954C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C9072B" w:rsidRPr="00C9072B" w14:paraId="12794B8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86B30F5" w14:textId="65C377F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41E858" w14:textId="500E124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867.16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7B3A6F" w14:textId="03145D9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7D6C3A" w14:textId="07E2A78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ADA485" w14:textId="06B47356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8D45AE" w14:textId="07A3C0A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B6E301" w14:textId="408D72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2F5914" w14:textId="10BC2A3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C9072B" w:rsidRPr="00C9072B" w14:paraId="48CC16E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5440A8" w14:textId="5B00ACE1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413E1C" w14:textId="2D1C212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870.92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F859D1" w14:textId="0F3683F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9A6FC1" w14:textId="73B1422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BE2E3B" w14:textId="51408CC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0075A8" w14:textId="3A06E54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AEA145" w14:textId="6FADDA6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6DBBD7" w14:textId="72A6622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C9072B" w:rsidRPr="00C9072B" w14:paraId="1F167FD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8974FB1" w14:textId="5FBFD76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D926D9" w14:textId="00C4CB1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874.89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B41BBE" w14:textId="474278A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98F163" w14:textId="43F28F8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7120A2" w14:textId="1571236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FDAD23" w14:textId="48DDA8F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E7E539" w14:textId="3AA2BF25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519D90" w14:textId="5B955A9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F22125" w:rsidRPr="00C9072B" w14:paraId="1D5B51DE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3355D7" w14:textId="0C41415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70E0CF" w14:textId="787B4020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881.55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6D5EE3" w14:textId="696EF0EB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DDDD58" w14:textId="618BB6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813942" w14:textId="27648D4A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7E6CF9" w14:textId="5A087819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2757B0" w14:textId="624D252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251920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5BBC81" w14:textId="7632295E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3.51</w:t>
            </w:r>
          </w:p>
        </w:tc>
      </w:tr>
    </w:tbl>
    <w:p w14:paraId="5360838B" w14:textId="77777777" w:rsidR="00F22125" w:rsidRPr="00C9072B" w:rsidRDefault="00F22125" w:rsidP="00F22125">
      <w:pPr>
        <w:rPr>
          <w:b/>
        </w:rPr>
      </w:pPr>
    </w:p>
    <w:p w14:paraId="38A359CB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6DB8829B" w14:textId="0302F5D5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A.10</w:t>
      </w:r>
      <w:r w:rsidRPr="00C9072B">
        <w:t xml:space="preserve">: Discrete formulation results for </w:t>
      </w:r>
      <w:r w:rsidRPr="00C9072B">
        <w:rPr>
          <w:i/>
        </w:rPr>
        <w:t>DC</w:t>
      </w:r>
      <w:r w:rsidRPr="00C9072B">
        <w:t xml:space="preserve"> with </w:t>
      </w:r>
      <w:r w:rsidR="002D6F87" w:rsidRPr="00C9072B">
        <w:t xml:space="preserve">Scenario </w:t>
      </w:r>
      <w:r w:rsidR="006965D8" w:rsidRPr="00C9072B">
        <w:t>3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1B626160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678C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4DC9" w14:textId="2C06F2D3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EF6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7ADD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383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7E3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842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CDEB" w14:textId="5349980D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262E7555" w14:textId="77777777" w:rsidTr="000049ED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83E71C6" w14:textId="326D8D4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E9F80DB" w14:textId="123FDF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1426.21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81F6026" w14:textId="4C0498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6B85EC1" w14:textId="552D4EC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A1800DC" w14:textId="40E702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5E5BD62" w14:textId="7AF5B8B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99F1AAF" w14:textId="118453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7CFB3B8" w14:textId="1C92BA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2F254B9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F580F66" w14:textId="242963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53ADDF" w14:textId="5F9FA97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1415.99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421A7B" w14:textId="764B3CD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FEABB0" w14:textId="5A188E6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0D51F6" w14:textId="5C948C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0E07BC" w14:textId="72C714F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4B8812" w14:textId="732A25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AFED0A" w14:textId="560036D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73B6870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4D180C0" w14:textId="3D90180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4515A0" w14:textId="197588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1405.96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5B66BA" w14:textId="685E0CB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80D1FA" w14:textId="43120C2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042695" w14:textId="3B02D1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48F5E7" w14:textId="6C4835B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0E553E" w14:textId="37B654A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E8F973" w14:textId="0CAD80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06C0D6D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66A747" w14:textId="5BA0C5D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2C2E54" w14:textId="4C2048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1396.28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FA16B2" w14:textId="317B772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457DC3" w14:textId="0758EEF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F6662C" w14:textId="71DEDE3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BA9900" w14:textId="003133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8C67DF" w14:textId="7505EB6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79ABCD" w14:textId="38BA275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1.16</w:t>
            </w:r>
          </w:p>
        </w:tc>
      </w:tr>
      <w:tr w:rsidR="00C9072B" w:rsidRPr="00C9072B" w14:paraId="7E5FE31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FF3AF2" w14:textId="040A7D5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850FE9" w14:textId="160531C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1386.96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C027BF" w14:textId="24A1DAA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C1BCE0" w14:textId="6E370E8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77CC32" w14:textId="1408080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E16685" w14:textId="1F3A7A8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26B350" w14:textId="7787FE7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B9EA57" w14:textId="2852753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191AC71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98FC18" w14:textId="6EFE4A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0C0AD8" w14:textId="4A18E1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1377.74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08F069" w14:textId="2108D6F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FBD45F" w14:textId="213345B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0F0D63" w14:textId="3C1946F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8176BD" w14:textId="7873D0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B52088" w14:textId="12B2F97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ADBC39" w14:textId="6E5A751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6D318DD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3550CAF" w14:textId="2EAD120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D4600D" w14:textId="420FDEE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1368.90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75C1B1" w14:textId="5535C6B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947D84" w14:textId="75B0EB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9FFF1A" w14:textId="0FD593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0A7397" w14:textId="6CFEB61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015E52" w14:textId="4B3D317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8C29F0" w14:textId="3FB59E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6BF0991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11C4189" w14:textId="712A12C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0AEE20" w14:textId="292428C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1360.38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E14CC" w14:textId="4986F51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50A16A" w14:textId="0BB6716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4D2809" w14:textId="678096A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05DAE1" w14:textId="2BA9D1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AABC03" w14:textId="33C6908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FB8380" w14:textId="0B48A77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134A756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82F0904" w14:textId="1F2E4C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798E56" w14:textId="7F1230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1352.19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562F57" w14:textId="2892C33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62FBFE" w14:textId="6F539D9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69FB83" w14:textId="6C778A1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E2D24A" w14:textId="4426684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AA4AE9" w14:textId="6672AF4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088105" w14:textId="1105C0E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5C18A5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8615E8" w14:textId="05D171F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032EEF" w14:textId="06F8011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1344.34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2C75DF" w14:textId="2468A94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B2A6FB" w14:textId="6D75E50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BCC326" w14:textId="69DEF6A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976C16" w14:textId="704B128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1A5551" w14:textId="56AA93F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47EFA5" w14:textId="645DBE0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04BA75C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E63B0C" w14:textId="495961A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7421B7" w14:textId="0C9EB6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1336.79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3E219B" w14:textId="28008FC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9BECA9" w14:textId="781177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D2CF76" w14:textId="7A13D4B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6DA0F5" w14:textId="771209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C4AE99" w14:textId="2C28B0C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6AE406" w14:textId="7ABF831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77E6111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04409BD" w14:textId="6C0C722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3659F9" w14:textId="61BC66F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1329.60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2675C8" w14:textId="781EF25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815718" w14:textId="328F92D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F6FA99" w14:textId="2E79488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F8B958" w14:textId="3BC10B6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EB1ED1" w14:textId="43C2BB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09F417" w14:textId="709621D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53632A0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02A6736" w14:textId="7461BA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C663F4" w14:textId="004B5C3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1322.73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F5393F" w14:textId="7A83B5E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A1E2CE" w14:textId="1CD2517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86C629" w14:textId="5526FD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6CFE1D" w14:textId="3473406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5D9BF7" w14:textId="03E8E7B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352F44" w14:textId="337A970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03A9ACF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513993" w14:textId="1463C5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1A71C1" w14:textId="320DC27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1316.19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8AB92D" w14:textId="2C23FD3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EED8CC" w14:textId="124713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000810" w14:textId="3E3BA37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42349D" w14:textId="0031821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E94CF7" w14:textId="635BDEE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3A8913" w14:textId="272ED58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71DB2A6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F5C69F3" w14:textId="0AB9538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59654C" w14:textId="31D933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1309.99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8FDC2A" w14:textId="7C402E7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FE2301" w14:textId="2A2EF05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91BEFF" w14:textId="096580E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590A1C" w14:textId="58C1ED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E5CD55" w14:textId="79934D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0304C7" w14:textId="0C268E2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68385FB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FF6584D" w14:textId="39C4351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A68CAB" w14:textId="208FB9A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1304.10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6F37FE" w14:textId="2C8C67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C3C3C4" w14:textId="3169C9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A34C1" w14:textId="0840BD7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06C861" w14:textId="28227F9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41D2CE" w14:textId="1B8C026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41110F" w14:textId="0302241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5ECC279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5BBCADD" w14:textId="1C165F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6257A7" w14:textId="4951D80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1298.57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C97390" w14:textId="2ABC557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63499C" w14:textId="13E0BD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0BA789" w14:textId="4353C7F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26FFA6" w14:textId="1CFDC4C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2A44B8" w14:textId="16EADDC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9B1046" w14:textId="7D7581D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F44AB5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916D338" w14:textId="3A79202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B1FA9C" w14:textId="0DECCD1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1293.35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E828C2" w14:textId="0A5848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707E81" w14:textId="6330E57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B20782" w14:textId="3E2F94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D6EE9B" w14:textId="671E8E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8C64C1" w14:textId="2747DE1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024603" w14:textId="6A2FAE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77CEC80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6E2908" w14:textId="06E99D6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28FE7C" w14:textId="29DD0C7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B7A813" w14:textId="0C2E4E7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B7B041" w14:textId="594D55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F16ECE" w14:textId="60E20E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34895C" w14:textId="199B3C8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8674EC" w14:textId="3DAE4E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406E28" w14:textId="22CAFC2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280B499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2DB8F2D" w14:textId="552BC52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108FD5" w14:textId="7745813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1283.92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6ABA18" w14:textId="6010998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71EAC8" w14:textId="428A4F1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48E01D" w14:textId="406550A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CA69C3" w14:textId="7FDE4E9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4844A4" w14:textId="6A77686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7E2982" w14:textId="1B1BBBD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B06A95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127514" w14:textId="74FBE94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225096" w14:textId="233CD43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1279.69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7A7FE8" w14:textId="2E9D768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89B2F6" w14:textId="5CEBEE4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A34C61" w14:textId="03D61FA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B5E3E0" w14:textId="2254138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F402E3" w14:textId="308041D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1F7CE2" w14:textId="00F6FA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09E605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9B5423" w14:textId="68513EC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F77AEA" w14:textId="22EE43A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1275.81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331F52" w14:textId="7944C8C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459575" w14:textId="6486EC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838F54" w14:textId="260981F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1E83F3" w14:textId="05D50C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B8D3A0" w14:textId="2D65E5F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9B6C81" w14:textId="1B1D3FD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5713150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6E39EE9" w14:textId="2B8D802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54234B" w14:textId="66FBE1E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1272.25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DAB523" w14:textId="4AC1640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63BEBC" w14:textId="0592791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98DC8E" w14:textId="072A4B9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521E83" w14:textId="690DEBA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6942C8" w14:textId="4EAC3E0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33DF86" w14:textId="2EF00D0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1091B9C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21ACFC4" w14:textId="6967B0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A14F59" w14:textId="6D7C61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1268.53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6DC534" w14:textId="5656E6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331464" w14:textId="116E686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A1F227" w14:textId="08A13A2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D3BA5B" w14:textId="6FF3D08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A0F605" w14:textId="1260DEC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0B0A2A" w14:textId="6348316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682374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9032C6" w14:textId="28E0AA5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F8B3F7" w14:textId="7935309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1265.05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1CE300" w14:textId="1803EAB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3D296C" w14:textId="610602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6B1DCE" w14:textId="557C49F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632E33" w14:textId="4F84BB0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EFFD26" w14:textId="4A92C36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CF4B23" w14:textId="2882E64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4B2670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8ECBFF" w14:textId="269DAA8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34DA7D" w14:textId="76114AB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1261.87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AED9FC" w14:textId="18DEF96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ED53AB" w14:textId="1BB678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AF86A9" w14:textId="7638CE6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CDDC6E" w14:textId="28AD05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8E5C66" w14:textId="18B6F2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7B993B" w14:textId="31AA0A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472FBD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26E497" w14:textId="1BB53E7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1C2A0D" w14:textId="3F5201E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1259.01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863393" w14:textId="18D028C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757C2C" w14:textId="22199F7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2981CC" w14:textId="7021322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653279" w14:textId="7CD4359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4E0ABF" w14:textId="70CEF0E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FF3A79" w14:textId="6E0AAE4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4FCA1F9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333BD2" w14:textId="72CD4BC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8AB84A" w14:textId="66A0AD5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1256.45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CCAFED" w14:textId="309FF37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85BDAF" w14:textId="7CA5D12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CAD152" w14:textId="6A38D8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CCFC3F" w14:textId="3579E76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F5E556" w14:textId="642551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6BF606" w14:textId="207089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1A0BB1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2AD4C6" w14:textId="47F7F9A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317F81" w14:textId="00DE6A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1254.21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F54DF6" w14:textId="0B2FC7A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BC7E87" w14:textId="0C3DBEF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4EE8AB" w14:textId="4D095A3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40C9FA" w14:textId="2B182D0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915E34" w14:textId="5B5F3A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D7B753" w14:textId="6BDEDBB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5D67FC3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E36A705" w14:textId="6A4CC3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B224BC" w14:textId="5FB3572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1252.28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38354D" w14:textId="3EDA963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618378" w14:textId="5FAD9D8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FD6AC9" w14:textId="4CB50C2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F672D7" w14:textId="2C9A62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A0896E" w14:textId="668763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C52D4F" w14:textId="2E910C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73852F5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431BD2" w14:textId="325A0C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8F4BB1" w14:textId="6F6745D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1250.64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577746" w14:textId="4DA6163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87BE8E" w14:textId="2CEEDF0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A60675" w14:textId="2A081EC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528B2D" w14:textId="3ED9C4A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B1FA91" w14:textId="796E793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E64F83" w14:textId="42379BB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D5E3FF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758214" w14:textId="7E4805C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0C2E14" w14:textId="11CCCB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1249.33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5095ED" w14:textId="3591D2A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9464B7" w14:textId="634FF2E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E87C21" w14:textId="28E5364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EEA194" w14:textId="248BA49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B98F51" w14:textId="02F58BB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BC0D7E" w14:textId="3073BC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77C93E0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3C7B79F" w14:textId="7D6238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DC3C01" w14:textId="565340C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1248.32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F6EC1F" w14:textId="6BB2613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CD418C" w14:textId="30AEC7B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585AFE" w14:textId="139E9B5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A7B8E3" w14:textId="00DAB10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6CA48B" w14:textId="3CDC84F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F15EA8" w14:textId="4B2E48D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3397DB6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E5D7B11" w14:textId="7A51849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472400" w14:textId="6E81C11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1247.63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3CF256" w14:textId="62282B1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299B05" w14:textId="32FC795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2CD71F" w14:textId="77DFBA2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45A4F6" w14:textId="2946F72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D6765D" w14:textId="4FDD7A4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250480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87B783" w14:textId="4EA56A4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6FE9A0E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3C7FA51" w14:textId="4D4205A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DAECB7" w14:textId="5B84087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1247.18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B7E28D" w14:textId="58B1784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7B0C4B" w14:textId="11B4601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93879E" w14:textId="1486B29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C6813A" w14:textId="28CE547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587D30" w14:textId="2BA0EC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C78297" w14:textId="387A507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25762AD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0CF047A" w14:textId="407FB92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EBA3A5" w14:textId="030E797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1246.73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F1DD5C" w14:textId="087B449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C60C42" w14:textId="0541D5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D100F0" w14:textId="16432D7B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1DE388" w14:textId="3D0647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AECB46" w14:textId="1BF7FAD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B9015E" w14:textId="46BB3E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3F53C2C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55928E" w14:textId="4413FE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E42A61" w14:textId="044AB6F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1246.22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3A8814" w14:textId="118AEF8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8353FC" w14:textId="79DB85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39D9F8" w14:textId="14E9270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6BB664" w14:textId="2BE360A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40F61E" w14:textId="301B1C2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2EA3EE" w14:textId="0427D49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7E2160D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64BDB7" w14:textId="1A73224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CED266" w14:textId="3D353EC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1245.71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6A6061" w14:textId="693912E0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005475" w14:textId="0E0C83B9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B509F0" w14:textId="7BD251F3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4AF237" w14:textId="3B987FA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3ADA09" w14:textId="28CF3A1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CB4BA2" w14:textId="54096F7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4486CE2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18BF908" w14:textId="23E66D2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DD9048" w14:textId="031CD46C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1245.43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F4F4F8" w14:textId="2358D14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66ADA1" w14:textId="549D276E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1FC3AA" w14:textId="5FB2623F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A24A38" w14:textId="35198012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060AAD" w14:textId="41488B58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D481DE" w14:textId="5651C175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254930B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29FAA54" w14:textId="19265B9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560B2B" w14:textId="2D656684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1245.43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F7425E" w14:textId="644D84AA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BA0783" w14:textId="21EBB0A6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BEEDB5" w14:textId="02C231BD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B1E650" w14:textId="2A235921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DD4F52" w14:textId="27165AE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38E8D6" w14:textId="58B2C6F7" w:rsidR="00C66301" w:rsidRPr="00C9072B" w:rsidRDefault="00C66301" w:rsidP="00C66301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557CDFD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ADA3986" w14:textId="3F87DB7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10DD9A3B" w14:textId="197A285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1245.71</w:t>
            </w:r>
          </w:p>
        </w:tc>
        <w:tc>
          <w:tcPr>
            <w:tcW w:w="1008" w:type="dxa"/>
            <w:shd w:val="clear" w:color="auto" w:fill="auto"/>
            <w:noWrap/>
          </w:tcPr>
          <w:p w14:paraId="20728707" w14:textId="41839714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64B2D6DB" w14:textId="0773DCE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3BE97C0E" w14:textId="075D2CE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0748FF87" w14:textId="4F44D53C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167F9ABD" w14:textId="296025F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385FFD15" w14:textId="662F3D3F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9072B" w:rsidRPr="00C9072B" w14:paraId="7BEE9E6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1F47F81" w14:textId="64D2796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2BCC5081" w14:textId="684810C6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1246.28</w:t>
            </w:r>
          </w:p>
        </w:tc>
        <w:tc>
          <w:tcPr>
            <w:tcW w:w="1008" w:type="dxa"/>
            <w:shd w:val="clear" w:color="auto" w:fill="auto"/>
            <w:noWrap/>
          </w:tcPr>
          <w:p w14:paraId="58393A21" w14:textId="53A17478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2677F8F4" w14:textId="755BFAB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639670DF" w14:textId="6C36FB6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1D74F8C0" w14:textId="28635F5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2B779A25" w14:textId="1758622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2661405B" w14:textId="4CF668F7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9072B" w:rsidRPr="00C9072B" w14:paraId="0C5D50F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16BD569" w14:textId="52A9CB1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20E6BF04" w14:textId="079BABE6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1247.12</w:t>
            </w:r>
          </w:p>
        </w:tc>
        <w:tc>
          <w:tcPr>
            <w:tcW w:w="1008" w:type="dxa"/>
            <w:shd w:val="clear" w:color="auto" w:fill="auto"/>
            <w:noWrap/>
          </w:tcPr>
          <w:p w14:paraId="4F3AB3D3" w14:textId="76448F8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1A1193E9" w14:textId="63A42FB6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2F64232B" w14:textId="71370FF5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2FA5F413" w14:textId="171236CC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0C915360" w14:textId="3FA85EA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3E382E84" w14:textId="6C0BD4A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9072B" w:rsidRPr="00C9072B" w14:paraId="5BA99E5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BD38BFF" w14:textId="2E1BF4C0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6DAE7433" w14:textId="05AB9AC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1248.25</w:t>
            </w:r>
          </w:p>
        </w:tc>
        <w:tc>
          <w:tcPr>
            <w:tcW w:w="1008" w:type="dxa"/>
            <w:shd w:val="clear" w:color="auto" w:fill="auto"/>
            <w:noWrap/>
          </w:tcPr>
          <w:p w14:paraId="58ACBC11" w14:textId="7B8B33C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</w:tcPr>
          <w:p w14:paraId="75B7B59C" w14:textId="36D6661B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</w:tcPr>
          <w:p w14:paraId="23BF0EEB" w14:textId="61C5F1AD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</w:tcPr>
          <w:p w14:paraId="73AC20EA" w14:textId="72E0D71C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</w:tcPr>
          <w:p w14:paraId="2D779F27" w14:textId="18FE99A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</w:tcPr>
          <w:p w14:paraId="6121759B" w14:textId="371CC609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C66301" w:rsidRPr="00C9072B" w14:paraId="767D7A9D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1A3CFE" w14:textId="47A54B73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A28974" w14:textId="292C1086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1249.67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801549" w14:textId="1FFFBD9A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BD6BCE" w14:textId="39032502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DDB951" w14:textId="13F1A05E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680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1B3F73" w14:textId="5AA0646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368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5E159D" w14:textId="3659DF31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250240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700506" w14:textId="56EBD526" w:rsidR="00C66301" w:rsidRPr="00C9072B" w:rsidRDefault="00C66301" w:rsidP="00C66301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</w:tbl>
    <w:p w14:paraId="03DF71B8" w14:textId="77777777" w:rsidR="00F22125" w:rsidRPr="00C9072B" w:rsidRDefault="00F22125" w:rsidP="00F22125">
      <w:pPr>
        <w:rPr>
          <w:b/>
        </w:rPr>
      </w:pPr>
    </w:p>
    <w:p w14:paraId="2E1A5605" w14:textId="717D68DA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A.10</w:t>
      </w:r>
      <w:r w:rsidRPr="00C9072B">
        <w:t xml:space="preserve">: Discrete formulation results for </w:t>
      </w:r>
      <w:r w:rsidRPr="00C9072B">
        <w:rPr>
          <w:i/>
        </w:rPr>
        <w:t>DC</w:t>
      </w:r>
      <w:r w:rsidRPr="00C9072B">
        <w:t xml:space="preserve"> </w:t>
      </w:r>
      <w:r w:rsidR="006965D8" w:rsidRPr="00C9072B">
        <w:t xml:space="preserve">with </w:t>
      </w:r>
      <w:r w:rsidR="002D6F87" w:rsidRPr="00C9072B">
        <w:t xml:space="preserve">Scenario </w:t>
      </w:r>
      <w:r w:rsidR="006965D8" w:rsidRPr="00C9072B">
        <w:t>3</w:t>
      </w:r>
      <w:r w:rsidRPr="00C9072B">
        <w:t xml:space="preserve">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34D2B39F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BDC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6652" w14:textId="429FE76F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3380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9BE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B88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D0D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A25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C2B6" w14:textId="0C343D54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34C9BFF0" w14:textId="77777777" w:rsidTr="000049ED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241A16C" w14:textId="3255E18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ADA6AB9" w14:textId="50618AE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1251.36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83D27C8" w14:textId="032BFD4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D2BDEC6" w14:textId="4450125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70E37D6" w14:textId="7CD4D84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780C16A" w14:textId="1AC2ED5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188F3F2" w14:textId="1E97E89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E036F19" w14:textId="2848397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3FF0CBD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D53A52" w14:textId="5BA837E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2B375B" w14:textId="52D5963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1253.33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F75030" w14:textId="3609B27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CC08C5" w14:textId="62B80CF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794468" w14:textId="17ADB7D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4237A0" w14:textId="135B181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5CD9E8" w14:textId="3A4B986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205885" w14:textId="066BA4B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1.85</w:t>
            </w:r>
          </w:p>
        </w:tc>
      </w:tr>
      <w:tr w:rsidR="00C9072B" w:rsidRPr="00C9072B" w14:paraId="010D59B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C8FC08" w14:textId="45006B5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797B3A" w14:textId="323BE73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1255.58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791C03" w14:textId="2AA75F9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3484EC" w14:textId="0F929FC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DBFF84" w14:textId="781E15E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E6441E" w14:textId="6654BD5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D01296" w14:textId="0F43E47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65B63F" w14:textId="64AA593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F2F805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838931B" w14:textId="458F7EA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705EC8" w14:textId="353D74D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1257.31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F0FA4B" w14:textId="6910507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BEEEB5" w14:textId="62F3273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D858F7" w14:textId="7181455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D9D2F3" w14:textId="4CE264A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7E783D" w14:textId="379FAF6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D78C56" w14:textId="49BAF6A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60CFA1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5BF6FA" w14:textId="1179BA2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1EBF71" w14:textId="6AF08D2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1259.32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A33E2D" w14:textId="7B27076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94FC05" w14:textId="0FE6C93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952415" w14:textId="12EB316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96126B" w14:textId="0E8BC37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4D7613" w14:textId="1EBC25D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B7A39F" w14:textId="61315F8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DB0802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AE3B47F" w14:textId="5BAAF09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907269" w14:textId="65E96B8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1261.58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81ECCE" w14:textId="6E3D728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665954" w14:textId="5D701DC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7DB1B9" w14:textId="1184EDD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17E79C" w14:textId="39858EB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1D50F8" w14:textId="3070CFA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B81954" w14:textId="541052E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4685D4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7326EA8" w14:textId="21AE7A4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CBE5DE" w14:textId="219F852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1264.11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3E5064" w14:textId="7182326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9EBE88" w14:textId="54B57C5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0035B5" w14:textId="75FE906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193379" w14:textId="2B5CB66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D8972D" w14:textId="04FF477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2C7A9C" w14:textId="37B6869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BA5454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2D060BC" w14:textId="60E3A5D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1BFF9D" w14:textId="48BD8A8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1266.91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29F27E" w14:textId="4858683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48980D" w14:textId="46A0A32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FE011D" w14:textId="7E26079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7D9FEF" w14:textId="7272285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6D6AF7" w14:textId="2A57292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AD6916" w14:textId="74D2EE4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8A03B8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E5FE8A0" w14:textId="164F1AD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6BF335" w14:textId="02A1B92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1269.98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5DEAC2" w14:textId="4FDCD1F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03D849" w14:textId="28FE2F3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8D511F" w14:textId="6344CED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6DDB9F" w14:textId="754989A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8F0F91" w14:textId="57BE08F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551F57" w14:textId="265F2A5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05CE3BE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61770BF" w14:textId="193E42C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4D21A8" w14:textId="346B577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1114CF" w14:textId="6208210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57F675" w14:textId="49B1D0E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96B541" w14:textId="3FDB5F1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B454C9" w14:textId="2EE2B5E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255227" w14:textId="2CBF6D7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CD5F4E" w14:textId="54384D0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2FE89DE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3DDF865" w14:textId="22EC493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8F19DB" w14:textId="3FD340C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1276.91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DF8DE5" w14:textId="50E7CC4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5371E4" w14:textId="5839135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4520A6" w14:textId="07F63D7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0284EE" w14:textId="0D04B07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B2656B" w14:textId="7886F20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E9943D" w14:textId="59CB9F8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181E118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FDCA03" w14:textId="6A5BD9B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3B7F92" w14:textId="244CBCB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9A03DE" w14:textId="5A30933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9330D8" w14:textId="153F3F6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C5961A" w14:textId="25DB1E0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1C2FCD" w14:textId="70265D5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628278" w14:textId="238BB67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341BE0" w14:textId="06DE66C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4424039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49347E0" w14:textId="02C970B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39426E" w14:textId="53FB623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1284.91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B63892" w14:textId="193DE86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A5253C" w14:textId="64C075F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9253B9" w14:textId="48E7DD6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A2D3D3" w14:textId="21D18BA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A5038B" w14:textId="2E05EDC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85C6AF" w14:textId="332B14B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2.07</w:t>
            </w:r>
          </w:p>
        </w:tc>
      </w:tr>
      <w:tr w:rsidR="00C9072B" w:rsidRPr="00C9072B" w14:paraId="7A0AF30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4AA6D6E" w14:textId="530F8A0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34E9EF" w14:textId="1D3A872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1288.96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FF288D" w14:textId="29FF824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C381F0" w14:textId="33A8F1A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5CB06C" w14:textId="33EDB54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E91014" w14:textId="36757B1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1A9806" w14:textId="4BC2B39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251600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46DFF8" w14:textId="78BDC7F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2.18</w:t>
            </w:r>
          </w:p>
        </w:tc>
      </w:tr>
      <w:tr w:rsidR="00C9072B" w:rsidRPr="00C9072B" w14:paraId="45C128E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11932E6" w14:textId="4C01A9D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C26A9D" w14:textId="17799F4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1293.11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80C055" w14:textId="44650ED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5F58AB" w14:textId="6C5F799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D95F28" w14:textId="27C4FE5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243C80" w14:textId="06D62EE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31D278" w14:textId="3979737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640284" w14:textId="27DC67A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6D0657F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4B843C" w14:textId="0909134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CA280" w14:textId="4EA8C94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1297.15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92E4E3" w14:textId="64F2E44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63B0E2" w14:textId="1931970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858E77" w14:textId="628A040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B74632" w14:textId="35C9D8E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0CB346" w14:textId="0E30502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252320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46465E" w14:textId="23C72D4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5E5D4EE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76A8EEE" w14:textId="1937E7E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FA0A6A" w14:textId="59F5D8D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1301.24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6E6910" w14:textId="0B7FDE2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C15B82" w14:textId="380A892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E07C1D" w14:textId="0FFF8B6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066857" w14:textId="298FB62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DD7233" w14:textId="40827FD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72E8E5" w14:textId="6C20A4A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398D426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A949EA" w14:textId="5877154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566DB" w14:textId="51AA71C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1305.36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C7B906" w14:textId="12F5580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11F05F" w14:textId="3E39543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3F5A82" w14:textId="6B696E6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7FF994" w14:textId="0C66551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968020" w14:textId="37ED75D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252720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BE31E7" w14:textId="2F6979C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2.41</w:t>
            </w:r>
          </w:p>
        </w:tc>
      </w:tr>
      <w:tr w:rsidR="00C9072B" w:rsidRPr="00C9072B" w14:paraId="7F4DEBF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3A7C27" w14:textId="1DE3437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B9F096" w14:textId="2BFC59B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1309.39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4F6D41" w14:textId="21489F0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1F2A62" w14:textId="372AF92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A9CE49" w14:textId="76551E8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5BBAD0" w14:textId="0142408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1A6D72" w14:textId="2E3A3DE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252800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E56484" w14:textId="02F570E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28C68B7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62AF5B" w14:textId="793DF05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EE38A9" w14:textId="5EC85CB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1313.52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0075F3" w14:textId="697E1D7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B9BADB" w14:textId="0D001F6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421349" w14:textId="165F186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EACC68" w14:textId="7D0FA06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B09969" w14:textId="684C3D0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FA0CB7" w14:textId="1896989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47A3A9B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3E13CE7" w14:textId="37EB705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EA609B" w14:textId="1CEC101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1317.55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88E95D" w14:textId="2553F03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6D3A1A" w14:textId="0C3D2E8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5ABC74" w14:textId="765586D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FC9326" w14:textId="4646B11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A5C696" w14:textId="6AB7FA4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252560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C041A9" w14:textId="7DA9243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5217CD3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B2A999" w14:textId="7BD9E3F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213471" w14:textId="05F5E4D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1321.63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E58F38" w14:textId="6B5822F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B42BB7" w14:textId="0F0EEFE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FDD330" w14:textId="1B9B9F5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9BABC1" w14:textId="1A7A8AA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190AB8" w14:textId="580001E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BCF536" w14:textId="53D7868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312087B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28A473" w14:textId="22B9DD4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39B815" w14:textId="5BA70D0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1325.74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57AB1D" w14:textId="68CF8D7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4C34D3" w14:textId="23590AE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9372D1" w14:textId="1DB0224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A8B8FB" w14:textId="3718EA4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CD5518" w14:textId="42A07D4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464060" w14:textId="71DC386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2.80</w:t>
            </w:r>
          </w:p>
        </w:tc>
      </w:tr>
      <w:tr w:rsidR="00C9072B" w:rsidRPr="00C9072B" w14:paraId="410F72F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03D724" w14:textId="6B5EE81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61617C" w14:textId="7C660C6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1329.76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E5B0FA" w14:textId="2497FCF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C36C58" w14:textId="46469D5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2039D3" w14:textId="2196655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56FC91" w14:textId="344A308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2400E7" w14:textId="0AD947B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251120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434734" w14:textId="3A89746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2.95</w:t>
            </w:r>
          </w:p>
        </w:tc>
      </w:tr>
      <w:tr w:rsidR="00C9072B" w:rsidRPr="00C9072B" w14:paraId="0C569FF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0469C37" w14:textId="0897079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E3D414" w14:textId="5AD9C33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1340.51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4BE4E6" w14:textId="0C30198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991908" w14:textId="0F0697A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621AB5" w14:textId="680F8FD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A73A38" w14:textId="67B035E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12D1F" w14:textId="2278C4C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253440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DCA945" w14:textId="3172A6E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3.06</w:t>
            </w:r>
          </w:p>
        </w:tc>
      </w:tr>
      <w:tr w:rsidR="00C9072B" w:rsidRPr="00C9072B" w14:paraId="5616A8C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242E59F" w14:textId="66D011F0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6FF562" w14:textId="4227084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1344.54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256460" w14:textId="2D4C5589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88A46B" w14:textId="403AB94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188C23" w14:textId="3D5F145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C510E0" w14:textId="458C0CC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254C74" w14:textId="4A663BE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253440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F2A0FB" w14:textId="61359B4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3.06</w:t>
            </w:r>
          </w:p>
        </w:tc>
      </w:tr>
      <w:tr w:rsidR="00C9072B" w:rsidRPr="00C9072B" w14:paraId="7D22573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E55EB48" w14:textId="25D9842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2FEED8" w14:textId="1C8A34F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1348.60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A8519" w14:textId="38C571E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00E581" w14:textId="2B237391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14789" w14:textId="6F05F86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D247C5" w14:textId="4384EC8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182F6E" w14:textId="0799258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E040C9" w14:textId="6C16D9F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3.21</w:t>
            </w:r>
          </w:p>
        </w:tc>
      </w:tr>
      <w:tr w:rsidR="00C9072B" w:rsidRPr="00C9072B" w14:paraId="31D4E19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9784D38" w14:textId="22E3B26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372368" w14:textId="21BE124E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1352.71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55F9E3" w14:textId="51E3EED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6060A5" w14:textId="717A3C38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6851FC" w14:textId="3691C43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1E2BA7" w14:textId="61F73FF4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7D9037" w14:textId="4B82CA8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252000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12730E" w14:textId="7FD2406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3.21</w:t>
            </w:r>
          </w:p>
        </w:tc>
      </w:tr>
      <w:tr w:rsidR="00C9072B" w:rsidRPr="00C9072B" w14:paraId="1E825CE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EDE265B" w14:textId="7EDD5FD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72511E" w14:textId="7F0A0E1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1356.72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9EC07E" w14:textId="0F0086F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4B7E64" w14:textId="6BB7907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3C62EC" w14:textId="3E1DC1A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ABD219" w14:textId="35BF06AA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A7E52C" w14:textId="5B27EF22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250240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0F8586" w14:textId="7D2F8DFB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3.38</w:t>
            </w:r>
          </w:p>
        </w:tc>
      </w:tr>
      <w:tr w:rsidR="000B3FBF" w:rsidRPr="00C9072B" w14:paraId="65D350C6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32705F" w14:textId="186F236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0DA24F" w14:textId="64E9D113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1367.46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189A93" w14:textId="0E1F8E37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EEC621" w14:textId="6489493D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33B9D5" w14:textId="7BF6B46C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6CCBB0" w14:textId="0AED7386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CEF855" w14:textId="04CACEA5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251920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197CBE" w14:textId="34AE179F" w:rsidR="000B3FBF" w:rsidRPr="00C9072B" w:rsidRDefault="000B3FBF" w:rsidP="000B3FBF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3.51</w:t>
            </w:r>
          </w:p>
        </w:tc>
      </w:tr>
    </w:tbl>
    <w:p w14:paraId="76CEAE44" w14:textId="77777777" w:rsidR="00F22125" w:rsidRPr="00C9072B" w:rsidRDefault="00F22125" w:rsidP="00F22125">
      <w:pPr>
        <w:rPr>
          <w:b/>
        </w:rPr>
      </w:pPr>
    </w:p>
    <w:p w14:paraId="72006DF2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1586D7E0" w14:textId="07245966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A.11</w:t>
      </w:r>
      <w:r w:rsidRPr="00C9072B">
        <w:t xml:space="preserve">: Continuous approximation results for </w:t>
      </w:r>
      <w:r w:rsidRPr="00C9072B">
        <w:rPr>
          <w:i/>
        </w:rPr>
        <w:t>SC</w:t>
      </w:r>
      <w:r w:rsidRPr="00C9072B">
        <w:t xml:space="preserve"> with </w:t>
      </w:r>
      <w:r w:rsidR="002D6F87" w:rsidRPr="00C9072B">
        <w:t xml:space="preserve">Scenario </w:t>
      </w:r>
      <w:r w:rsidR="006965D8" w:rsidRPr="00C9072B">
        <w:t>3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134F18D9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62B2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3AF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78E2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529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3DB1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B845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0A6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FB5D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6FA4991E" w14:textId="77777777" w:rsidTr="000049ED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C78EC2F" w14:textId="08AD42D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609BF7C" w14:textId="1548B0D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943.59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F03CDEA" w14:textId="3175D22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25.09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FFF69FE" w14:textId="1057A57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118.55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49202E5" w14:textId="2DA760F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501.80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086124A" w14:textId="6856556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498.21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278678A" w14:textId="28E8450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028FDFC" w14:textId="05A91CE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1.01</w:t>
            </w:r>
          </w:p>
        </w:tc>
      </w:tr>
      <w:tr w:rsidR="00C9072B" w:rsidRPr="00C9072B" w14:paraId="64D1FC9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892F562" w14:textId="2D5B84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DC7037" w14:textId="66A458E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933.31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C9CFFD" w14:textId="466AC3F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3CE6DE" w14:textId="66CD49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7190D7" w14:textId="7791B67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502.66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CE58CD" w14:textId="45C6515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497.36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31A25D" w14:textId="48333BC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2EA739" w14:textId="5F1DBA3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1.01</w:t>
            </w:r>
          </w:p>
        </w:tc>
      </w:tr>
      <w:tr w:rsidR="00C9072B" w:rsidRPr="00C9072B" w14:paraId="7A1C3AB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6D40040" w14:textId="0C97D7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1A7775" w14:textId="1F6CEE1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923.41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65A60A" w14:textId="1BD748B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9F7BB7" w14:textId="168AE9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118.08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59EA29" w14:textId="528607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503.71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78CFBC" w14:textId="04D664A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496.32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C6128B" w14:textId="306EB83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C267FD" w14:textId="12CBF54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1.01</w:t>
            </w:r>
          </w:p>
        </w:tc>
      </w:tr>
      <w:tr w:rsidR="00C9072B" w:rsidRPr="00C9072B" w14:paraId="5B624E5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80638BB" w14:textId="3B8BEBD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BB3048" w14:textId="11DD52A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913.89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380588" w14:textId="12C507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392844" w14:textId="063012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CAAE30" w14:textId="68C1D97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504.94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896072" w14:textId="29B950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495.10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45DCAB" w14:textId="5A0844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2F4B23" w14:textId="49D8DE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1.02</w:t>
            </w:r>
          </w:p>
        </w:tc>
      </w:tr>
      <w:tr w:rsidR="00C9072B" w:rsidRPr="00C9072B" w14:paraId="5EAB05D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564242A" w14:textId="7A684F3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CC40D0" w14:textId="48163A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904.73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DF586F" w14:textId="302232D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50713E" w14:textId="204D515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1525F8" w14:textId="4F7C3B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506.37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5EA21E" w14:textId="097DB3A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493.71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7E18AA" w14:textId="4F7D6F6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84FB57" w14:textId="228AAD0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1.03</w:t>
            </w:r>
          </w:p>
        </w:tc>
      </w:tr>
      <w:tr w:rsidR="00C9072B" w:rsidRPr="00C9072B" w14:paraId="1D4BACF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20B16EA" w14:textId="2BCE856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7AEFBD" w14:textId="66366A4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895.95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C129B" w14:textId="4A20C9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72A231" w14:textId="752B55E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117.04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C5227D" w14:textId="59D98E1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507.98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C91CCD" w14:textId="4EF8161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492.15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62ED5D" w14:textId="070BB4E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390397" w14:textId="2955ED4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1.03</w:t>
            </w:r>
          </w:p>
        </w:tc>
      </w:tr>
      <w:tr w:rsidR="00C9072B" w:rsidRPr="00C9072B" w14:paraId="7C4A85A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B377C42" w14:textId="1D7F20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A6EBD6" w14:textId="4744C71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887.54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B22DF6" w14:textId="2512DA6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99F935" w14:textId="6C9DA88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116.60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FA1AA2" w14:textId="5862818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509.77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DC6B0D" w14:textId="2D576E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490.42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03C663" w14:textId="41BDAE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DE96C3" w14:textId="054E479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1.04</w:t>
            </w:r>
          </w:p>
        </w:tc>
      </w:tr>
      <w:tr w:rsidR="00C9072B" w:rsidRPr="00C9072B" w14:paraId="67AC72B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F6A7E5" w14:textId="2FE1007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93CDA3" w14:textId="1DBFC3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879.48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44D111" w14:textId="274B9F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152D8C" w14:textId="4E32DE1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116.13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8152CA" w14:textId="00AE469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511.74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51DDD5" w14:textId="283F3F9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488.53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B81509" w14:textId="2818EDD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0BE066" w14:textId="57919FF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1.05</w:t>
            </w:r>
          </w:p>
        </w:tc>
      </w:tr>
      <w:tr w:rsidR="00C9072B" w:rsidRPr="00C9072B" w14:paraId="48D5872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B978CC" w14:textId="34AD4E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5C0B4B" w14:textId="5561858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871.79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2A0646" w14:textId="3E6A24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3F96F3" w14:textId="1F48B9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115.62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8EDB4C" w14:textId="57640A3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513.89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7F9F1F" w14:textId="698ADAB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486.48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0817B1" w14:textId="66F38FD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81BA50" w14:textId="7698CBA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1.06</w:t>
            </w:r>
          </w:p>
        </w:tc>
      </w:tr>
      <w:tr w:rsidR="00C9072B" w:rsidRPr="00C9072B" w14:paraId="304B1CC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AF8358" w14:textId="2C07386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4E9112" w14:textId="6D23BF0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864.45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205207" w14:textId="3E0891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F7C55D" w14:textId="36A7A8B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115.07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5B4D23" w14:textId="142438F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516.22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AB1512" w14:textId="27885B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484.29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54602F" w14:textId="74518E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FA9C4E" w14:textId="01F2067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1.07</w:t>
            </w:r>
          </w:p>
        </w:tc>
      </w:tr>
      <w:tr w:rsidR="00C9072B" w:rsidRPr="00C9072B" w14:paraId="69A1BB7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C9BB9DC" w14:textId="5CA269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361646" w14:textId="63B9CB9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857.46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013DBD" w14:textId="2F917B0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AA7259" w14:textId="6665669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114.49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F18F62" w14:textId="743777C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518.73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166E48" w14:textId="35F581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481.95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91852A" w14:textId="196D661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AE8143" w14:textId="341B78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1.08</w:t>
            </w:r>
          </w:p>
        </w:tc>
      </w:tr>
      <w:tr w:rsidR="00C9072B" w:rsidRPr="00C9072B" w14:paraId="5881471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A25D35" w14:textId="6DDF40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DEC04C" w14:textId="14F8983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850.81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84222A" w14:textId="07FB037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1F7729" w14:textId="413CBB6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113.87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2B0176" w14:textId="220C4C5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521.41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E3F417" w14:textId="724B535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479.47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180999" w14:textId="297916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34F3FF" w14:textId="1AA3721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1.09</w:t>
            </w:r>
          </w:p>
        </w:tc>
      </w:tr>
      <w:tr w:rsidR="00C9072B" w:rsidRPr="00C9072B" w14:paraId="02160F7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2903150" w14:textId="71F0E1A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C0B79C" w14:textId="46CFC2F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844.50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50A4BB" w14:textId="1BF173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CC513B" w14:textId="6A0929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113.22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552039" w14:textId="3E0288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524.25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C1F1BD" w14:textId="6440986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476.87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63C0FE" w14:textId="7B416E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FA83E" w14:textId="64A02AC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1.10</w:t>
            </w:r>
          </w:p>
        </w:tc>
      </w:tr>
      <w:tr w:rsidR="00C9072B" w:rsidRPr="00C9072B" w14:paraId="7F2D02C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35B2F61" w14:textId="700C8A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356119" w14:textId="338E7A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838.53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DAEA27" w14:textId="370828B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55AD90" w14:textId="084CD79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112.54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F04D85" w14:textId="6BDBFB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527.26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DAC9D9" w14:textId="0B35744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474.15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7E5E47" w14:textId="455ACA8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F39878" w14:textId="7D84A95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1.11</w:t>
            </w:r>
          </w:p>
        </w:tc>
      </w:tr>
      <w:tr w:rsidR="00C9072B" w:rsidRPr="00C9072B" w14:paraId="4B4D3AC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D0FF5B" w14:textId="0AA225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E14F8D" w14:textId="0DEA9EF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832.88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B5BA0C" w14:textId="07498BE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AF58DE" w14:textId="2611F1C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111.83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F115E3" w14:textId="6A98014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530.44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E18C1E" w14:textId="304D364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471.31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C92EE6" w14:textId="2F8C41E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18D26B" w14:textId="3C60952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1.13</w:t>
            </w:r>
          </w:p>
        </w:tc>
      </w:tr>
      <w:tr w:rsidR="00C9072B" w:rsidRPr="00C9072B" w14:paraId="6CB6F70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D57B79" w14:textId="03DDEE7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EEC937" w14:textId="57E25D4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827.56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AA3159" w14:textId="4F71903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26.69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341288" w14:textId="181E838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111.09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B78DCC" w14:textId="2A31C1C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533.78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C7B342" w14:textId="2812CCC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468.36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34D765" w14:textId="4D38AAA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383787" w14:textId="4033C4B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1.14</w:t>
            </w:r>
          </w:p>
        </w:tc>
      </w:tr>
      <w:tr w:rsidR="00C9072B" w:rsidRPr="00C9072B" w14:paraId="7437720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2ECDB6" w14:textId="76346F4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968BC6" w14:textId="530C8A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822.55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7CD76F" w14:textId="7BBB800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61B97A" w14:textId="16C0C4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110.33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157CB3" w14:textId="730D1F0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537.27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5DB0C6" w14:textId="315D9D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465.31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537C4A" w14:textId="590E7AE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D3ECFE" w14:textId="54C276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1.15</w:t>
            </w:r>
          </w:p>
        </w:tc>
      </w:tr>
      <w:tr w:rsidR="00C9072B" w:rsidRPr="00C9072B" w14:paraId="1742375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E1EB218" w14:textId="28BE897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A2E8B5" w14:textId="465CF1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817.85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C6451D" w14:textId="40B28C1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564FD0" w14:textId="1043BFB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109.54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40B615" w14:textId="0F20D48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540.93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95FD1A" w14:textId="0B43B80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1B8E22" w14:textId="1479789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289754" w14:textId="5C6411E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1.17</w:t>
            </w:r>
          </w:p>
        </w:tc>
      </w:tr>
      <w:tr w:rsidR="00C9072B" w:rsidRPr="00C9072B" w14:paraId="6C3B2E7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2523642" w14:textId="10363BB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F87585" w14:textId="165F50C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813.45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C1263E" w14:textId="18B6CA1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4D179" w14:textId="4B7B3B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108.74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44C43B" w14:textId="7B3B489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544.73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28EAE5" w14:textId="6CEDA1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458.95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C821DE" w14:textId="437F2BA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C810D9" w14:textId="6BFF74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1.19</w:t>
            </w:r>
          </w:p>
        </w:tc>
      </w:tr>
      <w:tr w:rsidR="00C9072B" w:rsidRPr="00C9072B" w14:paraId="589A862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71AE8C" w14:textId="0A1833A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41F052" w14:textId="60AC7A7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AD7439" w14:textId="4107024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5080E7" w14:textId="1156BAF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107.91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6E01BA" w14:textId="469BB4B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548.68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44EDF3" w14:textId="38170D9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455.64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6951A7" w14:textId="52FFC7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6E4D5C" w14:textId="3B78AA5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1.20</w:t>
            </w:r>
          </w:p>
        </w:tc>
      </w:tr>
      <w:tr w:rsidR="00C9072B" w:rsidRPr="00C9072B" w14:paraId="4389195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B198E2A" w14:textId="0F53787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6FAEBB" w14:textId="56F6D49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805.55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8F3517" w14:textId="7A4662B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F4A88A" w14:textId="267FC4C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107.07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F2B9A2" w14:textId="0B32EA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552.77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C84D4D" w14:textId="0909B0D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452.26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4A4775" w14:textId="31C8587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A42E17" w14:textId="565B758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1.22</w:t>
            </w:r>
          </w:p>
        </w:tc>
      </w:tr>
      <w:tr w:rsidR="00C9072B" w:rsidRPr="00C9072B" w14:paraId="1102206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D9E41DF" w14:textId="19EB87C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520059" w14:textId="3783BCD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802.03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E42561" w14:textId="592591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7AEC47" w14:textId="7F1BA35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106.21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C74B2A" w14:textId="7EB3AD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557.01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9B6F56" w14:textId="3028A43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448.82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0B116D" w14:textId="15C7F1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A884F9" w14:textId="475618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1.24</w:t>
            </w:r>
          </w:p>
        </w:tc>
      </w:tr>
      <w:tr w:rsidR="00C9072B" w:rsidRPr="00C9072B" w14:paraId="0AB906F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A197AA" w14:textId="0EFB112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44077B" w14:textId="196F156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798.78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DFF8C3" w14:textId="2A19E8B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572D14" w14:textId="1217DA1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105.33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6922BE" w14:textId="7064D73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561.39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66C1FE" w14:textId="4990184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445.32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2D078F" w14:textId="79C608A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87F46E" w14:textId="62BA300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1.26</w:t>
            </w:r>
          </w:p>
        </w:tc>
      </w:tr>
      <w:tr w:rsidR="00C9072B" w:rsidRPr="00C9072B" w14:paraId="0E649FF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74DE861" w14:textId="5C4FFFE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D8D497" w14:textId="775789B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795.81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60685D" w14:textId="5C12414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90AAE1" w14:textId="5A13C3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104.44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F84438" w14:textId="58AC1A8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565.90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5DE0F3" w14:textId="4E2A8BA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441.77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8BA47D" w14:textId="147F0C0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3243EC" w14:textId="4A100F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1.28</w:t>
            </w:r>
          </w:p>
        </w:tc>
      </w:tr>
      <w:tr w:rsidR="00C9072B" w:rsidRPr="00C9072B" w14:paraId="32A188D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5595112" w14:textId="50BBAF8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87FBEE" w14:textId="043364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793.10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D88B84" w14:textId="13261D6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6D0751" w14:textId="08AE2EA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103.54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BE8963" w14:textId="59DF2E8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570.55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A98870" w14:textId="36036CE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438.17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E3F29F" w14:textId="1C415E8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DFB7F8" w14:textId="1B66EF2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1.30</w:t>
            </w:r>
          </w:p>
        </w:tc>
      </w:tr>
      <w:tr w:rsidR="00C9072B" w:rsidRPr="00C9072B" w14:paraId="2146664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A0AD76C" w14:textId="1E234D9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F74319" w14:textId="6FEF66A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790.65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D5C91D" w14:textId="6B71E29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910566" w14:textId="35FB823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88E5CF" w14:textId="0B54E41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575.33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E5022D" w14:textId="0693EEC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434.54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91593B" w14:textId="12070C1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1900F3" w14:textId="5077E4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1.32</w:t>
            </w:r>
          </w:p>
        </w:tc>
      </w:tr>
      <w:tr w:rsidR="00C9072B" w:rsidRPr="00C9072B" w14:paraId="4F8A85E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CEC9AD" w14:textId="29371F1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1BAC71" w14:textId="08671A6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788.46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B3468A" w14:textId="197412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A5EDA8" w14:textId="51476D1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101.72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9B117C" w14:textId="13100AE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FA9883" w14:textId="5489176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430.87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B9CAF5" w14:textId="420B25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ABEC07" w14:textId="70CADA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1.35</w:t>
            </w:r>
          </w:p>
        </w:tc>
      </w:tr>
      <w:tr w:rsidR="00C9072B" w:rsidRPr="00C9072B" w14:paraId="30AC49D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400C6C" w14:textId="579AD24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29375F" w14:textId="1AAD59B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786.50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3DEA77" w14:textId="35FCCD9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589E7D" w14:textId="57FC923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100.79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C4F149" w14:textId="207A961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585.25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69491F" w14:textId="54A7EC2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427.17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270EAB" w14:textId="5587925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6A78E3" w14:textId="5AF0A87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1.37</w:t>
            </w:r>
          </w:p>
        </w:tc>
      </w:tr>
      <w:tr w:rsidR="00C9072B" w:rsidRPr="00C9072B" w14:paraId="7647C2D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C9ACCB2" w14:textId="4FE27C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ABBCF4" w14:textId="4D7AEC1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784.79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7CB2E3" w14:textId="063ACA0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76491" w14:textId="5572DA2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99.86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09C7B3" w14:textId="322E8A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590.40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3EDA46" w14:textId="5A2BD1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423.44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486467" w14:textId="7D5428E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40AD5E" w14:textId="4990221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1.39</w:t>
            </w:r>
          </w:p>
        </w:tc>
      </w:tr>
      <w:tr w:rsidR="00C9072B" w:rsidRPr="00C9072B" w14:paraId="47B9313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A0AAE30" w14:textId="4F22F47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C9397C" w14:textId="791C17E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783.32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AF1FEA" w14:textId="025222B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6833FE" w14:textId="415A19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98.93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9F64E6" w14:textId="317974C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595.66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EAC4A" w14:textId="60A41C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419.70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545977" w14:textId="57B5AA1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F9081E" w14:textId="2CC5AD5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1.42</w:t>
            </w:r>
          </w:p>
        </w:tc>
      </w:tr>
      <w:tr w:rsidR="00C9072B" w:rsidRPr="00C9072B" w14:paraId="1E27D28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A25F1B" w14:textId="71A766D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274AE7" w14:textId="7515A8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782.06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14D53" w14:textId="2C3301D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B00E9F" w14:textId="60AC76E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97.99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2D9658" w14:textId="32244A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601.03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ED8ABA" w14:textId="1C0C3CB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415.95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EFFCD3" w14:textId="494154B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C32324" w14:textId="4FFFC3A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1.44</w:t>
            </w:r>
          </w:p>
        </w:tc>
      </w:tr>
      <w:tr w:rsidR="00C9072B" w:rsidRPr="00C9072B" w14:paraId="53D1B02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8C54715" w14:textId="2B8FAAA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44E4FE" w14:textId="2958A4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781.04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11C18F" w14:textId="6C3815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3B6A42" w14:textId="4FCD6FF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97.05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68419D" w14:textId="03846E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606.52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AA037F" w14:textId="2181AA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412.19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54E258" w14:textId="661B10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7C478C" w14:textId="709F944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1.47</w:t>
            </w:r>
          </w:p>
        </w:tc>
      </w:tr>
      <w:tr w:rsidR="00C9072B" w:rsidRPr="00C9072B" w14:paraId="797D357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60CB53" w14:textId="35138F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64F73C" w14:textId="539916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6D8899" w14:textId="37CDB8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1E1A38" w14:textId="1046974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96.11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E09882" w14:textId="20175DE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612.11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47759D" w14:textId="07AFADD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408.42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77DF53" w14:textId="03DEE2F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BF6471" w14:textId="6A7379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1.50</w:t>
            </w:r>
          </w:p>
        </w:tc>
      </w:tr>
      <w:tr w:rsidR="00C9072B" w:rsidRPr="00C9072B" w14:paraId="4B335EA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378FE28" w14:textId="39C6ECA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BB1BF9" w14:textId="65DB69E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2CF853" w14:textId="4B6531A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3F4BF7" w14:textId="192BA28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5204F8" w14:textId="13A87D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617.81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956772" w14:textId="4A33974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AE79F2" w14:textId="1285D0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892A95" w14:textId="4857C02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1C0F4B5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CC34CA5" w14:textId="25FF27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6001DA" w14:textId="6E19EA9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33CC9A" w14:textId="10B5D5E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3D29ED" w14:textId="68AB75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7E5E37" w14:textId="06C7B54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623.61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F113DD" w14:textId="51E5757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400.89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93BB62" w14:textId="165992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88897E" w14:textId="4DE39E2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1.56</w:t>
            </w:r>
          </w:p>
        </w:tc>
      </w:tr>
      <w:tr w:rsidR="00C9072B" w:rsidRPr="00C9072B" w14:paraId="61AA2D9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1CA14A9" w14:textId="29E3268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8758E3" w14:textId="5756F04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69A680" w14:textId="456E065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255284" w14:textId="7269D37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DB7FDF" w14:textId="0862F6D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629.51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C579D6" w14:textId="2A896F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397.14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DFC8E7" w14:textId="3482EAE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2B2EAB" w14:textId="2C6809C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1.59</w:t>
            </w:r>
          </w:p>
        </w:tc>
      </w:tr>
      <w:tr w:rsidR="00C9072B" w:rsidRPr="00C9072B" w14:paraId="3D4A409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8A2C62D" w14:textId="153CC74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999685" w14:textId="6A02F21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3054EA" w14:textId="3743A4B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3684BB" w14:textId="416033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8EA6BE" w14:textId="78008E3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9F9254" w14:textId="1FA0327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393.39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BD690B" w14:textId="491CBE1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73C49A" w14:textId="42E7773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1.62</w:t>
            </w:r>
          </w:p>
        </w:tc>
      </w:tr>
      <w:tr w:rsidR="00C9072B" w:rsidRPr="00C9072B" w14:paraId="3128A17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49C5889" w14:textId="61AD1E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FD79C0" w14:textId="3C96AE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34AFDE" w14:textId="471C7BD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4B8775" w14:textId="23572CD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9842A3" w14:textId="28016D7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641.59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413B5C" w14:textId="30D6EDF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389.66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8F1196" w14:textId="48BC3B7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A2872C" w14:textId="216AA67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1.65</w:t>
            </w:r>
          </w:p>
        </w:tc>
      </w:tr>
      <w:tr w:rsidR="00C9072B" w:rsidRPr="00C9072B" w14:paraId="1C83620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EC71D15" w14:textId="3805CB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B39A14" w14:textId="7ACC970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2AB707" w14:textId="3E86AC7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BC3F25" w14:textId="6CD400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CF1961" w14:textId="1FC544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647.77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0D6328" w14:textId="2673E8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385.94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A1FA0C" w14:textId="139716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0247A5" w14:textId="2E040D1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1.68</w:t>
            </w:r>
          </w:p>
        </w:tc>
      </w:tr>
      <w:tr w:rsidR="00C9072B" w:rsidRPr="00C9072B" w14:paraId="511094A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7538AC4" w14:textId="4C79F6F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FF6934" w14:textId="1CD9FCE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780.08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73CE3A" w14:textId="370D804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BB54D8" w14:textId="0140678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B2D124" w14:textId="13B18E8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654.04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0E106A" w14:textId="40D18B1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382.24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98B781" w14:textId="39E455B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C4B996" w14:textId="598FCBE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1.71</w:t>
            </w:r>
          </w:p>
        </w:tc>
      </w:tr>
      <w:tr w:rsidR="00C9072B" w:rsidRPr="00C9072B" w14:paraId="0B127D9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EEF98A7" w14:textId="12997C7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38BFFAE9" w14:textId="2549828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780.79</w:t>
            </w:r>
          </w:p>
        </w:tc>
        <w:tc>
          <w:tcPr>
            <w:tcW w:w="1008" w:type="dxa"/>
            <w:shd w:val="clear" w:color="auto" w:fill="auto"/>
            <w:noWrap/>
          </w:tcPr>
          <w:p w14:paraId="380997FC" w14:textId="10215AF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33.02</w:t>
            </w:r>
          </w:p>
        </w:tc>
        <w:tc>
          <w:tcPr>
            <w:tcW w:w="1008" w:type="dxa"/>
            <w:shd w:val="clear" w:color="auto" w:fill="auto"/>
            <w:noWrap/>
          </w:tcPr>
          <w:p w14:paraId="63186221" w14:textId="6AAAD0F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88.64</w:t>
            </w:r>
          </w:p>
        </w:tc>
        <w:tc>
          <w:tcPr>
            <w:tcW w:w="1008" w:type="dxa"/>
            <w:shd w:val="clear" w:color="auto" w:fill="auto"/>
            <w:noWrap/>
          </w:tcPr>
          <w:p w14:paraId="3979860C" w14:textId="361EEEB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660.39</w:t>
            </w:r>
          </w:p>
        </w:tc>
        <w:tc>
          <w:tcPr>
            <w:tcW w:w="1008" w:type="dxa"/>
            <w:shd w:val="clear" w:color="auto" w:fill="auto"/>
            <w:noWrap/>
          </w:tcPr>
          <w:p w14:paraId="06185015" w14:textId="5BB8C6A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378.56</w:t>
            </w:r>
          </w:p>
        </w:tc>
        <w:tc>
          <w:tcPr>
            <w:tcW w:w="1008" w:type="dxa"/>
            <w:shd w:val="clear" w:color="auto" w:fill="auto"/>
            <w:noWrap/>
          </w:tcPr>
          <w:p w14:paraId="6DC4E14F" w14:textId="5AAA159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35048FEE" w14:textId="4A0C082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1.74</w:t>
            </w:r>
          </w:p>
        </w:tc>
      </w:tr>
      <w:tr w:rsidR="00C9072B" w:rsidRPr="00C9072B" w14:paraId="4E8FA4A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46C61F28" w14:textId="4AA2352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39A619DF" w14:textId="4BDF249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781.66</w:t>
            </w:r>
          </w:p>
        </w:tc>
        <w:tc>
          <w:tcPr>
            <w:tcW w:w="1008" w:type="dxa"/>
            <w:shd w:val="clear" w:color="auto" w:fill="auto"/>
            <w:noWrap/>
          </w:tcPr>
          <w:p w14:paraId="343B5FC5" w14:textId="4A8A960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33.34</w:t>
            </w:r>
          </w:p>
        </w:tc>
        <w:tc>
          <w:tcPr>
            <w:tcW w:w="1008" w:type="dxa"/>
            <w:shd w:val="clear" w:color="auto" w:fill="auto"/>
            <w:noWrap/>
          </w:tcPr>
          <w:p w14:paraId="64D5E7A6" w14:textId="41A9A19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87.73</w:t>
            </w:r>
          </w:p>
        </w:tc>
        <w:tc>
          <w:tcPr>
            <w:tcW w:w="1008" w:type="dxa"/>
            <w:shd w:val="clear" w:color="auto" w:fill="auto"/>
            <w:noWrap/>
          </w:tcPr>
          <w:p w14:paraId="7D24B866" w14:textId="23A8258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666.83</w:t>
            </w:r>
          </w:p>
        </w:tc>
        <w:tc>
          <w:tcPr>
            <w:tcW w:w="1008" w:type="dxa"/>
            <w:shd w:val="clear" w:color="auto" w:fill="auto"/>
            <w:noWrap/>
          </w:tcPr>
          <w:p w14:paraId="04C30CE1" w14:textId="04B4441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374.91</w:t>
            </w:r>
          </w:p>
        </w:tc>
        <w:tc>
          <w:tcPr>
            <w:tcW w:w="1008" w:type="dxa"/>
            <w:shd w:val="clear" w:color="auto" w:fill="auto"/>
            <w:noWrap/>
          </w:tcPr>
          <w:p w14:paraId="49D1D5E6" w14:textId="12A5325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1207C14F" w14:textId="6688595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1.78</w:t>
            </w:r>
          </w:p>
        </w:tc>
      </w:tr>
      <w:tr w:rsidR="00C9072B" w:rsidRPr="00C9072B" w14:paraId="0891554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231B2596" w14:textId="17D756F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637DB7C4" w14:textId="3B30E43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782.70</w:t>
            </w:r>
          </w:p>
        </w:tc>
        <w:tc>
          <w:tcPr>
            <w:tcW w:w="1008" w:type="dxa"/>
            <w:shd w:val="clear" w:color="auto" w:fill="auto"/>
            <w:noWrap/>
          </w:tcPr>
          <w:p w14:paraId="68FFD6F5" w14:textId="5DB0676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33.67</w:t>
            </w:r>
          </w:p>
        </w:tc>
        <w:tc>
          <w:tcPr>
            <w:tcW w:w="1008" w:type="dxa"/>
            <w:shd w:val="clear" w:color="auto" w:fill="auto"/>
            <w:noWrap/>
          </w:tcPr>
          <w:p w14:paraId="39E65F67" w14:textId="537AB3B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86.82</w:t>
            </w:r>
          </w:p>
        </w:tc>
        <w:tc>
          <w:tcPr>
            <w:tcW w:w="1008" w:type="dxa"/>
            <w:shd w:val="clear" w:color="auto" w:fill="auto"/>
            <w:noWrap/>
          </w:tcPr>
          <w:p w14:paraId="55E6C98F" w14:textId="254CD47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673.35</w:t>
            </w:r>
          </w:p>
        </w:tc>
        <w:tc>
          <w:tcPr>
            <w:tcW w:w="1008" w:type="dxa"/>
            <w:shd w:val="clear" w:color="auto" w:fill="auto"/>
            <w:noWrap/>
          </w:tcPr>
          <w:p w14:paraId="11CF564F" w14:textId="0F7F851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371.28</w:t>
            </w:r>
          </w:p>
        </w:tc>
        <w:tc>
          <w:tcPr>
            <w:tcW w:w="1008" w:type="dxa"/>
            <w:shd w:val="clear" w:color="auto" w:fill="auto"/>
            <w:noWrap/>
          </w:tcPr>
          <w:p w14:paraId="5A2EC2A1" w14:textId="2A209A9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4EED8197" w14:textId="3FD8772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1.81</w:t>
            </w:r>
          </w:p>
        </w:tc>
      </w:tr>
      <w:tr w:rsidR="00C9072B" w:rsidRPr="00C9072B" w14:paraId="48C74AE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59D44760" w14:textId="6E5F6E7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3FC318CC" w14:textId="5E1D31D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783.89</w:t>
            </w:r>
          </w:p>
        </w:tc>
        <w:tc>
          <w:tcPr>
            <w:tcW w:w="1008" w:type="dxa"/>
            <w:shd w:val="clear" w:color="auto" w:fill="auto"/>
            <w:noWrap/>
          </w:tcPr>
          <w:p w14:paraId="3A9B2BAB" w14:textId="210D7C3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34.00</w:t>
            </w:r>
          </w:p>
        </w:tc>
        <w:tc>
          <w:tcPr>
            <w:tcW w:w="1008" w:type="dxa"/>
            <w:shd w:val="clear" w:color="auto" w:fill="auto"/>
            <w:noWrap/>
          </w:tcPr>
          <w:p w14:paraId="6DE705A0" w14:textId="1D62260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85.92</w:t>
            </w:r>
          </w:p>
        </w:tc>
        <w:tc>
          <w:tcPr>
            <w:tcW w:w="1008" w:type="dxa"/>
            <w:shd w:val="clear" w:color="auto" w:fill="auto"/>
            <w:noWrap/>
          </w:tcPr>
          <w:p w14:paraId="52CFC867" w14:textId="595A16F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679.95</w:t>
            </w:r>
          </w:p>
        </w:tc>
        <w:tc>
          <w:tcPr>
            <w:tcW w:w="1008" w:type="dxa"/>
            <w:shd w:val="clear" w:color="auto" w:fill="auto"/>
            <w:noWrap/>
          </w:tcPr>
          <w:p w14:paraId="08480C3C" w14:textId="7030BB1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367.68</w:t>
            </w:r>
          </w:p>
        </w:tc>
        <w:tc>
          <w:tcPr>
            <w:tcW w:w="1008" w:type="dxa"/>
            <w:shd w:val="clear" w:color="auto" w:fill="auto"/>
            <w:noWrap/>
          </w:tcPr>
          <w:p w14:paraId="4F0A1417" w14:textId="1885DFE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50B19C55" w14:textId="62EC9C6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1.85</w:t>
            </w:r>
          </w:p>
        </w:tc>
      </w:tr>
      <w:tr w:rsidR="000049ED" w:rsidRPr="00C9072B" w14:paraId="65E0D6B1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17F26F" w14:textId="2A3A022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BC5D8C" w14:textId="0E72468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785.24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5D99CD" w14:textId="5107614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34.33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E2346D" w14:textId="232BFD9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85.03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02031A" w14:textId="69AD76E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686.62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3DDD8E" w14:textId="3EB77A5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364.10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6953A6" w14:textId="1FDC860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BAD096" w14:textId="6A0EF6D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1.89</w:t>
            </w:r>
          </w:p>
        </w:tc>
      </w:tr>
    </w:tbl>
    <w:p w14:paraId="0423602D" w14:textId="77777777" w:rsidR="00F22125" w:rsidRPr="00C9072B" w:rsidRDefault="00F22125" w:rsidP="00F22125">
      <w:pPr>
        <w:rPr>
          <w:b/>
        </w:rPr>
      </w:pPr>
    </w:p>
    <w:p w14:paraId="5C2D56D8" w14:textId="6A04F642" w:rsidR="00F22125" w:rsidRPr="00C9072B" w:rsidRDefault="006965D8" w:rsidP="00F22125">
      <w:pPr>
        <w:pStyle w:val="Caption"/>
        <w:keepNext/>
      </w:pPr>
      <w:r w:rsidRPr="00C9072B">
        <w:t xml:space="preserve">Table </w:t>
      </w:r>
      <w:r w:rsidR="000B3FBF" w:rsidRPr="00C9072B">
        <w:t>A.11</w:t>
      </w:r>
      <w:r w:rsidR="00F22125" w:rsidRPr="00C9072B">
        <w:t xml:space="preserve">: Continuous approximation results for </w:t>
      </w:r>
      <w:r w:rsidR="00F22125" w:rsidRPr="00C9072B">
        <w:rPr>
          <w:i/>
        </w:rPr>
        <w:t>SC</w:t>
      </w:r>
      <w:r w:rsidR="00F22125" w:rsidRPr="00C9072B">
        <w:t xml:space="preserve"> </w:t>
      </w:r>
      <w:r w:rsidRPr="00C9072B">
        <w:t xml:space="preserve">with </w:t>
      </w:r>
      <w:r w:rsidR="002D6F87" w:rsidRPr="00C9072B">
        <w:t xml:space="preserve">Scenario </w:t>
      </w:r>
      <w:r w:rsidRPr="00C9072B">
        <w:t>3</w:t>
      </w:r>
      <w:r w:rsidR="00F22125" w:rsidRPr="00C9072B">
        <w:t xml:space="preserve">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58AC148E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74A9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493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Pr="00C9072B">
              <w:rPr>
                <w:rFonts w:eastAsia="Times New Roman"/>
                <w:b/>
                <w:i/>
                <w:iCs/>
              </w:rPr>
              <w:t>SC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AA4F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85EAF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2C1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C033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290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06695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Pr="00C9072B">
              <w:rPr>
                <w:b/>
                <w:i/>
                <w:vertAlign w:val="subscript"/>
              </w:rPr>
              <w:t>SC</w:t>
            </w:r>
          </w:p>
        </w:tc>
      </w:tr>
      <w:tr w:rsidR="00C9072B" w:rsidRPr="00C9072B" w14:paraId="682BAEB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D5699A" w14:textId="0AD8334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41067F" w14:textId="18BA65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786.74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A30FE6" w14:textId="7210FA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A5DB9F" w14:textId="597701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E7405A" w14:textId="486D311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693.37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9C6B26" w14:textId="56C86AC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360.56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C78252" w14:textId="66A1D56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DF64D2" w14:textId="465BAF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1.92</w:t>
            </w:r>
          </w:p>
        </w:tc>
      </w:tr>
      <w:tr w:rsidR="00C9072B" w:rsidRPr="00C9072B" w14:paraId="1643745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EDBA2EF" w14:textId="3C3E082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06AAF3" w14:textId="5BB18C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788.38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D91D7E" w14:textId="2943C3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4D564C" w14:textId="415A4A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F46E30" w14:textId="2F3DA6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700.19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33F357" w14:textId="2AF87A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357.05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0B2A84" w14:textId="5EB7E0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6B08F5" w14:textId="659D1C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1.96</w:t>
            </w:r>
          </w:p>
        </w:tc>
      </w:tr>
      <w:tr w:rsidR="00C9072B" w:rsidRPr="00C9072B" w14:paraId="273580F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4D34FE7" w14:textId="3AFC3B5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AD1508" w14:textId="5D00B55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790.16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0C8BA6" w14:textId="5DB7A5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664E7" w14:textId="02FB7F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69C6AA" w14:textId="758BD1A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707.08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F72BF1" w14:textId="7692EC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353.57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5DA1A1" w14:textId="4B1BBE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0E789A" w14:textId="0FC0DC4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2.00</w:t>
            </w:r>
          </w:p>
        </w:tc>
      </w:tr>
      <w:tr w:rsidR="00C9072B" w:rsidRPr="00C9072B" w14:paraId="01B881C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AA249F8" w14:textId="32AF95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FC83B0" w14:textId="3F2EFD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792.07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54D38C" w14:textId="23410AB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448F2D" w14:textId="15BAA6B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35B213" w14:textId="2298EB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714.04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FD5F23" w14:textId="1EC7599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350.12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37B28E" w14:textId="5B714A1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C9E08E" w14:textId="2B431D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2.04</w:t>
            </w:r>
          </w:p>
        </w:tc>
      </w:tr>
      <w:tr w:rsidR="00C9072B" w:rsidRPr="00C9072B" w14:paraId="45AAACB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5863A0" w14:textId="601E30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F2B5E9" w14:textId="2FEE50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794.12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3992BF" w14:textId="2EB00EA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BF80D5" w14:textId="23EBA4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BE1DE1" w14:textId="5E3E7F9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8D2AEA" w14:textId="4E66853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346.71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B41540" w14:textId="6C6D68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9FDB3E" w14:textId="677F5CD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2.08</w:t>
            </w:r>
          </w:p>
        </w:tc>
      </w:tr>
      <w:tr w:rsidR="00C9072B" w:rsidRPr="00C9072B" w14:paraId="054C0AC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AFF3F8" w14:textId="1D4E6D0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2F399F" w14:textId="62B3BE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796.30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C2825F" w14:textId="76ED5F3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1048C9" w14:textId="0D58E5C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C50B6F" w14:textId="70156DE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728.15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544E95" w14:textId="496445D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343.34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5778E1" w14:textId="4E7F07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C525E7" w14:textId="0072D30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2.12</w:t>
            </w:r>
          </w:p>
        </w:tc>
      </w:tr>
      <w:tr w:rsidR="00C9072B" w:rsidRPr="00C9072B" w14:paraId="5AF56FB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463182" w14:textId="0BA541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E6316E" w14:textId="7B10102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798.60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02FD55" w14:textId="5083289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BDA4CE" w14:textId="4A59E12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6867A6" w14:textId="2F825E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735.30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5D2C09" w14:textId="41E7F8A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6F4238" w14:textId="787FF0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C1604" w14:textId="7F5F76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2.16</w:t>
            </w:r>
          </w:p>
        </w:tc>
      </w:tr>
      <w:tr w:rsidR="00C9072B" w:rsidRPr="00C9072B" w14:paraId="6A80DCA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4CBBEA3" w14:textId="2002198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5D300E" w14:textId="3B44643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801.02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0975CE" w14:textId="24E5CB5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F94F2D" w14:textId="5C4F85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5F6E8D" w14:textId="2EA82E0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742.51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210526" w14:textId="2D62741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336.70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CF21E6" w14:textId="28E57BE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545D02" w14:textId="2CD8F5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2.21</w:t>
            </w:r>
          </w:p>
        </w:tc>
      </w:tr>
      <w:tr w:rsidR="00C9072B" w:rsidRPr="00C9072B" w14:paraId="0990B29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C9EFFEF" w14:textId="5B70895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D7647" w14:textId="528CA9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803.56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3F3E69" w14:textId="671171D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4A19F6" w14:textId="4BEC454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D2C7B5" w14:textId="69717B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749.78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4466B0" w14:textId="7D0917B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333.43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43233" w14:textId="3034190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A69436" w14:textId="01FA026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2.25</w:t>
            </w:r>
          </w:p>
        </w:tc>
      </w:tr>
      <w:tr w:rsidR="00C9072B" w:rsidRPr="00C9072B" w14:paraId="7477928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F20E018" w14:textId="46D062F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41AEE3" w14:textId="5F13D3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806.21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DF472F" w14:textId="50B8395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BA8E59" w14:textId="3302B5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F3AF9E" w14:textId="546562F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757.11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A51E95" w14:textId="096FDAA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330.21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932055" w14:textId="21ABAD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4C2D6D" w14:textId="4031129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2.29</w:t>
            </w:r>
          </w:p>
        </w:tc>
      </w:tr>
      <w:tr w:rsidR="00C9072B" w:rsidRPr="00C9072B" w14:paraId="48FD151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3E10E7" w14:textId="2BAC8F4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1B3421" w14:textId="327820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808.97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AB9107" w14:textId="19F8E4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E7BED8" w14:textId="568E0B7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911D57" w14:textId="1A3414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764.49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1F6747" w14:textId="2857B57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327.02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C9D779" w14:textId="24AEDBE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5C1E23" w14:textId="6078A07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2.34</w:t>
            </w:r>
          </w:p>
        </w:tc>
      </w:tr>
      <w:tr w:rsidR="00C9072B" w:rsidRPr="00C9072B" w14:paraId="07640EC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01F9855" w14:textId="210463F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23C175" w14:textId="0EFAC8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811.84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C17168" w14:textId="49ABB5A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287CB2" w14:textId="4F89469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D44914D" w14:textId="679905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771.92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87329A" w14:textId="33AB971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323.87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AD330F" w14:textId="387E84F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8C9CB2" w14:textId="14B4770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2.38</w:t>
            </w:r>
          </w:p>
        </w:tc>
      </w:tr>
      <w:tr w:rsidR="00C9072B" w:rsidRPr="00C9072B" w14:paraId="3CC6A26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972E3A" w14:textId="3E35D6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D52350" w14:textId="54B668A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814.82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B88F66" w14:textId="40B41C5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622601" w14:textId="0675947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58C80E" w14:textId="60234EA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779.41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FFBD2C" w14:textId="578D52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320.76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08ECAA" w14:textId="75B5C24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6C31FD" w14:textId="2E9405D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2.43</w:t>
            </w:r>
          </w:p>
        </w:tc>
      </w:tr>
      <w:tr w:rsidR="00C9072B" w:rsidRPr="00C9072B" w14:paraId="5E8659F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B5248E7" w14:textId="43212B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C391D3" w14:textId="039302C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817.90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BDFF33" w14:textId="180302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F44688" w14:textId="3AF731B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42A4C0" w14:textId="45BE5A6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786.95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B72F52" w14:textId="184DA25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317.68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9F20E6" w14:textId="7257578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BDF5AA" w14:textId="1B217D3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2.48</w:t>
            </w:r>
          </w:p>
        </w:tc>
      </w:tr>
      <w:tr w:rsidR="00C9072B" w:rsidRPr="00C9072B" w14:paraId="5E02252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33739F1" w14:textId="7F7D5AB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B6B621" w14:textId="5728D1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821.07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75F92F" w14:textId="37A5F5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CE5812C" w14:textId="5799DC8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9973FD" w14:textId="6316E7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794.54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38642" w14:textId="3D053C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314.65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42412E" w14:textId="3F78FDE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CB6C2E" w14:textId="675D287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0831DE0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3595B50" w14:textId="322D2FF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10BA5E" w14:textId="2CDA833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824.34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A8BBB" w14:textId="3301473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5F47C5" w14:textId="6213EBF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512B4E" w14:textId="6CCC0EB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802.17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F727E8" w14:textId="276FA16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311.65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C29737" w14:textId="0B1C218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301211" w14:textId="018BA3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2.57</w:t>
            </w:r>
          </w:p>
        </w:tc>
      </w:tr>
      <w:tr w:rsidR="00C9072B" w:rsidRPr="00C9072B" w14:paraId="6933F4A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1FBA29" w14:textId="74439E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35AE41" w14:textId="7BEA412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827.71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6ADB16" w14:textId="7D9679A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63D547" w14:textId="208B968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F9C90D" w14:textId="6F8B5AA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809.85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A2E3C6" w14:textId="29C0A15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308.70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08D38F" w14:textId="601AD14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A8EA5F" w14:textId="09A2F75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2.62</w:t>
            </w:r>
          </w:p>
        </w:tc>
      </w:tr>
      <w:tr w:rsidR="00C9072B" w:rsidRPr="00C9072B" w14:paraId="27B1765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93EC3EE" w14:textId="0C85443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EF3995" w14:textId="1844031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831.16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80E4D7" w14:textId="5F889CE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D7F288" w14:textId="778CBD4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8030DC" w14:textId="30E430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817.58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DF3F83" w14:textId="5337E35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305.78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946B65" w14:textId="56D165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E8BD43" w14:textId="7250AD6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2.67</w:t>
            </w:r>
          </w:p>
        </w:tc>
      </w:tr>
      <w:tr w:rsidR="00C9072B" w:rsidRPr="00C9072B" w14:paraId="3CA53A1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E1536D3" w14:textId="3884468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E53356" w14:textId="337171E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834.71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EF5FA7" w14:textId="21173C6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357BC9" w14:textId="386B4B1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DA99FF" w14:textId="458B089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825.35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52AC86" w14:textId="0790827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302.90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B13ED5" w14:textId="42D8E1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C46D62" w14:textId="5B64FC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2.72</w:t>
            </w:r>
          </w:p>
        </w:tc>
      </w:tr>
      <w:tr w:rsidR="00C9072B" w:rsidRPr="00C9072B" w14:paraId="131EA41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9B371DB" w14:textId="391ED81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23BA0B" w14:textId="419617A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838.33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A52FE2" w14:textId="10CA1B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2ABC8D" w14:textId="265EE83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906A0E" w14:textId="7CAA60C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833.17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416617" w14:textId="1C8E65C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300.06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F65360" w14:textId="270844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96D9B" w14:textId="3083D67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2.78</w:t>
            </w:r>
          </w:p>
        </w:tc>
      </w:tr>
      <w:tr w:rsidR="00C9072B" w:rsidRPr="00C9072B" w14:paraId="0B25CAB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898C21" w14:textId="1318E02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D180F0" w14:textId="0F93825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842.05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4C64CF" w14:textId="0AB802E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C42913" w14:textId="18E59B7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688982" w14:textId="11F0FF5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841.02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6FFE45" w14:textId="03A0549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297.26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7A5FD5" w14:textId="2EC203E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BB1BCA" w14:textId="31B272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2.83</w:t>
            </w:r>
          </w:p>
        </w:tc>
      </w:tr>
      <w:tr w:rsidR="00C9072B" w:rsidRPr="00C9072B" w14:paraId="584FE52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3DE4FAE" w14:textId="37985C9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A39C74" w14:textId="6F881D9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845.84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B5EA9B" w14:textId="6683E51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F5F554" w14:textId="7EDFCB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D17A1F" w14:textId="7FB8D1B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848.92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46D299" w14:textId="42B7CAA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294.49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0A2188" w14:textId="354EADA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B5321B" w14:textId="44BCDCE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2.88</w:t>
            </w:r>
          </w:p>
        </w:tc>
      </w:tr>
      <w:tr w:rsidR="00C9072B" w:rsidRPr="00C9072B" w14:paraId="1857C17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C174E4F" w14:textId="352B438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23DC33" w14:textId="76DF3D8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849.71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C396DF" w14:textId="6C6590C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7FDD14" w14:textId="5D7AA1C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5109AD" w14:textId="5D0066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856.85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ED21A5" w14:textId="516096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291.76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306AB7" w14:textId="56F2641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7ADC07" w14:textId="25ECA8B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2.94</w:t>
            </w:r>
          </w:p>
        </w:tc>
      </w:tr>
      <w:tr w:rsidR="00C9072B" w:rsidRPr="00C9072B" w14:paraId="31C95D6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A5287F" w14:textId="423FAA4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0F9A87" w14:textId="767EAE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853.66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A819C5" w14:textId="6BA51EB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F13D2F" w14:textId="2EA16A1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C50AC4" w14:textId="285488F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864.83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3AEC9D" w14:textId="10D49C1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289.07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94184E" w14:textId="01B81DA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7536F0" w14:textId="5B6E83C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2.99</w:t>
            </w:r>
          </w:p>
        </w:tc>
      </w:tr>
      <w:tr w:rsidR="00C9072B" w:rsidRPr="00C9072B" w14:paraId="4630DF3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511AF9C" w14:textId="7DC43B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8AB010" w14:textId="5E88719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857.68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913F15" w14:textId="64123C1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2E10B3" w14:textId="3233D11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65.61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437779" w14:textId="1AEA5EB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872.84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4B2BA1" w14:textId="409EFF6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286.42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D5B50D" w14:textId="0D17AEE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8F8D69" w14:textId="3095118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3.05</w:t>
            </w:r>
          </w:p>
        </w:tc>
      </w:tr>
      <w:tr w:rsidR="00C9072B" w:rsidRPr="00C9072B" w14:paraId="11FD58E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BF12F27" w14:textId="310A01D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AADF02" w14:textId="3E9C792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861.77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3A2287" w14:textId="1C0F06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4B3D81" w14:textId="2B76A69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835B00" w14:textId="5D22767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880.89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46E05F" w14:textId="0C8161D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283.81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1A8065" w14:textId="6375E6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BC5B09" w14:textId="3F8D7FB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3.10</w:t>
            </w:r>
          </w:p>
        </w:tc>
      </w:tr>
      <w:tr w:rsidR="00C9072B" w:rsidRPr="00C9072B" w14:paraId="133F0CE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47D687" w14:textId="093DB99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FDDF9F" w14:textId="72B67E7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865.94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78A3CA" w14:textId="7ECC9B8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304BBC" w14:textId="26728B0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D62C7D" w14:textId="0F62A0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888.97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56BF0" w14:textId="7F0E15A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281.22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BA9654" w14:textId="68115C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25DA93" w14:textId="1BBBB9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3.16</w:t>
            </w:r>
          </w:p>
        </w:tc>
      </w:tr>
      <w:tr w:rsidR="00C9072B" w:rsidRPr="00C9072B" w14:paraId="77ECE87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4DDAE2F" w14:textId="3870FB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7045D8" w14:textId="637BC9B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870.18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346A94" w14:textId="0256FE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E97406" w14:textId="0C72211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14F63A" w14:textId="6A47C8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36E610" w14:textId="713ED8A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277.78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24C93C" w14:textId="298073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48B8F8" w14:textId="4DAD75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3.24</w:t>
            </w:r>
          </w:p>
        </w:tc>
      </w:tr>
      <w:tr w:rsidR="00C9072B" w:rsidRPr="00C9072B" w14:paraId="32EB511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69E3BE6" w14:textId="1A03771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6CC258" w14:textId="1DEA11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874.52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687100" w14:textId="055EBC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C3EE54" w14:textId="204E9F7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9B0AD8" w14:textId="22C7D6D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FBE3E6" w14:textId="01CEF0D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274.12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62C9D1" w14:textId="7809BC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E539E8" w14:textId="438FE74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3.33</w:t>
            </w:r>
          </w:p>
        </w:tc>
      </w:tr>
      <w:tr w:rsidR="006965D8" w:rsidRPr="00C9072B" w14:paraId="4CC6C1FA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93016E" w14:textId="37F308B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AA882B" w14:textId="1B916F6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878.95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369DBB" w14:textId="5537AFB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46.20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4DED0C" w14:textId="126464B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8B9E3C" w14:textId="37AC831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924.00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42121A" w14:textId="436512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270.56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BD5306" w14:textId="75A2DB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26F662" w14:textId="4803CA0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3.42</w:t>
            </w:r>
          </w:p>
        </w:tc>
      </w:tr>
    </w:tbl>
    <w:p w14:paraId="000C6C64" w14:textId="77777777" w:rsidR="00F22125" w:rsidRPr="00C9072B" w:rsidRDefault="00F22125" w:rsidP="00F22125">
      <w:pPr>
        <w:rPr>
          <w:b/>
        </w:rPr>
      </w:pPr>
    </w:p>
    <w:p w14:paraId="77A6E043" w14:textId="77777777" w:rsidR="00F22125" w:rsidRPr="00C9072B" w:rsidRDefault="00F22125" w:rsidP="00F22125">
      <w:pPr>
        <w:spacing w:line="240" w:lineRule="auto"/>
        <w:rPr>
          <w:b/>
        </w:rPr>
      </w:pPr>
      <w:r w:rsidRPr="00C9072B">
        <w:rPr>
          <w:b/>
        </w:rPr>
        <w:br w:type="page"/>
      </w:r>
    </w:p>
    <w:p w14:paraId="57F6636D" w14:textId="1223CC16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A.12</w:t>
      </w:r>
      <w:r w:rsidRPr="00C9072B">
        <w:t xml:space="preserve">: Continuous approximation results for </w:t>
      </w:r>
      <w:r w:rsidRPr="00C9072B">
        <w:rPr>
          <w:i/>
        </w:rPr>
        <w:t>DC</w:t>
      </w:r>
      <w:r w:rsidRPr="00C9072B">
        <w:t xml:space="preserve"> </w:t>
      </w:r>
      <w:r w:rsidR="006965D8" w:rsidRPr="00C9072B">
        <w:t xml:space="preserve">with </w:t>
      </w:r>
      <w:r w:rsidR="002D6F87" w:rsidRPr="00C9072B">
        <w:t xml:space="preserve">Scenario </w:t>
      </w:r>
      <w:r w:rsidR="006965D8" w:rsidRPr="00C9072B">
        <w:t>3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14230C0F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223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6F9B" w14:textId="5E4DC00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40EF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F06F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A37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27EE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C089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10F9" w14:textId="4E71BD3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608FF875" w14:textId="77777777" w:rsidTr="000049ED">
        <w:trPr>
          <w:trHeight w:val="216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F9248A2" w14:textId="0FEB32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9F936A2" w14:textId="7DCC881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1424.20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8B1BF23" w14:textId="2C3239E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27.80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5FE9D32" w14:textId="723AB63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106.40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3E16E31" w14:textId="07F2E0A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556.05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A4D1E47" w14:textId="3B5892F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449.60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B8F406B" w14:textId="23ABDE2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1A70C4E" w14:textId="4433F02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1.24</w:t>
            </w:r>
          </w:p>
        </w:tc>
      </w:tr>
      <w:tr w:rsidR="00C9072B" w:rsidRPr="00C9072B" w14:paraId="7D3A54A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E3B7E78" w14:textId="4CC2A1B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6F6C88" w14:textId="2ED0D10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1413.75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CA353F5" w14:textId="010DCC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D89A79" w14:textId="3DF533C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106.28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AADDD6" w14:textId="2BB2090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556.64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0D3854" w14:textId="75EDF4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449.12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36C357" w14:textId="1BFC44C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F08565" w14:textId="1658E51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1.24</w:t>
            </w:r>
          </w:p>
        </w:tc>
      </w:tr>
      <w:tr w:rsidR="00C9072B" w:rsidRPr="00C9072B" w14:paraId="54B01E9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1CE3FCB" w14:textId="00FA41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722058" w14:textId="1C01083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1403.65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4FA264" w14:textId="33838B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15A8AC" w14:textId="71456B2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106.14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8F4C03A" w14:textId="4618547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557.35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7F40B9" w14:textId="5882451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448.55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E2AFE7" w14:textId="6B98F52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8321B0" w14:textId="67C1E22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1.24</w:t>
            </w:r>
          </w:p>
        </w:tc>
      </w:tr>
      <w:tr w:rsidR="00C9072B" w:rsidRPr="00C9072B" w14:paraId="29293E4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391CBBE" w14:textId="4E60E19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41DF70" w14:textId="46BA124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1393.88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2593FD" w14:textId="3AF592B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AB5BFA" w14:textId="231E432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105.97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F46475" w14:textId="785B9A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558.20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BE9FCA" w14:textId="409408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447.87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04E691" w14:textId="7CDE7F5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0E2EE1" w14:textId="61F2C1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1.25</w:t>
            </w:r>
          </w:p>
        </w:tc>
      </w:tr>
      <w:tr w:rsidR="00C9072B" w:rsidRPr="00C9072B" w14:paraId="148D634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E475A7A" w14:textId="0488B8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66B9A4" w14:textId="418827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1384.46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EC6859" w14:textId="387E9BF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6BF8C6" w14:textId="7FCD51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105.77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33979F" w14:textId="6DA212F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559.17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4CAAD8" w14:textId="1984BFF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447.09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842F284" w14:textId="41FC310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5E87D3" w14:textId="12834E5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1.25</w:t>
            </w:r>
          </w:p>
        </w:tc>
      </w:tr>
      <w:tr w:rsidR="00C9072B" w:rsidRPr="00C9072B" w14:paraId="5502E4C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F26420F" w14:textId="705CBE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C0F3D1" w14:textId="56DD116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1375.38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5685E0" w14:textId="3BFCDA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5A99E6" w14:textId="1927EE8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105.55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2CED6E3" w14:textId="3C43991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560.27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167D23" w14:textId="4473E39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446.21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CB63D0" w14:textId="40A1B6A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C0C999" w14:textId="6075E6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1.26</w:t>
            </w:r>
          </w:p>
        </w:tc>
      </w:tr>
      <w:tr w:rsidR="00C9072B" w:rsidRPr="00C9072B" w14:paraId="0C425B2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B0F52DF" w14:textId="013CEBE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EB3823" w14:textId="5ED0251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1366.63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D56BC2" w14:textId="7D6442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93D188" w14:textId="2A6C63B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105.31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DA4983" w14:textId="1B67CB0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561.50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431136" w14:textId="096A0D6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445.23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F830A9" w14:textId="124890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6FC0C0" w14:textId="59612B5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1.26</w:t>
            </w:r>
          </w:p>
        </w:tc>
      </w:tr>
      <w:tr w:rsidR="00C9072B" w:rsidRPr="00C9072B" w14:paraId="3B60693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B05D28" w14:textId="2486D39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F2ADE2" w14:textId="0D5FEE4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1358.21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059597" w14:textId="4DAEEB4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487735" w14:textId="13B2F6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105.04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11EC52" w14:textId="642352C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562.86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A3C4E0" w14:textId="5BE552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444.16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C4C355" w14:textId="52C56C3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865465" w14:textId="3BC24B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1.27</w:t>
            </w:r>
          </w:p>
        </w:tc>
      </w:tr>
      <w:tr w:rsidR="00C9072B" w:rsidRPr="00C9072B" w14:paraId="178F7BE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B1BB4C" w14:textId="055145E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6B3BA9" w14:textId="14EDB66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1350.13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DC8F59" w14:textId="354203D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7411B6" w14:textId="48FB1A1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104.75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D85ECB" w14:textId="78833B0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564.34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B945FA" w14:textId="25F5F0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443.00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BE2C16" w14:textId="7DBAA3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AE2A09" w14:textId="5E423CE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1.27</w:t>
            </w:r>
          </w:p>
        </w:tc>
      </w:tr>
      <w:tr w:rsidR="00C9072B" w:rsidRPr="00C9072B" w14:paraId="350BB27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921912" w14:textId="287538D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D8CFE8" w14:textId="5506994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1342.38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ACE799" w14:textId="590E1E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3DBD23" w14:textId="3492C8C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104.44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8DB869" w14:textId="5467DCB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565.94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E88608" w14:textId="015FA9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441.74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6AE4B4" w14:textId="557829D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D4BAB7" w14:textId="2BA6BFB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1.28</w:t>
            </w:r>
          </w:p>
        </w:tc>
      </w:tr>
      <w:tr w:rsidR="00C9072B" w:rsidRPr="00C9072B" w14:paraId="6A38451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CCAF4C6" w14:textId="70FD3E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1D0C79" w14:textId="4A2312C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1334.95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744ECE" w14:textId="3C9E970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000E4E" w14:textId="5FF0CF2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104.10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31752B" w14:textId="7180B0B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567.67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68BA41" w14:textId="3F55758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440.40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BE32F9" w14:textId="677A390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B62863" w14:textId="17DE0C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1.29</w:t>
            </w:r>
          </w:p>
        </w:tc>
      </w:tr>
      <w:tr w:rsidR="00C9072B" w:rsidRPr="00C9072B" w14:paraId="5609244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BBE749F" w14:textId="53E94B4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8CAA44" w14:textId="6E960D0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1327.85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6CB683" w14:textId="70F72E4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A2A831" w14:textId="5E3F0F3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103.74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71B2928" w14:textId="78B7CC1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569.52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06B6B3" w14:textId="201DEFE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438.97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49BE2B2" w14:textId="0AC8C26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548F45" w14:textId="32618F5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1.30</w:t>
            </w:r>
          </w:p>
        </w:tc>
      </w:tr>
      <w:tr w:rsidR="00C9072B" w:rsidRPr="00C9072B" w14:paraId="4EB94EF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7C1AC4F" w14:textId="107ACF9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FC177C" w14:textId="1D5F1B6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1321.06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1DC025" w14:textId="133309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612BF3" w14:textId="024D3BF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103.36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3DFE151" w14:textId="5A6907D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571.49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D3CAAC" w14:textId="620CA56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437.46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131834" w14:textId="35F77F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945623" w14:textId="3C4F354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1.31</w:t>
            </w:r>
          </w:p>
        </w:tc>
      </w:tr>
      <w:tr w:rsidR="00C9072B" w:rsidRPr="00C9072B" w14:paraId="44E4530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6180452" w14:textId="45E2025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6A9169" w14:textId="252AA83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1314.60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5937E5" w14:textId="2BE4A5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C2225C" w14:textId="69EB15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ACF8EB" w14:textId="543A5AE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573.57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D60C84" w14:textId="6ABDF3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435.86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AADFD2" w14:textId="3F2862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595A26" w14:textId="189393D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1.32</w:t>
            </w:r>
          </w:p>
        </w:tc>
      </w:tr>
      <w:tr w:rsidR="00C9072B" w:rsidRPr="00C9072B" w14:paraId="60B409B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650EFC2" w14:textId="30D6499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0AA743" w14:textId="1E45122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1308.44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BFA19D" w14:textId="0692C7C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A7C992" w14:textId="5C4703A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ECAF19" w14:textId="0C6F9C5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575.78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060961" w14:textId="36EDE2B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434.19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A2AA07" w14:textId="5830F13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619593" w14:textId="55BC019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1.33</w:t>
            </w:r>
          </w:p>
        </w:tc>
      </w:tr>
      <w:tr w:rsidR="00C9072B" w:rsidRPr="00C9072B" w14:paraId="5972DCA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5E64942" w14:textId="172A5D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95729F" w14:textId="6E621BF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1302.60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5B0B29" w14:textId="4B7B85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DC81616" w14:textId="693AF33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102.11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041CF1" w14:textId="765F37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578.11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8D6FFF4" w14:textId="1D8BCEB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432.45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25E22C" w14:textId="0D35FBC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62841B" w14:textId="3BB4A95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1.34</w:t>
            </w:r>
          </w:p>
        </w:tc>
      </w:tr>
      <w:tr w:rsidR="00C9072B" w:rsidRPr="00C9072B" w14:paraId="3D54455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8781CE" w14:textId="4C583C7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8B89D6" w14:textId="705D116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1297.06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33B3F3" w14:textId="4D0AB50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8B6FFA" w14:textId="1AA9D93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101.66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53D004" w14:textId="40230EF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580.54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600F94" w14:textId="36A47E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430.63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4290B6" w14:textId="0E011DF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B657D5" w14:textId="6207459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1.35</w:t>
            </w:r>
          </w:p>
        </w:tc>
      </w:tr>
      <w:tr w:rsidR="00C9072B" w:rsidRPr="00C9072B" w14:paraId="349ED15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4F42471" w14:textId="0FF48D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6F219" w14:textId="676DF11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1291.83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2263E7" w14:textId="19DDB42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5F5EF3" w14:textId="24287E8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101.19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CA5570" w14:textId="5398C27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583.10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3C7644" w14:textId="52EB217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428.74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91DA9B" w14:textId="56A7238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7C4639" w14:textId="42CD34F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1.36</w:t>
            </w:r>
          </w:p>
        </w:tc>
      </w:tr>
      <w:tr w:rsidR="00C9072B" w:rsidRPr="00C9072B" w14:paraId="0FF57B6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BD2189A" w14:textId="23057E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069A8B" w14:textId="10CACDD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1286.89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63B517" w14:textId="5CB15B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271117" w14:textId="7C4AEC6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100.70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C7821C" w14:textId="09F05E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585.76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D75573" w14:textId="1512B89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426.79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F5D81F" w14:textId="5DAC0B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70F1B5" w14:textId="538FA2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1.37</w:t>
            </w:r>
          </w:p>
        </w:tc>
      </w:tr>
      <w:tr w:rsidR="00C9072B" w:rsidRPr="00C9072B" w14:paraId="77D19A4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78CFA29" w14:textId="6B2AEDF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65D082" w14:textId="06432F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1282.25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FCEE5C" w14:textId="67D089B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50FECF" w14:textId="12B12AB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100.20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4C3EA9" w14:textId="5B8C7FD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588.54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0CD627" w14:textId="7A3C6E7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424.78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1805A33" w14:textId="0739BB1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115409" w14:textId="2F70936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1.39</w:t>
            </w:r>
          </w:p>
        </w:tc>
      </w:tr>
      <w:tr w:rsidR="00C9072B" w:rsidRPr="00C9072B" w14:paraId="6F38F120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F17D0A2" w14:textId="12C3B7B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ABBE08" w14:textId="292E4AD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AA5F0F4" w14:textId="7D792C6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199562" w14:textId="0240AC0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99.68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84BB25" w14:textId="77CA424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591.42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0C85E3" w14:textId="219D12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422.71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790A4A" w14:textId="0489806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8C94E6" w14:textId="48307ED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1.40</w:t>
            </w:r>
          </w:p>
        </w:tc>
      </w:tr>
      <w:tr w:rsidR="00C9072B" w:rsidRPr="00C9072B" w14:paraId="1B6E42E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68753F4" w14:textId="7D533E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ACB73E" w14:textId="3BFAAD5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1273.83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FEAC40" w14:textId="3022E20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22EE37" w14:textId="2D8E92F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99.14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197B17" w14:textId="6655F61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594.42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93E34A" w14:textId="4B0FD83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420.58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838818" w14:textId="7DB845E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508BE02" w14:textId="569CA6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1.41</w:t>
            </w:r>
          </w:p>
        </w:tc>
      </w:tr>
      <w:tr w:rsidR="00C9072B" w:rsidRPr="00C9072B" w14:paraId="03035BA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00921CE" w14:textId="70DDA8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62DB24" w14:textId="1F6F84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1270.05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7DBEEE" w14:textId="34273BD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129BEA" w14:textId="1F82CFC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98.60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F3FF40" w14:textId="6846FD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597.52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9430A3" w14:textId="1A392E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418.40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1ACDD6" w14:textId="76B131B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9573E71" w14:textId="1F694BA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1.43</w:t>
            </w:r>
          </w:p>
        </w:tc>
      </w:tr>
      <w:tr w:rsidR="00C9072B" w:rsidRPr="00C9072B" w14:paraId="1837A6A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2DF1385" w14:textId="5AC43D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FC9B9A" w14:textId="1E10326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1266.54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EA3BF6" w14:textId="5701AC6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0B1E1C" w14:textId="2C2B604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98.04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8F1EE4" w14:textId="3884DC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600.72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6A10172" w14:textId="28BF9F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416.17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C14C7A" w14:textId="0C06D8A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9FCAE7" w14:textId="5FDD7E9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1.44</w:t>
            </w:r>
          </w:p>
        </w:tc>
      </w:tr>
      <w:tr w:rsidR="00C9072B" w:rsidRPr="00C9072B" w14:paraId="01F61C2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A01515A" w14:textId="0C9E0A1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9AA6C4" w14:textId="646420F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1263.30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FC621A" w14:textId="2CAE27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4C626C" w14:textId="51150EA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97.47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68C76A" w14:textId="6A5AEC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604.03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B702DA" w14:textId="66C61D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413.89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F53AC4" w14:textId="50F2FB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3DC3551" w14:textId="233FAA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1.46</w:t>
            </w:r>
          </w:p>
        </w:tc>
      </w:tr>
      <w:tr w:rsidR="00C9072B" w:rsidRPr="00C9072B" w14:paraId="3A791EF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9A3A338" w14:textId="3D59E00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5B97003" w14:textId="1FD92D5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1260.34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0B1DAC" w14:textId="449ECA3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7E2F9E" w14:textId="3B0FA2A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96.89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F59BF6" w14:textId="4C4DF6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607.43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6D04DC" w14:textId="63C57E5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411.57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603342" w14:textId="634FAD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9B1B74" w14:textId="02D53E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1.48</w:t>
            </w:r>
          </w:p>
        </w:tc>
      </w:tr>
      <w:tr w:rsidR="00C9072B" w:rsidRPr="00C9072B" w14:paraId="1804FC5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3A68E53" w14:textId="49C6FD1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AEEBC2" w14:textId="1C04A76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1257.63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9730A4" w14:textId="3ADE52A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31E223" w14:textId="0296645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96.30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BD3B66" w14:textId="57FFC89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610.94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9C73FF" w14:textId="5277670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409.21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1AE376" w14:textId="67FEB7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95204C" w14:textId="611AB53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1.49</w:t>
            </w:r>
          </w:p>
        </w:tc>
      </w:tr>
      <w:tr w:rsidR="00C9072B" w:rsidRPr="00C9072B" w14:paraId="2BD28B4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250A13F" w14:textId="729960E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469DFE" w14:textId="523DDF4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1255.19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227E447" w14:textId="40FD14E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6D4AD1" w14:textId="5F4EF49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DBF14A" w14:textId="6DB18EF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614.54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C49B06" w14:textId="22D56A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406.81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7BE176" w14:textId="77C4A05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85531F" w14:textId="6017AE6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1.51</w:t>
            </w:r>
          </w:p>
        </w:tc>
      </w:tr>
      <w:tr w:rsidR="00C9072B" w:rsidRPr="00C9072B" w14:paraId="12A372F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735F36A" w14:textId="4AE0FF7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C8146D" w14:textId="1C67978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1253.00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C4A184" w14:textId="2575CC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7531FA" w14:textId="78D60B2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95.09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0B024F" w14:textId="3CFC428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618.24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647D45" w14:textId="4EC38D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404.37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26A179" w14:textId="2139D9A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0D7DE5" w14:textId="4348788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1.53</w:t>
            </w:r>
          </w:p>
        </w:tc>
      </w:tr>
      <w:tr w:rsidR="00C9072B" w:rsidRPr="00C9072B" w14:paraId="0B081B5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37F219D" w14:textId="2FFE92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39455F" w14:textId="3821A95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1251.07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273656" w14:textId="4E786E7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5C5F82" w14:textId="755026B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94.48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C89EAC" w14:textId="0FC21D1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622.03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7BF8EA" w14:textId="3496FA9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401.91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08FDFA" w14:textId="6D356CD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0438E9" w14:textId="54585F0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1.55</w:t>
            </w:r>
          </w:p>
        </w:tc>
      </w:tr>
      <w:tr w:rsidR="00C9072B" w:rsidRPr="00C9072B" w14:paraId="7DBD325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10E74A8" w14:textId="69BA77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9E41E0" w14:textId="0B0B8DE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1249.37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51F6FA" w14:textId="10FA588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7CD565" w14:textId="0C9274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137835" w14:textId="7349D3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625.92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F74E1D" w14:textId="2F38E9D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399.41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7C8599" w14:textId="1363BD4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1E4156" w14:textId="71D44AB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1.57</w:t>
            </w:r>
          </w:p>
        </w:tc>
      </w:tr>
      <w:tr w:rsidR="00C9072B" w:rsidRPr="00C9072B" w14:paraId="1E1A716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E422DD8" w14:textId="76F2D23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E58E50" w14:textId="4489C1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1247.92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915A8C" w14:textId="3FCB292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34B6B47" w14:textId="42F19FA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93.22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5F4207" w14:textId="0AE1ECF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629.90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751271" w14:textId="5E6747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396.89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5121E4" w14:textId="4527199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8DDB14" w14:textId="737AC3C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1.59</w:t>
            </w:r>
          </w:p>
        </w:tc>
      </w:tr>
      <w:tr w:rsidR="00C9072B" w:rsidRPr="00C9072B" w14:paraId="78C7FCF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77D1571" w14:textId="07D94BE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4AC8385" w14:textId="730C87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1246.71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3E3559" w14:textId="64165D8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915B5E" w14:textId="7D5D05E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6AFC4A" w14:textId="7BAA08A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633.96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C5D863D" w14:textId="110054B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394.35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F3A675" w14:textId="5AF0F8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45973E" w14:textId="14DD03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1.61</w:t>
            </w:r>
          </w:p>
        </w:tc>
      </w:tr>
      <w:tr w:rsidR="00C9072B" w:rsidRPr="00C9072B" w14:paraId="35CA07B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B406899" w14:textId="508A2F6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0F9798A" w14:textId="5D58A4B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1245.73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B899AB" w14:textId="7B6EFE6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EC1C9A" w14:textId="6209F9E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11ED81" w14:textId="15C10CA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638.11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D1321F" w14:textId="3E397CE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391.78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7CBB4F" w14:textId="5184F76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2A9CB2" w14:textId="2D785F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1.63</w:t>
            </w:r>
          </w:p>
        </w:tc>
      </w:tr>
      <w:tr w:rsidR="00C9072B" w:rsidRPr="00C9072B" w14:paraId="49DF8234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296FA62" w14:textId="76595C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5104198" w14:textId="50A6746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1244.97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B11C57" w14:textId="421634F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991151" w14:textId="7EB4559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3A36DA" w14:textId="286970E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642.35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572EA6" w14:textId="51DD5EB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389.20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A56DE6" w14:textId="6E307A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75D0FE" w14:textId="6F2910E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1.65</w:t>
            </w:r>
          </w:p>
        </w:tc>
      </w:tr>
      <w:tr w:rsidR="00C9072B" w:rsidRPr="00C9072B" w14:paraId="5B77702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E92EE3E" w14:textId="1E28A22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CA82D7" w14:textId="233A85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1244.44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0A1C11" w14:textId="50407E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32.33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FE3873A" w14:textId="5D43E6A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C787BF" w14:textId="1DA4DA9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646.67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AF95C2" w14:textId="43303E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386.60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11187B" w14:textId="41EC916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E4FAD4" w14:textId="6CF0ADF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1.67</w:t>
            </w:r>
          </w:p>
        </w:tc>
      </w:tr>
      <w:tr w:rsidR="00C9072B" w:rsidRPr="00C9072B" w14:paraId="08C78A3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177466" w14:textId="231FB69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D91ECE" w14:textId="5B269A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1244.13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A7FB60E" w14:textId="3019B2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077FC3F" w14:textId="655EF5D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14C978" w14:textId="2A62CA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651.07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81A621" w14:textId="711EAB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383.98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6CF4045" w14:textId="0C64999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E14958" w14:textId="5F0CF46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1.70</w:t>
            </w:r>
          </w:p>
        </w:tc>
      </w:tr>
      <w:tr w:rsidR="00C9072B" w:rsidRPr="00C9072B" w14:paraId="3E221E9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A0F14C2" w14:textId="4856B3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F9C4512" w14:textId="6D2D61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1244.03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12A147" w14:textId="497A56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C1DD30" w14:textId="3DCE190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89.34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4F3D59" w14:textId="2BD910D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655.56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F16109" w14:textId="55CA830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381.35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249113" w14:textId="2513766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DE7B04" w14:textId="2457F43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1.72</w:t>
            </w:r>
          </w:p>
        </w:tc>
      </w:tr>
      <w:tr w:rsidR="00C9072B" w:rsidRPr="00C9072B" w14:paraId="508F57D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DFD8F41" w14:textId="77272CE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6D941E" w14:textId="53EDEF9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1244.15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D82521" w14:textId="4862D16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1541D9" w14:textId="47BB8C2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8BFA05" w14:textId="798C531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660.12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0389FF" w14:textId="4F3DD39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378.72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D20953" w14:textId="6EE693C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BCA193" w14:textId="40281E9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1.74</w:t>
            </w:r>
          </w:p>
        </w:tc>
      </w:tr>
      <w:tr w:rsidR="00C9072B" w:rsidRPr="00C9072B" w14:paraId="4543448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62AED31" w14:textId="7268CF8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DA28D9" w14:textId="7BFF45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1244.46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75DE193" w14:textId="4FBC1B7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A3AEF4" w14:textId="338D296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D7B855A" w14:textId="574BC0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664.76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B7CF2D" w14:textId="66C3E15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376.08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93A007" w14:textId="2A427A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6F0C9A" w14:textId="6752293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1.77</w:t>
            </w:r>
          </w:p>
        </w:tc>
      </w:tr>
      <w:tr w:rsidR="00C9072B" w:rsidRPr="00C9072B" w14:paraId="32503D5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72D0CB6" w14:textId="0F92CF4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41</w:t>
            </w:r>
          </w:p>
        </w:tc>
        <w:tc>
          <w:tcPr>
            <w:tcW w:w="1008" w:type="dxa"/>
            <w:shd w:val="clear" w:color="auto" w:fill="auto"/>
            <w:noWrap/>
          </w:tcPr>
          <w:p w14:paraId="464D89BE" w14:textId="0E2584E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1244.98</w:t>
            </w:r>
          </w:p>
        </w:tc>
        <w:tc>
          <w:tcPr>
            <w:tcW w:w="1008" w:type="dxa"/>
            <w:shd w:val="clear" w:color="auto" w:fill="auto"/>
            <w:noWrap/>
          </w:tcPr>
          <w:p w14:paraId="27AA1FE2" w14:textId="50690DD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33.47</w:t>
            </w:r>
          </w:p>
        </w:tc>
        <w:tc>
          <w:tcPr>
            <w:tcW w:w="1008" w:type="dxa"/>
            <w:shd w:val="clear" w:color="auto" w:fill="auto"/>
            <w:noWrap/>
          </w:tcPr>
          <w:p w14:paraId="4495DD1F" w14:textId="69444B6A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87.36</w:t>
            </w:r>
          </w:p>
        </w:tc>
        <w:tc>
          <w:tcPr>
            <w:tcW w:w="1008" w:type="dxa"/>
            <w:shd w:val="clear" w:color="auto" w:fill="auto"/>
            <w:noWrap/>
          </w:tcPr>
          <w:p w14:paraId="4450B4B2" w14:textId="7C0E13B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669.47</w:t>
            </w:r>
          </w:p>
        </w:tc>
        <w:tc>
          <w:tcPr>
            <w:tcW w:w="1008" w:type="dxa"/>
            <w:shd w:val="clear" w:color="auto" w:fill="auto"/>
            <w:noWrap/>
          </w:tcPr>
          <w:p w14:paraId="6730E09C" w14:textId="43168CF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373.43</w:t>
            </w:r>
          </w:p>
        </w:tc>
        <w:tc>
          <w:tcPr>
            <w:tcW w:w="1008" w:type="dxa"/>
            <w:shd w:val="clear" w:color="auto" w:fill="auto"/>
            <w:noWrap/>
          </w:tcPr>
          <w:p w14:paraId="5925B99B" w14:textId="532B094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174E4F98" w14:textId="35105E1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1.79</w:t>
            </w:r>
          </w:p>
        </w:tc>
      </w:tr>
      <w:tr w:rsidR="00C9072B" w:rsidRPr="00C9072B" w14:paraId="6A733CB3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7EFE43F2" w14:textId="4FF7262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42</w:t>
            </w:r>
          </w:p>
        </w:tc>
        <w:tc>
          <w:tcPr>
            <w:tcW w:w="1008" w:type="dxa"/>
            <w:shd w:val="clear" w:color="auto" w:fill="auto"/>
            <w:noWrap/>
          </w:tcPr>
          <w:p w14:paraId="7B81A920" w14:textId="5780433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1245.70</w:t>
            </w:r>
          </w:p>
        </w:tc>
        <w:tc>
          <w:tcPr>
            <w:tcW w:w="1008" w:type="dxa"/>
            <w:shd w:val="clear" w:color="auto" w:fill="auto"/>
            <w:noWrap/>
          </w:tcPr>
          <w:p w14:paraId="38422789" w14:textId="6E9EAD8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33.71</w:t>
            </w:r>
          </w:p>
        </w:tc>
        <w:tc>
          <w:tcPr>
            <w:tcW w:w="1008" w:type="dxa"/>
            <w:shd w:val="clear" w:color="auto" w:fill="auto"/>
            <w:noWrap/>
          </w:tcPr>
          <w:p w14:paraId="5CF396CC" w14:textId="58730D9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86.69</w:t>
            </w:r>
          </w:p>
        </w:tc>
        <w:tc>
          <w:tcPr>
            <w:tcW w:w="1008" w:type="dxa"/>
            <w:shd w:val="clear" w:color="auto" w:fill="auto"/>
            <w:noWrap/>
          </w:tcPr>
          <w:p w14:paraId="07ECFCC2" w14:textId="50DE6BF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674.26</w:t>
            </w:r>
          </w:p>
        </w:tc>
        <w:tc>
          <w:tcPr>
            <w:tcW w:w="1008" w:type="dxa"/>
            <w:shd w:val="clear" w:color="auto" w:fill="auto"/>
            <w:noWrap/>
          </w:tcPr>
          <w:p w14:paraId="29A9607D" w14:textId="7FE1EA4D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370.78</w:t>
            </w:r>
          </w:p>
        </w:tc>
        <w:tc>
          <w:tcPr>
            <w:tcW w:w="1008" w:type="dxa"/>
            <w:shd w:val="clear" w:color="auto" w:fill="auto"/>
            <w:noWrap/>
          </w:tcPr>
          <w:p w14:paraId="61E77639" w14:textId="18E695E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07AF483F" w14:textId="61121B48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1.82</w:t>
            </w:r>
          </w:p>
        </w:tc>
      </w:tr>
      <w:tr w:rsidR="00C9072B" w:rsidRPr="00C9072B" w14:paraId="41A33BB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0BA1A0D2" w14:textId="0EAD7AD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43</w:t>
            </w:r>
          </w:p>
        </w:tc>
        <w:tc>
          <w:tcPr>
            <w:tcW w:w="1008" w:type="dxa"/>
            <w:shd w:val="clear" w:color="auto" w:fill="auto"/>
            <w:noWrap/>
          </w:tcPr>
          <w:p w14:paraId="52A36145" w14:textId="304F44B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1246.61</w:t>
            </w:r>
          </w:p>
        </w:tc>
        <w:tc>
          <w:tcPr>
            <w:tcW w:w="1008" w:type="dxa"/>
            <w:shd w:val="clear" w:color="auto" w:fill="auto"/>
            <w:noWrap/>
          </w:tcPr>
          <w:p w14:paraId="60D781C0" w14:textId="6C0C889B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33.96</w:t>
            </w:r>
          </w:p>
        </w:tc>
        <w:tc>
          <w:tcPr>
            <w:tcW w:w="1008" w:type="dxa"/>
            <w:shd w:val="clear" w:color="auto" w:fill="auto"/>
            <w:noWrap/>
          </w:tcPr>
          <w:p w14:paraId="469990AB" w14:textId="37E197D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86.03</w:t>
            </w:r>
          </w:p>
        </w:tc>
        <w:tc>
          <w:tcPr>
            <w:tcW w:w="1008" w:type="dxa"/>
            <w:shd w:val="clear" w:color="auto" w:fill="auto"/>
            <w:noWrap/>
          </w:tcPr>
          <w:p w14:paraId="0C4FDBDF" w14:textId="648C1FB3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679.12</w:t>
            </w:r>
          </w:p>
        </w:tc>
        <w:tc>
          <w:tcPr>
            <w:tcW w:w="1008" w:type="dxa"/>
            <w:shd w:val="clear" w:color="auto" w:fill="auto"/>
            <w:noWrap/>
          </w:tcPr>
          <w:p w14:paraId="6EB2B521" w14:textId="6EA9002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368.12</w:t>
            </w:r>
          </w:p>
        </w:tc>
        <w:tc>
          <w:tcPr>
            <w:tcW w:w="1008" w:type="dxa"/>
            <w:shd w:val="clear" w:color="auto" w:fill="auto"/>
            <w:noWrap/>
          </w:tcPr>
          <w:p w14:paraId="58DB98E4" w14:textId="6476AD41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7B853DDD" w14:textId="37E18A8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1.84</w:t>
            </w:r>
          </w:p>
        </w:tc>
      </w:tr>
      <w:tr w:rsidR="00C9072B" w:rsidRPr="00C9072B" w14:paraId="5B93584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</w:tcPr>
          <w:p w14:paraId="6556D9AA" w14:textId="628C36C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44</w:t>
            </w:r>
          </w:p>
        </w:tc>
        <w:tc>
          <w:tcPr>
            <w:tcW w:w="1008" w:type="dxa"/>
            <w:shd w:val="clear" w:color="auto" w:fill="auto"/>
            <w:noWrap/>
          </w:tcPr>
          <w:p w14:paraId="4FE94718" w14:textId="381F6DE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1247.71</w:t>
            </w:r>
          </w:p>
        </w:tc>
        <w:tc>
          <w:tcPr>
            <w:tcW w:w="1008" w:type="dxa"/>
            <w:shd w:val="clear" w:color="auto" w:fill="auto"/>
            <w:noWrap/>
          </w:tcPr>
          <w:p w14:paraId="4359329E" w14:textId="28C8146E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34.20</w:t>
            </w:r>
          </w:p>
        </w:tc>
        <w:tc>
          <w:tcPr>
            <w:tcW w:w="1008" w:type="dxa"/>
            <w:shd w:val="clear" w:color="auto" w:fill="auto"/>
            <w:noWrap/>
          </w:tcPr>
          <w:p w14:paraId="4FF7BB81" w14:textId="1EC48DD0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85.37</w:t>
            </w:r>
          </w:p>
        </w:tc>
        <w:tc>
          <w:tcPr>
            <w:tcW w:w="1008" w:type="dxa"/>
            <w:shd w:val="clear" w:color="auto" w:fill="auto"/>
            <w:noWrap/>
          </w:tcPr>
          <w:p w14:paraId="6DE1111D" w14:textId="758133D5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684.06</w:t>
            </w:r>
          </w:p>
        </w:tc>
        <w:tc>
          <w:tcPr>
            <w:tcW w:w="1008" w:type="dxa"/>
            <w:shd w:val="clear" w:color="auto" w:fill="auto"/>
            <w:noWrap/>
          </w:tcPr>
          <w:p w14:paraId="6E5A69C9" w14:textId="78AE7952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365.47</w:t>
            </w:r>
          </w:p>
        </w:tc>
        <w:tc>
          <w:tcPr>
            <w:tcW w:w="1008" w:type="dxa"/>
            <w:shd w:val="clear" w:color="auto" w:fill="auto"/>
            <w:noWrap/>
          </w:tcPr>
          <w:p w14:paraId="1D9945B9" w14:textId="5871443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</w:tcPr>
          <w:p w14:paraId="1C148DDF" w14:textId="0C539EF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1.87</w:t>
            </w:r>
          </w:p>
        </w:tc>
      </w:tr>
      <w:tr w:rsidR="000049ED" w:rsidRPr="00C9072B" w14:paraId="014A7CE7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F950D8" w14:textId="7F065C84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9F677A" w14:textId="32183EA6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1248.99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519A92" w14:textId="6728222C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34.45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A3B86C" w14:textId="09B3D0D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84.70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E6B17F" w14:textId="525FC6A9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689.06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3419B3" w14:textId="3F551337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362.82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CAA339" w14:textId="3DCF0C4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E48837" w14:textId="4B17F8AF" w:rsidR="000049ED" w:rsidRPr="00C9072B" w:rsidRDefault="000049ED" w:rsidP="000049ED">
            <w:pPr>
              <w:spacing w:line="240" w:lineRule="auto"/>
              <w:ind w:firstLine="0"/>
              <w:jc w:val="center"/>
            </w:pPr>
            <w:r w:rsidRPr="00C9072B">
              <w:t>1.90</w:t>
            </w:r>
          </w:p>
        </w:tc>
      </w:tr>
    </w:tbl>
    <w:p w14:paraId="40A93EBF" w14:textId="77777777" w:rsidR="00F22125" w:rsidRPr="00C9072B" w:rsidRDefault="00F22125" w:rsidP="00F22125">
      <w:pPr>
        <w:rPr>
          <w:b/>
        </w:rPr>
      </w:pPr>
    </w:p>
    <w:p w14:paraId="37D8EC58" w14:textId="13A90FFB" w:rsidR="00F22125" w:rsidRPr="00C9072B" w:rsidRDefault="00F22125" w:rsidP="00F22125">
      <w:pPr>
        <w:pStyle w:val="Caption"/>
        <w:keepNext/>
      </w:pPr>
      <w:r w:rsidRPr="00C9072B">
        <w:t xml:space="preserve">Table </w:t>
      </w:r>
      <w:r w:rsidR="000B3FBF" w:rsidRPr="00C9072B">
        <w:t>A.12</w:t>
      </w:r>
      <w:r w:rsidRPr="00C9072B">
        <w:t xml:space="preserve">: Continuous approximation results for </w:t>
      </w:r>
      <w:r w:rsidRPr="00C9072B">
        <w:rPr>
          <w:i/>
        </w:rPr>
        <w:t>DC</w:t>
      </w:r>
      <w:r w:rsidRPr="00C9072B">
        <w:t xml:space="preserve"> with </w:t>
      </w:r>
      <w:r w:rsidR="002D6F87" w:rsidRPr="00C9072B">
        <w:t xml:space="preserve">Scenario </w:t>
      </w:r>
      <w:r w:rsidR="006965D8" w:rsidRPr="00C9072B">
        <w:t>3</w:t>
      </w:r>
      <w:r w:rsidRPr="00C9072B">
        <w:t xml:space="preserve"> (Cont.)</w:t>
      </w:r>
    </w:p>
    <w:tbl>
      <w:tblPr>
        <w:tblW w:w="8064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072B" w:rsidRPr="00C9072B" w14:paraId="51D6BC99" w14:textId="77777777" w:rsidTr="000049ED">
        <w:trPr>
          <w:trHeight w:val="432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C656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k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86F7" w14:textId="2729FD8C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E*</w:t>
            </w:r>
            <w:r w:rsidRPr="00C9072B">
              <w:rPr>
                <w:rFonts w:eastAsia="Times New Roman"/>
                <w:b/>
              </w:rPr>
              <w:t>[</w:t>
            </w:r>
            <w:r w:rsidR="006965D8" w:rsidRPr="00C9072B">
              <w:rPr>
                <w:rFonts w:eastAsia="Times New Roman"/>
                <w:b/>
                <w:i/>
                <w:iCs/>
              </w:rPr>
              <w:t>D</w:t>
            </w:r>
            <w:r w:rsidRPr="00C9072B">
              <w:rPr>
                <w:rFonts w:eastAsia="Times New Roman"/>
                <w:b/>
                <w:i/>
                <w:iCs/>
              </w:rPr>
              <w:t>C</w:t>
            </w:r>
            <w:r w:rsidRPr="00C9072B">
              <w:rPr>
                <w:rFonts w:eastAsia="Times New Roman"/>
                <w:b/>
              </w:rPr>
              <w:t>]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94A3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n*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020F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m*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F947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W*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7EE24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D*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8A48" w14:textId="77777777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D6A1" w14:textId="7CD2E2E8" w:rsidR="00F22125" w:rsidRPr="00C9072B" w:rsidRDefault="00F22125" w:rsidP="000049ED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</w:rPr>
            </w:pPr>
            <w:r w:rsidRPr="00C9072B">
              <w:rPr>
                <w:rFonts w:eastAsia="Times New Roman"/>
                <w:b/>
                <w:i/>
                <w:iCs/>
              </w:rPr>
              <w:t>S</w:t>
            </w:r>
            <w:r w:rsidRPr="00C9072B">
              <w:rPr>
                <w:rFonts w:eastAsia="Times New Roman"/>
                <w:b/>
                <w:iCs/>
              </w:rPr>
              <w:t>*</w:t>
            </w:r>
            <w:r w:rsidR="006965D8" w:rsidRPr="00C9072B">
              <w:rPr>
                <w:b/>
                <w:i/>
                <w:vertAlign w:val="subscript"/>
              </w:rPr>
              <w:t>D</w:t>
            </w:r>
            <w:r w:rsidRPr="00C9072B">
              <w:rPr>
                <w:b/>
                <w:i/>
                <w:vertAlign w:val="subscript"/>
              </w:rPr>
              <w:t>C</w:t>
            </w:r>
          </w:p>
        </w:tc>
      </w:tr>
      <w:tr w:rsidR="00C9072B" w:rsidRPr="00C9072B" w14:paraId="70624FF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1DC1107" w14:textId="1C1481A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861CF9" w14:textId="7E4C288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1250.46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E1257B7" w14:textId="299E4D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BC10D4" w14:textId="7BC4B0E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84.04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DE468A" w14:textId="5731E3F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694.12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451ED0" w14:textId="6D6229A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360.17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BBBCA5" w14:textId="2854CF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40F0CA" w14:textId="10CD76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1.93</w:t>
            </w:r>
          </w:p>
        </w:tc>
      </w:tr>
      <w:tr w:rsidR="00C9072B" w:rsidRPr="00C9072B" w14:paraId="5D92AFA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6A2CE17" w14:textId="7CD1BBE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EC8F889" w14:textId="0A5ED6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1252.10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F371BD" w14:textId="078BC9A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34.96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5F54ED" w14:textId="4CEFDCD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83.38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49C5EA" w14:textId="4B4390B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699.26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3A763A" w14:textId="3A2464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357.52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2D66F35" w14:textId="5DFF2F2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74F973" w14:textId="6C131F0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1.96</w:t>
            </w:r>
          </w:p>
        </w:tc>
      </w:tr>
      <w:tr w:rsidR="00C9072B" w:rsidRPr="00C9072B" w14:paraId="63CFFA9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F68B82F" w14:textId="12AF315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6ED736" w14:textId="76AB4E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1253.91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432149" w14:textId="48057E5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60D23A" w14:textId="0BEBC93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6DB358" w14:textId="630E5B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704.46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85FA42" w14:textId="7B9BF15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354.88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DE6DCC" w14:textId="7DA573F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271150" w14:textId="7FB385F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1.99</w:t>
            </w:r>
          </w:p>
        </w:tc>
      </w:tr>
      <w:tr w:rsidR="00C9072B" w:rsidRPr="00C9072B" w14:paraId="15B7598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CCE16A0" w14:textId="1259C5E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46DDCD" w14:textId="2FAE7B4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1255.90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B7EDF8" w14:textId="783C4FA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311D89" w14:textId="0933F4B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82.06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446CD76" w14:textId="01D98F1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709.72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B4506A6" w14:textId="2ADB068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352.25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21D05E4" w14:textId="2744EBE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77D1C5" w14:textId="6ABFEE0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2.01</w:t>
            </w:r>
          </w:p>
        </w:tc>
      </w:tr>
      <w:tr w:rsidR="00C9072B" w:rsidRPr="00C9072B" w14:paraId="5FB80A8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F20CD2" w14:textId="1A56EC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E2B566" w14:textId="4B4DDF4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1258.05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155CD1E" w14:textId="13ABA6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35.75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AAC12E" w14:textId="416E16D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C1CDE9" w14:textId="3F0D972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715.05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05596E" w14:textId="182348C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349.63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E44BF7B" w14:textId="0FF7464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72A887" w14:textId="685C32E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2.05</w:t>
            </w:r>
          </w:p>
        </w:tc>
      </w:tr>
      <w:tr w:rsidR="00C9072B" w:rsidRPr="00C9072B" w14:paraId="2408CE6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2789B76" w14:textId="39B1EB7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F0BD1B" w14:textId="649ACE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1260.36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939A56" w14:textId="538B6E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94B3CD" w14:textId="282AC3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80.75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C2A227" w14:textId="1F7A100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720.43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D39479" w14:textId="349C0FE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347.01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F3CBC9" w14:textId="6A1866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DDB22B" w14:textId="5548C3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2.08</w:t>
            </w:r>
          </w:p>
        </w:tc>
      </w:tr>
      <w:tr w:rsidR="00C9072B" w:rsidRPr="00C9072B" w14:paraId="4D99184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0E3E4EC" w14:textId="12CBAC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D1E37D" w14:textId="15D3811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1262.83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10FD44" w14:textId="0B0FEE2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D0EA41" w14:textId="14F2623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80.10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B77D34" w14:textId="41F81B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725.87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14B1991" w14:textId="3F56205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344.41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20BC2B" w14:textId="14E259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DFBE6D" w14:textId="6D6B27E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2.11</w:t>
            </w:r>
          </w:p>
        </w:tc>
      </w:tr>
      <w:tr w:rsidR="00C9072B" w:rsidRPr="00C9072B" w14:paraId="4E0CF18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545ADAC" w14:textId="12A011C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244A58" w14:textId="6C51D78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1265.45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444E7E9" w14:textId="67605F0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81BC98" w14:textId="40FD0F4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79.46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2D0315" w14:textId="7AEE09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731.38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DC442D" w14:textId="08279DA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341.82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303C74" w14:textId="34418B6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8BFA45" w14:textId="74B6926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2.14</w:t>
            </w:r>
          </w:p>
        </w:tc>
      </w:tr>
      <w:tr w:rsidR="00C9072B" w:rsidRPr="00C9072B" w14:paraId="693F9B8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19A6DF4" w14:textId="78E749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792665" w14:textId="0A06AB9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1268.23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C2DB17" w14:textId="334AA2D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36.85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5BD880" w14:textId="71C6674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78.81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8D637D" w14:textId="408AA2D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736.94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2EAD12" w14:textId="69C0C7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339.24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AB24C5A" w14:textId="14CBAD0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527F71C" w14:textId="36BBA7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2.17</w:t>
            </w:r>
          </w:p>
        </w:tc>
      </w:tr>
      <w:tr w:rsidR="00C9072B" w:rsidRPr="00C9072B" w14:paraId="2CD2056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83F5AC5" w14:textId="7500380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8A1CA5" w14:textId="3B297E3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1271.15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79C10D" w14:textId="4653768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F00B21" w14:textId="174D40E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2E7D10C" w14:textId="6D04107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742.55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4B8DF4" w14:textId="2043147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336.68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91A641" w14:textId="4BABD3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A3D292" w14:textId="29BF600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2.21</w:t>
            </w:r>
          </w:p>
        </w:tc>
      </w:tr>
      <w:tr w:rsidR="00C9072B" w:rsidRPr="00C9072B" w14:paraId="433F949B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0261C82" w14:textId="5D78088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12063C5" w14:textId="75BF48C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1274.22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A04D69" w14:textId="62F0DF9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37.41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AC6B4FA" w14:textId="44AEDFC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1989CE" w14:textId="5014C8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748.22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C8530A" w14:textId="103AF96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334.13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26911B" w14:textId="1FE39E2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9996EA" w14:textId="49CA3D8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2.24</w:t>
            </w:r>
          </w:p>
        </w:tc>
      </w:tr>
      <w:tr w:rsidR="00C9072B" w:rsidRPr="00C9072B" w14:paraId="43BF7D49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934D30D" w14:textId="4FC4FE0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918444" w14:textId="6CF12DB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1277.43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8C304C" w14:textId="4163038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C259660" w14:textId="1C22565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76.90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9068E49" w14:textId="7B8A682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753.94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B8D3CD8" w14:textId="07AFFDA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331.59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63F864" w14:textId="3315CB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3D10EE" w14:textId="5E1D4D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2.27</w:t>
            </w:r>
          </w:p>
        </w:tc>
      </w:tr>
      <w:tr w:rsidR="00C9072B" w:rsidRPr="00C9072B" w14:paraId="7C996E8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43638E8" w14:textId="25A7617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31D886" w14:textId="60CD439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1280.78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4C6804" w14:textId="6853E66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37.99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C3F4B66" w14:textId="7B48281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33C821D" w14:textId="3806633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759.71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3586854" w14:textId="1437B9C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329.07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A73788" w14:textId="7DF6625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0A2E28" w14:textId="2227550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2.31</w:t>
            </w:r>
          </w:p>
        </w:tc>
      </w:tr>
      <w:tr w:rsidR="00C9072B" w:rsidRPr="00C9072B" w14:paraId="07BDD81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531FB26" w14:textId="30233BC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7CAD03" w14:textId="2D7078F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1284.26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05F527" w14:textId="47217C0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38.28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29AA152" w14:textId="7139C8D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12BC3EC" w14:textId="0C1D9F2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765.53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707F565" w14:textId="2AD9ECD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326.57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5E1A88" w14:textId="30A9F4B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2C8A2E" w14:textId="4328465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2.34</w:t>
            </w:r>
          </w:p>
        </w:tc>
      </w:tr>
      <w:tr w:rsidR="00C9072B" w:rsidRPr="00C9072B" w14:paraId="458529E5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9178183" w14:textId="5D13A9B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5D036F0" w14:textId="7FB2494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1287.88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FD85F72" w14:textId="6D3272F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38.57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D24C1C" w14:textId="4E9C0E4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75.02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0BEDB1C" w14:textId="6542EBB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771.40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E8B4A2" w14:textId="5C433BF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324.08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66A79B" w14:textId="101240A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38CFB5" w14:textId="42038FB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2.38</w:t>
            </w:r>
          </w:p>
        </w:tc>
      </w:tr>
      <w:tr w:rsidR="00C9072B" w:rsidRPr="00C9072B" w14:paraId="5C3E99C7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0A5198C" w14:textId="456136E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D1E427" w14:textId="323212D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1291.62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2A9345" w14:textId="5609DF3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38.87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7609582" w14:textId="2F31A38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547518" w14:textId="46FB401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777.32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61CDD88" w14:textId="5B6FFF6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321.62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C6B6CA5" w14:textId="6548306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033BF4D" w14:textId="5603CC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2.42</w:t>
            </w:r>
          </w:p>
        </w:tc>
      </w:tr>
      <w:tr w:rsidR="00C9072B" w:rsidRPr="00C9072B" w14:paraId="127F8FC1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89E58F5" w14:textId="6349A14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DC7AC49" w14:textId="4B97C8F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1295.50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293AF9" w14:textId="0277D40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C81CC1" w14:textId="73696D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73.79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03D7BA" w14:textId="51E95F4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783.29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E77DC94" w14:textId="4969425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319.17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755E3B9" w14:textId="4658E0C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0DEE66" w14:textId="702FFA2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2.45</w:t>
            </w:r>
          </w:p>
        </w:tc>
      </w:tr>
      <w:tr w:rsidR="00C9072B" w:rsidRPr="00C9072B" w14:paraId="1D0B827F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42BAAAA4" w14:textId="2D3C196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313304" w14:textId="0AD2D18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1299.49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07EE757" w14:textId="0D1ED45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39.47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F7DA1A3" w14:textId="6CD1BEE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73.18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AECA6C" w14:textId="0C6C194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789.31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99873C3" w14:textId="163C730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316.73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9DFA93" w14:textId="08B703F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FA2A11B" w14:textId="3715EDB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2.49</w:t>
            </w:r>
          </w:p>
        </w:tc>
      </w:tr>
      <w:tr w:rsidR="00C9072B" w:rsidRPr="00C9072B" w14:paraId="22A140FC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5D99F503" w14:textId="11240A8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595ABD" w14:textId="6909290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1303.60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FAFF04" w14:textId="6B84579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39.77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162E1F" w14:textId="520575B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72.58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1F423CC" w14:textId="49DD2B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795.36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E0DF5FF" w14:textId="6E9F7F6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314.32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A2E38C" w14:textId="13C3DE6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C004D46" w14:textId="07B225C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2.53</w:t>
            </w:r>
          </w:p>
        </w:tc>
      </w:tr>
      <w:tr w:rsidR="00C9072B" w:rsidRPr="00C9072B" w14:paraId="4F1B8D62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1F46D31F" w14:textId="7B92244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1E225A" w14:textId="39D2147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1307.85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18CB95" w14:textId="5EA81AB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846FAC2" w14:textId="396BE7C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71.74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60E9FF8" w14:textId="05476C8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804.00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A1BCF7A" w14:textId="29B41B2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310.95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7F341C0" w14:textId="345CB6A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A2E5910" w14:textId="653F122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2.59</w:t>
            </w:r>
          </w:p>
        </w:tc>
      </w:tr>
      <w:tr w:rsidR="00C9072B" w:rsidRPr="00C9072B" w14:paraId="2800780D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6F0BC8E2" w14:textId="380C7C9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2266F9A" w14:textId="2084DF6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1312.30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7943733" w14:textId="40F17FB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40.80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16413E" w14:textId="1BEED65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70.59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CD1DDAF" w14:textId="446B91F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816.00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A326D92" w14:textId="1B4677F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306.37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A26290" w14:textId="0A73379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FAC1724" w14:textId="60D4450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2.66</w:t>
            </w:r>
          </w:p>
        </w:tc>
      </w:tr>
      <w:tr w:rsidR="00C9072B" w:rsidRPr="00C9072B" w14:paraId="2210FD8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50A5880" w14:textId="1FE59C3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F1EECE" w14:textId="2604184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1316.97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63398B" w14:textId="2CE6E4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41.40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DA341C5" w14:textId="6A60607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69.48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B1EE5DA" w14:textId="68D2F62A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828.00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B64BA60" w14:textId="64F14C2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301.93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24F0170" w14:textId="37C4CEF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F71C9A" w14:textId="14C1960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2.74</w:t>
            </w:r>
          </w:p>
        </w:tc>
      </w:tr>
      <w:tr w:rsidR="00C9072B" w:rsidRPr="00C9072B" w14:paraId="326A66E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0DB5674" w14:textId="1E8D91D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9903FE8" w14:textId="70B984B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1321.84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DF0A816" w14:textId="5586198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46D1C4D" w14:textId="5980333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68.40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8E37450" w14:textId="13B2B23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840.00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8F1FFB2" w14:textId="2F9688B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297.62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EB394F" w14:textId="5FADB0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029066" w14:textId="6311BBE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2.82</w:t>
            </w:r>
          </w:p>
        </w:tc>
      </w:tr>
      <w:tr w:rsidR="00C9072B" w:rsidRPr="00C9072B" w14:paraId="2F879A6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36FAA18E" w14:textId="4E8DA5E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814A52B" w14:textId="4C2BC8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1326.92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B1141A1" w14:textId="5666FB6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42.60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0FA39E" w14:textId="32DCFC5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67.36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304ADFB" w14:textId="52806C8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852.00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59337E5" w14:textId="6021BEE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293.43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BD4317F" w14:textId="4F40A0C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67B9ECA" w14:textId="0C3A7D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2.90</w:t>
            </w:r>
          </w:p>
        </w:tc>
      </w:tr>
      <w:tr w:rsidR="00C9072B" w:rsidRPr="00C9072B" w14:paraId="20447216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03C28C9" w14:textId="6021C5B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EF54AB0" w14:textId="5B4C05D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1332.19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3F0719" w14:textId="2C674C7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400250B" w14:textId="3593C8B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66.34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9A0477" w14:textId="7C6C203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864.00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3AA3188" w14:textId="7E3C861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289.35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33B0240" w14:textId="17C5748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9D234E8" w14:textId="7A282A9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2.99</w:t>
            </w:r>
          </w:p>
        </w:tc>
      </w:tr>
      <w:tr w:rsidR="00C9072B" w:rsidRPr="00C9072B" w14:paraId="4102C6F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7CD98C9B" w14:textId="2726CB8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0F4159D" w14:textId="6349876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1337.64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EEDF2E3" w14:textId="006789E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43.80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8BD9EA" w14:textId="75A5E1B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65.35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533ABC4" w14:textId="0FA2D09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876.00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6A515C29" w14:textId="7B54A57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285.39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E49888E" w14:textId="52610A4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6088C7E" w14:textId="1E06847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3.07</w:t>
            </w:r>
          </w:p>
        </w:tc>
      </w:tr>
      <w:tr w:rsidR="00C9072B" w:rsidRPr="00C9072B" w14:paraId="43E44698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297E20D" w14:textId="5424D7F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7C7CAEA" w14:textId="7F8A84F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1343.27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6C043B6" w14:textId="21E8028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44.40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8F24249" w14:textId="5CD06B2B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64.38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0E5A198" w14:textId="663E30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888.00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4750B1A" w14:textId="28557E6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281.53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937B7D7" w14:textId="4ABBF0E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9949351" w14:textId="102E8C4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3.15</w:t>
            </w:r>
          </w:p>
        </w:tc>
      </w:tr>
      <w:tr w:rsidR="00C9072B" w:rsidRPr="00C9072B" w14:paraId="1E175D9E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27750997" w14:textId="6B3C1F9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FFDAD90" w14:textId="6FB738F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1349.07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1F840A2" w14:textId="58BCAE5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BD46017" w14:textId="113A50FC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63.44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D773901" w14:textId="3D75A7E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900.00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41D2D5B9" w14:textId="334356C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277.78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5DE56F" w14:textId="1EAE2C3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D37BB40" w14:textId="0A97C2E7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3.24</w:t>
            </w:r>
          </w:p>
        </w:tc>
      </w:tr>
      <w:tr w:rsidR="00C9072B" w:rsidRPr="00C9072B" w14:paraId="20C122AA" w14:textId="77777777" w:rsidTr="000049ED">
        <w:trPr>
          <w:trHeight w:val="216"/>
        </w:trPr>
        <w:tc>
          <w:tcPr>
            <w:tcW w:w="1008" w:type="dxa"/>
            <w:shd w:val="clear" w:color="auto" w:fill="auto"/>
            <w:noWrap/>
            <w:hideMark/>
          </w:tcPr>
          <w:p w14:paraId="016F484D" w14:textId="188EAC11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2535538B" w14:textId="26F625B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1355.03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09D2BD5D" w14:textId="5F08D294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45.60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74B74ACC" w14:textId="7D454648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62.53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6BD6A89" w14:textId="34207AEE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912.00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1BACD3BA" w14:textId="1AABD320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274.12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504344C3" w14:textId="42D2DB2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14:paraId="3FB1BD8A" w14:textId="495F69B9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3.33</w:t>
            </w:r>
          </w:p>
        </w:tc>
      </w:tr>
      <w:tr w:rsidR="006965D8" w:rsidRPr="00C9072B" w14:paraId="66FC8774" w14:textId="77777777" w:rsidTr="000049ED">
        <w:trPr>
          <w:trHeight w:val="21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5B8AD5" w14:textId="5F8B72DF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75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E9D443" w14:textId="5E6A367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1361.14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80E1BB" w14:textId="7AEA302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46.20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60C982" w14:textId="17FC9B86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61.64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1F3C66" w14:textId="4C6D4B55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924.00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CC30F" w14:textId="67739F2D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270.56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B40486" w14:textId="15178222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250000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1E35A4" w14:textId="7DFABEC3" w:rsidR="006965D8" w:rsidRPr="00C9072B" w:rsidRDefault="006965D8" w:rsidP="000049ED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C9072B">
              <w:t>3.42</w:t>
            </w:r>
          </w:p>
        </w:tc>
      </w:tr>
    </w:tbl>
    <w:p w14:paraId="00E553CC" w14:textId="77777777" w:rsidR="00F22125" w:rsidRPr="00C9072B" w:rsidRDefault="00F22125" w:rsidP="00F22125">
      <w:pPr>
        <w:rPr>
          <w:b/>
        </w:rPr>
      </w:pPr>
    </w:p>
    <w:p w14:paraId="78CC66BD" w14:textId="7868131F" w:rsidR="00F22125" w:rsidRPr="00C9072B" w:rsidRDefault="00F22125" w:rsidP="00386563">
      <w:pPr>
        <w:spacing w:line="240" w:lineRule="auto"/>
        <w:ind w:firstLine="0"/>
        <w:rPr>
          <w:b/>
        </w:rPr>
      </w:pPr>
    </w:p>
    <w:sectPr w:rsidR="00F22125" w:rsidRPr="00C9072B" w:rsidSect="00A64BCE">
      <w:footerReference w:type="default" r:id="rId18"/>
      <w:pgSz w:w="12240" w:h="15840" w:code="1"/>
      <w:pgMar w:top="1440" w:right="1440" w:bottom="1440" w:left="1440" w:header="108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2464" w14:textId="77777777" w:rsidR="00701459" w:rsidRDefault="00701459">
      <w:r>
        <w:separator/>
      </w:r>
    </w:p>
    <w:p w14:paraId="537102AB" w14:textId="77777777" w:rsidR="00701459" w:rsidRDefault="00701459"/>
  </w:endnote>
  <w:endnote w:type="continuationSeparator" w:id="0">
    <w:p w14:paraId="1F6A29A0" w14:textId="77777777" w:rsidR="00701459" w:rsidRDefault="00701459">
      <w:r>
        <w:continuationSeparator/>
      </w:r>
    </w:p>
    <w:p w14:paraId="46CBAC87" w14:textId="77777777" w:rsidR="00701459" w:rsidRDefault="00701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11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935B5" w14:textId="222236A5" w:rsidR="00107F69" w:rsidRDefault="00107F69" w:rsidP="00691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3AB7" w14:textId="77777777" w:rsidR="00701459" w:rsidRDefault="00701459">
      <w:r>
        <w:separator/>
      </w:r>
    </w:p>
    <w:p w14:paraId="487F6FEC" w14:textId="77777777" w:rsidR="00701459" w:rsidRDefault="00701459"/>
  </w:footnote>
  <w:footnote w:type="continuationSeparator" w:id="0">
    <w:p w14:paraId="75D7BAD0" w14:textId="77777777" w:rsidR="00701459" w:rsidRDefault="00701459">
      <w:r>
        <w:continuationSeparator/>
      </w:r>
    </w:p>
    <w:p w14:paraId="7026B512" w14:textId="77777777" w:rsidR="00701459" w:rsidRDefault="007014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7D6C"/>
    <w:multiLevelType w:val="hybridMultilevel"/>
    <w:tmpl w:val="C226CEC6"/>
    <w:lvl w:ilvl="0" w:tplc="75967AB4">
      <w:start w:val="1"/>
      <w:numFmt w:val="decimal"/>
      <w:pStyle w:val="Ch27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889"/>
    <w:multiLevelType w:val="hybridMultilevel"/>
    <w:tmpl w:val="E424C4AE"/>
    <w:lvl w:ilvl="0" w:tplc="C680B646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655"/>
    <w:multiLevelType w:val="hybridMultilevel"/>
    <w:tmpl w:val="6C382AE0"/>
    <w:lvl w:ilvl="0" w:tplc="3BA8043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160"/>
    <w:multiLevelType w:val="hybridMultilevel"/>
    <w:tmpl w:val="E872ECB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4A3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EC06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F4472"/>
    <w:multiLevelType w:val="hybridMultilevel"/>
    <w:tmpl w:val="F4DAED86"/>
    <w:lvl w:ilvl="0" w:tplc="96B416FC">
      <w:start w:val="1"/>
      <w:numFmt w:val="decimal"/>
      <w:lvlText w:val="3.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80AE7"/>
    <w:multiLevelType w:val="multilevel"/>
    <w:tmpl w:val="B0DECAF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2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CB6582E"/>
    <w:multiLevelType w:val="hybridMultilevel"/>
    <w:tmpl w:val="56100D9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0D536D08"/>
    <w:multiLevelType w:val="hybridMultilevel"/>
    <w:tmpl w:val="30A8EC4A"/>
    <w:lvl w:ilvl="0" w:tplc="93D6DE70">
      <w:start w:val="1"/>
      <w:numFmt w:val="decimal"/>
      <w:lvlText w:val="3.7.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D0EA9"/>
    <w:multiLevelType w:val="hybridMultilevel"/>
    <w:tmpl w:val="C1E2A02E"/>
    <w:lvl w:ilvl="0" w:tplc="AA0658D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52648F"/>
    <w:multiLevelType w:val="hybridMultilevel"/>
    <w:tmpl w:val="FD5C48F0"/>
    <w:lvl w:ilvl="0" w:tplc="84E6FB02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A31"/>
    <w:multiLevelType w:val="hybridMultilevel"/>
    <w:tmpl w:val="FAD6AA4E"/>
    <w:lvl w:ilvl="0" w:tplc="DEAAB264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E0EC2"/>
    <w:multiLevelType w:val="hybridMultilevel"/>
    <w:tmpl w:val="3B140246"/>
    <w:lvl w:ilvl="0" w:tplc="72521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5523"/>
    <w:multiLevelType w:val="hybridMultilevel"/>
    <w:tmpl w:val="CAACACA2"/>
    <w:lvl w:ilvl="0" w:tplc="2740468C">
      <w:start w:val="1"/>
      <w:numFmt w:val="decimal"/>
      <w:pStyle w:val="Ch51"/>
      <w:lvlText w:val="5.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66A61"/>
    <w:multiLevelType w:val="hybridMultilevel"/>
    <w:tmpl w:val="9B7ED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C140F1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1F2179FB"/>
    <w:multiLevelType w:val="hybridMultilevel"/>
    <w:tmpl w:val="C83EA5CC"/>
    <w:lvl w:ilvl="0" w:tplc="4972F18C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27947"/>
    <w:multiLevelType w:val="hybridMultilevel"/>
    <w:tmpl w:val="E48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22AB7"/>
    <w:multiLevelType w:val="hybridMultilevel"/>
    <w:tmpl w:val="D3DA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D4B35"/>
    <w:multiLevelType w:val="multilevel"/>
    <w:tmpl w:val="DFA676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BF14771"/>
    <w:multiLevelType w:val="multilevel"/>
    <w:tmpl w:val="FC9CB6F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2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C036ECD"/>
    <w:multiLevelType w:val="hybridMultilevel"/>
    <w:tmpl w:val="E88A912A"/>
    <w:lvl w:ilvl="0" w:tplc="4A9CBE60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AE7D68"/>
    <w:multiLevelType w:val="hybridMultilevel"/>
    <w:tmpl w:val="4B0A273E"/>
    <w:lvl w:ilvl="0" w:tplc="C5969586">
      <w:start w:val="1"/>
      <w:numFmt w:val="decimal"/>
      <w:lvlText w:val="1.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2F8A"/>
    <w:multiLevelType w:val="hybridMultilevel"/>
    <w:tmpl w:val="B9F4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B4DD1"/>
    <w:multiLevelType w:val="hybridMultilevel"/>
    <w:tmpl w:val="27241A3E"/>
    <w:lvl w:ilvl="0" w:tplc="03D09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B16BFB"/>
    <w:multiLevelType w:val="hybridMultilevel"/>
    <w:tmpl w:val="AD16D082"/>
    <w:lvl w:ilvl="0" w:tplc="6C461F8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56F05"/>
    <w:multiLevelType w:val="hybridMultilevel"/>
    <w:tmpl w:val="93080A6A"/>
    <w:lvl w:ilvl="0" w:tplc="8646A6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7A7CB3"/>
    <w:multiLevelType w:val="hybridMultilevel"/>
    <w:tmpl w:val="703290F2"/>
    <w:lvl w:ilvl="0" w:tplc="B5C0F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80C3E"/>
    <w:multiLevelType w:val="hybridMultilevel"/>
    <w:tmpl w:val="CDD28DEE"/>
    <w:lvl w:ilvl="0" w:tplc="87C27EC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AE1B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1C1A0E"/>
    <w:multiLevelType w:val="hybridMultilevel"/>
    <w:tmpl w:val="9CAC0C1A"/>
    <w:lvl w:ilvl="0" w:tplc="1396D94A">
      <w:start w:val="1"/>
      <w:numFmt w:val="decimal"/>
      <w:lvlText w:val="3.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37344"/>
    <w:multiLevelType w:val="hybridMultilevel"/>
    <w:tmpl w:val="5C3AAC0E"/>
    <w:lvl w:ilvl="0" w:tplc="899CB5A0">
      <w:start w:val="1"/>
      <w:numFmt w:val="decimal"/>
      <w:pStyle w:val="Section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70EED"/>
    <w:multiLevelType w:val="hybridMultilevel"/>
    <w:tmpl w:val="EDDA82C6"/>
    <w:lvl w:ilvl="0" w:tplc="9692F03C">
      <w:start w:val="1"/>
      <w:numFmt w:val="decimal"/>
      <w:pStyle w:val="Ch5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D3433"/>
    <w:multiLevelType w:val="hybridMultilevel"/>
    <w:tmpl w:val="8E26AA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0505B2"/>
    <w:multiLevelType w:val="hybridMultilevel"/>
    <w:tmpl w:val="E3E45718"/>
    <w:lvl w:ilvl="0" w:tplc="C9B83BA6">
      <w:start w:val="1"/>
      <w:numFmt w:val="decimal"/>
      <w:pStyle w:val="Ch63"/>
      <w:lvlText w:val="6.3.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C5F5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AC166A9"/>
    <w:multiLevelType w:val="hybridMultilevel"/>
    <w:tmpl w:val="40348F92"/>
    <w:lvl w:ilvl="0" w:tplc="487C24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77FFA"/>
    <w:multiLevelType w:val="hybridMultilevel"/>
    <w:tmpl w:val="F8C2B40E"/>
    <w:lvl w:ilvl="0" w:tplc="423E9EC0">
      <w:start w:val="1"/>
      <w:numFmt w:val="decimal"/>
      <w:pStyle w:val="Ch62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827A1"/>
    <w:multiLevelType w:val="hybridMultilevel"/>
    <w:tmpl w:val="5A82B270"/>
    <w:lvl w:ilvl="0" w:tplc="972AA84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A7971"/>
    <w:multiLevelType w:val="multilevel"/>
    <w:tmpl w:val="6A2699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E811BD5"/>
    <w:multiLevelType w:val="hybridMultilevel"/>
    <w:tmpl w:val="D13A5774"/>
    <w:lvl w:ilvl="0" w:tplc="D3DC1806">
      <w:start w:val="1"/>
      <w:numFmt w:val="decimal"/>
      <w:lvlText w:val="3.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03653"/>
    <w:multiLevelType w:val="hybridMultilevel"/>
    <w:tmpl w:val="BFE8CB06"/>
    <w:lvl w:ilvl="0" w:tplc="36CC9AD2">
      <w:start w:val="1"/>
      <w:numFmt w:val="decimal"/>
      <w:pStyle w:val="Ch6"/>
      <w:lvlText w:val="6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8768B"/>
    <w:multiLevelType w:val="multilevel"/>
    <w:tmpl w:val="766A310A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E3C71"/>
    <w:multiLevelType w:val="hybridMultilevel"/>
    <w:tmpl w:val="1AEA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7464A"/>
    <w:multiLevelType w:val="hybridMultilevel"/>
    <w:tmpl w:val="D00620E0"/>
    <w:lvl w:ilvl="0" w:tplc="A648A9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13"/>
  </w:num>
  <w:num w:numId="4">
    <w:abstractNumId w:val="32"/>
  </w:num>
  <w:num w:numId="5">
    <w:abstractNumId w:val="33"/>
  </w:num>
  <w:num w:numId="6">
    <w:abstractNumId w:val="42"/>
  </w:num>
  <w:num w:numId="7">
    <w:abstractNumId w:val="0"/>
  </w:num>
  <w:num w:numId="8">
    <w:abstractNumId w:val="37"/>
  </w:num>
  <w:num w:numId="9">
    <w:abstractNumId w:val="18"/>
  </w:num>
  <w:num w:numId="10">
    <w:abstractNumId w:val="10"/>
  </w:num>
  <w:num w:numId="11">
    <w:abstractNumId w:val="39"/>
  </w:num>
  <w:num w:numId="12">
    <w:abstractNumId w:val="2"/>
  </w:num>
  <w:num w:numId="13">
    <w:abstractNumId w:val="1"/>
  </w:num>
  <w:num w:numId="14">
    <w:abstractNumId w:val="14"/>
  </w:num>
  <w:num w:numId="15">
    <w:abstractNumId w:val="35"/>
  </w:num>
  <w:num w:numId="16">
    <w:abstractNumId w:val="15"/>
  </w:num>
  <w:num w:numId="17">
    <w:abstractNumId w:val="41"/>
  </w:num>
  <w:num w:numId="18">
    <w:abstractNumId w:val="6"/>
  </w:num>
  <w:num w:numId="19">
    <w:abstractNumId w:val="34"/>
  </w:num>
  <w:num w:numId="20">
    <w:abstractNumId w:val="31"/>
  </w:num>
  <w:num w:numId="21">
    <w:abstractNumId w:val="17"/>
  </w:num>
  <w:num w:numId="22">
    <w:abstractNumId w:val="22"/>
  </w:num>
  <w:num w:numId="23">
    <w:abstractNumId w:val="23"/>
  </w:num>
  <w:num w:numId="24">
    <w:abstractNumId w:val="21"/>
  </w:num>
  <w:num w:numId="25">
    <w:abstractNumId w:val="7"/>
  </w:num>
  <w:num w:numId="26">
    <w:abstractNumId w:val="36"/>
  </w:num>
  <w:num w:numId="27">
    <w:abstractNumId w:val="20"/>
  </w:num>
  <w:num w:numId="28">
    <w:abstractNumId w:val="4"/>
  </w:num>
  <w:num w:numId="29">
    <w:abstractNumId w:val="40"/>
  </w:num>
  <w:num w:numId="30">
    <w:abstractNumId w:val="45"/>
  </w:num>
  <w:num w:numId="31">
    <w:abstractNumId w:val="30"/>
  </w:num>
  <w:num w:numId="32">
    <w:abstractNumId w:val="5"/>
  </w:num>
  <w:num w:numId="33">
    <w:abstractNumId w:val="12"/>
  </w:num>
  <w:num w:numId="34">
    <w:abstractNumId w:val="3"/>
  </w:num>
  <w:num w:numId="35">
    <w:abstractNumId w:val="8"/>
  </w:num>
  <w:num w:numId="36">
    <w:abstractNumId w:val="29"/>
  </w:num>
  <w:num w:numId="37">
    <w:abstractNumId w:val="26"/>
  </w:num>
  <w:num w:numId="38">
    <w:abstractNumId w:val="11"/>
  </w:num>
  <w:num w:numId="39">
    <w:abstractNumId w:val="9"/>
  </w:num>
  <w:num w:numId="40">
    <w:abstractNumId w:val="27"/>
  </w:num>
  <w:num w:numId="41">
    <w:abstractNumId w:val="16"/>
  </w:num>
  <w:num w:numId="42">
    <w:abstractNumId w:val="28"/>
  </w:num>
  <w:num w:numId="43">
    <w:abstractNumId w:val="25"/>
  </w:num>
  <w:num w:numId="44">
    <w:abstractNumId w:val="19"/>
  </w:num>
  <w:num w:numId="45">
    <w:abstractNumId w:val="35"/>
    <w:lvlOverride w:ilvl="0">
      <w:startOverride w:val="1"/>
    </w:lvlOverride>
  </w:num>
  <w:num w:numId="46">
    <w:abstractNumId w:val="38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7"/>
    <w:rsid w:val="0000014D"/>
    <w:rsid w:val="000002C0"/>
    <w:rsid w:val="0000078E"/>
    <w:rsid w:val="0000103D"/>
    <w:rsid w:val="00001292"/>
    <w:rsid w:val="000014F2"/>
    <w:rsid w:val="000020F8"/>
    <w:rsid w:val="0000223D"/>
    <w:rsid w:val="00002E44"/>
    <w:rsid w:val="00002EE4"/>
    <w:rsid w:val="00003309"/>
    <w:rsid w:val="00003593"/>
    <w:rsid w:val="0000379A"/>
    <w:rsid w:val="00003AB8"/>
    <w:rsid w:val="000042B7"/>
    <w:rsid w:val="00004510"/>
    <w:rsid w:val="000045FC"/>
    <w:rsid w:val="000047C7"/>
    <w:rsid w:val="000049ED"/>
    <w:rsid w:val="00004DD5"/>
    <w:rsid w:val="000066F6"/>
    <w:rsid w:val="00006753"/>
    <w:rsid w:val="00006D86"/>
    <w:rsid w:val="000079E3"/>
    <w:rsid w:val="00007FF0"/>
    <w:rsid w:val="00010D2C"/>
    <w:rsid w:val="00011363"/>
    <w:rsid w:val="00012064"/>
    <w:rsid w:val="000120C4"/>
    <w:rsid w:val="0001267C"/>
    <w:rsid w:val="0001371A"/>
    <w:rsid w:val="00013802"/>
    <w:rsid w:val="0001396A"/>
    <w:rsid w:val="00013CAF"/>
    <w:rsid w:val="00013D1A"/>
    <w:rsid w:val="0001402B"/>
    <w:rsid w:val="00014052"/>
    <w:rsid w:val="0001485D"/>
    <w:rsid w:val="00014D3C"/>
    <w:rsid w:val="00014E11"/>
    <w:rsid w:val="00015347"/>
    <w:rsid w:val="0001544C"/>
    <w:rsid w:val="00015DE1"/>
    <w:rsid w:val="00015FF1"/>
    <w:rsid w:val="000167EC"/>
    <w:rsid w:val="00016C8B"/>
    <w:rsid w:val="00020ACA"/>
    <w:rsid w:val="00021590"/>
    <w:rsid w:val="00022FE0"/>
    <w:rsid w:val="00023384"/>
    <w:rsid w:val="00023491"/>
    <w:rsid w:val="00023762"/>
    <w:rsid w:val="0002377D"/>
    <w:rsid w:val="00024C3C"/>
    <w:rsid w:val="00024EE9"/>
    <w:rsid w:val="0002599C"/>
    <w:rsid w:val="0002642B"/>
    <w:rsid w:val="00026AE0"/>
    <w:rsid w:val="00026DCF"/>
    <w:rsid w:val="000274AC"/>
    <w:rsid w:val="00027DF7"/>
    <w:rsid w:val="00030790"/>
    <w:rsid w:val="00030FF5"/>
    <w:rsid w:val="000324C2"/>
    <w:rsid w:val="00032A09"/>
    <w:rsid w:val="00033086"/>
    <w:rsid w:val="00033A9C"/>
    <w:rsid w:val="000342F4"/>
    <w:rsid w:val="00034714"/>
    <w:rsid w:val="00034AEA"/>
    <w:rsid w:val="0003723A"/>
    <w:rsid w:val="00041097"/>
    <w:rsid w:val="00041377"/>
    <w:rsid w:val="00041491"/>
    <w:rsid w:val="0004171F"/>
    <w:rsid w:val="00041FD7"/>
    <w:rsid w:val="0004205E"/>
    <w:rsid w:val="00043485"/>
    <w:rsid w:val="0004471E"/>
    <w:rsid w:val="00045735"/>
    <w:rsid w:val="00046FD0"/>
    <w:rsid w:val="0004795F"/>
    <w:rsid w:val="00047D91"/>
    <w:rsid w:val="000513C3"/>
    <w:rsid w:val="0005299C"/>
    <w:rsid w:val="0005323F"/>
    <w:rsid w:val="0005383A"/>
    <w:rsid w:val="0005389D"/>
    <w:rsid w:val="0005418F"/>
    <w:rsid w:val="0005476E"/>
    <w:rsid w:val="000552EA"/>
    <w:rsid w:val="00057117"/>
    <w:rsid w:val="000577AA"/>
    <w:rsid w:val="00057C22"/>
    <w:rsid w:val="00060849"/>
    <w:rsid w:val="00062511"/>
    <w:rsid w:val="00062909"/>
    <w:rsid w:val="00062A40"/>
    <w:rsid w:val="00062DBB"/>
    <w:rsid w:val="000633F6"/>
    <w:rsid w:val="0006371A"/>
    <w:rsid w:val="00064378"/>
    <w:rsid w:val="00064A93"/>
    <w:rsid w:val="00065371"/>
    <w:rsid w:val="0006686D"/>
    <w:rsid w:val="00066D70"/>
    <w:rsid w:val="00067837"/>
    <w:rsid w:val="00067B84"/>
    <w:rsid w:val="00067DFC"/>
    <w:rsid w:val="0007078E"/>
    <w:rsid w:val="000707D0"/>
    <w:rsid w:val="00071113"/>
    <w:rsid w:val="00072D9C"/>
    <w:rsid w:val="00073230"/>
    <w:rsid w:val="00073642"/>
    <w:rsid w:val="00073AED"/>
    <w:rsid w:val="00073FE6"/>
    <w:rsid w:val="00074513"/>
    <w:rsid w:val="0007510F"/>
    <w:rsid w:val="00075698"/>
    <w:rsid w:val="00075E40"/>
    <w:rsid w:val="000766BC"/>
    <w:rsid w:val="000766FB"/>
    <w:rsid w:val="00076BD4"/>
    <w:rsid w:val="000816A1"/>
    <w:rsid w:val="0008207E"/>
    <w:rsid w:val="00082E59"/>
    <w:rsid w:val="000838AD"/>
    <w:rsid w:val="00083D58"/>
    <w:rsid w:val="00084138"/>
    <w:rsid w:val="00085585"/>
    <w:rsid w:val="00085CE1"/>
    <w:rsid w:val="00086D86"/>
    <w:rsid w:val="0008701C"/>
    <w:rsid w:val="000876CB"/>
    <w:rsid w:val="00087ABC"/>
    <w:rsid w:val="00090DCA"/>
    <w:rsid w:val="00090DE5"/>
    <w:rsid w:val="000912A3"/>
    <w:rsid w:val="00091D9B"/>
    <w:rsid w:val="000933E4"/>
    <w:rsid w:val="000938B9"/>
    <w:rsid w:val="00094802"/>
    <w:rsid w:val="000949AE"/>
    <w:rsid w:val="00095603"/>
    <w:rsid w:val="00095EF9"/>
    <w:rsid w:val="00095FBC"/>
    <w:rsid w:val="000963EA"/>
    <w:rsid w:val="000964FF"/>
    <w:rsid w:val="00096A41"/>
    <w:rsid w:val="00096E9E"/>
    <w:rsid w:val="00096F73"/>
    <w:rsid w:val="000970AB"/>
    <w:rsid w:val="000974F7"/>
    <w:rsid w:val="000A01FC"/>
    <w:rsid w:val="000A197B"/>
    <w:rsid w:val="000A3776"/>
    <w:rsid w:val="000A5603"/>
    <w:rsid w:val="000A5A0A"/>
    <w:rsid w:val="000A630A"/>
    <w:rsid w:val="000A6E87"/>
    <w:rsid w:val="000B09F7"/>
    <w:rsid w:val="000B127E"/>
    <w:rsid w:val="000B2372"/>
    <w:rsid w:val="000B2739"/>
    <w:rsid w:val="000B2C69"/>
    <w:rsid w:val="000B2D14"/>
    <w:rsid w:val="000B2FD7"/>
    <w:rsid w:val="000B37BF"/>
    <w:rsid w:val="000B3BB7"/>
    <w:rsid w:val="000B3FBF"/>
    <w:rsid w:val="000B49FE"/>
    <w:rsid w:val="000B4CFB"/>
    <w:rsid w:val="000B58B5"/>
    <w:rsid w:val="000B5B88"/>
    <w:rsid w:val="000B6CC8"/>
    <w:rsid w:val="000B6D91"/>
    <w:rsid w:val="000B7D22"/>
    <w:rsid w:val="000C0615"/>
    <w:rsid w:val="000C3118"/>
    <w:rsid w:val="000C317B"/>
    <w:rsid w:val="000C346C"/>
    <w:rsid w:val="000C3C1D"/>
    <w:rsid w:val="000C405F"/>
    <w:rsid w:val="000C45BF"/>
    <w:rsid w:val="000C501F"/>
    <w:rsid w:val="000C5FE5"/>
    <w:rsid w:val="000C6C52"/>
    <w:rsid w:val="000D06CF"/>
    <w:rsid w:val="000D1719"/>
    <w:rsid w:val="000D1987"/>
    <w:rsid w:val="000D1DFF"/>
    <w:rsid w:val="000D22F5"/>
    <w:rsid w:val="000D29B6"/>
    <w:rsid w:val="000D316C"/>
    <w:rsid w:val="000D3BF0"/>
    <w:rsid w:val="000D5B39"/>
    <w:rsid w:val="000D6A66"/>
    <w:rsid w:val="000D7424"/>
    <w:rsid w:val="000D768E"/>
    <w:rsid w:val="000D7A5F"/>
    <w:rsid w:val="000E0FC0"/>
    <w:rsid w:val="000E1C3C"/>
    <w:rsid w:val="000E33F1"/>
    <w:rsid w:val="000E3B0C"/>
    <w:rsid w:val="000E3BA5"/>
    <w:rsid w:val="000E3BF9"/>
    <w:rsid w:val="000E3FD1"/>
    <w:rsid w:val="000E404E"/>
    <w:rsid w:val="000E4854"/>
    <w:rsid w:val="000E491C"/>
    <w:rsid w:val="000E5144"/>
    <w:rsid w:val="000E5D48"/>
    <w:rsid w:val="000E60B5"/>
    <w:rsid w:val="000E660F"/>
    <w:rsid w:val="000E67AD"/>
    <w:rsid w:val="000E71A3"/>
    <w:rsid w:val="000E767E"/>
    <w:rsid w:val="000F025E"/>
    <w:rsid w:val="000F0380"/>
    <w:rsid w:val="000F0D7F"/>
    <w:rsid w:val="000F233F"/>
    <w:rsid w:val="000F3323"/>
    <w:rsid w:val="000F3977"/>
    <w:rsid w:val="000F4037"/>
    <w:rsid w:val="000F4AB6"/>
    <w:rsid w:val="000F61EC"/>
    <w:rsid w:val="000F6E7A"/>
    <w:rsid w:val="000F7ED9"/>
    <w:rsid w:val="001009AE"/>
    <w:rsid w:val="00100E3C"/>
    <w:rsid w:val="0010122F"/>
    <w:rsid w:val="001013DF"/>
    <w:rsid w:val="001018F3"/>
    <w:rsid w:val="00101A6E"/>
    <w:rsid w:val="00101C67"/>
    <w:rsid w:val="00101E57"/>
    <w:rsid w:val="00102E87"/>
    <w:rsid w:val="00103057"/>
    <w:rsid w:val="00103400"/>
    <w:rsid w:val="00103917"/>
    <w:rsid w:val="001041F2"/>
    <w:rsid w:val="001045A1"/>
    <w:rsid w:val="001049AB"/>
    <w:rsid w:val="001054CE"/>
    <w:rsid w:val="00106040"/>
    <w:rsid w:val="00107F69"/>
    <w:rsid w:val="001103FB"/>
    <w:rsid w:val="001116BD"/>
    <w:rsid w:val="00111C46"/>
    <w:rsid w:val="00113148"/>
    <w:rsid w:val="0011332B"/>
    <w:rsid w:val="0011418B"/>
    <w:rsid w:val="00114191"/>
    <w:rsid w:val="00114501"/>
    <w:rsid w:val="001145BA"/>
    <w:rsid w:val="00116403"/>
    <w:rsid w:val="001168AE"/>
    <w:rsid w:val="00116DB7"/>
    <w:rsid w:val="00117232"/>
    <w:rsid w:val="00117EA5"/>
    <w:rsid w:val="0012114B"/>
    <w:rsid w:val="00121323"/>
    <w:rsid w:val="00121463"/>
    <w:rsid w:val="00121794"/>
    <w:rsid w:val="00122524"/>
    <w:rsid w:val="00122B25"/>
    <w:rsid w:val="00122B39"/>
    <w:rsid w:val="0012376F"/>
    <w:rsid w:val="00123B9D"/>
    <w:rsid w:val="00124907"/>
    <w:rsid w:val="00124BE2"/>
    <w:rsid w:val="00125592"/>
    <w:rsid w:val="0012561A"/>
    <w:rsid w:val="00125812"/>
    <w:rsid w:val="0012654E"/>
    <w:rsid w:val="001267E8"/>
    <w:rsid w:val="00126B84"/>
    <w:rsid w:val="00126F6C"/>
    <w:rsid w:val="00127233"/>
    <w:rsid w:val="00127EA0"/>
    <w:rsid w:val="00130703"/>
    <w:rsid w:val="00130F55"/>
    <w:rsid w:val="00130FC9"/>
    <w:rsid w:val="001314A1"/>
    <w:rsid w:val="001315D2"/>
    <w:rsid w:val="00131E44"/>
    <w:rsid w:val="00132FEC"/>
    <w:rsid w:val="001338AF"/>
    <w:rsid w:val="00133D23"/>
    <w:rsid w:val="00133EE8"/>
    <w:rsid w:val="00134172"/>
    <w:rsid w:val="001348B6"/>
    <w:rsid w:val="00135B0D"/>
    <w:rsid w:val="00136E24"/>
    <w:rsid w:val="00136F3D"/>
    <w:rsid w:val="001402FE"/>
    <w:rsid w:val="0014278D"/>
    <w:rsid w:val="00142B18"/>
    <w:rsid w:val="00143D69"/>
    <w:rsid w:val="001440A3"/>
    <w:rsid w:val="001442DF"/>
    <w:rsid w:val="001449CA"/>
    <w:rsid w:val="00144D80"/>
    <w:rsid w:val="00144E27"/>
    <w:rsid w:val="0014571F"/>
    <w:rsid w:val="00145BC6"/>
    <w:rsid w:val="0014605F"/>
    <w:rsid w:val="001463A5"/>
    <w:rsid w:val="00146403"/>
    <w:rsid w:val="00147160"/>
    <w:rsid w:val="0014742A"/>
    <w:rsid w:val="001508DD"/>
    <w:rsid w:val="00150946"/>
    <w:rsid w:val="00150C13"/>
    <w:rsid w:val="00151527"/>
    <w:rsid w:val="00151E95"/>
    <w:rsid w:val="00152415"/>
    <w:rsid w:val="001530DB"/>
    <w:rsid w:val="00153C4C"/>
    <w:rsid w:val="0015417D"/>
    <w:rsid w:val="001545BC"/>
    <w:rsid w:val="00155441"/>
    <w:rsid w:val="00155A08"/>
    <w:rsid w:val="00155ABE"/>
    <w:rsid w:val="00157471"/>
    <w:rsid w:val="001579B0"/>
    <w:rsid w:val="001601B4"/>
    <w:rsid w:val="00160A3C"/>
    <w:rsid w:val="00160F5E"/>
    <w:rsid w:val="0016475C"/>
    <w:rsid w:val="0016587C"/>
    <w:rsid w:val="00166C72"/>
    <w:rsid w:val="001679C9"/>
    <w:rsid w:val="00167ED5"/>
    <w:rsid w:val="00170C2A"/>
    <w:rsid w:val="0017148C"/>
    <w:rsid w:val="00171B7B"/>
    <w:rsid w:val="00173768"/>
    <w:rsid w:val="00173FBF"/>
    <w:rsid w:val="001751E8"/>
    <w:rsid w:val="00175263"/>
    <w:rsid w:val="001771B1"/>
    <w:rsid w:val="00180932"/>
    <w:rsid w:val="00180958"/>
    <w:rsid w:val="00182479"/>
    <w:rsid w:val="0018332B"/>
    <w:rsid w:val="001833ED"/>
    <w:rsid w:val="00183446"/>
    <w:rsid w:val="001835FB"/>
    <w:rsid w:val="001843D7"/>
    <w:rsid w:val="00184864"/>
    <w:rsid w:val="0018544E"/>
    <w:rsid w:val="001858F7"/>
    <w:rsid w:val="00185909"/>
    <w:rsid w:val="00185DC4"/>
    <w:rsid w:val="001861E4"/>
    <w:rsid w:val="00186EA3"/>
    <w:rsid w:val="00186EBA"/>
    <w:rsid w:val="00187306"/>
    <w:rsid w:val="00187FC9"/>
    <w:rsid w:val="00191FB6"/>
    <w:rsid w:val="0019338B"/>
    <w:rsid w:val="00194185"/>
    <w:rsid w:val="00194A4D"/>
    <w:rsid w:val="00194FCC"/>
    <w:rsid w:val="001951F7"/>
    <w:rsid w:val="00195348"/>
    <w:rsid w:val="001963C2"/>
    <w:rsid w:val="00197902"/>
    <w:rsid w:val="001A106E"/>
    <w:rsid w:val="001A172E"/>
    <w:rsid w:val="001A1AC7"/>
    <w:rsid w:val="001A23C6"/>
    <w:rsid w:val="001A294D"/>
    <w:rsid w:val="001A2ABF"/>
    <w:rsid w:val="001A2DEE"/>
    <w:rsid w:val="001A2F80"/>
    <w:rsid w:val="001A34AA"/>
    <w:rsid w:val="001A3B9B"/>
    <w:rsid w:val="001A40A1"/>
    <w:rsid w:val="001A4736"/>
    <w:rsid w:val="001A4B93"/>
    <w:rsid w:val="001A4FD8"/>
    <w:rsid w:val="001A529E"/>
    <w:rsid w:val="001A6F62"/>
    <w:rsid w:val="001A79CE"/>
    <w:rsid w:val="001A7CB7"/>
    <w:rsid w:val="001B026D"/>
    <w:rsid w:val="001B06C0"/>
    <w:rsid w:val="001B11DE"/>
    <w:rsid w:val="001B1479"/>
    <w:rsid w:val="001B1766"/>
    <w:rsid w:val="001B17A8"/>
    <w:rsid w:val="001B28CA"/>
    <w:rsid w:val="001B3597"/>
    <w:rsid w:val="001B3707"/>
    <w:rsid w:val="001B41D5"/>
    <w:rsid w:val="001B596D"/>
    <w:rsid w:val="001B59F2"/>
    <w:rsid w:val="001B5C88"/>
    <w:rsid w:val="001B60AC"/>
    <w:rsid w:val="001B6495"/>
    <w:rsid w:val="001B697B"/>
    <w:rsid w:val="001B75EF"/>
    <w:rsid w:val="001B7876"/>
    <w:rsid w:val="001B7904"/>
    <w:rsid w:val="001C022A"/>
    <w:rsid w:val="001C0C5A"/>
    <w:rsid w:val="001C10BA"/>
    <w:rsid w:val="001C112B"/>
    <w:rsid w:val="001C136F"/>
    <w:rsid w:val="001C1E58"/>
    <w:rsid w:val="001C2E51"/>
    <w:rsid w:val="001C3F19"/>
    <w:rsid w:val="001C457F"/>
    <w:rsid w:val="001C473E"/>
    <w:rsid w:val="001C5EA1"/>
    <w:rsid w:val="001C6179"/>
    <w:rsid w:val="001C6A38"/>
    <w:rsid w:val="001C7508"/>
    <w:rsid w:val="001C7702"/>
    <w:rsid w:val="001C7E87"/>
    <w:rsid w:val="001C7EAF"/>
    <w:rsid w:val="001D0DB8"/>
    <w:rsid w:val="001D1F4E"/>
    <w:rsid w:val="001D23B9"/>
    <w:rsid w:val="001D387C"/>
    <w:rsid w:val="001D4699"/>
    <w:rsid w:val="001D6841"/>
    <w:rsid w:val="001D7163"/>
    <w:rsid w:val="001D7E15"/>
    <w:rsid w:val="001E3A85"/>
    <w:rsid w:val="001E45BA"/>
    <w:rsid w:val="001E4F03"/>
    <w:rsid w:val="001E50F1"/>
    <w:rsid w:val="001E6131"/>
    <w:rsid w:val="001E696A"/>
    <w:rsid w:val="001E7534"/>
    <w:rsid w:val="001F13C1"/>
    <w:rsid w:val="001F1B1E"/>
    <w:rsid w:val="001F338F"/>
    <w:rsid w:val="001F3675"/>
    <w:rsid w:val="001F4409"/>
    <w:rsid w:val="001F5115"/>
    <w:rsid w:val="001F5A94"/>
    <w:rsid w:val="001F63AF"/>
    <w:rsid w:val="001F673E"/>
    <w:rsid w:val="001F750C"/>
    <w:rsid w:val="001F7712"/>
    <w:rsid w:val="001F78EF"/>
    <w:rsid w:val="001F7953"/>
    <w:rsid w:val="002007B5"/>
    <w:rsid w:val="00200CBD"/>
    <w:rsid w:val="00200D5B"/>
    <w:rsid w:val="00203C1E"/>
    <w:rsid w:val="00204257"/>
    <w:rsid w:val="0020434B"/>
    <w:rsid w:val="00204CF0"/>
    <w:rsid w:val="002050B2"/>
    <w:rsid w:val="002055CF"/>
    <w:rsid w:val="002064DA"/>
    <w:rsid w:val="0020668E"/>
    <w:rsid w:val="002071AD"/>
    <w:rsid w:val="0020746E"/>
    <w:rsid w:val="002078D2"/>
    <w:rsid w:val="00207F00"/>
    <w:rsid w:val="00210F4B"/>
    <w:rsid w:val="00211822"/>
    <w:rsid w:val="00211980"/>
    <w:rsid w:val="002128C1"/>
    <w:rsid w:val="00213308"/>
    <w:rsid w:val="00214B71"/>
    <w:rsid w:val="00214B8F"/>
    <w:rsid w:val="00215333"/>
    <w:rsid w:val="002156E5"/>
    <w:rsid w:val="00215CDA"/>
    <w:rsid w:val="00215F7B"/>
    <w:rsid w:val="00216011"/>
    <w:rsid w:val="0021690D"/>
    <w:rsid w:val="002208E8"/>
    <w:rsid w:val="002227E5"/>
    <w:rsid w:val="00222930"/>
    <w:rsid w:val="00222BBA"/>
    <w:rsid w:val="00222CD3"/>
    <w:rsid w:val="002230E5"/>
    <w:rsid w:val="0022319F"/>
    <w:rsid w:val="00223893"/>
    <w:rsid w:val="00224320"/>
    <w:rsid w:val="002252DC"/>
    <w:rsid w:val="0022571E"/>
    <w:rsid w:val="00225956"/>
    <w:rsid w:val="002260B4"/>
    <w:rsid w:val="00226CB1"/>
    <w:rsid w:val="00226F8E"/>
    <w:rsid w:val="00227238"/>
    <w:rsid w:val="00227A32"/>
    <w:rsid w:val="002302C2"/>
    <w:rsid w:val="002309F2"/>
    <w:rsid w:val="002317A3"/>
    <w:rsid w:val="002318F1"/>
    <w:rsid w:val="00231CC3"/>
    <w:rsid w:val="00233A18"/>
    <w:rsid w:val="00234D6D"/>
    <w:rsid w:val="00234FAA"/>
    <w:rsid w:val="0023545A"/>
    <w:rsid w:val="00236EB2"/>
    <w:rsid w:val="002374A2"/>
    <w:rsid w:val="00237E9D"/>
    <w:rsid w:val="0024023D"/>
    <w:rsid w:val="002407B6"/>
    <w:rsid w:val="00240D3C"/>
    <w:rsid w:val="00240EA7"/>
    <w:rsid w:val="00240EE7"/>
    <w:rsid w:val="0024223D"/>
    <w:rsid w:val="002425F2"/>
    <w:rsid w:val="00243F0D"/>
    <w:rsid w:val="002442DD"/>
    <w:rsid w:val="0024525C"/>
    <w:rsid w:val="002462ED"/>
    <w:rsid w:val="002464D6"/>
    <w:rsid w:val="0024771D"/>
    <w:rsid w:val="00247FCB"/>
    <w:rsid w:val="00250DA8"/>
    <w:rsid w:val="00250F50"/>
    <w:rsid w:val="0025145A"/>
    <w:rsid w:val="00251757"/>
    <w:rsid w:val="00251A8C"/>
    <w:rsid w:val="0025236F"/>
    <w:rsid w:val="002529D0"/>
    <w:rsid w:val="00252E5F"/>
    <w:rsid w:val="002534B1"/>
    <w:rsid w:val="00253EF3"/>
    <w:rsid w:val="002541BD"/>
    <w:rsid w:val="002544E1"/>
    <w:rsid w:val="00254687"/>
    <w:rsid w:val="00254B1F"/>
    <w:rsid w:val="00255CE2"/>
    <w:rsid w:val="00255F6F"/>
    <w:rsid w:val="00257D93"/>
    <w:rsid w:val="00257F8E"/>
    <w:rsid w:val="002604F5"/>
    <w:rsid w:val="00260FE2"/>
    <w:rsid w:val="00261336"/>
    <w:rsid w:val="00261401"/>
    <w:rsid w:val="0026149C"/>
    <w:rsid w:val="002614E8"/>
    <w:rsid w:val="00261A78"/>
    <w:rsid w:val="002642EA"/>
    <w:rsid w:val="002648A1"/>
    <w:rsid w:val="00265257"/>
    <w:rsid w:val="0026549E"/>
    <w:rsid w:val="00265BB2"/>
    <w:rsid w:val="0026635D"/>
    <w:rsid w:val="0026665F"/>
    <w:rsid w:val="00270018"/>
    <w:rsid w:val="0027100E"/>
    <w:rsid w:val="00271A73"/>
    <w:rsid w:val="00272A31"/>
    <w:rsid w:val="00273174"/>
    <w:rsid w:val="00273596"/>
    <w:rsid w:val="002737A9"/>
    <w:rsid w:val="00273990"/>
    <w:rsid w:val="00274D18"/>
    <w:rsid w:val="00275E51"/>
    <w:rsid w:val="002772D4"/>
    <w:rsid w:val="00277378"/>
    <w:rsid w:val="0027739A"/>
    <w:rsid w:val="00277E59"/>
    <w:rsid w:val="002802CA"/>
    <w:rsid w:val="00280561"/>
    <w:rsid w:val="0028077F"/>
    <w:rsid w:val="00280C64"/>
    <w:rsid w:val="00281070"/>
    <w:rsid w:val="002810E6"/>
    <w:rsid w:val="002830A2"/>
    <w:rsid w:val="0028324D"/>
    <w:rsid w:val="00283CAA"/>
    <w:rsid w:val="00284458"/>
    <w:rsid w:val="002848AF"/>
    <w:rsid w:val="002850BF"/>
    <w:rsid w:val="0028562D"/>
    <w:rsid w:val="00286DF2"/>
    <w:rsid w:val="00287A65"/>
    <w:rsid w:val="00290325"/>
    <w:rsid w:val="00290668"/>
    <w:rsid w:val="002928CE"/>
    <w:rsid w:val="00293690"/>
    <w:rsid w:val="00293F4C"/>
    <w:rsid w:val="0029431C"/>
    <w:rsid w:val="0029444C"/>
    <w:rsid w:val="00294870"/>
    <w:rsid w:val="002948B7"/>
    <w:rsid w:val="002949C8"/>
    <w:rsid w:val="00294A73"/>
    <w:rsid w:val="00294B9E"/>
    <w:rsid w:val="00294EAF"/>
    <w:rsid w:val="002957BA"/>
    <w:rsid w:val="00295D65"/>
    <w:rsid w:val="002962BD"/>
    <w:rsid w:val="00296E66"/>
    <w:rsid w:val="00296F71"/>
    <w:rsid w:val="00296FE2"/>
    <w:rsid w:val="002A0AB7"/>
    <w:rsid w:val="002A30F8"/>
    <w:rsid w:val="002A331D"/>
    <w:rsid w:val="002A57B2"/>
    <w:rsid w:val="002A5CA6"/>
    <w:rsid w:val="002A61CB"/>
    <w:rsid w:val="002A63A8"/>
    <w:rsid w:val="002B0175"/>
    <w:rsid w:val="002B18BD"/>
    <w:rsid w:val="002B1E5C"/>
    <w:rsid w:val="002B2065"/>
    <w:rsid w:val="002B3180"/>
    <w:rsid w:val="002B4FEB"/>
    <w:rsid w:val="002B53F3"/>
    <w:rsid w:val="002B6277"/>
    <w:rsid w:val="002B72E3"/>
    <w:rsid w:val="002B7915"/>
    <w:rsid w:val="002B7975"/>
    <w:rsid w:val="002C06BF"/>
    <w:rsid w:val="002C35F1"/>
    <w:rsid w:val="002C363D"/>
    <w:rsid w:val="002C3845"/>
    <w:rsid w:val="002C4ACE"/>
    <w:rsid w:val="002C4B1A"/>
    <w:rsid w:val="002C5EA9"/>
    <w:rsid w:val="002C61B8"/>
    <w:rsid w:val="002C6AF9"/>
    <w:rsid w:val="002C6B0B"/>
    <w:rsid w:val="002C6CF1"/>
    <w:rsid w:val="002C7D4C"/>
    <w:rsid w:val="002D09C7"/>
    <w:rsid w:val="002D1162"/>
    <w:rsid w:val="002D1548"/>
    <w:rsid w:val="002D19D3"/>
    <w:rsid w:val="002D24C1"/>
    <w:rsid w:val="002D3FF6"/>
    <w:rsid w:val="002D471B"/>
    <w:rsid w:val="002D4EE5"/>
    <w:rsid w:val="002D52E3"/>
    <w:rsid w:val="002D58C6"/>
    <w:rsid w:val="002D645E"/>
    <w:rsid w:val="002D6A3D"/>
    <w:rsid w:val="002D6AEE"/>
    <w:rsid w:val="002D6F87"/>
    <w:rsid w:val="002D7C9F"/>
    <w:rsid w:val="002E0762"/>
    <w:rsid w:val="002E08D9"/>
    <w:rsid w:val="002E0995"/>
    <w:rsid w:val="002E14F2"/>
    <w:rsid w:val="002E256E"/>
    <w:rsid w:val="002E2BA6"/>
    <w:rsid w:val="002E32EC"/>
    <w:rsid w:val="002E3D8A"/>
    <w:rsid w:val="002E4351"/>
    <w:rsid w:val="002E4DE1"/>
    <w:rsid w:val="002E4EEF"/>
    <w:rsid w:val="002E5971"/>
    <w:rsid w:val="002E6EB5"/>
    <w:rsid w:val="002E76E8"/>
    <w:rsid w:val="002E7DCB"/>
    <w:rsid w:val="002F0102"/>
    <w:rsid w:val="002F066A"/>
    <w:rsid w:val="002F0986"/>
    <w:rsid w:val="002F10DF"/>
    <w:rsid w:val="002F1A6A"/>
    <w:rsid w:val="002F1C38"/>
    <w:rsid w:val="002F1CAC"/>
    <w:rsid w:val="002F1DB8"/>
    <w:rsid w:val="002F202D"/>
    <w:rsid w:val="002F24CA"/>
    <w:rsid w:val="002F2FDC"/>
    <w:rsid w:val="002F35D9"/>
    <w:rsid w:val="002F42C8"/>
    <w:rsid w:val="002F44B5"/>
    <w:rsid w:val="002F5665"/>
    <w:rsid w:val="002F6A3B"/>
    <w:rsid w:val="002F6F9E"/>
    <w:rsid w:val="002F7106"/>
    <w:rsid w:val="002F7312"/>
    <w:rsid w:val="002F75DB"/>
    <w:rsid w:val="002F76B2"/>
    <w:rsid w:val="002F7E71"/>
    <w:rsid w:val="00300AD6"/>
    <w:rsid w:val="0030191B"/>
    <w:rsid w:val="0030292C"/>
    <w:rsid w:val="00302E51"/>
    <w:rsid w:val="0030422A"/>
    <w:rsid w:val="003047F3"/>
    <w:rsid w:val="00304864"/>
    <w:rsid w:val="00304E9A"/>
    <w:rsid w:val="00305327"/>
    <w:rsid w:val="0030706C"/>
    <w:rsid w:val="00307395"/>
    <w:rsid w:val="00307761"/>
    <w:rsid w:val="00307951"/>
    <w:rsid w:val="00310292"/>
    <w:rsid w:val="0031182D"/>
    <w:rsid w:val="003125C4"/>
    <w:rsid w:val="00312965"/>
    <w:rsid w:val="0031301A"/>
    <w:rsid w:val="00313886"/>
    <w:rsid w:val="003138B5"/>
    <w:rsid w:val="00314557"/>
    <w:rsid w:val="00315199"/>
    <w:rsid w:val="0031633C"/>
    <w:rsid w:val="00320BD7"/>
    <w:rsid w:val="00321C43"/>
    <w:rsid w:val="00321C91"/>
    <w:rsid w:val="00321DED"/>
    <w:rsid w:val="003226EF"/>
    <w:rsid w:val="00322E11"/>
    <w:rsid w:val="003239A3"/>
    <w:rsid w:val="003239D5"/>
    <w:rsid w:val="00323EA8"/>
    <w:rsid w:val="00324463"/>
    <w:rsid w:val="00324FD6"/>
    <w:rsid w:val="0032670D"/>
    <w:rsid w:val="00327241"/>
    <w:rsid w:val="0032736B"/>
    <w:rsid w:val="003277B5"/>
    <w:rsid w:val="00327DC4"/>
    <w:rsid w:val="00331372"/>
    <w:rsid w:val="003316F9"/>
    <w:rsid w:val="00331747"/>
    <w:rsid w:val="00331951"/>
    <w:rsid w:val="00331A7D"/>
    <w:rsid w:val="00332712"/>
    <w:rsid w:val="003347A4"/>
    <w:rsid w:val="00334B2D"/>
    <w:rsid w:val="00334B3A"/>
    <w:rsid w:val="003351EE"/>
    <w:rsid w:val="003358A8"/>
    <w:rsid w:val="00335C20"/>
    <w:rsid w:val="003365BA"/>
    <w:rsid w:val="003366E6"/>
    <w:rsid w:val="00337546"/>
    <w:rsid w:val="003413F6"/>
    <w:rsid w:val="00342C31"/>
    <w:rsid w:val="003440F6"/>
    <w:rsid w:val="00345202"/>
    <w:rsid w:val="003458CE"/>
    <w:rsid w:val="00346DCB"/>
    <w:rsid w:val="003474B2"/>
    <w:rsid w:val="003476A5"/>
    <w:rsid w:val="00347859"/>
    <w:rsid w:val="00347A50"/>
    <w:rsid w:val="003526A5"/>
    <w:rsid w:val="00352C4C"/>
    <w:rsid w:val="00353B21"/>
    <w:rsid w:val="00354BE7"/>
    <w:rsid w:val="003573D7"/>
    <w:rsid w:val="00357729"/>
    <w:rsid w:val="00357882"/>
    <w:rsid w:val="003617F3"/>
    <w:rsid w:val="00362017"/>
    <w:rsid w:val="00362595"/>
    <w:rsid w:val="00363052"/>
    <w:rsid w:val="0036353A"/>
    <w:rsid w:val="003635B6"/>
    <w:rsid w:val="00363EDB"/>
    <w:rsid w:val="0036414B"/>
    <w:rsid w:val="0036430B"/>
    <w:rsid w:val="003664F9"/>
    <w:rsid w:val="003671EE"/>
    <w:rsid w:val="00367AF6"/>
    <w:rsid w:val="00367E66"/>
    <w:rsid w:val="00370F49"/>
    <w:rsid w:val="00371B2E"/>
    <w:rsid w:val="0037321E"/>
    <w:rsid w:val="00374071"/>
    <w:rsid w:val="003747B5"/>
    <w:rsid w:val="00375146"/>
    <w:rsid w:val="0037567A"/>
    <w:rsid w:val="00375FFA"/>
    <w:rsid w:val="00376398"/>
    <w:rsid w:val="00380A9E"/>
    <w:rsid w:val="003816FA"/>
    <w:rsid w:val="003820C1"/>
    <w:rsid w:val="0038268E"/>
    <w:rsid w:val="003834C0"/>
    <w:rsid w:val="00384E15"/>
    <w:rsid w:val="003851B8"/>
    <w:rsid w:val="00385E12"/>
    <w:rsid w:val="00386563"/>
    <w:rsid w:val="00386D51"/>
    <w:rsid w:val="00387A0F"/>
    <w:rsid w:val="003900A9"/>
    <w:rsid w:val="00390EAB"/>
    <w:rsid w:val="00391568"/>
    <w:rsid w:val="00391B78"/>
    <w:rsid w:val="00391E6B"/>
    <w:rsid w:val="00393C10"/>
    <w:rsid w:val="00394B15"/>
    <w:rsid w:val="00394D2B"/>
    <w:rsid w:val="00395177"/>
    <w:rsid w:val="00395291"/>
    <w:rsid w:val="00395619"/>
    <w:rsid w:val="00395C3E"/>
    <w:rsid w:val="00396B4B"/>
    <w:rsid w:val="00397240"/>
    <w:rsid w:val="00397BDB"/>
    <w:rsid w:val="00397E48"/>
    <w:rsid w:val="003A01D9"/>
    <w:rsid w:val="003A0355"/>
    <w:rsid w:val="003A0367"/>
    <w:rsid w:val="003A0746"/>
    <w:rsid w:val="003A0D3A"/>
    <w:rsid w:val="003A11B9"/>
    <w:rsid w:val="003A157A"/>
    <w:rsid w:val="003A257C"/>
    <w:rsid w:val="003A3A52"/>
    <w:rsid w:val="003A4C66"/>
    <w:rsid w:val="003A4C67"/>
    <w:rsid w:val="003A7255"/>
    <w:rsid w:val="003A7589"/>
    <w:rsid w:val="003B0210"/>
    <w:rsid w:val="003B0A05"/>
    <w:rsid w:val="003B0CA1"/>
    <w:rsid w:val="003B1AE2"/>
    <w:rsid w:val="003B2D6F"/>
    <w:rsid w:val="003B33B8"/>
    <w:rsid w:val="003B3D0D"/>
    <w:rsid w:val="003B3E33"/>
    <w:rsid w:val="003B4238"/>
    <w:rsid w:val="003B458E"/>
    <w:rsid w:val="003B4B2D"/>
    <w:rsid w:val="003B4C30"/>
    <w:rsid w:val="003B4ECD"/>
    <w:rsid w:val="003B58C4"/>
    <w:rsid w:val="003B5F2D"/>
    <w:rsid w:val="003B613B"/>
    <w:rsid w:val="003B659A"/>
    <w:rsid w:val="003B76C3"/>
    <w:rsid w:val="003B782B"/>
    <w:rsid w:val="003C069C"/>
    <w:rsid w:val="003C06CD"/>
    <w:rsid w:val="003C1129"/>
    <w:rsid w:val="003C1C1B"/>
    <w:rsid w:val="003C1DFE"/>
    <w:rsid w:val="003C2EC4"/>
    <w:rsid w:val="003C3161"/>
    <w:rsid w:val="003C34D2"/>
    <w:rsid w:val="003C363B"/>
    <w:rsid w:val="003C4283"/>
    <w:rsid w:val="003C447F"/>
    <w:rsid w:val="003C473C"/>
    <w:rsid w:val="003C52CA"/>
    <w:rsid w:val="003C5C5C"/>
    <w:rsid w:val="003C7BE0"/>
    <w:rsid w:val="003D072D"/>
    <w:rsid w:val="003D0F52"/>
    <w:rsid w:val="003D13CD"/>
    <w:rsid w:val="003D1B29"/>
    <w:rsid w:val="003D1BFA"/>
    <w:rsid w:val="003D216F"/>
    <w:rsid w:val="003D2222"/>
    <w:rsid w:val="003D3017"/>
    <w:rsid w:val="003D394A"/>
    <w:rsid w:val="003D3C2E"/>
    <w:rsid w:val="003D47F0"/>
    <w:rsid w:val="003D4C19"/>
    <w:rsid w:val="003D4CB8"/>
    <w:rsid w:val="003D687A"/>
    <w:rsid w:val="003D693D"/>
    <w:rsid w:val="003D6E73"/>
    <w:rsid w:val="003D749E"/>
    <w:rsid w:val="003D7B02"/>
    <w:rsid w:val="003E1C69"/>
    <w:rsid w:val="003E2BDC"/>
    <w:rsid w:val="003E42C6"/>
    <w:rsid w:val="003E45FC"/>
    <w:rsid w:val="003E5A00"/>
    <w:rsid w:val="003E6DE4"/>
    <w:rsid w:val="003E7C23"/>
    <w:rsid w:val="003F0B21"/>
    <w:rsid w:val="003F0EE1"/>
    <w:rsid w:val="003F1EE1"/>
    <w:rsid w:val="003F25AA"/>
    <w:rsid w:val="003F28A0"/>
    <w:rsid w:val="003F2BE3"/>
    <w:rsid w:val="003F38CE"/>
    <w:rsid w:val="003F39C7"/>
    <w:rsid w:val="003F5042"/>
    <w:rsid w:val="003F5097"/>
    <w:rsid w:val="003F5647"/>
    <w:rsid w:val="003F5A5A"/>
    <w:rsid w:val="003F65F6"/>
    <w:rsid w:val="003F7A3A"/>
    <w:rsid w:val="003F7D2B"/>
    <w:rsid w:val="00401C87"/>
    <w:rsid w:val="004020E6"/>
    <w:rsid w:val="00402E5D"/>
    <w:rsid w:val="00403230"/>
    <w:rsid w:val="00404312"/>
    <w:rsid w:val="0040519A"/>
    <w:rsid w:val="004054ED"/>
    <w:rsid w:val="00405D11"/>
    <w:rsid w:val="00406F27"/>
    <w:rsid w:val="00407683"/>
    <w:rsid w:val="00407BB6"/>
    <w:rsid w:val="0041086A"/>
    <w:rsid w:val="00410B0D"/>
    <w:rsid w:val="00410F68"/>
    <w:rsid w:val="0041114A"/>
    <w:rsid w:val="004113AB"/>
    <w:rsid w:val="004114F6"/>
    <w:rsid w:val="004125A8"/>
    <w:rsid w:val="00412D07"/>
    <w:rsid w:val="00412FC1"/>
    <w:rsid w:val="0041344E"/>
    <w:rsid w:val="00413E3B"/>
    <w:rsid w:val="0041413D"/>
    <w:rsid w:val="00414B6B"/>
    <w:rsid w:val="00414FCD"/>
    <w:rsid w:val="00415E7B"/>
    <w:rsid w:val="004173FD"/>
    <w:rsid w:val="00417D45"/>
    <w:rsid w:val="00420C9F"/>
    <w:rsid w:val="00420FF1"/>
    <w:rsid w:val="004217E0"/>
    <w:rsid w:val="00421B1C"/>
    <w:rsid w:val="00422789"/>
    <w:rsid w:val="004228E7"/>
    <w:rsid w:val="00422AA7"/>
    <w:rsid w:val="00423FEF"/>
    <w:rsid w:val="00424122"/>
    <w:rsid w:val="00424798"/>
    <w:rsid w:val="004247D2"/>
    <w:rsid w:val="00424C0A"/>
    <w:rsid w:val="00424C92"/>
    <w:rsid w:val="00425D59"/>
    <w:rsid w:val="00425EB3"/>
    <w:rsid w:val="00425EE3"/>
    <w:rsid w:val="00426667"/>
    <w:rsid w:val="00426986"/>
    <w:rsid w:val="0042713C"/>
    <w:rsid w:val="00427B0F"/>
    <w:rsid w:val="00427CF8"/>
    <w:rsid w:val="0043338D"/>
    <w:rsid w:val="004333BB"/>
    <w:rsid w:val="00433A06"/>
    <w:rsid w:val="00433B0A"/>
    <w:rsid w:val="0043412F"/>
    <w:rsid w:val="00435634"/>
    <w:rsid w:val="00435FCC"/>
    <w:rsid w:val="00436105"/>
    <w:rsid w:val="00437914"/>
    <w:rsid w:val="004404AC"/>
    <w:rsid w:val="004404B2"/>
    <w:rsid w:val="00440A99"/>
    <w:rsid w:val="004410B5"/>
    <w:rsid w:val="00442069"/>
    <w:rsid w:val="004428AD"/>
    <w:rsid w:val="00442F54"/>
    <w:rsid w:val="004436F9"/>
    <w:rsid w:val="00443D3F"/>
    <w:rsid w:val="00443E0E"/>
    <w:rsid w:val="00444790"/>
    <w:rsid w:val="0044510D"/>
    <w:rsid w:val="0044567E"/>
    <w:rsid w:val="0044683E"/>
    <w:rsid w:val="004471EC"/>
    <w:rsid w:val="00447D86"/>
    <w:rsid w:val="004507EB"/>
    <w:rsid w:val="00450884"/>
    <w:rsid w:val="00450C72"/>
    <w:rsid w:val="004510FD"/>
    <w:rsid w:val="00451830"/>
    <w:rsid w:val="0045214A"/>
    <w:rsid w:val="00452542"/>
    <w:rsid w:val="004548EE"/>
    <w:rsid w:val="0045521A"/>
    <w:rsid w:val="00456696"/>
    <w:rsid w:val="0045776F"/>
    <w:rsid w:val="00457E23"/>
    <w:rsid w:val="004602EF"/>
    <w:rsid w:val="00460AF5"/>
    <w:rsid w:val="00461B8C"/>
    <w:rsid w:val="004622F2"/>
    <w:rsid w:val="00462FBA"/>
    <w:rsid w:val="0046333D"/>
    <w:rsid w:val="00463734"/>
    <w:rsid w:val="004645EC"/>
    <w:rsid w:val="0046465E"/>
    <w:rsid w:val="00464DD5"/>
    <w:rsid w:val="00465F07"/>
    <w:rsid w:val="00466C68"/>
    <w:rsid w:val="004708C8"/>
    <w:rsid w:val="0047099E"/>
    <w:rsid w:val="00470AC4"/>
    <w:rsid w:val="0047110E"/>
    <w:rsid w:val="00471A73"/>
    <w:rsid w:val="00471DCC"/>
    <w:rsid w:val="00472DB7"/>
    <w:rsid w:val="00472F62"/>
    <w:rsid w:val="0047308E"/>
    <w:rsid w:val="004733D2"/>
    <w:rsid w:val="0047349C"/>
    <w:rsid w:val="00473D72"/>
    <w:rsid w:val="004744C6"/>
    <w:rsid w:val="004748ED"/>
    <w:rsid w:val="00475433"/>
    <w:rsid w:val="00475961"/>
    <w:rsid w:val="004760D0"/>
    <w:rsid w:val="00476F24"/>
    <w:rsid w:val="0048012F"/>
    <w:rsid w:val="00482ECB"/>
    <w:rsid w:val="0048325A"/>
    <w:rsid w:val="00483A69"/>
    <w:rsid w:val="00483A70"/>
    <w:rsid w:val="0048408E"/>
    <w:rsid w:val="004844B3"/>
    <w:rsid w:val="00484681"/>
    <w:rsid w:val="00486121"/>
    <w:rsid w:val="00486431"/>
    <w:rsid w:val="00487C36"/>
    <w:rsid w:val="00490755"/>
    <w:rsid w:val="004913B6"/>
    <w:rsid w:val="004919B0"/>
    <w:rsid w:val="0049225A"/>
    <w:rsid w:val="004926B2"/>
    <w:rsid w:val="00492B73"/>
    <w:rsid w:val="00492BA8"/>
    <w:rsid w:val="00492D77"/>
    <w:rsid w:val="0049307D"/>
    <w:rsid w:val="004941C0"/>
    <w:rsid w:val="00495DC6"/>
    <w:rsid w:val="004966A2"/>
    <w:rsid w:val="00496B8B"/>
    <w:rsid w:val="00496F68"/>
    <w:rsid w:val="00496FF1"/>
    <w:rsid w:val="0049717A"/>
    <w:rsid w:val="004974D9"/>
    <w:rsid w:val="0049764E"/>
    <w:rsid w:val="00497EAC"/>
    <w:rsid w:val="004A0066"/>
    <w:rsid w:val="004A073E"/>
    <w:rsid w:val="004A1762"/>
    <w:rsid w:val="004A1A1B"/>
    <w:rsid w:val="004A2484"/>
    <w:rsid w:val="004A2731"/>
    <w:rsid w:val="004A2D41"/>
    <w:rsid w:val="004A30DA"/>
    <w:rsid w:val="004A362F"/>
    <w:rsid w:val="004A4CEF"/>
    <w:rsid w:val="004A5086"/>
    <w:rsid w:val="004A5445"/>
    <w:rsid w:val="004A6946"/>
    <w:rsid w:val="004A74A3"/>
    <w:rsid w:val="004A76C9"/>
    <w:rsid w:val="004A7EB8"/>
    <w:rsid w:val="004B0265"/>
    <w:rsid w:val="004B0C8C"/>
    <w:rsid w:val="004B1D3C"/>
    <w:rsid w:val="004B1D8F"/>
    <w:rsid w:val="004B1FE7"/>
    <w:rsid w:val="004B21F9"/>
    <w:rsid w:val="004B34C8"/>
    <w:rsid w:val="004B4EE1"/>
    <w:rsid w:val="004B6344"/>
    <w:rsid w:val="004B6408"/>
    <w:rsid w:val="004B72B1"/>
    <w:rsid w:val="004B7496"/>
    <w:rsid w:val="004B78F7"/>
    <w:rsid w:val="004B7B7E"/>
    <w:rsid w:val="004C0F47"/>
    <w:rsid w:val="004C11CA"/>
    <w:rsid w:val="004C15D4"/>
    <w:rsid w:val="004C1D7B"/>
    <w:rsid w:val="004C1F4E"/>
    <w:rsid w:val="004C22F6"/>
    <w:rsid w:val="004C24CE"/>
    <w:rsid w:val="004C2B56"/>
    <w:rsid w:val="004C2BEE"/>
    <w:rsid w:val="004C441F"/>
    <w:rsid w:val="004C5A1B"/>
    <w:rsid w:val="004C73CB"/>
    <w:rsid w:val="004C776F"/>
    <w:rsid w:val="004C7FB9"/>
    <w:rsid w:val="004D062E"/>
    <w:rsid w:val="004D0A55"/>
    <w:rsid w:val="004D184D"/>
    <w:rsid w:val="004D18BF"/>
    <w:rsid w:val="004D1AA5"/>
    <w:rsid w:val="004D1FA5"/>
    <w:rsid w:val="004D24F5"/>
    <w:rsid w:val="004D27C6"/>
    <w:rsid w:val="004D3D77"/>
    <w:rsid w:val="004D52A9"/>
    <w:rsid w:val="004D56DB"/>
    <w:rsid w:val="004D6247"/>
    <w:rsid w:val="004D688E"/>
    <w:rsid w:val="004D69D9"/>
    <w:rsid w:val="004D75EE"/>
    <w:rsid w:val="004D7D3B"/>
    <w:rsid w:val="004D7E0F"/>
    <w:rsid w:val="004E01AE"/>
    <w:rsid w:val="004E12D1"/>
    <w:rsid w:val="004E163B"/>
    <w:rsid w:val="004E193F"/>
    <w:rsid w:val="004E319A"/>
    <w:rsid w:val="004E364A"/>
    <w:rsid w:val="004E3ED2"/>
    <w:rsid w:val="004E4C03"/>
    <w:rsid w:val="004E4E6E"/>
    <w:rsid w:val="004E54CE"/>
    <w:rsid w:val="004E5F5B"/>
    <w:rsid w:val="004E6529"/>
    <w:rsid w:val="004E694B"/>
    <w:rsid w:val="004E6D2D"/>
    <w:rsid w:val="004E6E9D"/>
    <w:rsid w:val="004E77EA"/>
    <w:rsid w:val="004F12B5"/>
    <w:rsid w:val="004F1F17"/>
    <w:rsid w:val="004F2C7A"/>
    <w:rsid w:val="004F2F20"/>
    <w:rsid w:val="004F2F88"/>
    <w:rsid w:val="004F30A9"/>
    <w:rsid w:val="004F41F3"/>
    <w:rsid w:val="004F4323"/>
    <w:rsid w:val="004F43C1"/>
    <w:rsid w:val="004F4475"/>
    <w:rsid w:val="004F4B4B"/>
    <w:rsid w:val="004F5745"/>
    <w:rsid w:val="004F654D"/>
    <w:rsid w:val="004F663F"/>
    <w:rsid w:val="004F68E1"/>
    <w:rsid w:val="004F6AA7"/>
    <w:rsid w:val="0050065E"/>
    <w:rsid w:val="00501046"/>
    <w:rsid w:val="005014F3"/>
    <w:rsid w:val="00501A4F"/>
    <w:rsid w:val="00501B1B"/>
    <w:rsid w:val="005027EA"/>
    <w:rsid w:val="00502889"/>
    <w:rsid w:val="00502C37"/>
    <w:rsid w:val="00503363"/>
    <w:rsid w:val="0050371E"/>
    <w:rsid w:val="00503B10"/>
    <w:rsid w:val="005045B5"/>
    <w:rsid w:val="00504E4B"/>
    <w:rsid w:val="0050669D"/>
    <w:rsid w:val="00506F52"/>
    <w:rsid w:val="0050702D"/>
    <w:rsid w:val="005072D8"/>
    <w:rsid w:val="00507396"/>
    <w:rsid w:val="005103D2"/>
    <w:rsid w:val="005106BF"/>
    <w:rsid w:val="00510B25"/>
    <w:rsid w:val="005118F2"/>
    <w:rsid w:val="005121FC"/>
    <w:rsid w:val="00512DB0"/>
    <w:rsid w:val="00513A71"/>
    <w:rsid w:val="005144E2"/>
    <w:rsid w:val="00514786"/>
    <w:rsid w:val="005147BF"/>
    <w:rsid w:val="00514A27"/>
    <w:rsid w:val="00514C43"/>
    <w:rsid w:val="00515688"/>
    <w:rsid w:val="00515788"/>
    <w:rsid w:val="005158F2"/>
    <w:rsid w:val="00515D3E"/>
    <w:rsid w:val="005170B2"/>
    <w:rsid w:val="00517510"/>
    <w:rsid w:val="00517867"/>
    <w:rsid w:val="0051788F"/>
    <w:rsid w:val="00520025"/>
    <w:rsid w:val="00520061"/>
    <w:rsid w:val="0052123B"/>
    <w:rsid w:val="00521763"/>
    <w:rsid w:val="005221F8"/>
    <w:rsid w:val="00522DDE"/>
    <w:rsid w:val="00522F96"/>
    <w:rsid w:val="00523582"/>
    <w:rsid w:val="00523E0A"/>
    <w:rsid w:val="0052658B"/>
    <w:rsid w:val="0052690A"/>
    <w:rsid w:val="00527EFB"/>
    <w:rsid w:val="00530830"/>
    <w:rsid w:val="00530F39"/>
    <w:rsid w:val="0053122B"/>
    <w:rsid w:val="005313FA"/>
    <w:rsid w:val="00531B18"/>
    <w:rsid w:val="00531DC0"/>
    <w:rsid w:val="00533815"/>
    <w:rsid w:val="00534188"/>
    <w:rsid w:val="0053506D"/>
    <w:rsid w:val="005352BE"/>
    <w:rsid w:val="00535B62"/>
    <w:rsid w:val="00535E61"/>
    <w:rsid w:val="0053604F"/>
    <w:rsid w:val="005363CA"/>
    <w:rsid w:val="005365C3"/>
    <w:rsid w:val="00536A56"/>
    <w:rsid w:val="00537736"/>
    <w:rsid w:val="00537B54"/>
    <w:rsid w:val="00540710"/>
    <w:rsid w:val="0054077D"/>
    <w:rsid w:val="00540907"/>
    <w:rsid w:val="00541577"/>
    <w:rsid w:val="00541AD7"/>
    <w:rsid w:val="00541ED8"/>
    <w:rsid w:val="00541EF8"/>
    <w:rsid w:val="00542435"/>
    <w:rsid w:val="00543B6F"/>
    <w:rsid w:val="0054473E"/>
    <w:rsid w:val="005447A4"/>
    <w:rsid w:val="00544C58"/>
    <w:rsid w:val="00544E6D"/>
    <w:rsid w:val="00545E20"/>
    <w:rsid w:val="00546172"/>
    <w:rsid w:val="0054620B"/>
    <w:rsid w:val="0054652F"/>
    <w:rsid w:val="00551651"/>
    <w:rsid w:val="00551CCF"/>
    <w:rsid w:val="00551E2F"/>
    <w:rsid w:val="00551F5E"/>
    <w:rsid w:val="005525BD"/>
    <w:rsid w:val="00552769"/>
    <w:rsid w:val="00552B18"/>
    <w:rsid w:val="00553A04"/>
    <w:rsid w:val="00554059"/>
    <w:rsid w:val="005541D8"/>
    <w:rsid w:val="005547AA"/>
    <w:rsid w:val="00554C32"/>
    <w:rsid w:val="00554FE8"/>
    <w:rsid w:val="00555C6F"/>
    <w:rsid w:val="00555D99"/>
    <w:rsid w:val="005569CB"/>
    <w:rsid w:val="00556D1A"/>
    <w:rsid w:val="00557778"/>
    <w:rsid w:val="00560818"/>
    <w:rsid w:val="00561988"/>
    <w:rsid w:val="00562498"/>
    <w:rsid w:val="00562D0A"/>
    <w:rsid w:val="00562DCB"/>
    <w:rsid w:val="0056321B"/>
    <w:rsid w:val="00563645"/>
    <w:rsid w:val="00563CAD"/>
    <w:rsid w:val="00564A51"/>
    <w:rsid w:val="00564C8A"/>
    <w:rsid w:val="00565307"/>
    <w:rsid w:val="005660A9"/>
    <w:rsid w:val="00567B66"/>
    <w:rsid w:val="00570F3A"/>
    <w:rsid w:val="00571002"/>
    <w:rsid w:val="00571C66"/>
    <w:rsid w:val="00571FDA"/>
    <w:rsid w:val="00572D3A"/>
    <w:rsid w:val="00573470"/>
    <w:rsid w:val="00573883"/>
    <w:rsid w:val="00573A73"/>
    <w:rsid w:val="00573D1A"/>
    <w:rsid w:val="00574151"/>
    <w:rsid w:val="0057585B"/>
    <w:rsid w:val="00575D42"/>
    <w:rsid w:val="0057774E"/>
    <w:rsid w:val="005805B8"/>
    <w:rsid w:val="0058096F"/>
    <w:rsid w:val="005811D3"/>
    <w:rsid w:val="005813A7"/>
    <w:rsid w:val="00581B80"/>
    <w:rsid w:val="0058215B"/>
    <w:rsid w:val="00582229"/>
    <w:rsid w:val="005823DD"/>
    <w:rsid w:val="0058377F"/>
    <w:rsid w:val="005839EF"/>
    <w:rsid w:val="00583E17"/>
    <w:rsid w:val="005855E8"/>
    <w:rsid w:val="005858FB"/>
    <w:rsid w:val="00586171"/>
    <w:rsid w:val="0059039E"/>
    <w:rsid w:val="005903D6"/>
    <w:rsid w:val="00590A4B"/>
    <w:rsid w:val="00591596"/>
    <w:rsid w:val="00591A25"/>
    <w:rsid w:val="00592164"/>
    <w:rsid w:val="00592D3D"/>
    <w:rsid w:val="00593F8A"/>
    <w:rsid w:val="00594561"/>
    <w:rsid w:val="00595848"/>
    <w:rsid w:val="00595D60"/>
    <w:rsid w:val="00595F67"/>
    <w:rsid w:val="005974D3"/>
    <w:rsid w:val="005977E3"/>
    <w:rsid w:val="005A057F"/>
    <w:rsid w:val="005A3D95"/>
    <w:rsid w:val="005A48D0"/>
    <w:rsid w:val="005A4C32"/>
    <w:rsid w:val="005A4CB2"/>
    <w:rsid w:val="005A512A"/>
    <w:rsid w:val="005A57A7"/>
    <w:rsid w:val="005A59AC"/>
    <w:rsid w:val="005A5D21"/>
    <w:rsid w:val="005A67AB"/>
    <w:rsid w:val="005B07D8"/>
    <w:rsid w:val="005B0B79"/>
    <w:rsid w:val="005B163A"/>
    <w:rsid w:val="005B165B"/>
    <w:rsid w:val="005B1AA7"/>
    <w:rsid w:val="005B209A"/>
    <w:rsid w:val="005B24E4"/>
    <w:rsid w:val="005B2A0D"/>
    <w:rsid w:val="005B2C85"/>
    <w:rsid w:val="005B30C2"/>
    <w:rsid w:val="005B30F5"/>
    <w:rsid w:val="005B330B"/>
    <w:rsid w:val="005B5586"/>
    <w:rsid w:val="005B58FA"/>
    <w:rsid w:val="005B5E51"/>
    <w:rsid w:val="005B5EED"/>
    <w:rsid w:val="005B60CB"/>
    <w:rsid w:val="005B6139"/>
    <w:rsid w:val="005B6DDD"/>
    <w:rsid w:val="005C0021"/>
    <w:rsid w:val="005C0446"/>
    <w:rsid w:val="005C0798"/>
    <w:rsid w:val="005C16DE"/>
    <w:rsid w:val="005C247D"/>
    <w:rsid w:val="005C354E"/>
    <w:rsid w:val="005C3B93"/>
    <w:rsid w:val="005C40A8"/>
    <w:rsid w:val="005C4E75"/>
    <w:rsid w:val="005C547D"/>
    <w:rsid w:val="005C5E3C"/>
    <w:rsid w:val="005C5F9B"/>
    <w:rsid w:val="005C60F2"/>
    <w:rsid w:val="005C65D0"/>
    <w:rsid w:val="005C710B"/>
    <w:rsid w:val="005C7940"/>
    <w:rsid w:val="005D0119"/>
    <w:rsid w:val="005D0990"/>
    <w:rsid w:val="005D0FA9"/>
    <w:rsid w:val="005D14FE"/>
    <w:rsid w:val="005D167C"/>
    <w:rsid w:val="005D2563"/>
    <w:rsid w:val="005D273B"/>
    <w:rsid w:val="005D27BC"/>
    <w:rsid w:val="005D3187"/>
    <w:rsid w:val="005D4CD8"/>
    <w:rsid w:val="005D4DE7"/>
    <w:rsid w:val="005D5A37"/>
    <w:rsid w:val="005D6B8F"/>
    <w:rsid w:val="005D7591"/>
    <w:rsid w:val="005D7795"/>
    <w:rsid w:val="005D7817"/>
    <w:rsid w:val="005D78CB"/>
    <w:rsid w:val="005E01AE"/>
    <w:rsid w:val="005E2ACD"/>
    <w:rsid w:val="005E2B3F"/>
    <w:rsid w:val="005E3F07"/>
    <w:rsid w:val="005E447D"/>
    <w:rsid w:val="005E506B"/>
    <w:rsid w:val="005E5462"/>
    <w:rsid w:val="005E5A44"/>
    <w:rsid w:val="005E6F21"/>
    <w:rsid w:val="005F14CC"/>
    <w:rsid w:val="005F1815"/>
    <w:rsid w:val="005F2179"/>
    <w:rsid w:val="005F230A"/>
    <w:rsid w:val="005F2796"/>
    <w:rsid w:val="005F2A50"/>
    <w:rsid w:val="005F2B9C"/>
    <w:rsid w:val="005F3A7F"/>
    <w:rsid w:val="005F512C"/>
    <w:rsid w:val="005F5422"/>
    <w:rsid w:val="005F5F7A"/>
    <w:rsid w:val="005F79A3"/>
    <w:rsid w:val="005F7E60"/>
    <w:rsid w:val="00600532"/>
    <w:rsid w:val="00600C2D"/>
    <w:rsid w:val="00600F13"/>
    <w:rsid w:val="00600FE7"/>
    <w:rsid w:val="00602950"/>
    <w:rsid w:val="00603A8A"/>
    <w:rsid w:val="006041B2"/>
    <w:rsid w:val="006052C9"/>
    <w:rsid w:val="00606E59"/>
    <w:rsid w:val="00606E9D"/>
    <w:rsid w:val="0061074D"/>
    <w:rsid w:val="00610975"/>
    <w:rsid w:val="00611285"/>
    <w:rsid w:val="006117E7"/>
    <w:rsid w:val="0061236E"/>
    <w:rsid w:val="00612849"/>
    <w:rsid w:val="00612E07"/>
    <w:rsid w:val="006130B6"/>
    <w:rsid w:val="006131F3"/>
    <w:rsid w:val="006134C6"/>
    <w:rsid w:val="00613D19"/>
    <w:rsid w:val="00614396"/>
    <w:rsid w:val="00614EE1"/>
    <w:rsid w:val="0061500D"/>
    <w:rsid w:val="00615BF1"/>
    <w:rsid w:val="00615C16"/>
    <w:rsid w:val="00615D96"/>
    <w:rsid w:val="00616106"/>
    <w:rsid w:val="00617374"/>
    <w:rsid w:val="00620489"/>
    <w:rsid w:val="006205B1"/>
    <w:rsid w:val="00620692"/>
    <w:rsid w:val="00620700"/>
    <w:rsid w:val="006209B2"/>
    <w:rsid w:val="00620C1D"/>
    <w:rsid w:val="0062119B"/>
    <w:rsid w:val="00621274"/>
    <w:rsid w:val="006212E4"/>
    <w:rsid w:val="006214FA"/>
    <w:rsid w:val="00621794"/>
    <w:rsid w:val="00621CD9"/>
    <w:rsid w:val="0062208A"/>
    <w:rsid w:val="0062271C"/>
    <w:rsid w:val="00622DBC"/>
    <w:rsid w:val="00623266"/>
    <w:rsid w:val="00623CEF"/>
    <w:rsid w:val="00624582"/>
    <w:rsid w:val="00624F22"/>
    <w:rsid w:val="00625463"/>
    <w:rsid w:val="00625ABD"/>
    <w:rsid w:val="00625E63"/>
    <w:rsid w:val="00626CAE"/>
    <w:rsid w:val="006270A3"/>
    <w:rsid w:val="0062726D"/>
    <w:rsid w:val="00627613"/>
    <w:rsid w:val="006304B3"/>
    <w:rsid w:val="006320B8"/>
    <w:rsid w:val="006321BD"/>
    <w:rsid w:val="006326F8"/>
    <w:rsid w:val="00632C4B"/>
    <w:rsid w:val="00633739"/>
    <w:rsid w:val="00633855"/>
    <w:rsid w:val="006339B4"/>
    <w:rsid w:val="006339E2"/>
    <w:rsid w:val="00634590"/>
    <w:rsid w:val="00635477"/>
    <w:rsid w:val="006366E0"/>
    <w:rsid w:val="00636B74"/>
    <w:rsid w:val="00636C21"/>
    <w:rsid w:val="006370E5"/>
    <w:rsid w:val="00637178"/>
    <w:rsid w:val="006372F1"/>
    <w:rsid w:val="00637470"/>
    <w:rsid w:val="00637F98"/>
    <w:rsid w:val="00640B32"/>
    <w:rsid w:val="00641194"/>
    <w:rsid w:val="00641272"/>
    <w:rsid w:val="00641447"/>
    <w:rsid w:val="006434C2"/>
    <w:rsid w:val="00643EBE"/>
    <w:rsid w:val="0064431E"/>
    <w:rsid w:val="00644A6F"/>
    <w:rsid w:val="00644CC6"/>
    <w:rsid w:val="00645004"/>
    <w:rsid w:val="00645282"/>
    <w:rsid w:val="00646678"/>
    <w:rsid w:val="00646702"/>
    <w:rsid w:val="00646EE8"/>
    <w:rsid w:val="00647428"/>
    <w:rsid w:val="00647A08"/>
    <w:rsid w:val="0065114A"/>
    <w:rsid w:val="00651645"/>
    <w:rsid w:val="006524C2"/>
    <w:rsid w:val="00652655"/>
    <w:rsid w:val="00652A2B"/>
    <w:rsid w:val="00652A32"/>
    <w:rsid w:val="00653124"/>
    <w:rsid w:val="006532DC"/>
    <w:rsid w:val="0065380A"/>
    <w:rsid w:val="00653BD9"/>
    <w:rsid w:val="00653C08"/>
    <w:rsid w:val="006546AE"/>
    <w:rsid w:val="00655B69"/>
    <w:rsid w:val="00656AEE"/>
    <w:rsid w:val="00661039"/>
    <w:rsid w:val="00661FC7"/>
    <w:rsid w:val="00662479"/>
    <w:rsid w:val="00662DA7"/>
    <w:rsid w:val="006632F9"/>
    <w:rsid w:val="00663A6F"/>
    <w:rsid w:val="00663DEC"/>
    <w:rsid w:val="00664373"/>
    <w:rsid w:val="006643BF"/>
    <w:rsid w:val="006653BB"/>
    <w:rsid w:val="006701FC"/>
    <w:rsid w:val="0067143A"/>
    <w:rsid w:val="0067181D"/>
    <w:rsid w:val="00673447"/>
    <w:rsid w:val="006746D6"/>
    <w:rsid w:val="006746E6"/>
    <w:rsid w:val="00675539"/>
    <w:rsid w:val="00675837"/>
    <w:rsid w:val="00675C77"/>
    <w:rsid w:val="00675C7F"/>
    <w:rsid w:val="00675DAC"/>
    <w:rsid w:val="006763F0"/>
    <w:rsid w:val="006768A9"/>
    <w:rsid w:val="0067734F"/>
    <w:rsid w:val="00677979"/>
    <w:rsid w:val="00680402"/>
    <w:rsid w:val="006805B5"/>
    <w:rsid w:val="0068121F"/>
    <w:rsid w:val="006812C6"/>
    <w:rsid w:val="006821AD"/>
    <w:rsid w:val="00682252"/>
    <w:rsid w:val="00682ACD"/>
    <w:rsid w:val="00682E04"/>
    <w:rsid w:val="0068326C"/>
    <w:rsid w:val="00683492"/>
    <w:rsid w:val="006837AF"/>
    <w:rsid w:val="00683AD5"/>
    <w:rsid w:val="0068469A"/>
    <w:rsid w:val="0068531C"/>
    <w:rsid w:val="00685685"/>
    <w:rsid w:val="00685866"/>
    <w:rsid w:val="00685FE4"/>
    <w:rsid w:val="006868C5"/>
    <w:rsid w:val="00686B08"/>
    <w:rsid w:val="006870F6"/>
    <w:rsid w:val="00690390"/>
    <w:rsid w:val="00690B4A"/>
    <w:rsid w:val="006912C7"/>
    <w:rsid w:val="0069160B"/>
    <w:rsid w:val="006918B2"/>
    <w:rsid w:val="006924A5"/>
    <w:rsid w:val="00693E7F"/>
    <w:rsid w:val="006957F9"/>
    <w:rsid w:val="006965D8"/>
    <w:rsid w:val="006966D2"/>
    <w:rsid w:val="006967A9"/>
    <w:rsid w:val="00696B9C"/>
    <w:rsid w:val="0069769B"/>
    <w:rsid w:val="0069781F"/>
    <w:rsid w:val="00697FB1"/>
    <w:rsid w:val="006A09E2"/>
    <w:rsid w:val="006A0B8F"/>
    <w:rsid w:val="006A1292"/>
    <w:rsid w:val="006A15C9"/>
    <w:rsid w:val="006A1729"/>
    <w:rsid w:val="006A289A"/>
    <w:rsid w:val="006A2A6C"/>
    <w:rsid w:val="006A3432"/>
    <w:rsid w:val="006A3525"/>
    <w:rsid w:val="006A3EAE"/>
    <w:rsid w:val="006A46B0"/>
    <w:rsid w:val="006A4D4D"/>
    <w:rsid w:val="006A51D2"/>
    <w:rsid w:val="006A5928"/>
    <w:rsid w:val="006A5D10"/>
    <w:rsid w:val="006A6359"/>
    <w:rsid w:val="006A6D60"/>
    <w:rsid w:val="006A6DCD"/>
    <w:rsid w:val="006A77F8"/>
    <w:rsid w:val="006B1561"/>
    <w:rsid w:val="006B190A"/>
    <w:rsid w:val="006B27BE"/>
    <w:rsid w:val="006B2802"/>
    <w:rsid w:val="006B2B4A"/>
    <w:rsid w:val="006B4A5C"/>
    <w:rsid w:val="006B5532"/>
    <w:rsid w:val="006B5FC3"/>
    <w:rsid w:val="006B64B7"/>
    <w:rsid w:val="006B6993"/>
    <w:rsid w:val="006B6C3F"/>
    <w:rsid w:val="006B6E7B"/>
    <w:rsid w:val="006B6F35"/>
    <w:rsid w:val="006B7C34"/>
    <w:rsid w:val="006B7F6C"/>
    <w:rsid w:val="006C0191"/>
    <w:rsid w:val="006C01D7"/>
    <w:rsid w:val="006C01ED"/>
    <w:rsid w:val="006C0594"/>
    <w:rsid w:val="006C05C7"/>
    <w:rsid w:val="006C103E"/>
    <w:rsid w:val="006C1F1B"/>
    <w:rsid w:val="006C26AA"/>
    <w:rsid w:val="006C28A9"/>
    <w:rsid w:val="006C3AA7"/>
    <w:rsid w:val="006C3C0E"/>
    <w:rsid w:val="006C3CEA"/>
    <w:rsid w:val="006C4595"/>
    <w:rsid w:val="006C55E5"/>
    <w:rsid w:val="006C56AA"/>
    <w:rsid w:val="006C5999"/>
    <w:rsid w:val="006C5CF4"/>
    <w:rsid w:val="006C618E"/>
    <w:rsid w:val="006C76CE"/>
    <w:rsid w:val="006C7B36"/>
    <w:rsid w:val="006D01DB"/>
    <w:rsid w:val="006D0249"/>
    <w:rsid w:val="006D08BC"/>
    <w:rsid w:val="006D0EB8"/>
    <w:rsid w:val="006D1248"/>
    <w:rsid w:val="006D1448"/>
    <w:rsid w:val="006D1D72"/>
    <w:rsid w:val="006D3360"/>
    <w:rsid w:val="006D51CE"/>
    <w:rsid w:val="006D60B5"/>
    <w:rsid w:val="006D6301"/>
    <w:rsid w:val="006D6A42"/>
    <w:rsid w:val="006D7576"/>
    <w:rsid w:val="006D7B3F"/>
    <w:rsid w:val="006E008D"/>
    <w:rsid w:val="006E0461"/>
    <w:rsid w:val="006E06E1"/>
    <w:rsid w:val="006E0A83"/>
    <w:rsid w:val="006E13E0"/>
    <w:rsid w:val="006E16BD"/>
    <w:rsid w:val="006E1CAB"/>
    <w:rsid w:val="006E1CF4"/>
    <w:rsid w:val="006E2989"/>
    <w:rsid w:val="006E2EC3"/>
    <w:rsid w:val="006E4B16"/>
    <w:rsid w:val="006E5026"/>
    <w:rsid w:val="006E5CF9"/>
    <w:rsid w:val="006E75D5"/>
    <w:rsid w:val="006E78BC"/>
    <w:rsid w:val="006E7FEA"/>
    <w:rsid w:val="006F0BCE"/>
    <w:rsid w:val="006F0E0E"/>
    <w:rsid w:val="006F12D1"/>
    <w:rsid w:val="006F132F"/>
    <w:rsid w:val="006F16E0"/>
    <w:rsid w:val="006F19CC"/>
    <w:rsid w:val="006F1A22"/>
    <w:rsid w:val="006F250D"/>
    <w:rsid w:val="006F326A"/>
    <w:rsid w:val="006F40AD"/>
    <w:rsid w:val="006F46D4"/>
    <w:rsid w:val="006F4B8A"/>
    <w:rsid w:val="006F50A1"/>
    <w:rsid w:val="006F64DC"/>
    <w:rsid w:val="006F6AD7"/>
    <w:rsid w:val="00700385"/>
    <w:rsid w:val="00701459"/>
    <w:rsid w:val="00701F5D"/>
    <w:rsid w:val="0070244B"/>
    <w:rsid w:val="0070350D"/>
    <w:rsid w:val="00703667"/>
    <w:rsid w:val="00703AEE"/>
    <w:rsid w:val="00704719"/>
    <w:rsid w:val="007049C6"/>
    <w:rsid w:val="00704AFE"/>
    <w:rsid w:val="00705FEC"/>
    <w:rsid w:val="00706177"/>
    <w:rsid w:val="0070621E"/>
    <w:rsid w:val="00706498"/>
    <w:rsid w:val="00706E85"/>
    <w:rsid w:val="007105BA"/>
    <w:rsid w:val="007109EE"/>
    <w:rsid w:val="00710EAC"/>
    <w:rsid w:val="00711987"/>
    <w:rsid w:val="00712F1C"/>
    <w:rsid w:val="007133DB"/>
    <w:rsid w:val="0071341C"/>
    <w:rsid w:val="007146D6"/>
    <w:rsid w:val="0071486D"/>
    <w:rsid w:val="00714A07"/>
    <w:rsid w:val="0071519A"/>
    <w:rsid w:val="00715365"/>
    <w:rsid w:val="00716B56"/>
    <w:rsid w:val="00717556"/>
    <w:rsid w:val="00720299"/>
    <w:rsid w:val="007202D0"/>
    <w:rsid w:val="007207A6"/>
    <w:rsid w:val="007229D1"/>
    <w:rsid w:val="00722D16"/>
    <w:rsid w:val="007239B6"/>
    <w:rsid w:val="007241A1"/>
    <w:rsid w:val="007251B9"/>
    <w:rsid w:val="00725785"/>
    <w:rsid w:val="00725EB7"/>
    <w:rsid w:val="007260AE"/>
    <w:rsid w:val="0072695D"/>
    <w:rsid w:val="0072724E"/>
    <w:rsid w:val="00727392"/>
    <w:rsid w:val="007301AF"/>
    <w:rsid w:val="007305D3"/>
    <w:rsid w:val="00731031"/>
    <w:rsid w:val="00731043"/>
    <w:rsid w:val="007313AF"/>
    <w:rsid w:val="0073189A"/>
    <w:rsid w:val="00731D49"/>
    <w:rsid w:val="0073218D"/>
    <w:rsid w:val="00732624"/>
    <w:rsid w:val="00732BB1"/>
    <w:rsid w:val="007330DD"/>
    <w:rsid w:val="00734465"/>
    <w:rsid w:val="00734CEF"/>
    <w:rsid w:val="00734DEB"/>
    <w:rsid w:val="007353D2"/>
    <w:rsid w:val="00735961"/>
    <w:rsid w:val="0073664C"/>
    <w:rsid w:val="00736ABC"/>
    <w:rsid w:val="00740CB6"/>
    <w:rsid w:val="00740E52"/>
    <w:rsid w:val="00741EFE"/>
    <w:rsid w:val="007420DE"/>
    <w:rsid w:val="007422E7"/>
    <w:rsid w:val="00742929"/>
    <w:rsid w:val="00744B58"/>
    <w:rsid w:val="0074560C"/>
    <w:rsid w:val="00745E51"/>
    <w:rsid w:val="0074611D"/>
    <w:rsid w:val="00746290"/>
    <w:rsid w:val="007464AD"/>
    <w:rsid w:val="007466A3"/>
    <w:rsid w:val="00746B5A"/>
    <w:rsid w:val="00747839"/>
    <w:rsid w:val="00747FDC"/>
    <w:rsid w:val="007504EB"/>
    <w:rsid w:val="00750991"/>
    <w:rsid w:val="007509EC"/>
    <w:rsid w:val="00750FAF"/>
    <w:rsid w:val="0075116B"/>
    <w:rsid w:val="00751173"/>
    <w:rsid w:val="00751720"/>
    <w:rsid w:val="007519ED"/>
    <w:rsid w:val="00751A60"/>
    <w:rsid w:val="00751D28"/>
    <w:rsid w:val="00752CF4"/>
    <w:rsid w:val="00753471"/>
    <w:rsid w:val="007550C0"/>
    <w:rsid w:val="00755A0E"/>
    <w:rsid w:val="0075637B"/>
    <w:rsid w:val="00756AC2"/>
    <w:rsid w:val="00756EBA"/>
    <w:rsid w:val="0076005B"/>
    <w:rsid w:val="007613B0"/>
    <w:rsid w:val="00762484"/>
    <w:rsid w:val="00762CF1"/>
    <w:rsid w:val="00763436"/>
    <w:rsid w:val="00764C49"/>
    <w:rsid w:val="00765245"/>
    <w:rsid w:val="0076524D"/>
    <w:rsid w:val="00765F87"/>
    <w:rsid w:val="00767176"/>
    <w:rsid w:val="00767D4F"/>
    <w:rsid w:val="007715BC"/>
    <w:rsid w:val="00771640"/>
    <w:rsid w:val="0077197E"/>
    <w:rsid w:val="00771C78"/>
    <w:rsid w:val="00771FE9"/>
    <w:rsid w:val="007720A9"/>
    <w:rsid w:val="00773101"/>
    <w:rsid w:val="00773BCF"/>
    <w:rsid w:val="007740A7"/>
    <w:rsid w:val="00775497"/>
    <w:rsid w:val="007757B4"/>
    <w:rsid w:val="00776564"/>
    <w:rsid w:val="00777087"/>
    <w:rsid w:val="0077745E"/>
    <w:rsid w:val="00777C27"/>
    <w:rsid w:val="00780E6A"/>
    <w:rsid w:val="00780FFE"/>
    <w:rsid w:val="00781020"/>
    <w:rsid w:val="00781883"/>
    <w:rsid w:val="00782042"/>
    <w:rsid w:val="007820D4"/>
    <w:rsid w:val="00782868"/>
    <w:rsid w:val="00783286"/>
    <w:rsid w:val="00784D96"/>
    <w:rsid w:val="00785502"/>
    <w:rsid w:val="00786520"/>
    <w:rsid w:val="007875E0"/>
    <w:rsid w:val="00787F3F"/>
    <w:rsid w:val="0079027D"/>
    <w:rsid w:val="007907D3"/>
    <w:rsid w:val="00790CFA"/>
    <w:rsid w:val="007913C2"/>
    <w:rsid w:val="007915EC"/>
    <w:rsid w:val="00791ACE"/>
    <w:rsid w:val="00792661"/>
    <w:rsid w:val="0079369C"/>
    <w:rsid w:val="00793715"/>
    <w:rsid w:val="00793717"/>
    <w:rsid w:val="00793CD1"/>
    <w:rsid w:val="00793E85"/>
    <w:rsid w:val="00794ACB"/>
    <w:rsid w:val="00794B10"/>
    <w:rsid w:val="00794EA4"/>
    <w:rsid w:val="0079533E"/>
    <w:rsid w:val="00795E1A"/>
    <w:rsid w:val="00795EE3"/>
    <w:rsid w:val="00797371"/>
    <w:rsid w:val="007979DD"/>
    <w:rsid w:val="00797DE1"/>
    <w:rsid w:val="007A0E2E"/>
    <w:rsid w:val="007A0E9A"/>
    <w:rsid w:val="007A1305"/>
    <w:rsid w:val="007A18BD"/>
    <w:rsid w:val="007A1AF9"/>
    <w:rsid w:val="007A1DCD"/>
    <w:rsid w:val="007A28F4"/>
    <w:rsid w:val="007A2D72"/>
    <w:rsid w:val="007A3979"/>
    <w:rsid w:val="007A3D31"/>
    <w:rsid w:val="007A4175"/>
    <w:rsid w:val="007A4CCD"/>
    <w:rsid w:val="007A4D2D"/>
    <w:rsid w:val="007A56F1"/>
    <w:rsid w:val="007A710B"/>
    <w:rsid w:val="007A779E"/>
    <w:rsid w:val="007B0B78"/>
    <w:rsid w:val="007B0BFD"/>
    <w:rsid w:val="007B0D6B"/>
    <w:rsid w:val="007B1614"/>
    <w:rsid w:val="007B23DD"/>
    <w:rsid w:val="007B2484"/>
    <w:rsid w:val="007B2559"/>
    <w:rsid w:val="007B27D9"/>
    <w:rsid w:val="007B2901"/>
    <w:rsid w:val="007B2A69"/>
    <w:rsid w:val="007B2B87"/>
    <w:rsid w:val="007B4105"/>
    <w:rsid w:val="007B46A6"/>
    <w:rsid w:val="007B5CFF"/>
    <w:rsid w:val="007B63A5"/>
    <w:rsid w:val="007B712B"/>
    <w:rsid w:val="007B7D73"/>
    <w:rsid w:val="007C0300"/>
    <w:rsid w:val="007C05B9"/>
    <w:rsid w:val="007C0E75"/>
    <w:rsid w:val="007C1909"/>
    <w:rsid w:val="007C27F2"/>
    <w:rsid w:val="007C3423"/>
    <w:rsid w:val="007C4383"/>
    <w:rsid w:val="007C476F"/>
    <w:rsid w:val="007C5298"/>
    <w:rsid w:val="007C5DF2"/>
    <w:rsid w:val="007C5F85"/>
    <w:rsid w:val="007C6E1F"/>
    <w:rsid w:val="007C71EE"/>
    <w:rsid w:val="007D02B9"/>
    <w:rsid w:val="007D0758"/>
    <w:rsid w:val="007D09F5"/>
    <w:rsid w:val="007D101C"/>
    <w:rsid w:val="007D20C8"/>
    <w:rsid w:val="007D26C0"/>
    <w:rsid w:val="007D2B43"/>
    <w:rsid w:val="007D332B"/>
    <w:rsid w:val="007D37A8"/>
    <w:rsid w:val="007D37BF"/>
    <w:rsid w:val="007D392F"/>
    <w:rsid w:val="007D4C3B"/>
    <w:rsid w:val="007D6BD6"/>
    <w:rsid w:val="007E0783"/>
    <w:rsid w:val="007E09EE"/>
    <w:rsid w:val="007E1EE1"/>
    <w:rsid w:val="007E21FB"/>
    <w:rsid w:val="007E2890"/>
    <w:rsid w:val="007E2AA3"/>
    <w:rsid w:val="007E2DBD"/>
    <w:rsid w:val="007E2F8B"/>
    <w:rsid w:val="007E3485"/>
    <w:rsid w:val="007E42D0"/>
    <w:rsid w:val="007E4ED6"/>
    <w:rsid w:val="007E581A"/>
    <w:rsid w:val="007E6021"/>
    <w:rsid w:val="007E61B3"/>
    <w:rsid w:val="007E7099"/>
    <w:rsid w:val="007F03D3"/>
    <w:rsid w:val="007F0411"/>
    <w:rsid w:val="007F0B15"/>
    <w:rsid w:val="007F1A70"/>
    <w:rsid w:val="007F2015"/>
    <w:rsid w:val="007F214E"/>
    <w:rsid w:val="007F2410"/>
    <w:rsid w:val="007F37D9"/>
    <w:rsid w:val="007F3B51"/>
    <w:rsid w:val="007F4C8E"/>
    <w:rsid w:val="007F54ED"/>
    <w:rsid w:val="007F57F7"/>
    <w:rsid w:val="007F5ED8"/>
    <w:rsid w:val="007F63B5"/>
    <w:rsid w:val="007F734A"/>
    <w:rsid w:val="007F74C5"/>
    <w:rsid w:val="007F753E"/>
    <w:rsid w:val="007F7591"/>
    <w:rsid w:val="007F7740"/>
    <w:rsid w:val="00800517"/>
    <w:rsid w:val="00800C5A"/>
    <w:rsid w:val="008011BB"/>
    <w:rsid w:val="00801FB2"/>
    <w:rsid w:val="008020B8"/>
    <w:rsid w:val="00802B4A"/>
    <w:rsid w:val="00803125"/>
    <w:rsid w:val="00804894"/>
    <w:rsid w:val="00804A97"/>
    <w:rsid w:val="00804B52"/>
    <w:rsid w:val="00805A38"/>
    <w:rsid w:val="008065AE"/>
    <w:rsid w:val="00806673"/>
    <w:rsid w:val="0080676D"/>
    <w:rsid w:val="00806BD3"/>
    <w:rsid w:val="0080728B"/>
    <w:rsid w:val="00810C85"/>
    <w:rsid w:val="008120DD"/>
    <w:rsid w:val="00812F95"/>
    <w:rsid w:val="008134BC"/>
    <w:rsid w:val="008137D3"/>
    <w:rsid w:val="00813A31"/>
    <w:rsid w:val="0081427E"/>
    <w:rsid w:val="008142FD"/>
    <w:rsid w:val="00814B2D"/>
    <w:rsid w:val="00815079"/>
    <w:rsid w:val="00816063"/>
    <w:rsid w:val="00817076"/>
    <w:rsid w:val="00817D97"/>
    <w:rsid w:val="00820812"/>
    <w:rsid w:val="00820BB4"/>
    <w:rsid w:val="00820EFB"/>
    <w:rsid w:val="00821162"/>
    <w:rsid w:val="0082259E"/>
    <w:rsid w:val="00822826"/>
    <w:rsid w:val="0082375C"/>
    <w:rsid w:val="00824481"/>
    <w:rsid w:val="008246DA"/>
    <w:rsid w:val="00824749"/>
    <w:rsid w:val="00824C62"/>
    <w:rsid w:val="00824D0B"/>
    <w:rsid w:val="00824EE0"/>
    <w:rsid w:val="0082695B"/>
    <w:rsid w:val="008269F8"/>
    <w:rsid w:val="00826BFF"/>
    <w:rsid w:val="008276AB"/>
    <w:rsid w:val="00827981"/>
    <w:rsid w:val="00827F65"/>
    <w:rsid w:val="00831623"/>
    <w:rsid w:val="00831FC8"/>
    <w:rsid w:val="008321DF"/>
    <w:rsid w:val="008324BE"/>
    <w:rsid w:val="00832723"/>
    <w:rsid w:val="00833739"/>
    <w:rsid w:val="00836285"/>
    <w:rsid w:val="00837D09"/>
    <w:rsid w:val="00837DA9"/>
    <w:rsid w:val="0084010B"/>
    <w:rsid w:val="0084083E"/>
    <w:rsid w:val="00840889"/>
    <w:rsid w:val="00840FF3"/>
    <w:rsid w:val="00841756"/>
    <w:rsid w:val="00842D46"/>
    <w:rsid w:val="00842FC3"/>
    <w:rsid w:val="008430BC"/>
    <w:rsid w:val="008432FA"/>
    <w:rsid w:val="00843315"/>
    <w:rsid w:val="0084349A"/>
    <w:rsid w:val="008446FB"/>
    <w:rsid w:val="00844D13"/>
    <w:rsid w:val="0084566A"/>
    <w:rsid w:val="00845E20"/>
    <w:rsid w:val="008474F3"/>
    <w:rsid w:val="00847C7F"/>
    <w:rsid w:val="0085009A"/>
    <w:rsid w:val="00850E1B"/>
    <w:rsid w:val="00851402"/>
    <w:rsid w:val="00852062"/>
    <w:rsid w:val="008522A7"/>
    <w:rsid w:val="0085371E"/>
    <w:rsid w:val="008540F7"/>
    <w:rsid w:val="008544AD"/>
    <w:rsid w:val="00854DB5"/>
    <w:rsid w:val="0085592F"/>
    <w:rsid w:val="00855FA1"/>
    <w:rsid w:val="008574F2"/>
    <w:rsid w:val="00857719"/>
    <w:rsid w:val="00860A0C"/>
    <w:rsid w:val="00861287"/>
    <w:rsid w:val="00861585"/>
    <w:rsid w:val="00861D7B"/>
    <w:rsid w:val="0086224D"/>
    <w:rsid w:val="00862485"/>
    <w:rsid w:val="0086389D"/>
    <w:rsid w:val="008643DD"/>
    <w:rsid w:val="00864968"/>
    <w:rsid w:val="00864DE6"/>
    <w:rsid w:val="00865A51"/>
    <w:rsid w:val="00865DFB"/>
    <w:rsid w:val="008666A4"/>
    <w:rsid w:val="00870993"/>
    <w:rsid w:val="0087102F"/>
    <w:rsid w:val="008711C1"/>
    <w:rsid w:val="008712DC"/>
    <w:rsid w:val="0087154F"/>
    <w:rsid w:val="00871616"/>
    <w:rsid w:val="00871835"/>
    <w:rsid w:val="0087381E"/>
    <w:rsid w:val="00873A47"/>
    <w:rsid w:val="00874182"/>
    <w:rsid w:val="00874259"/>
    <w:rsid w:val="008744DC"/>
    <w:rsid w:val="008747B4"/>
    <w:rsid w:val="00874C17"/>
    <w:rsid w:val="00875114"/>
    <w:rsid w:val="00875620"/>
    <w:rsid w:val="00876093"/>
    <w:rsid w:val="00876770"/>
    <w:rsid w:val="008768D8"/>
    <w:rsid w:val="00876921"/>
    <w:rsid w:val="008769AB"/>
    <w:rsid w:val="00877772"/>
    <w:rsid w:val="0088121D"/>
    <w:rsid w:val="00881A0B"/>
    <w:rsid w:val="00881D15"/>
    <w:rsid w:val="008825C3"/>
    <w:rsid w:val="00882F0E"/>
    <w:rsid w:val="008830F9"/>
    <w:rsid w:val="008833FA"/>
    <w:rsid w:val="008835FB"/>
    <w:rsid w:val="00883779"/>
    <w:rsid w:val="008846EB"/>
    <w:rsid w:val="00884A55"/>
    <w:rsid w:val="00884AF8"/>
    <w:rsid w:val="00885C9D"/>
    <w:rsid w:val="00886739"/>
    <w:rsid w:val="00886C9F"/>
    <w:rsid w:val="00886D62"/>
    <w:rsid w:val="00886E6C"/>
    <w:rsid w:val="0088708B"/>
    <w:rsid w:val="00887681"/>
    <w:rsid w:val="00890571"/>
    <w:rsid w:val="00890D1F"/>
    <w:rsid w:val="00890D82"/>
    <w:rsid w:val="00891625"/>
    <w:rsid w:val="0089236D"/>
    <w:rsid w:val="00892E4F"/>
    <w:rsid w:val="00892F3E"/>
    <w:rsid w:val="008935E3"/>
    <w:rsid w:val="008935F9"/>
    <w:rsid w:val="008939B2"/>
    <w:rsid w:val="0089436B"/>
    <w:rsid w:val="00894547"/>
    <w:rsid w:val="0089467F"/>
    <w:rsid w:val="00894B6D"/>
    <w:rsid w:val="00894F4A"/>
    <w:rsid w:val="008956CF"/>
    <w:rsid w:val="00895EF8"/>
    <w:rsid w:val="00895F09"/>
    <w:rsid w:val="0089634B"/>
    <w:rsid w:val="0089672F"/>
    <w:rsid w:val="00896DA3"/>
    <w:rsid w:val="00896DB5"/>
    <w:rsid w:val="00897019"/>
    <w:rsid w:val="008A07DA"/>
    <w:rsid w:val="008A1522"/>
    <w:rsid w:val="008A1971"/>
    <w:rsid w:val="008A1977"/>
    <w:rsid w:val="008A2002"/>
    <w:rsid w:val="008A20C6"/>
    <w:rsid w:val="008A28E2"/>
    <w:rsid w:val="008A346A"/>
    <w:rsid w:val="008A3498"/>
    <w:rsid w:val="008A3724"/>
    <w:rsid w:val="008A38B4"/>
    <w:rsid w:val="008A392F"/>
    <w:rsid w:val="008A3D49"/>
    <w:rsid w:val="008A4460"/>
    <w:rsid w:val="008A528F"/>
    <w:rsid w:val="008A5C1C"/>
    <w:rsid w:val="008A6275"/>
    <w:rsid w:val="008A6B78"/>
    <w:rsid w:val="008A7DAA"/>
    <w:rsid w:val="008A7F63"/>
    <w:rsid w:val="008B002D"/>
    <w:rsid w:val="008B04CD"/>
    <w:rsid w:val="008B0A09"/>
    <w:rsid w:val="008B1487"/>
    <w:rsid w:val="008B184B"/>
    <w:rsid w:val="008B1B41"/>
    <w:rsid w:val="008B1FC6"/>
    <w:rsid w:val="008B2085"/>
    <w:rsid w:val="008B22CB"/>
    <w:rsid w:val="008B248E"/>
    <w:rsid w:val="008B28E9"/>
    <w:rsid w:val="008B3BB2"/>
    <w:rsid w:val="008B3D4F"/>
    <w:rsid w:val="008B4657"/>
    <w:rsid w:val="008B4DFE"/>
    <w:rsid w:val="008B4FDD"/>
    <w:rsid w:val="008B5000"/>
    <w:rsid w:val="008B503F"/>
    <w:rsid w:val="008B5218"/>
    <w:rsid w:val="008B5DE1"/>
    <w:rsid w:val="008B61C8"/>
    <w:rsid w:val="008B6C65"/>
    <w:rsid w:val="008B739D"/>
    <w:rsid w:val="008B7F87"/>
    <w:rsid w:val="008C02AA"/>
    <w:rsid w:val="008C0768"/>
    <w:rsid w:val="008C08AD"/>
    <w:rsid w:val="008C091B"/>
    <w:rsid w:val="008C2185"/>
    <w:rsid w:val="008C2642"/>
    <w:rsid w:val="008C26AA"/>
    <w:rsid w:val="008C2D2D"/>
    <w:rsid w:val="008C2EBC"/>
    <w:rsid w:val="008C4993"/>
    <w:rsid w:val="008C5DDF"/>
    <w:rsid w:val="008C6D26"/>
    <w:rsid w:val="008C6D7B"/>
    <w:rsid w:val="008C7036"/>
    <w:rsid w:val="008C70BA"/>
    <w:rsid w:val="008C745E"/>
    <w:rsid w:val="008C78A1"/>
    <w:rsid w:val="008C78B0"/>
    <w:rsid w:val="008D013B"/>
    <w:rsid w:val="008D01B6"/>
    <w:rsid w:val="008D044E"/>
    <w:rsid w:val="008D16FC"/>
    <w:rsid w:val="008D1DA1"/>
    <w:rsid w:val="008D24AD"/>
    <w:rsid w:val="008D3D34"/>
    <w:rsid w:val="008D5D09"/>
    <w:rsid w:val="008D60FF"/>
    <w:rsid w:val="008D71C3"/>
    <w:rsid w:val="008D71F9"/>
    <w:rsid w:val="008D7943"/>
    <w:rsid w:val="008E13AD"/>
    <w:rsid w:val="008E162F"/>
    <w:rsid w:val="008E1ACE"/>
    <w:rsid w:val="008E2A59"/>
    <w:rsid w:val="008E2B9D"/>
    <w:rsid w:val="008E2D49"/>
    <w:rsid w:val="008E2FED"/>
    <w:rsid w:val="008E3795"/>
    <w:rsid w:val="008E3AA4"/>
    <w:rsid w:val="008E40C1"/>
    <w:rsid w:val="008E4752"/>
    <w:rsid w:val="008E50AF"/>
    <w:rsid w:val="008E580C"/>
    <w:rsid w:val="008E5984"/>
    <w:rsid w:val="008E5C38"/>
    <w:rsid w:val="008E5D8D"/>
    <w:rsid w:val="008E6821"/>
    <w:rsid w:val="008E694B"/>
    <w:rsid w:val="008E6EED"/>
    <w:rsid w:val="008F0020"/>
    <w:rsid w:val="008F04F7"/>
    <w:rsid w:val="008F061E"/>
    <w:rsid w:val="008F0B59"/>
    <w:rsid w:val="008F1148"/>
    <w:rsid w:val="008F1389"/>
    <w:rsid w:val="008F16E8"/>
    <w:rsid w:val="008F2046"/>
    <w:rsid w:val="008F20C2"/>
    <w:rsid w:val="008F2211"/>
    <w:rsid w:val="008F37D8"/>
    <w:rsid w:val="008F3A38"/>
    <w:rsid w:val="008F3E42"/>
    <w:rsid w:val="008F3F55"/>
    <w:rsid w:val="008F4434"/>
    <w:rsid w:val="008F467D"/>
    <w:rsid w:val="008F481A"/>
    <w:rsid w:val="008F503F"/>
    <w:rsid w:val="008F59D8"/>
    <w:rsid w:val="008F5A53"/>
    <w:rsid w:val="008F5ED2"/>
    <w:rsid w:val="008F6CBC"/>
    <w:rsid w:val="008F7143"/>
    <w:rsid w:val="008F76BE"/>
    <w:rsid w:val="008F7D26"/>
    <w:rsid w:val="008F7D63"/>
    <w:rsid w:val="0090004F"/>
    <w:rsid w:val="0090047E"/>
    <w:rsid w:val="00900512"/>
    <w:rsid w:val="00900846"/>
    <w:rsid w:val="00900BD8"/>
    <w:rsid w:val="00900CC9"/>
    <w:rsid w:val="00901C7D"/>
    <w:rsid w:val="009022B5"/>
    <w:rsid w:val="009047C4"/>
    <w:rsid w:val="0090507B"/>
    <w:rsid w:val="009062E5"/>
    <w:rsid w:val="0090661C"/>
    <w:rsid w:val="00906D02"/>
    <w:rsid w:val="00907990"/>
    <w:rsid w:val="00907F1D"/>
    <w:rsid w:val="009122F3"/>
    <w:rsid w:val="009127F7"/>
    <w:rsid w:val="00913DF1"/>
    <w:rsid w:val="00914A06"/>
    <w:rsid w:val="00915110"/>
    <w:rsid w:val="0091563E"/>
    <w:rsid w:val="0091649E"/>
    <w:rsid w:val="00916805"/>
    <w:rsid w:val="00916F69"/>
    <w:rsid w:val="0091704C"/>
    <w:rsid w:val="00917083"/>
    <w:rsid w:val="0091756E"/>
    <w:rsid w:val="00917BED"/>
    <w:rsid w:val="00917EA6"/>
    <w:rsid w:val="00920011"/>
    <w:rsid w:val="00920E75"/>
    <w:rsid w:val="00920F75"/>
    <w:rsid w:val="00921285"/>
    <w:rsid w:val="0092139E"/>
    <w:rsid w:val="009217F6"/>
    <w:rsid w:val="00922373"/>
    <w:rsid w:val="009228C7"/>
    <w:rsid w:val="00923482"/>
    <w:rsid w:val="00925E38"/>
    <w:rsid w:val="0092762A"/>
    <w:rsid w:val="00927D95"/>
    <w:rsid w:val="00932303"/>
    <w:rsid w:val="00932A24"/>
    <w:rsid w:val="0093307A"/>
    <w:rsid w:val="00933E82"/>
    <w:rsid w:val="009343B4"/>
    <w:rsid w:val="00934CE5"/>
    <w:rsid w:val="009355B8"/>
    <w:rsid w:val="009356DB"/>
    <w:rsid w:val="00936C8F"/>
    <w:rsid w:val="00940534"/>
    <w:rsid w:val="00940BCA"/>
    <w:rsid w:val="00940E22"/>
    <w:rsid w:val="00941E65"/>
    <w:rsid w:val="00942610"/>
    <w:rsid w:val="0094269E"/>
    <w:rsid w:val="009430AD"/>
    <w:rsid w:val="0094372B"/>
    <w:rsid w:val="0094398D"/>
    <w:rsid w:val="00943D5D"/>
    <w:rsid w:val="00943F93"/>
    <w:rsid w:val="009447C8"/>
    <w:rsid w:val="009449A3"/>
    <w:rsid w:val="00944ED3"/>
    <w:rsid w:val="009460C9"/>
    <w:rsid w:val="009466BE"/>
    <w:rsid w:val="00946A6B"/>
    <w:rsid w:val="00946A91"/>
    <w:rsid w:val="009471AC"/>
    <w:rsid w:val="009479FD"/>
    <w:rsid w:val="00950076"/>
    <w:rsid w:val="009503DA"/>
    <w:rsid w:val="00950470"/>
    <w:rsid w:val="009506A5"/>
    <w:rsid w:val="00950EBC"/>
    <w:rsid w:val="00950FDA"/>
    <w:rsid w:val="00951BBF"/>
    <w:rsid w:val="00951E48"/>
    <w:rsid w:val="009532C6"/>
    <w:rsid w:val="009547B5"/>
    <w:rsid w:val="009550FC"/>
    <w:rsid w:val="009553CA"/>
    <w:rsid w:val="0095686C"/>
    <w:rsid w:val="00956918"/>
    <w:rsid w:val="00956C78"/>
    <w:rsid w:val="00957289"/>
    <w:rsid w:val="009578C7"/>
    <w:rsid w:val="00957B20"/>
    <w:rsid w:val="00957C52"/>
    <w:rsid w:val="00960352"/>
    <w:rsid w:val="00960C35"/>
    <w:rsid w:val="00960C41"/>
    <w:rsid w:val="0096207B"/>
    <w:rsid w:val="00964236"/>
    <w:rsid w:val="00964336"/>
    <w:rsid w:val="009646AD"/>
    <w:rsid w:val="00964805"/>
    <w:rsid w:val="00964F36"/>
    <w:rsid w:val="00965151"/>
    <w:rsid w:val="0096527B"/>
    <w:rsid w:val="009653AF"/>
    <w:rsid w:val="009665A9"/>
    <w:rsid w:val="00966648"/>
    <w:rsid w:val="009668B8"/>
    <w:rsid w:val="00967858"/>
    <w:rsid w:val="0097001C"/>
    <w:rsid w:val="0097074D"/>
    <w:rsid w:val="00970DD1"/>
    <w:rsid w:val="00971406"/>
    <w:rsid w:val="009728C8"/>
    <w:rsid w:val="00972C22"/>
    <w:rsid w:val="0097342E"/>
    <w:rsid w:val="00973E63"/>
    <w:rsid w:val="0097459D"/>
    <w:rsid w:val="00974B31"/>
    <w:rsid w:val="0097537F"/>
    <w:rsid w:val="00977437"/>
    <w:rsid w:val="00977445"/>
    <w:rsid w:val="0097799B"/>
    <w:rsid w:val="00977A58"/>
    <w:rsid w:val="00980189"/>
    <w:rsid w:val="00981D32"/>
    <w:rsid w:val="009822C5"/>
    <w:rsid w:val="00983789"/>
    <w:rsid w:val="009847E7"/>
    <w:rsid w:val="009848B1"/>
    <w:rsid w:val="00984B6E"/>
    <w:rsid w:val="009866D0"/>
    <w:rsid w:val="009867FB"/>
    <w:rsid w:val="00986F58"/>
    <w:rsid w:val="009872FE"/>
    <w:rsid w:val="00990684"/>
    <w:rsid w:val="00990BCC"/>
    <w:rsid w:val="00990FE5"/>
    <w:rsid w:val="00993440"/>
    <w:rsid w:val="00993636"/>
    <w:rsid w:val="00993DA5"/>
    <w:rsid w:val="009941CD"/>
    <w:rsid w:val="00995430"/>
    <w:rsid w:val="00995A62"/>
    <w:rsid w:val="00996F4C"/>
    <w:rsid w:val="009976E7"/>
    <w:rsid w:val="009979EC"/>
    <w:rsid w:val="009A1245"/>
    <w:rsid w:val="009A1447"/>
    <w:rsid w:val="009A154A"/>
    <w:rsid w:val="009A21C4"/>
    <w:rsid w:val="009A2662"/>
    <w:rsid w:val="009A3157"/>
    <w:rsid w:val="009A31E4"/>
    <w:rsid w:val="009A3564"/>
    <w:rsid w:val="009A4583"/>
    <w:rsid w:val="009A49DC"/>
    <w:rsid w:val="009A4EA1"/>
    <w:rsid w:val="009A527F"/>
    <w:rsid w:val="009A7C94"/>
    <w:rsid w:val="009B1E36"/>
    <w:rsid w:val="009B241E"/>
    <w:rsid w:val="009B331A"/>
    <w:rsid w:val="009B33AA"/>
    <w:rsid w:val="009B3512"/>
    <w:rsid w:val="009B3605"/>
    <w:rsid w:val="009B379C"/>
    <w:rsid w:val="009B39A1"/>
    <w:rsid w:val="009B4B80"/>
    <w:rsid w:val="009B5081"/>
    <w:rsid w:val="009B50E6"/>
    <w:rsid w:val="009B5200"/>
    <w:rsid w:val="009B63F3"/>
    <w:rsid w:val="009B6667"/>
    <w:rsid w:val="009B67DF"/>
    <w:rsid w:val="009B6A5D"/>
    <w:rsid w:val="009B6E00"/>
    <w:rsid w:val="009B7499"/>
    <w:rsid w:val="009B7C30"/>
    <w:rsid w:val="009B7D36"/>
    <w:rsid w:val="009C0E57"/>
    <w:rsid w:val="009C0EC6"/>
    <w:rsid w:val="009C1295"/>
    <w:rsid w:val="009C145A"/>
    <w:rsid w:val="009C1877"/>
    <w:rsid w:val="009C1C44"/>
    <w:rsid w:val="009C1F2A"/>
    <w:rsid w:val="009C27AD"/>
    <w:rsid w:val="009C28CE"/>
    <w:rsid w:val="009C3AFE"/>
    <w:rsid w:val="009C3F7B"/>
    <w:rsid w:val="009C5F15"/>
    <w:rsid w:val="009C6C6B"/>
    <w:rsid w:val="009C7187"/>
    <w:rsid w:val="009C75B0"/>
    <w:rsid w:val="009C7698"/>
    <w:rsid w:val="009C7BCA"/>
    <w:rsid w:val="009D03E3"/>
    <w:rsid w:val="009D05ED"/>
    <w:rsid w:val="009D159F"/>
    <w:rsid w:val="009D2066"/>
    <w:rsid w:val="009D2A6A"/>
    <w:rsid w:val="009D2A9D"/>
    <w:rsid w:val="009D2E21"/>
    <w:rsid w:val="009D303F"/>
    <w:rsid w:val="009D4CB3"/>
    <w:rsid w:val="009D5D43"/>
    <w:rsid w:val="009D604F"/>
    <w:rsid w:val="009D624F"/>
    <w:rsid w:val="009D65A5"/>
    <w:rsid w:val="009D71AA"/>
    <w:rsid w:val="009D7382"/>
    <w:rsid w:val="009E1C34"/>
    <w:rsid w:val="009E2AB6"/>
    <w:rsid w:val="009E363C"/>
    <w:rsid w:val="009E3642"/>
    <w:rsid w:val="009E388D"/>
    <w:rsid w:val="009E427E"/>
    <w:rsid w:val="009E4355"/>
    <w:rsid w:val="009E5157"/>
    <w:rsid w:val="009E5EC3"/>
    <w:rsid w:val="009E6685"/>
    <w:rsid w:val="009E6ADB"/>
    <w:rsid w:val="009E71F2"/>
    <w:rsid w:val="009E7491"/>
    <w:rsid w:val="009E7B94"/>
    <w:rsid w:val="009F00D1"/>
    <w:rsid w:val="009F1060"/>
    <w:rsid w:val="009F11D7"/>
    <w:rsid w:val="009F1BD4"/>
    <w:rsid w:val="009F20AB"/>
    <w:rsid w:val="009F260C"/>
    <w:rsid w:val="009F26F1"/>
    <w:rsid w:val="009F34B7"/>
    <w:rsid w:val="009F3518"/>
    <w:rsid w:val="009F431A"/>
    <w:rsid w:val="009F4F94"/>
    <w:rsid w:val="009F624C"/>
    <w:rsid w:val="009F62F0"/>
    <w:rsid w:val="009F66F6"/>
    <w:rsid w:val="009F693B"/>
    <w:rsid w:val="009F6D20"/>
    <w:rsid w:val="009F7367"/>
    <w:rsid w:val="009F7672"/>
    <w:rsid w:val="009F7D83"/>
    <w:rsid w:val="00A012DB"/>
    <w:rsid w:val="00A01790"/>
    <w:rsid w:val="00A01B4A"/>
    <w:rsid w:val="00A01D49"/>
    <w:rsid w:val="00A03350"/>
    <w:rsid w:val="00A03453"/>
    <w:rsid w:val="00A036B5"/>
    <w:rsid w:val="00A03E2B"/>
    <w:rsid w:val="00A03F94"/>
    <w:rsid w:val="00A03FCE"/>
    <w:rsid w:val="00A048BF"/>
    <w:rsid w:val="00A050E2"/>
    <w:rsid w:val="00A05D6E"/>
    <w:rsid w:val="00A06D46"/>
    <w:rsid w:val="00A07D4D"/>
    <w:rsid w:val="00A10382"/>
    <w:rsid w:val="00A10865"/>
    <w:rsid w:val="00A10C47"/>
    <w:rsid w:val="00A1138C"/>
    <w:rsid w:val="00A11615"/>
    <w:rsid w:val="00A1170A"/>
    <w:rsid w:val="00A12B85"/>
    <w:rsid w:val="00A13367"/>
    <w:rsid w:val="00A140BF"/>
    <w:rsid w:val="00A1498F"/>
    <w:rsid w:val="00A149C0"/>
    <w:rsid w:val="00A14A9E"/>
    <w:rsid w:val="00A16730"/>
    <w:rsid w:val="00A16DCB"/>
    <w:rsid w:val="00A17D6D"/>
    <w:rsid w:val="00A2011F"/>
    <w:rsid w:val="00A201C5"/>
    <w:rsid w:val="00A2025C"/>
    <w:rsid w:val="00A204E7"/>
    <w:rsid w:val="00A2278D"/>
    <w:rsid w:val="00A22DB8"/>
    <w:rsid w:val="00A23556"/>
    <w:rsid w:val="00A237E2"/>
    <w:rsid w:val="00A23B3B"/>
    <w:rsid w:val="00A23F86"/>
    <w:rsid w:val="00A240E0"/>
    <w:rsid w:val="00A25315"/>
    <w:rsid w:val="00A2576C"/>
    <w:rsid w:val="00A25D03"/>
    <w:rsid w:val="00A267A3"/>
    <w:rsid w:val="00A269B7"/>
    <w:rsid w:val="00A274DB"/>
    <w:rsid w:val="00A274F8"/>
    <w:rsid w:val="00A27948"/>
    <w:rsid w:val="00A279A7"/>
    <w:rsid w:val="00A27B5E"/>
    <w:rsid w:val="00A27DF1"/>
    <w:rsid w:val="00A27F64"/>
    <w:rsid w:val="00A304C6"/>
    <w:rsid w:val="00A31232"/>
    <w:rsid w:val="00A31CFD"/>
    <w:rsid w:val="00A32C1D"/>
    <w:rsid w:val="00A32E49"/>
    <w:rsid w:val="00A35496"/>
    <w:rsid w:val="00A35726"/>
    <w:rsid w:val="00A35FE6"/>
    <w:rsid w:val="00A362B5"/>
    <w:rsid w:val="00A3720A"/>
    <w:rsid w:val="00A4000B"/>
    <w:rsid w:val="00A40756"/>
    <w:rsid w:val="00A4145F"/>
    <w:rsid w:val="00A41998"/>
    <w:rsid w:val="00A432A6"/>
    <w:rsid w:val="00A437CE"/>
    <w:rsid w:val="00A450D2"/>
    <w:rsid w:val="00A45DB5"/>
    <w:rsid w:val="00A4759B"/>
    <w:rsid w:val="00A50344"/>
    <w:rsid w:val="00A51427"/>
    <w:rsid w:val="00A52AC5"/>
    <w:rsid w:val="00A53090"/>
    <w:rsid w:val="00A5321E"/>
    <w:rsid w:val="00A54682"/>
    <w:rsid w:val="00A54694"/>
    <w:rsid w:val="00A54E41"/>
    <w:rsid w:val="00A54F77"/>
    <w:rsid w:val="00A551F8"/>
    <w:rsid w:val="00A5585B"/>
    <w:rsid w:val="00A55E2A"/>
    <w:rsid w:val="00A5641C"/>
    <w:rsid w:val="00A60387"/>
    <w:rsid w:val="00A60805"/>
    <w:rsid w:val="00A60840"/>
    <w:rsid w:val="00A619B6"/>
    <w:rsid w:val="00A61A15"/>
    <w:rsid w:val="00A62C9C"/>
    <w:rsid w:val="00A63D55"/>
    <w:rsid w:val="00A63EF3"/>
    <w:rsid w:val="00A64B27"/>
    <w:rsid w:val="00A64BCE"/>
    <w:rsid w:val="00A64EB4"/>
    <w:rsid w:val="00A66C0F"/>
    <w:rsid w:val="00A70D7F"/>
    <w:rsid w:val="00A716FB"/>
    <w:rsid w:val="00A71A0C"/>
    <w:rsid w:val="00A71B30"/>
    <w:rsid w:val="00A747C2"/>
    <w:rsid w:val="00A74A72"/>
    <w:rsid w:val="00A74B96"/>
    <w:rsid w:val="00A7550C"/>
    <w:rsid w:val="00A755B3"/>
    <w:rsid w:val="00A75609"/>
    <w:rsid w:val="00A75DD4"/>
    <w:rsid w:val="00A77B3A"/>
    <w:rsid w:val="00A77C32"/>
    <w:rsid w:val="00A801AA"/>
    <w:rsid w:val="00A80712"/>
    <w:rsid w:val="00A82CF7"/>
    <w:rsid w:val="00A83637"/>
    <w:rsid w:val="00A839F3"/>
    <w:rsid w:val="00A83D14"/>
    <w:rsid w:val="00A84052"/>
    <w:rsid w:val="00A843BC"/>
    <w:rsid w:val="00A8460B"/>
    <w:rsid w:val="00A84CE6"/>
    <w:rsid w:val="00A85A8B"/>
    <w:rsid w:val="00A85B11"/>
    <w:rsid w:val="00A86019"/>
    <w:rsid w:val="00A87F9C"/>
    <w:rsid w:val="00A9012D"/>
    <w:rsid w:val="00A90D03"/>
    <w:rsid w:val="00A9126E"/>
    <w:rsid w:val="00A915C1"/>
    <w:rsid w:val="00A916CB"/>
    <w:rsid w:val="00A91706"/>
    <w:rsid w:val="00A917CB"/>
    <w:rsid w:val="00A91C65"/>
    <w:rsid w:val="00A91FF0"/>
    <w:rsid w:val="00A922BA"/>
    <w:rsid w:val="00A9533C"/>
    <w:rsid w:val="00AA0367"/>
    <w:rsid w:val="00AA0389"/>
    <w:rsid w:val="00AA07DE"/>
    <w:rsid w:val="00AA0CF7"/>
    <w:rsid w:val="00AA0F8A"/>
    <w:rsid w:val="00AA2EFE"/>
    <w:rsid w:val="00AA35C4"/>
    <w:rsid w:val="00AB050B"/>
    <w:rsid w:val="00AB18E9"/>
    <w:rsid w:val="00AB2C17"/>
    <w:rsid w:val="00AB3510"/>
    <w:rsid w:val="00AB4A33"/>
    <w:rsid w:val="00AB4C61"/>
    <w:rsid w:val="00AB541A"/>
    <w:rsid w:val="00AB56FD"/>
    <w:rsid w:val="00AB6149"/>
    <w:rsid w:val="00AB618D"/>
    <w:rsid w:val="00AB70FF"/>
    <w:rsid w:val="00AC03EB"/>
    <w:rsid w:val="00AC0B55"/>
    <w:rsid w:val="00AC1317"/>
    <w:rsid w:val="00AC3E3A"/>
    <w:rsid w:val="00AC487F"/>
    <w:rsid w:val="00AC6B43"/>
    <w:rsid w:val="00AD15CB"/>
    <w:rsid w:val="00AD17D6"/>
    <w:rsid w:val="00AD18CB"/>
    <w:rsid w:val="00AD1A3A"/>
    <w:rsid w:val="00AD2F1A"/>
    <w:rsid w:val="00AD3323"/>
    <w:rsid w:val="00AD3ACA"/>
    <w:rsid w:val="00AD3D2D"/>
    <w:rsid w:val="00AD4489"/>
    <w:rsid w:val="00AD44F1"/>
    <w:rsid w:val="00AD4B4D"/>
    <w:rsid w:val="00AD57F3"/>
    <w:rsid w:val="00AD58A2"/>
    <w:rsid w:val="00AD5978"/>
    <w:rsid w:val="00AD5D05"/>
    <w:rsid w:val="00AD5D58"/>
    <w:rsid w:val="00AD5F76"/>
    <w:rsid w:val="00AD643A"/>
    <w:rsid w:val="00AD68FE"/>
    <w:rsid w:val="00AD6EC5"/>
    <w:rsid w:val="00AD7915"/>
    <w:rsid w:val="00AE0234"/>
    <w:rsid w:val="00AE037C"/>
    <w:rsid w:val="00AE0B32"/>
    <w:rsid w:val="00AE0CA7"/>
    <w:rsid w:val="00AE1951"/>
    <w:rsid w:val="00AE1A70"/>
    <w:rsid w:val="00AE1AA3"/>
    <w:rsid w:val="00AE2006"/>
    <w:rsid w:val="00AE29A3"/>
    <w:rsid w:val="00AE2C78"/>
    <w:rsid w:val="00AE3538"/>
    <w:rsid w:val="00AE5656"/>
    <w:rsid w:val="00AE58FE"/>
    <w:rsid w:val="00AE596A"/>
    <w:rsid w:val="00AE5BC5"/>
    <w:rsid w:val="00AE6F71"/>
    <w:rsid w:val="00AE727F"/>
    <w:rsid w:val="00AE7907"/>
    <w:rsid w:val="00AF0474"/>
    <w:rsid w:val="00AF1756"/>
    <w:rsid w:val="00AF27EB"/>
    <w:rsid w:val="00AF2FE5"/>
    <w:rsid w:val="00AF32B1"/>
    <w:rsid w:val="00AF3627"/>
    <w:rsid w:val="00AF3F43"/>
    <w:rsid w:val="00AF424A"/>
    <w:rsid w:val="00AF448A"/>
    <w:rsid w:val="00AF50F9"/>
    <w:rsid w:val="00AF5A1F"/>
    <w:rsid w:val="00AF6418"/>
    <w:rsid w:val="00AF68D3"/>
    <w:rsid w:val="00B00579"/>
    <w:rsid w:val="00B009D0"/>
    <w:rsid w:val="00B010B3"/>
    <w:rsid w:val="00B0112A"/>
    <w:rsid w:val="00B016C3"/>
    <w:rsid w:val="00B01918"/>
    <w:rsid w:val="00B04D51"/>
    <w:rsid w:val="00B0574A"/>
    <w:rsid w:val="00B057E5"/>
    <w:rsid w:val="00B06969"/>
    <w:rsid w:val="00B07150"/>
    <w:rsid w:val="00B07204"/>
    <w:rsid w:val="00B07B23"/>
    <w:rsid w:val="00B07BC4"/>
    <w:rsid w:val="00B10B6C"/>
    <w:rsid w:val="00B10C82"/>
    <w:rsid w:val="00B114CD"/>
    <w:rsid w:val="00B11AC3"/>
    <w:rsid w:val="00B12F07"/>
    <w:rsid w:val="00B13438"/>
    <w:rsid w:val="00B13450"/>
    <w:rsid w:val="00B1383C"/>
    <w:rsid w:val="00B14601"/>
    <w:rsid w:val="00B15A3C"/>
    <w:rsid w:val="00B15DBF"/>
    <w:rsid w:val="00B17B63"/>
    <w:rsid w:val="00B202A1"/>
    <w:rsid w:val="00B202F3"/>
    <w:rsid w:val="00B205C2"/>
    <w:rsid w:val="00B20A39"/>
    <w:rsid w:val="00B21087"/>
    <w:rsid w:val="00B22842"/>
    <w:rsid w:val="00B22D76"/>
    <w:rsid w:val="00B22FB5"/>
    <w:rsid w:val="00B23754"/>
    <w:rsid w:val="00B239E9"/>
    <w:rsid w:val="00B23FC0"/>
    <w:rsid w:val="00B24C04"/>
    <w:rsid w:val="00B24C34"/>
    <w:rsid w:val="00B25F99"/>
    <w:rsid w:val="00B26AF4"/>
    <w:rsid w:val="00B26F68"/>
    <w:rsid w:val="00B27605"/>
    <w:rsid w:val="00B27A0D"/>
    <w:rsid w:val="00B27FB2"/>
    <w:rsid w:val="00B3018E"/>
    <w:rsid w:val="00B3034B"/>
    <w:rsid w:val="00B30582"/>
    <w:rsid w:val="00B307F1"/>
    <w:rsid w:val="00B308BA"/>
    <w:rsid w:val="00B3090A"/>
    <w:rsid w:val="00B3147E"/>
    <w:rsid w:val="00B31797"/>
    <w:rsid w:val="00B32F65"/>
    <w:rsid w:val="00B33E87"/>
    <w:rsid w:val="00B345D1"/>
    <w:rsid w:val="00B353E6"/>
    <w:rsid w:val="00B35B4C"/>
    <w:rsid w:val="00B3635A"/>
    <w:rsid w:val="00B367BF"/>
    <w:rsid w:val="00B37459"/>
    <w:rsid w:val="00B37481"/>
    <w:rsid w:val="00B37609"/>
    <w:rsid w:val="00B404EB"/>
    <w:rsid w:val="00B40732"/>
    <w:rsid w:val="00B4099A"/>
    <w:rsid w:val="00B40B7C"/>
    <w:rsid w:val="00B40F8F"/>
    <w:rsid w:val="00B411E4"/>
    <w:rsid w:val="00B418EF"/>
    <w:rsid w:val="00B42F1F"/>
    <w:rsid w:val="00B437CE"/>
    <w:rsid w:val="00B43F64"/>
    <w:rsid w:val="00B44493"/>
    <w:rsid w:val="00B44758"/>
    <w:rsid w:val="00B44C03"/>
    <w:rsid w:val="00B44C3B"/>
    <w:rsid w:val="00B45381"/>
    <w:rsid w:val="00B453B2"/>
    <w:rsid w:val="00B45711"/>
    <w:rsid w:val="00B4572D"/>
    <w:rsid w:val="00B45915"/>
    <w:rsid w:val="00B45A5F"/>
    <w:rsid w:val="00B4648F"/>
    <w:rsid w:val="00B46930"/>
    <w:rsid w:val="00B46C93"/>
    <w:rsid w:val="00B46CD3"/>
    <w:rsid w:val="00B475E5"/>
    <w:rsid w:val="00B47A9D"/>
    <w:rsid w:val="00B510CD"/>
    <w:rsid w:val="00B51DA8"/>
    <w:rsid w:val="00B51E21"/>
    <w:rsid w:val="00B51F5A"/>
    <w:rsid w:val="00B533CA"/>
    <w:rsid w:val="00B5408D"/>
    <w:rsid w:val="00B54E42"/>
    <w:rsid w:val="00B553B6"/>
    <w:rsid w:val="00B5561A"/>
    <w:rsid w:val="00B5565B"/>
    <w:rsid w:val="00B562ED"/>
    <w:rsid w:val="00B5711A"/>
    <w:rsid w:val="00B5712D"/>
    <w:rsid w:val="00B5773E"/>
    <w:rsid w:val="00B57D12"/>
    <w:rsid w:val="00B57F42"/>
    <w:rsid w:val="00B62233"/>
    <w:rsid w:val="00B62E96"/>
    <w:rsid w:val="00B63308"/>
    <w:rsid w:val="00B6372E"/>
    <w:rsid w:val="00B641A9"/>
    <w:rsid w:val="00B643C0"/>
    <w:rsid w:val="00B64CEB"/>
    <w:rsid w:val="00B65495"/>
    <w:rsid w:val="00B66341"/>
    <w:rsid w:val="00B676AC"/>
    <w:rsid w:val="00B70DAC"/>
    <w:rsid w:val="00B718F1"/>
    <w:rsid w:val="00B72BDA"/>
    <w:rsid w:val="00B73FA7"/>
    <w:rsid w:val="00B744BD"/>
    <w:rsid w:val="00B750D4"/>
    <w:rsid w:val="00B7550A"/>
    <w:rsid w:val="00B768B0"/>
    <w:rsid w:val="00B76DAE"/>
    <w:rsid w:val="00B76FE1"/>
    <w:rsid w:val="00B77194"/>
    <w:rsid w:val="00B77DED"/>
    <w:rsid w:val="00B812F1"/>
    <w:rsid w:val="00B8219A"/>
    <w:rsid w:val="00B82FFD"/>
    <w:rsid w:val="00B83875"/>
    <w:rsid w:val="00B83921"/>
    <w:rsid w:val="00B83A01"/>
    <w:rsid w:val="00B83DFA"/>
    <w:rsid w:val="00B84461"/>
    <w:rsid w:val="00B84618"/>
    <w:rsid w:val="00B8468B"/>
    <w:rsid w:val="00B850A7"/>
    <w:rsid w:val="00B850B9"/>
    <w:rsid w:val="00B85360"/>
    <w:rsid w:val="00B85CDD"/>
    <w:rsid w:val="00B8675A"/>
    <w:rsid w:val="00B86BFE"/>
    <w:rsid w:val="00B86CB6"/>
    <w:rsid w:val="00B86E64"/>
    <w:rsid w:val="00B86F0B"/>
    <w:rsid w:val="00B879DB"/>
    <w:rsid w:val="00B9049B"/>
    <w:rsid w:val="00B90FC9"/>
    <w:rsid w:val="00B9106D"/>
    <w:rsid w:val="00B92111"/>
    <w:rsid w:val="00B92128"/>
    <w:rsid w:val="00B93718"/>
    <w:rsid w:val="00B93A20"/>
    <w:rsid w:val="00B93A87"/>
    <w:rsid w:val="00B93CDD"/>
    <w:rsid w:val="00B94AA3"/>
    <w:rsid w:val="00B951DE"/>
    <w:rsid w:val="00B96930"/>
    <w:rsid w:val="00B96F53"/>
    <w:rsid w:val="00B97B81"/>
    <w:rsid w:val="00BA024E"/>
    <w:rsid w:val="00BA0B1B"/>
    <w:rsid w:val="00BA1CE9"/>
    <w:rsid w:val="00BA262C"/>
    <w:rsid w:val="00BA2F7C"/>
    <w:rsid w:val="00BA38AA"/>
    <w:rsid w:val="00BA39A3"/>
    <w:rsid w:val="00BA48BA"/>
    <w:rsid w:val="00BA51FA"/>
    <w:rsid w:val="00BA5376"/>
    <w:rsid w:val="00BA64BC"/>
    <w:rsid w:val="00BA679D"/>
    <w:rsid w:val="00BA6B82"/>
    <w:rsid w:val="00BA726A"/>
    <w:rsid w:val="00BA7DB4"/>
    <w:rsid w:val="00BB01D4"/>
    <w:rsid w:val="00BB0796"/>
    <w:rsid w:val="00BB0ED9"/>
    <w:rsid w:val="00BB1103"/>
    <w:rsid w:val="00BB283E"/>
    <w:rsid w:val="00BB394D"/>
    <w:rsid w:val="00BB4A9A"/>
    <w:rsid w:val="00BB5043"/>
    <w:rsid w:val="00BB510E"/>
    <w:rsid w:val="00BB52F3"/>
    <w:rsid w:val="00BB665D"/>
    <w:rsid w:val="00BB6E60"/>
    <w:rsid w:val="00BB7105"/>
    <w:rsid w:val="00BB7E9B"/>
    <w:rsid w:val="00BC0BEB"/>
    <w:rsid w:val="00BC1BF4"/>
    <w:rsid w:val="00BC2581"/>
    <w:rsid w:val="00BC28A3"/>
    <w:rsid w:val="00BC346D"/>
    <w:rsid w:val="00BC3794"/>
    <w:rsid w:val="00BC3A4C"/>
    <w:rsid w:val="00BC52F7"/>
    <w:rsid w:val="00BC5C90"/>
    <w:rsid w:val="00BC67C0"/>
    <w:rsid w:val="00BC6A90"/>
    <w:rsid w:val="00BC6F4C"/>
    <w:rsid w:val="00BC7134"/>
    <w:rsid w:val="00BC73D1"/>
    <w:rsid w:val="00BC763D"/>
    <w:rsid w:val="00BD099F"/>
    <w:rsid w:val="00BD17C4"/>
    <w:rsid w:val="00BD1B88"/>
    <w:rsid w:val="00BD1D6C"/>
    <w:rsid w:val="00BD207E"/>
    <w:rsid w:val="00BD20B4"/>
    <w:rsid w:val="00BD2130"/>
    <w:rsid w:val="00BD31A3"/>
    <w:rsid w:val="00BD410A"/>
    <w:rsid w:val="00BD42D4"/>
    <w:rsid w:val="00BD4F71"/>
    <w:rsid w:val="00BD5FB7"/>
    <w:rsid w:val="00BD62A9"/>
    <w:rsid w:val="00BD6628"/>
    <w:rsid w:val="00BD7C81"/>
    <w:rsid w:val="00BE1DCC"/>
    <w:rsid w:val="00BE2E33"/>
    <w:rsid w:val="00BE3905"/>
    <w:rsid w:val="00BE4BD1"/>
    <w:rsid w:val="00BE4CAE"/>
    <w:rsid w:val="00BE4CD2"/>
    <w:rsid w:val="00BE5618"/>
    <w:rsid w:val="00BE6040"/>
    <w:rsid w:val="00BE62D7"/>
    <w:rsid w:val="00BE6864"/>
    <w:rsid w:val="00BE6E9C"/>
    <w:rsid w:val="00BE7BCE"/>
    <w:rsid w:val="00BE7BD3"/>
    <w:rsid w:val="00BE7E3E"/>
    <w:rsid w:val="00BF0887"/>
    <w:rsid w:val="00BF0F94"/>
    <w:rsid w:val="00BF1B4C"/>
    <w:rsid w:val="00BF4A26"/>
    <w:rsid w:val="00BF57C4"/>
    <w:rsid w:val="00BF5B1F"/>
    <w:rsid w:val="00BF684A"/>
    <w:rsid w:val="00BF6D45"/>
    <w:rsid w:val="00BF7492"/>
    <w:rsid w:val="00BF7762"/>
    <w:rsid w:val="00BF7BF3"/>
    <w:rsid w:val="00C00508"/>
    <w:rsid w:val="00C01157"/>
    <w:rsid w:val="00C013AF"/>
    <w:rsid w:val="00C0226F"/>
    <w:rsid w:val="00C02FF9"/>
    <w:rsid w:val="00C03C97"/>
    <w:rsid w:val="00C0497E"/>
    <w:rsid w:val="00C049BA"/>
    <w:rsid w:val="00C05F6C"/>
    <w:rsid w:val="00C0678E"/>
    <w:rsid w:val="00C072AD"/>
    <w:rsid w:val="00C073CE"/>
    <w:rsid w:val="00C0754F"/>
    <w:rsid w:val="00C111E1"/>
    <w:rsid w:val="00C115FC"/>
    <w:rsid w:val="00C1160B"/>
    <w:rsid w:val="00C12506"/>
    <w:rsid w:val="00C12950"/>
    <w:rsid w:val="00C13118"/>
    <w:rsid w:val="00C132E9"/>
    <w:rsid w:val="00C1368E"/>
    <w:rsid w:val="00C13694"/>
    <w:rsid w:val="00C13A67"/>
    <w:rsid w:val="00C13E69"/>
    <w:rsid w:val="00C13FDB"/>
    <w:rsid w:val="00C14CCC"/>
    <w:rsid w:val="00C14DA2"/>
    <w:rsid w:val="00C155C6"/>
    <w:rsid w:val="00C15643"/>
    <w:rsid w:val="00C1693B"/>
    <w:rsid w:val="00C16BDF"/>
    <w:rsid w:val="00C20E08"/>
    <w:rsid w:val="00C211E4"/>
    <w:rsid w:val="00C2130E"/>
    <w:rsid w:val="00C23DD3"/>
    <w:rsid w:val="00C23DF8"/>
    <w:rsid w:val="00C24BCE"/>
    <w:rsid w:val="00C262A8"/>
    <w:rsid w:val="00C269CD"/>
    <w:rsid w:val="00C26A67"/>
    <w:rsid w:val="00C276AE"/>
    <w:rsid w:val="00C27B1A"/>
    <w:rsid w:val="00C27B75"/>
    <w:rsid w:val="00C300B5"/>
    <w:rsid w:val="00C302C9"/>
    <w:rsid w:val="00C30456"/>
    <w:rsid w:val="00C304E2"/>
    <w:rsid w:val="00C30588"/>
    <w:rsid w:val="00C30C03"/>
    <w:rsid w:val="00C30D56"/>
    <w:rsid w:val="00C311C1"/>
    <w:rsid w:val="00C31559"/>
    <w:rsid w:val="00C3273E"/>
    <w:rsid w:val="00C32968"/>
    <w:rsid w:val="00C32A9E"/>
    <w:rsid w:val="00C330C4"/>
    <w:rsid w:val="00C338F6"/>
    <w:rsid w:val="00C33D5D"/>
    <w:rsid w:val="00C34460"/>
    <w:rsid w:val="00C37B73"/>
    <w:rsid w:val="00C37C6B"/>
    <w:rsid w:val="00C404D3"/>
    <w:rsid w:val="00C409B5"/>
    <w:rsid w:val="00C40B14"/>
    <w:rsid w:val="00C41363"/>
    <w:rsid w:val="00C4226F"/>
    <w:rsid w:val="00C4228B"/>
    <w:rsid w:val="00C42A8C"/>
    <w:rsid w:val="00C42B50"/>
    <w:rsid w:val="00C42E1D"/>
    <w:rsid w:val="00C434AA"/>
    <w:rsid w:val="00C4358B"/>
    <w:rsid w:val="00C45C40"/>
    <w:rsid w:val="00C46586"/>
    <w:rsid w:val="00C46594"/>
    <w:rsid w:val="00C46B14"/>
    <w:rsid w:val="00C46DF4"/>
    <w:rsid w:val="00C472DE"/>
    <w:rsid w:val="00C4763A"/>
    <w:rsid w:val="00C50C4A"/>
    <w:rsid w:val="00C50C5C"/>
    <w:rsid w:val="00C50E74"/>
    <w:rsid w:val="00C51908"/>
    <w:rsid w:val="00C5219A"/>
    <w:rsid w:val="00C523E9"/>
    <w:rsid w:val="00C52F95"/>
    <w:rsid w:val="00C53AB8"/>
    <w:rsid w:val="00C542AC"/>
    <w:rsid w:val="00C54959"/>
    <w:rsid w:val="00C54CF8"/>
    <w:rsid w:val="00C55393"/>
    <w:rsid w:val="00C55478"/>
    <w:rsid w:val="00C55639"/>
    <w:rsid w:val="00C56921"/>
    <w:rsid w:val="00C56AB5"/>
    <w:rsid w:val="00C57327"/>
    <w:rsid w:val="00C60891"/>
    <w:rsid w:val="00C61A36"/>
    <w:rsid w:val="00C61C0A"/>
    <w:rsid w:val="00C61F85"/>
    <w:rsid w:val="00C62021"/>
    <w:rsid w:val="00C626DE"/>
    <w:rsid w:val="00C63896"/>
    <w:rsid w:val="00C658C9"/>
    <w:rsid w:val="00C65E7D"/>
    <w:rsid w:val="00C66301"/>
    <w:rsid w:val="00C664FE"/>
    <w:rsid w:val="00C66DFB"/>
    <w:rsid w:val="00C67280"/>
    <w:rsid w:val="00C67893"/>
    <w:rsid w:val="00C67AF5"/>
    <w:rsid w:val="00C67FF2"/>
    <w:rsid w:val="00C70809"/>
    <w:rsid w:val="00C70E0A"/>
    <w:rsid w:val="00C71876"/>
    <w:rsid w:val="00C73F67"/>
    <w:rsid w:val="00C73F82"/>
    <w:rsid w:val="00C74895"/>
    <w:rsid w:val="00C752EC"/>
    <w:rsid w:val="00C7575B"/>
    <w:rsid w:val="00C75CE4"/>
    <w:rsid w:val="00C76626"/>
    <w:rsid w:val="00C769B5"/>
    <w:rsid w:val="00C76F4E"/>
    <w:rsid w:val="00C77403"/>
    <w:rsid w:val="00C774F4"/>
    <w:rsid w:val="00C80299"/>
    <w:rsid w:val="00C80537"/>
    <w:rsid w:val="00C807F8"/>
    <w:rsid w:val="00C80A27"/>
    <w:rsid w:val="00C815AE"/>
    <w:rsid w:val="00C81821"/>
    <w:rsid w:val="00C81D8A"/>
    <w:rsid w:val="00C82611"/>
    <w:rsid w:val="00C8354D"/>
    <w:rsid w:val="00C83A22"/>
    <w:rsid w:val="00C84023"/>
    <w:rsid w:val="00C849C5"/>
    <w:rsid w:val="00C84E9F"/>
    <w:rsid w:val="00C84F31"/>
    <w:rsid w:val="00C87076"/>
    <w:rsid w:val="00C872A3"/>
    <w:rsid w:val="00C87924"/>
    <w:rsid w:val="00C87C0A"/>
    <w:rsid w:val="00C902A0"/>
    <w:rsid w:val="00C902E0"/>
    <w:rsid w:val="00C90511"/>
    <w:rsid w:val="00C9072B"/>
    <w:rsid w:val="00C90830"/>
    <w:rsid w:val="00C908EB"/>
    <w:rsid w:val="00C91918"/>
    <w:rsid w:val="00C9284D"/>
    <w:rsid w:val="00C937BD"/>
    <w:rsid w:val="00C937D6"/>
    <w:rsid w:val="00C9446B"/>
    <w:rsid w:val="00C95A2C"/>
    <w:rsid w:val="00C95FAE"/>
    <w:rsid w:val="00C96157"/>
    <w:rsid w:val="00C96224"/>
    <w:rsid w:val="00C969FF"/>
    <w:rsid w:val="00C96C4F"/>
    <w:rsid w:val="00C97A4B"/>
    <w:rsid w:val="00C97D44"/>
    <w:rsid w:val="00CA0152"/>
    <w:rsid w:val="00CA1B5C"/>
    <w:rsid w:val="00CA27E2"/>
    <w:rsid w:val="00CA3968"/>
    <w:rsid w:val="00CA3C7F"/>
    <w:rsid w:val="00CA4349"/>
    <w:rsid w:val="00CA4CCF"/>
    <w:rsid w:val="00CA56C6"/>
    <w:rsid w:val="00CA696D"/>
    <w:rsid w:val="00CA6D3C"/>
    <w:rsid w:val="00CA6FD3"/>
    <w:rsid w:val="00CA76D0"/>
    <w:rsid w:val="00CA7A77"/>
    <w:rsid w:val="00CB022C"/>
    <w:rsid w:val="00CB1C03"/>
    <w:rsid w:val="00CB1E65"/>
    <w:rsid w:val="00CB2BDB"/>
    <w:rsid w:val="00CB315A"/>
    <w:rsid w:val="00CB4536"/>
    <w:rsid w:val="00CB47DC"/>
    <w:rsid w:val="00CB4A4F"/>
    <w:rsid w:val="00CB4D22"/>
    <w:rsid w:val="00CB4D62"/>
    <w:rsid w:val="00CB5772"/>
    <w:rsid w:val="00CB5CEB"/>
    <w:rsid w:val="00CC1F1B"/>
    <w:rsid w:val="00CC3CE0"/>
    <w:rsid w:val="00CC41EA"/>
    <w:rsid w:val="00CC48C2"/>
    <w:rsid w:val="00CC584D"/>
    <w:rsid w:val="00CC6AE8"/>
    <w:rsid w:val="00CC71E0"/>
    <w:rsid w:val="00CC7DE5"/>
    <w:rsid w:val="00CD00D5"/>
    <w:rsid w:val="00CD0365"/>
    <w:rsid w:val="00CD0C04"/>
    <w:rsid w:val="00CD0D3E"/>
    <w:rsid w:val="00CD0E80"/>
    <w:rsid w:val="00CD13E9"/>
    <w:rsid w:val="00CD1683"/>
    <w:rsid w:val="00CD219B"/>
    <w:rsid w:val="00CD247D"/>
    <w:rsid w:val="00CD2753"/>
    <w:rsid w:val="00CD2C7A"/>
    <w:rsid w:val="00CD34CB"/>
    <w:rsid w:val="00CD3E62"/>
    <w:rsid w:val="00CD463F"/>
    <w:rsid w:val="00CD4E6D"/>
    <w:rsid w:val="00CD5CC5"/>
    <w:rsid w:val="00CD6904"/>
    <w:rsid w:val="00CD6E70"/>
    <w:rsid w:val="00CD7593"/>
    <w:rsid w:val="00CD7DCA"/>
    <w:rsid w:val="00CE0676"/>
    <w:rsid w:val="00CE2DA0"/>
    <w:rsid w:val="00CE3985"/>
    <w:rsid w:val="00CE5239"/>
    <w:rsid w:val="00CE5454"/>
    <w:rsid w:val="00CE5AB1"/>
    <w:rsid w:val="00CE5AB8"/>
    <w:rsid w:val="00CE61F8"/>
    <w:rsid w:val="00CE7BC5"/>
    <w:rsid w:val="00CF027C"/>
    <w:rsid w:val="00CF06C9"/>
    <w:rsid w:val="00CF261C"/>
    <w:rsid w:val="00CF2D9D"/>
    <w:rsid w:val="00CF4492"/>
    <w:rsid w:val="00CF48E1"/>
    <w:rsid w:val="00CF5C26"/>
    <w:rsid w:val="00CF609C"/>
    <w:rsid w:val="00CF69F2"/>
    <w:rsid w:val="00CF7F94"/>
    <w:rsid w:val="00D00216"/>
    <w:rsid w:val="00D007DA"/>
    <w:rsid w:val="00D00B64"/>
    <w:rsid w:val="00D00C86"/>
    <w:rsid w:val="00D00EAA"/>
    <w:rsid w:val="00D023BD"/>
    <w:rsid w:val="00D0272D"/>
    <w:rsid w:val="00D02927"/>
    <w:rsid w:val="00D02DC8"/>
    <w:rsid w:val="00D02FF7"/>
    <w:rsid w:val="00D0459B"/>
    <w:rsid w:val="00D05235"/>
    <w:rsid w:val="00D05728"/>
    <w:rsid w:val="00D05A68"/>
    <w:rsid w:val="00D06076"/>
    <w:rsid w:val="00D075D5"/>
    <w:rsid w:val="00D0790F"/>
    <w:rsid w:val="00D07C72"/>
    <w:rsid w:val="00D07C7C"/>
    <w:rsid w:val="00D07D15"/>
    <w:rsid w:val="00D07E9C"/>
    <w:rsid w:val="00D10362"/>
    <w:rsid w:val="00D10440"/>
    <w:rsid w:val="00D11F03"/>
    <w:rsid w:val="00D13EFA"/>
    <w:rsid w:val="00D14994"/>
    <w:rsid w:val="00D150CB"/>
    <w:rsid w:val="00D15630"/>
    <w:rsid w:val="00D1704F"/>
    <w:rsid w:val="00D1754C"/>
    <w:rsid w:val="00D17ED0"/>
    <w:rsid w:val="00D203F3"/>
    <w:rsid w:val="00D207FE"/>
    <w:rsid w:val="00D21308"/>
    <w:rsid w:val="00D215F4"/>
    <w:rsid w:val="00D21708"/>
    <w:rsid w:val="00D2197F"/>
    <w:rsid w:val="00D229CA"/>
    <w:rsid w:val="00D22B03"/>
    <w:rsid w:val="00D23525"/>
    <w:rsid w:val="00D2404F"/>
    <w:rsid w:val="00D24BCC"/>
    <w:rsid w:val="00D2539C"/>
    <w:rsid w:val="00D2544B"/>
    <w:rsid w:val="00D26D68"/>
    <w:rsid w:val="00D275D4"/>
    <w:rsid w:val="00D27D20"/>
    <w:rsid w:val="00D27E68"/>
    <w:rsid w:val="00D3025B"/>
    <w:rsid w:val="00D30741"/>
    <w:rsid w:val="00D32B85"/>
    <w:rsid w:val="00D34911"/>
    <w:rsid w:val="00D3517E"/>
    <w:rsid w:val="00D353A1"/>
    <w:rsid w:val="00D36ABA"/>
    <w:rsid w:val="00D37CAB"/>
    <w:rsid w:val="00D4038C"/>
    <w:rsid w:val="00D4102E"/>
    <w:rsid w:val="00D412C1"/>
    <w:rsid w:val="00D4166A"/>
    <w:rsid w:val="00D41F05"/>
    <w:rsid w:val="00D42BCE"/>
    <w:rsid w:val="00D430F6"/>
    <w:rsid w:val="00D434BC"/>
    <w:rsid w:val="00D43C3F"/>
    <w:rsid w:val="00D444D4"/>
    <w:rsid w:val="00D44522"/>
    <w:rsid w:val="00D44B6A"/>
    <w:rsid w:val="00D44BB4"/>
    <w:rsid w:val="00D44ECA"/>
    <w:rsid w:val="00D463DB"/>
    <w:rsid w:val="00D46416"/>
    <w:rsid w:val="00D46832"/>
    <w:rsid w:val="00D4703D"/>
    <w:rsid w:val="00D504F4"/>
    <w:rsid w:val="00D50E51"/>
    <w:rsid w:val="00D5143F"/>
    <w:rsid w:val="00D52A87"/>
    <w:rsid w:val="00D5354B"/>
    <w:rsid w:val="00D53AE4"/>
    <w:rsid w:val="00D53B74"/>
    <w:rsid w:val="00D541AE"/>
    <w:rsid w:val="00D5483C"/>
    <w:rsid w:val="00D55C1E"/>
    <w:rsid w:val="00D567D1"/>
    <w:rsid w:val="00D56B5C"/>
    <w:rsid w:val="00D56CAC"/>
    <w:rsid w:val="00D57BB0"/>
    <w:rsid w:val="00D60BC3"/>
    <w:rsid w:val="00D613CB"/>
    <w:rsid w:val="00D623CE"/>
    <w:rsid w:val="00D626E0"/>
    <w:rsid w:val="00D6321A"/>
    <w:rsid w:val="00D63560"/>
    <w:rsid w:val="00D641D2"/>
    <w:rsid w:val="00D64C4C"/>
    <w:rsid w:val="00D65459"/>
    <w:rsid w:val="00D65485"/>
    <w:rsid w:val="00D65852"/>
    <w:rsid w:val="00D65A39"/>
    <w:rsid w:val="00D65A59"/>
    <w:rsid w:val="00D65D73"/>
    <w:rsid w:val="00D6798B"/>
    <w:rsid w:val="00D67C08"/>
    <w:rsid w:val="00D67FD7"/>
    <w:rsid w:val="00D70342"/>
    <w:rsid w:val="00D71578"/>
    <w:rsid w:val="00D71F72"/>
    <w:rsid w:val="00D735BE"/>
    <w:rsid w:val="00D73FB4"/>
    <w:rsid w:val="00D750FF"/>
    <w:rsid w:val="00D7656A"/>
    <w:rsid w:val="00D76F42"/>
    <w:rsid w:val="00D7775B"/>
    <w:rsid w:val="00D778E4"/>
    <w:rsid w:val="00D801FD"/>
    <w:rsid w:val="00D8022D"/>
    <w:rsid w:val="00D80582"/>
    <w:rsid w:val="00D80971"/>
    <w:rsid w:val="00D80ADC"/>
    <w:rsid w:val="00D80D6B"/>
    <w:rsid w:val="00D80F1C"/>
    <w:rsid w:val="00D81ECE"/>
    <w:rsid w:val="00D8224B"/>
    <w:rsid w:val="00D825A0"/>
    <w:rsid w:val="00D82E54"/>
    <w:rsid w:val="00D8388C"/>
    <w:rsid w:val="00D83F8F"/>
    <w:rsid w:val="00D8481D"/>
    <w:rsid w:val="00D84B5B"/>
    <w:rsid w:val="00D87075"/>
    <w:rsid w:val="00D875C2"/>
    <w:rsid w:val="00D901E7"/>
    <w:rsid w:val="00D90978"/>
    <w:rsid w:val="00D91A52"/>
    <w:rsid w:val="00D92158"/>
    <w:rsid w:val="00D922F8"/>
    <w:rsid w:val="00D927B8"/>
    <w:rsid w:val="00D937BE"/>
    <w:rsid w:val="00D93C67"/>
    <w:rsid w:val="00D93E2C"/>
    <w:rsid w:val="00D93E2D"/>
    <w:rsid w:val="00D93F9D"/>
    <w:rsid w:val="00D94488"/>
    <w:rsid w:val="00D946A5"/>
    <w:rsid w:val="00D94950"/>
    <w:rsid w:val="00D94AF5"/>
    <w:rsid w:val="00D94BE1"/>
    <w:rsid w:val="00D94D3B"/>
    <w:rsid w:val="00D962F8"/>
    <w:rsid w:val="00D96AA1"/>
    <w:rsid w:val="00DA0239"/>
    <w:rsid w:val="00DA0A47"/>
    <w:rsid w:val="00DA0EFC"/>
    <w:rsid w:val="00DA0F2E"/>
    <w:rsid w:val="00DA1182"/>
    <w:rsid w:val="00DA224B"/>
    <w:rsid w:val="00DA230B"/>
    <w:rsid w:val="00DA2D23"/>
    <w:rsid w:val="00DA3025"/>
    <w:rsid w:val="00DA343D"/>
    <w:rsid w:val="00DA4754"/>
    <w:rsid w:val="00DA4903"/>
    <w:rsid w:val="00DA4CB0"/>
    <w:rsid w:val="00DA56BA"/>
    <w:rsid w:val="00DA5B22"/>
    <w:rsid w:val="00DA5DC2"/>
    <w:rsid w:val="00DA6035"/>
    <w:rsid w:val="00DA638C"/>
    <w:rsid w:val="00DA6DAF"/>
    <w:rsid w:val="00DA7CA1"/>
    <w:rsid w:val="00DA7DFB"/>
    <w:rsid w:val="00DB0D9B"/>
    <w:rsid w:val="00DB1EFB"/>
    <w:rsid w:val="00DB26F1"/>
    <w:rsid w:val="00DB4EE5"/>
    <w:rsid w:val="00DB5D37"/>
    <w:rsid w:val="00DB65DE"/>
    <w:rsid w:val="00DB6EB6"/>
    <w:rsid w:val="00DB7361"/>
    <w:rsid w:val="00DB746D"/>
    <w:rsid w:val="00DB7CF3"/>
    <w:rsid w:val="00DB7D71"/>
    <w:rsid w:val="00DB7FC1"/>
    <w:rsid w:val="00DC0551"/>
    <w:rsid w:val="00DC0D7A"/>
    <w:rsid w:val="00DC1930"/>
    <w:rsid w:val="00DC1A03"/>
    <w:rsid w:val="00DC24E9"/>
    <w:rsid w:val="00DC3045"/>
    <w:rsid w:val="00DC3FD0"/>
    <w:rsid w:val="00DC481D"/>
    <w:rsid w:val="00DC5C38"/>
    <w:rsid w:val="00DC6858"/>
    <w:rsid w:val="00DC69D2"/>
    <w:rsid w:val="00DC73BC"/>
    <w:rsid w:val="00DC7F26"/>
    <w:rsid w:val="00DD0F33"/>
    <w:rsid w:val="00DD108A"/>
    <w:rsid w:val="00DD12E5"/>
    <w:rsid w:val="00DD13C8"/>
    <w:rsid w:val="00DD1429"/>
    <w:rsid w:val="00DD1430"/>
    <w:rsid w:val="00DD15DF"/>
    <w:rsid w:val="00DD1FA7"/>
    <w:rsid w:val="00DD2881"/>
    <w:rsid w:val="00DD2CE8"/>
    <w:rsid w:val="00DD3FB8"/>
    <w:rsid w:val="00DD4091"/>
    <w:rsid w:val="00DD40CA"/>
    <w:rsid w:val="00DD59F6"/>
    <w:rsid w:val="00DD5B65"/>
    <w:rsid w:val="00DD6086"/>
    <w:rsid w:val="00DD6BFF"/>
    <w:rsid w:val="00DD6DD4"/>
    <w:rsid w:val="00DD7690"/>
    <w:rsid w:val="00DD7935"/>
    <w:rsid w:val="00DD7D29"/>
    <w:rsid w:val="00DE022E"/>
    <w:rsid w:val="00DE031D"/>
    <w:rsid w:val="00DE0D71"/>
    <w:rsid w:val="00DE14D9"/>
    <w:rsid w:val="00DE1F00"/>
    <w:rsid w:val="00DE2E9B"/>
    <w:rsid w:val="00DE4164"/>
    <w:rsid w:val="00DE451C"/>
    <w:rsid w:val="00DE4610"/>
    <w:rsid w:val="00DE4BC6"/>
    <w:rsid w:val="00DE5F75"/>
    <w:rsid w:val="00DE5FD0"/>
    <w:rsid w:val="00DE60C4"/>
    <w:rsid w:val="00DE648A"/>
    <w:rsid w:val="00DE668F"/>
    <w:rsid w:val="00DE6A34"/>
    <w:rsid w:val="00DE6BB0"/>
    <w:rsid w:val="00DF0243"/>
    <w:rsid w:val="00DF08D2"/>
    <w:rsid w:val="00DF0D98"/>
    <w:rsid w:val="00DF2896"/>
    <w:rsid w:val="00DF2AC4"/>
    <w:rsid w:val="00DF2DEB"/>
    <w:rsid w:val="00DF2E65"/>
    <w:rsid w:val="00DF2F4B"/>
    <w:rsid w:val="00DF3505"/>
    <w:rsid w:val="00DF35A5"/>
    <w:rsid w:val="00DF3693"/>
    <w:rsid w:val="00DF5335"/>
    <w:rsid w:val="00DF5B77"/>
    <w:rsid w:val="00DF63C8"/>
    <w:rsid w:val="00DF751E"/>
    <w:rsid w:val="00DF7A2B"/>
    <w:rsid w:val="00E0003F"/>
    <w:rsid w:val="00E01912"/>
    <w:rsid w:val="00E01F23"/>
    <w:rsid w:val="00E02D2B"/>
    <w:rsid w:val="00E03031"/>
    <w:rsid w:val="00E048D6"/>
    <w:rsid w:val="00E04EF6"/>
    <w:rsid w:val="00E04F2E"/>
    <w:rsid w:val="00E05364"/>
    <w:rsid w:val="00E05383"/>
    <w:rsid w:val="00E054B8"/>
    <w:rsid w:val="00E0655C"/>
    <w:rsid w:val="00E06993"/>
    <w:rsid w:val="00E100C7"/>
    <w:rsid w:val="00E1020A"/>
    <w:rsid w:val="00E103FA"/>
    <w:rsid w:val="00E10AB8"/>
    <w:rsid w:val="00E10BDE"/>
    <w:rsid w:val="00E10F50"/>
    <w:rsid w:val="00E11CCE"/>
    <w:rsid w:val="00E12B2A"/>
    <w:rsid w:val="00E12EE7"/>
    <w:rsid w:val="00E14253"/>
    <w:rsid w:val="00E1564F"/>
    <w:rsid w:val="00E165E8"/>
    <w:rsid w:val="00E1705C"/>
    <w:rsid w:val="00E174C6"/>
    <w:rsid w:val="00E17F30"/>
    <w:rsid w:val="00E207ED"/>
    <w:rsid w:val="00E20D94"/>
    <w:rsid w:val="00E213F5"/>
    <w:rsid w:val="00E21B57"/>
    <w:rsid w:val="00E21FFB"/>
    <w:rsid w:val="00E2206C"/>
    <w:rsid w:val="00E223C1"/>
    <w:rsid w:val="00E224AD"/>
    <w:rsid w:val="00E22743"/>
    <w:rsid w:val="00E22CFC"/>
    <w:rsid w:val="00E2342A"/>
    <w:rsid w:val="00E23787"/>
    <w:rsid w:val="00E2415A"/>
    <w:rsid w:val="00E24342"/>
    <w:rsid w:val="00E243F4"/>
    <w:rsid w:val="00E24AC6"/>
    <w:rsid w:val="00E25149"/>
    <w:rsid w:val="00E25632"/>
    <w:rsid w:val="00E258D9"/>
    <w:rsid w:val="00E272E9"/>
    <w:rsid w:val="00E2771C"/>
    <w:rsid w:val="00E2780F"/>
    <w:rsid w:val="00E27BD4"/>
    <w:rsid w:val="00E316BD"/>
    <w:rsid w:val="00E32A07"/>
    <w:rsid w:val="00E32B07"/>
    <w:rsid w:val="00E335EE"/>
    <w:rsid w:val="00E3389F"/>
    <w:rsid w:val="00E346C4"/>
    <w:rsid w:val="00E34D98"/>
    <w:rsid w:val="00E35A21"/>
    <w:rsid w:val="00E37088"/>
    <w:rsid w:val="00E3743E"/>
    <w:rsid w:val="00E377E5"/>
    <w:rsid w:val="00E37A9C"/>
    <w:rsid w:val="00E4022D"/>
    <w:rsid w:val="00E40EF3"/>
    <w:rsid w:val="00E40F31"/>
    <w:rsid w:val="00E41FCC"/>
    <w:rsid w:val="00E42D74"/>
    <w:rsid w:val="00E43C58"/>
    <w:rsid w:val="00E43DCD"/>
    <w:rsid w:val="00E443AB"/>
    <w:rsid w:val="00E44943"/>
    <w:rsid w:val="00E4606F"/>
    <w:rsid w:val="00E4661B"/>
    <w:rsid w:val="00E46B35"/>
    <w:rsid w:val="00E473FA"/>
    <w:rsid w:val="00E47DFD"/>
    <w:rsid w:val="00E501A0"/>
    <w:rsid w:val="00E50A9B"/>
    <w:rsid w:val="00E510FA"/>
    <w:rsid w:val="00E520D7"/>
    <w:rsid w:val="00E526E3"/>
    <w:rsid w:val="00E52C14"/>
    <w:rsid w:val="00E531F0"/>
    <w:rsid w:val="00E55354"/>
    <w:rsid w:val="00E556CA"/>
    <w:rsid w:val="00E565F4"/>
    <w:rsid w:val="00E56C92"/>
    <w:rsid w:val="00E56E9A"/>
    <w:rsid w:val="00E600A3"/>
    <w:rsid w:val="00E62408"/>
    <w:rsid w:val="00E625AE"/>
    <w:rsid w:val="00E62642"/>
    <w:rsid w:val="00E63A0B"/>
    <w:rsid w:val="00E63BF2"/>
    <w:rsid w:val="00E63EC9"/>
    <w:rsid w:val="00E643A3"/>
    <w:rsid w:val="00E65760"/>
    <w:rsid w:val="00E66E86"/>
    <w:rsid w:val="00E670DE"/>
    <w:rsid w:val="00E675E0"/>
    <w:rsid w:val="00E6765F"/>
    <w:rsid w:val="00E6779B"/>
    <w:rsid w:val="00E70062"/>
    <w:rsid w:val="00E70361"/>
    <w:rsid w:val="00E70A84"/>
    <w:rsid w:val="00E70CA2"/>
    <w:rsid w:val="00E71086"/>
    <w:rsid w:val="00E7122E"/>
    <w:rsid w:val="00E71254"/>
    <w:rsid w:val="00E72522"/>
    <w:rsid w:val="00E73169"/>
    <w:rsid w:val="00E739C4"/>
    <w:rsid w:val="00E74094"/>
    <w:rsid w:val="00E74DE7"/>
    <w:rsid w:val="00E7547B"/>
    <w:rsid w:val="00E75E36"/>
    <w:rsid w:val="00E765EB"/>
    <w:rsid w:val="00E77E35"/>
    <w:rsid w:val="00E807FD"/>
    <w:rsid w:val="00E8092A"/>
    <w:rsid w:val="00E80C4C"/>
    <w:rsid w:val="00E829FA"/>
    <w:rsid w:val="00E83B60"/>
    <w:rsid w:val="00E83D57"/>
    <w:rsid w:val="00E83E8F"/>
    <w:rsid w:val="00E847FD"/>
    <w:rsid w:val="00E85670"/>
    <w:rsid w:val="00E85F41"/>
    <w:rsid w:val="00E8727D"/>
    <w:rsid w:val="00E87474"/>
    <w:rsid w:val="00E909A3"/>
    <w:rsid w:val="00E91522"/>
    <w:rsid w:val="00E91812"/>
    <w:rsid w:val="00E91E33"/>
    <w:rsid w:val="00E92297"/>
    <w:rsid w:val="00E9255D"/>
    <w:rsid w:val="00E92E62"/>
    <w:rsid w:val="00E94013"/>
    <w:rsid w:val="00E942B3"/>
    <w:rsid w:val="00E942B5"/>
    <w:rsid w:val="00E9565F"/>
    <w:rsid w:val="00E95888"/>
    <w:rsid w:val="00E96056"/>
    <w:rsid w:val="00E966A8"/>
    <w:rsid w:val="00E968CF"/>
    <w:rsid w:val="00E969DF"/>
    <w:rsid w:val="00EA07AB"/>
    <w:rsid w:val="00EA0BA0"/>
    <w:rsid w:val="00EA0E3C"/>
    <w:rsid w:val="00EA113A"/>
    <w:rsid w:val="00EA148B"/>
    <w:rsid w:val="00EA14D7"/>
    <w:rsid w:val="00EA26FE"/>
    <w:rsid w:val="00EA2E64"/>
    <w:rsid w:val="00EA30E5"/>
    <w:rsid w:val="00EA4060"/>
    <w:rsid w:val="00EA4327"/>
    <w:rsid w:val="00EA4461"/>
    <w:rsid w:val="00EA573A"/>
    <w:rsid w:val="00EA580D"/>
    <w:rsid w:val="00EA67FD"/>
    <w:rsid w:val="00EA6A1B"/>
    <w:rsid w:val="00EA6C49"/>
    <w:rsid w:val="00EA6FBC"/>
    <w:rsid w:val="00EA73B3"/>
    <w:rsid w:val="00EA77EC"/>
    <w:rsid w:val="00EA7B8F"/>
    <w:rsid w:val="00EB068A"/>
    <w:rsid w:val="00EB0A5C"/>
    <w:rsid w:val="00EB1F9F"/>
    <w:rsid w:val="00EB2417"/>
    <w:rsid w:val="00EB335E"/>
    <w:rsid w:val="00EB36C2"/>
    <w:rsid w:val="00EB4181"/>
    <w:rsid w:val="00EB47FC"/>
    <w:rsid w:val="00EB5D73"/>
    <w:rsid w:val="00EB652F"/>
    <w:rsid w:val="00EC13FB"/>
    <w:rsid w:val="00EC1CE9"/>
    <w:rsid w:val="00EC1E1A"/>
    <w:rsid w:val="00EC55C4"/>
    <w:rsid w:val="00EC574A"/>
    <w:rsid w:val="00EC6A9F"/>
    <w:rsid w:val="00EC6D47"/>
    <w:rsid w:val="00EC6DA5"/>
    <w:rsid w:val="00EC7184"/>
    <w:rsid w:val="00EC7513"/>
    <w:rsid w:val="00EC7571"/>
    <w:rsid w:val="00EC78B7"/>
    <w:rsid w:val="00EC7E13"/>
    <w:rsid w:val="00ED00C1"/>
    <w:rsid w:val="00ED075C"/>
    <w:rsid w:val="00ED0AB4"/>
    <w:rsid w:val="00ED1F7E"/>
    <w:rsid w:val="00ED203E"/>
    <w:rsid w:val="00ED261D"/>
    <w:rsid w:val="00ED2BD2"/>
    <w:rsid w:val="00ED2F94"/>
    <w:rsid w:val="00ED3BBF"/>
    <w:rsid w:val="00ED4E39"/>
    <w:rsid w:val="00ED5170"/>
    <w:rsid w:val="00ED5269"/>
    <w:rsid w:val="00ED5709"/>
    <w:rsid w:val="00ED5BB5"/>
    <w:rsid w:val="00ED5DDC"/>
    <w:rsid w:val="00ED6D10"/>
    <w:rsid w:val="00ED72A0"/>
    <w:rsid w:val="00ED7F30"/>
    <w:rsid w:val="00EE03D7"/>
    <w:rsid w:val="00EE04AA"/>
    <w:rsid w:val="00EE0C93"/>
    <w:rsid w:val="00EE2DF8"/>
    <w:rsid w:val="00EE335D"/>
    <w:rsid w:val="00EE3EE3"/>
    <w:rsid w:val="00EE4040"/>
    <w:rsid w:val="00EE42B5"/>
    <w:rsid w:val="00EE4A1C"/>
    <w:rsid w:val="00EE5068"/>
    <w:rsid w:val="00EE5AC1"/>
    <w:rsid w:val="00EE5DCB"/>
    <w:rsid w:val="00EE6360"/>
    <w:rsid w:val="00EE74A9"/>
    <w:rsid w:val="00EF02DA"/>
    <w:rsid w:val="00EF113D"/>
    <w:rsid w:val="00EF1667"/>
    <w:rsid w:val="00EF168A"/>
    <w:rsid w:val="00EF306A"/>
    <w:rsid w:val="00EF3BE6"/>
    <w:rsid w:val="00EF3F0D"/>
    <w:rsid w:val="00EF6175"/>
    <w:rsid w:val="00EF630F"/>
    <w:rsid w:val="00EF6AA2"/>
    <w:rsid w:val="00EF72BC"/>
    <w:rsid w:val="00EF7DFD"/>
    <w:rsid w:val="00F00430"/>
    <w:rsid w:val="00F004D4"/>
    <w:rsid w:val="00F00D69"/>
    <w:rsid w:val="00F00E1B"/>
    <w:rsid w:val="00F00F7A"/>
    <w:rsid w:val="00F01246"/>
    <w:rsid w:val="00F0139E"/>
    <w:rsid w:val="00F01532"/>
    <w:rsid w:val="00F01927"/>
    <w:rsid w:val="00F02664"/>
    <w:rsid w:val="00F02C73"/>
    <w:rsid w:val="00F02D50"/>
    <w:rsid w:val="00F03A4C"/>
    <w:rsid w:val="00F04653"/>
    <w:rsid w:val="00F050D7"/>
    <w:rsid w:val="00F051CE"/>
    <w:rsid w:val="00F060B5"/>
    <w:rsid w:val="00F066E1"/>
    <w:rsid w:val="00F07113"/>
    <w:rsid w:val="00F0732F"/>
    <w:rsid w:val="00F07367"/>
    <w:rsid w:val="00F0797C"/>
    <w:rsid w:val="00F103E2"/>
    <w:rsid w:val="00F10969"/>
    <w:rsid w:val="00F10AF9"/>
    <w:rsid w:val="00F119D9"/>
    <w:rsid w:val="00F11A9F"/>
    <w:rsid w:val="00F11C92"/>
    <w:rsid w:val="00F11E7B"/>
    <w:rsid w:val="00F123D0"/>
    <w:rsid w:val="00F123EF"/>
    <w:rsid w:val="00F12CB3"/>
    <w:rsid w:val="00F1304B"/>
    <w:rsid w:val="00F131AF"/>
    <w:rsid w:val="00F135AB"/>
    <w:rsid w:val="00F13F47"/>
    <w:rsid w:val="00F146D6"/>
    <w:rsid w:val="00F14998"/>
    <w:rsid w:val="00F14BDF"/>
    <w:rsid w:val="00F15278"/>
    <w:rsid w:val="00F15302"/>
    <w:rsid w:val="00F2016B"/>
    <w:rsid w:val="00F205AB"/>
    <w:rsid w:val="00F20822"/>
    <w:rsid w:val="00F20D77"/>
    <w:rsid w:val="00F219E3"/>
    <w:rsid w:val="00F22125"/>
    <w:rsid w:val="00F22322"/>
    <w:rsid w:val="00F229EA"/>
    <w:rsid w:val="00F230E6"/>
    <w:rsid w:val="00F2386F"/>
    <w:rsid w:val="00F240A9"/>
    <w:rsid w:val="00F24593"/>
    <w:rsid w:val="00F25D86"/>
    <w:rsid w:val="00F278CB"/>
    <w:rsid w:val="00F27F45"/>
    <w:rsid w:val="00F302EA"/>
    <w:rsid w:val="00F307B7"/>
    <w:rsid w:val="00F31949"/>
    <w:rsid w:val="00F32133"/>
    <w:rsid w:val="00F32362"/>
    <w:rsid w:val="00F32CC4"/>
    <w:rsid w:val="00F32DF4"/>
    <w:rsid w:val="00F33628"/>
    <w:rsid w:val="00F34300"/>
    <w:rsid w:val="00F3464F"/>
    <w:rsid w:val="00F3698A"/>
    <w:rsid w:val="00F36B02"/>
    <w:rsid w:val="00F36E4C"/>
    <w:rsid w:val="00F41DBC"/>
    <w:rsid w:val="00F42373"/>
    <w:rsid w:val="00F425F0"/>
    <w:rsid w:val="00F42E3E"/>
    <w:rsid w:val="00F43944"/>
    <w:rsid w:val="00F43D57"/>
    <w:rsid w:val="00F43FFD"/>
    <w:rsid w:val="00F44145"/>
    <w:rsid w:val="00F445DF"/>
    <w:rsid w:val="00F4469C"/>
    <w:rsid w:val="00F447E5"/>
    <w:rsid w:val="00F44A1E"/>
    <w:rsid w:val="00F45AA4"/>
    <w:rsid w:val="00F45D9B"/>
    <w:rsid w:val="00F4620A"/>
    <w:rsid w:val="00F464E7"/>
    <w:rsid w:val="00F46FF7"/>
    <w:rsid w:val="00F47E8B"/>
    <w:rsid w:val="00F50068"/>
    <w:rsid w:val="00F50187"/>
    <w:rsid w:val="00F505D6"/>
    <w:rsid w:val="00F50948"/>
    <w:rsid w:val="00F51ABB"/>
    <w:rsid w:val="00F521E9"/>
    <w:rsid w:val="00F53519"/>
    <w:rsid w:val="00F53760"/>
    <w:rsid w:val="00F544E2"/>
    <w:rsid w:val="00F54529"/>
    <w:rsid w:val="00F550D6"/>
    <w:rsid w:val="00F5511E"/>
    <w:rsid w:val="00F5603C"/>
    <w:rsid w:val="00F56242"/>
    <w:rsid w:val="00F56783"/>
    <w:rsid w:val="00F57139"/>
    <w:rsid w:val="00F572F9"/>
    <w:rsid w:val="00F602F3"/>
    <w:rsid w:val="00F6089B"/>
    <w:rsid w:val="00F60AA7"/>
    <w:rsid w:val="00F612BE"/>
    <w:rsid w:val="00F61552"/>
    <w:rsid w:val="00F6211E"/>
    <w:rsid w:val="00F62121"/>
    <w:rsid w:val="00F6217B"/>
    <w:rsid w:val="00F62548"/>
    <w:rsid w:val="00F633DD"/>
    <w:rsid w:val="00F644F1"/>
    <w:rsid w:val="00F65569"/>
    <w:rsid w:val="00F66912"/>
    <w:rsid w:val="00F66EBC"/>
    <w:rsid w:val="00F67B8A"/>
    <w:rsid w:val="00F7018E"/>
    <w:rsid w:val="00F70408"/>
    <w:rsid w:val="00F704F0"/>
    <w:rsid w:val="00F714E6"/>
    <w:rsid w:val="00F729B0"/>
    <w:rsid w:val="00F72E41"/>
    <w:rsid w:val="00F73050"/>
    <w:rsid w:val="00F730F1"/>
    <w:rsid w:val="00F74332"/>
    <w:rsid w:val="00F751BD"/>
    <w:rsid w:val="00F768C8"/>
    <w:rsid w:val="00F7793F"/>
    <w:rsid w:val="00F77A19"/>
    <w:rsid w:val="00F77AB1"/>
    <w:rsid w:val="00F77BD1"/>
    <w:rsid w:val="00F77D34"/>
    <w:rsid w:val="00F804C5"/>
    <w:rsid w:val="00F807CD"/>
    <w:rsid w:val="00F8099B"/>
    <w:rsid w:val="00F80CED"/>
    <w:rsid w:val="00F819DC"/>
    <w:rsid w:val="00F81B11"/>
    <w:rsid w:val="00F820BD"/>
    <w:rsid w:val="00F826B6"/>
    <w:rsid w:val="00F82BA5"/>
    <w:rsid w:val="00F83558"/>
    <w:rsid w:val="00F8483A"/>
    <w:rsid w:val="00F85952"/>
    <w:rsid w:val="00F86308"/>
    <w:rsid w:val="00F86F24"/>
    <w:rsid w:val="00F875E7"/>
    <w:rsid w:val="00F90661"/>
    <w:rsid w:val="00F90A36"/>
    <w:rsid w:val="00F91A4D"/>
    <w:rsid w:val="00F926AB"/>
    <w:rsid w:val="00F93231"/>
    <w:rsid w:val="00F93233"/>
    <w:rsid w:val="00F941CF"/>
    <w:rsid w:val="00F9423B"/>
    <w:rsid w:val="00F96917"/>
    <w:rsid w:val="00F973DE"/>
    <w:rsid w:val="00F97568"/>
    <w:rsid w:val="00FA03C2"/>
    <w:rsid w:val="00FA085F"/>
    <w:rsid w:val="00FA0D4C"/>
    <w:rsid w:val="00FA0E96"/>
    <w:rsid w:val="00FA1926"/>
    <w:rsid w:val="00FA2AA5"/>
    <w:rsid w:val="00FA31A1"/>
    <w:rsid w:val="00FA368E"/>
    <w:rsid w:val="00FA4012"/>
    <w:rsid w:val="00FA4348"/>
    <w:rsid w:val="00FA47A9"/>
    <w:rsid w:val="00FA525E"/>
    <w:rsid w:val="00FA5481"/>
    <w:rsid w:val="00FA5512"/>
    <w:rsid w:val="00FA59D5"/>
    <w:rsid w:val="00FA5AD2"/>
    <w:rsid w:val="00FA5FBF"/>
    <w:rsid w:val="00FA6B3F"/>
    <w:rsid w:val="00FA7569"/>
    <w:rsid w:val="00FA76D1"/>
    <w:rsid w:val="00FA7771"/>
    <w:rsid w:val="00FA780B"/>
    <w:rsid w:val="00FA7A63"/>
    <w:rsid w:val="00FB0187"/>
    <w:rsid w:val="00FB0F21"/>
    <w:rsid w:val="00FB117F"/>
    <w:rsid w:val="00FB1325"/>
    <w:rsid w:val="00FB1719"/>
    <w:rsid w:val="00FB19E6"/>
    <w:rsid w:val="00FB2845"/>
    <w:rsid w:val="00FB3A12"/>
    <w:rsid w:val="00FB4634"/>
    <w:rsid w:val="00FB4FBE"/>
    <w:rsid w:val="00FB51D8"/>
    <w:rsid w:val="00FB52FB"/>
    <w:rsid w:val="00FB5777"/>
    <w:rsid w:val="00FB5E7B"/>
    <w:rsid w:val="00FB7461"/>
    <w:rsid w:val="00FB7B49"/>
    <w:rsid w:val="00FB7FC2"/>
    <w:rsid w:val="00FC0D87"/>
    <w:rsid w:val="00FC188A"/>
    <w:rsid w:val="00FC1A57"/>
    <w:rsid w:val="00FC1F9A"/>
    <w:rsid w:val="00FC5436"/>
    <w:rsid w:val="00FC5F37"/>
    <w:rsid w:val="00FC7858"/>
    <w:rsid w:val="00FC78F7"/>
    <w:rsid w:val="00FD0412"/>
    <w:rsid w:val="00FD0E63"/>
    <w:rsid w:val="00FD230C"/>
    <w:rsid w:val="00FD2716"/>
    <w:rsid w:val="00FD30E5"/>
    <w:rsid w:val="00FD34C8"/>
    <w:rsid w:val="00FD34D1"/>
    <w:rsid w:val="00FD3DD8"/>
    <w:rsid w:val="00FD3F1F"/>
    <w:rsid w:val="00FD4130"/>
    <w:rsid w:val="00FD484A"/>
    <w:rsid w:val="00FD4CB7"/>
    <w:rsid w:val="00FD5210"/>
    <w:rsid w:val="00FD5316"/>
    <w:rsid w:val="00FD57E9"/>
    <w:rsid w:val="00FD6203"/>
    <w:rsid w:val="00FD6929"/>
    <w:rsid w:val="00FD6F09"/>
    <w:rsid w:val="00FD7D92"/>
    <w:rsid w:val="00FE0A7A"/>
    <w:rsid w:val="00FE0C4A"/>
    <w:rsid w:val="00FE213A"/>
    <w:rsid w:val="00FE214A"/>
    <w:rsid w:val="00FE323B"/>
    <w:rsid w:val="00FE3344"/>
    <w:rsid w:val="00FE4A28"/>
    <w:rsid w:val="00FE4E78"/>
    <w:rsid w:val="00FE59C8"/>
    <w:rsid w:val="00FE5E10"/>
    <w:rsid w:val="00FE6E56"/>
    <w:rsid w:val="00FE6F04"/>
    <w:rsid w:val="00FE70A4"/>
    <w:rsid w:val="00FF0950"/>
    <w:rsid w:val="00FF0C9A"/>
    <w:rsid w:val="00FF12E7"/>
    <w:rsid w:val="00FF135D"/>
    <w:rsid w:val="00FF24CF"/>
    <w:rsid w:val="00FF27D0"/>
    <w:rsid w:val="00FF2DA6"/>
    <w:rsid w:val="00FF36E7"/>
    <w:rsid w:val="00FF58D9"/>
    <w:rsid w:val="00FF5EC4"/>
    <w:rsid w:val="00FF663A"/>
    <w:rsid w:val="00FF6B53"/>
    <w:rsid w:val="00FF7AA9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08C3E"/>
  <w15:docId w15:val="{E320ACE1-F7ED-4489-B6E4-2AF3091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4" w:qFormat="1"/>
    <w:lsdException w:name="heading 2" w:uiPriority="14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4349"/>
    <w:pPr>
      <w:spacing w:line="480" w:lineRule="auto"/>
      <w:ind w:firstLine="360"/>
    </w:pPr>
    <w:rPr>
      <w:sz w:val="22"/>
    </w:rPr>
  </w:style>
  <w:style w:type="paragraph" w:styleId="Heading1">
    <w:name w:val="heading 1"/>
    <w:aliases w:val="Chs"/>
    <w:basedOn w:val="Normal"/>
    <w:next w:val="Normal"/>
    <w:link w:val="Heading1Char"/>
    <w:uiPriority w:val="14"/>
    <w:qFormat/>
    <w:rsid w:val="00A27948"/>
    <w:pPr>
      <w:keepNext/>
      <w:keepLines/>
      <w:numPr>
        <w:numId w:val="41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qFormat/>
    <w:rsid w:val="005823DD"/>
    <w:pPr>
      <w:numPr>
        <w:ilvl w:val="1"/>
        <w:numId w:val="4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4"/>
    <w:qFormat/>
    <w:rsid w:val="009B6E00"/>
    <w:pPr>
      <w:keepNext/>
      <w:keepLines/>
      <w:numPr>
        <w:ilvl w:val="2"/>
        <w:numId w:val="41"/>
      </w:numPr>
      <w:spacing w:before="12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link w:val="Heading4Char"/>
    <w:uiPriority w:val="14"/>
    <w:qFormat/>
    <w:rsid w:val="001C457F"/>
    <w:pPr>
      <w:keepNext/>
      <w:keepLines/>
      <w:numPr>
        <w:ilvl w:val="3"/>
        <w:numId w:val="41"/>
      </w:numPr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48F"/>
    <w:pPr>
      <w:keepNext/>
      <w:keepLines/>
      <w:numPr>
        <w:ilvl w:val="4"/>
        <w:numId w:val="41"/>
      </w:numPr>
      <w:spacing w:before="4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2A8C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2A8C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2A8C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2A8C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s Char"/>
    <w:basedOn w:val="DefaultParagraphFont"/>
    <w:link w:val="Heading1"/>
    <w:uiPriority w:val="14"/>
    <w:rsid w:val="0041086A"/>
    <w:rPr>
      <w:rFonts w:eastAsiaTheme="majorEastAsia" w:cstheme="majorBidi"/>
      <w:b/>
      <w:bCs/>
      <w:szCs w:val="28"/>
    </w:rPr>
  </w:style>
  <w:style w:type="paragraph" w:styleId="Subtitle">
    <w:name w:val="Subtitle"/>
    <w:basedOn w:val="Normal"/>
    <w:link w:val="SubtitleChar"/>
    <w:uiPriority w:val="99"/>
    <w:qFormat/>
    <w:rsid w:val="006C56AA"/>
    <w:pPr>
      <w:widowControl w:val="0"/>
      <w:wordWrap w:val="0"/>
      <w:jc w:val="center"/>
    </w:pPr>
    <w:rPr>
      <w:rFonts w:eastAsia="BatangChe"/>
      <w:kern w:val="2"/>
      <w:szCs w:val="20"/>
      <w:lang w:eastAsia="ko-KR"/>
    </w:rPr>
  </w:style>
  <w:style w:type="paragraph" w:styleId="Caption">
    <w:name w:val="caption"/>
    <w:basedOn w:val="Normal"/>
    <w:next w:val="Normal"/>
    <w:uiPriority w:val="1"/>
    <w:qFormat/>
    <w:rsid w:val="00AE1AA3"/>
    <w:pPr>
      <w:ind w:firstLine="0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6C56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C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6AA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uiPriority w:val="99"/>
    <w:rsid w:val="006C56AA"/>
    <w:pPr>
      <w:tabs>
        <w:tab w:val="left" w:pos="360"/>
        <w:tab w:val="left" w:pos="720"/>
        <w:tab w:val="left" w:pos="1080"/>
      </w:tabs>
      <w:ind w:left="360" w:hanging="360"/>
    </w:pPr>
    <w:rPr>
      <w:rFonts w:eastAsia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C56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4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C56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C5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4AC"/>
  </w:style>
  <w:style w:type="paragraph" w:styleId="Footer">
    <w:name w:val="footer"/>
    <w:basedOn w:val="Normal"/>
    <w:link w:val="FooterChar"/>
    <w:uiPriority w:val="99"/>
    <w:rsid w:val="006C56AA"/>
    <w:pPr>
      <w:tabs>
        <w:tab w:val="center" w:pos="4320"/>
        <w:tab w:val="right" w:pos="8640"/>
      </w:tabs>
    </w:pPr>
  </w:style>
  <w:style w:type="character" w:customStyle="1" w:styleId="style91">
    <w:name w:val="style91"/>
    <w:basedOn w:val="DefaultParagraphFont"/>
    <w:uiPriority w:val="99"/>
    <w:rsid w:val="006C56A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06040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6040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uiPriority w:val="99"/>
    <w:rsid w:val="00106040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uiPriority w:val="99"/>
    <w:rsid w:val="00106040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uiPriority w:val="99"/>
    <w:rsid w:val="00106040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uiPriority w:val="99"/>
    <w:rsid w:val="00106040"/>
    <w:pPr>
      <w:pBdr>
        <w:bottom w:val="single" w:sz="4" w:space="0" w:color="0D0D0D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uiPriority w:val="99"/>
    <w:rsid w:val="00106040"/>
    <w:pPr>
      <w:pBdr>
        <w:top w:val="single" w:sz="4" w:space="0" w:color="0D0D0D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Normal"/>
    <w:uiPriority w:val="99"/>
    <w:rsid w:val="0010604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Normal"/>
    <w:uiPriority w:val="99"/>
    <w:rsid w:val="00106040"/>
    <w:pPr>
      <w:pBdr>
        <w:bottom w:val="single" w:sz="4" w:space="0" w:color="0D0D0D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Normal"/>
    <w:uiPriority w:val="99"/>
    <w:rsid w:val="00106040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"/>
    <w:uiPriority w:val="99"/>
    <w:rsid w:val="0010604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"/>
    <w:uiPriority w:val="99"/>
    <w:rsid w:val="00106040"/>
    <w:pPr>
      <w:pBdr>
        <w:right w:val="single" w:sz="4" w:space="0" w:color="0D0D0D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uiPriority w:val="99"/>
    <w:rsid w:val="001060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uiPriority w:val="99"/>
    <w:rsid w:val="00106040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"/>
    <w:uiPriority w:val="99"/>
    <w:rsid w:val="001060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Normal"/>
    <w:uiPriority w:val="99"/>
    <w:rsid w:val="00106040"/>
    <w:pPr>
      <w:pBdr>
        <w:top w:val="single" w:sz="4" w:space="0" w:color="BFBFBF"/>
        <w:left w:val="single" w:sz="8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Normal"/>
    <w:uiPriority w:val="99"/>
    <w:rsid w:val="0010604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Normal"/>
    <w:uiPriority w:val="99"/>
    <w:rsid w:val="0010604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Normal"/>
    <w:uiPriority w:val="99"/>
    <w:rsid w:val="00106040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Normal"/>
    <w:uiPriority w:val="99"/>
    <w:rsid w:val="001060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"/>
    <w:uiPriority w:val="99"/>
    <w:rsid w:val="0010604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5">
    <w:name w:val="xl85"/>
    <w:basedOn w:val="Normal"/>
    <w:uiPriority w:val="99"/>
    <w:rsid w:val="00106040"/>
    <w:pPr>
      <w:pBdr>
        <w:top w:val="single" w:sz="4" w:space="0" w:color="0D0D0D"/>
        <w:bottom w:val="single" w:sz="4" w:space="0" w:color="0D0D0D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Normal"/>
    <w:uiPriority w:val="99"/>
    <w:rsid w:val="00106040"/>
    <w:pP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FA36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67D"/>
    <w:rPr>
      <w:color w:val="808080"/>
    </w:rPr>
  </w:style>
  <w:style w:type="paragraph" w:styleId="Revision">
    <w:name w:val="Revision"/>
    <w:hidden/>
    <w:uiPriority w:val="99"/>
    <w:semiHidden/>
    <w:rsid w:val="00661039"/>
  </w:style>
  <w:style w:type="paragraph" w:styleId="NormalWeb">
    <w:name w:val="Normal (Web)"/>
    <w:basedOn w:val="Normal"/>
    <w:uiPriority w:val="99"/>
    <w:semiHidden/>
    <w:rsid w:val="00243F0D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D3D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4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D3DD8"/>
    <w:rPr>
      <w:vertAlign w:val="superscript"/>
    </w:rPr>
  </w:style>
  <w:style w:type="paragraph" w:customStyle="1" w:styleId="NormLeft">
    <w:name w:val="NormLeft"/>
    <w:basedOn w:val="Normal"/>
    <w:link w:val="NormLeftChar"/>
    <w:uiPriority w:val="1"/>
    <w:qFormat/>
    <w:rsid w:val="00362595"/>
    <w:pPr>
      <w:ind w:firstLine="0"/>
    </w:pPr>
  </w:style>
  <w:style w:type="character" w:customStyle="1" w:styleId="MathematicaFormatStandardForm">
    <w:name w:val="MathematicaFormatStandardForm"/>
    <w:uiPriority w:val="99"/>
    <w:rsid w:val="007E21FB"/>
    <w:rPr>
      <w:rFonts w:ascii="Courier" w:hAnsi="Courier" w:cs="Courier"/>
    </w:rPr>
  </w:style>
  <w:style w:type="table" w:customStyle="1" w:styleId="PlainTable11">
    <w:name w:val="Plain Table 11"/>
    <w:basedOn w:val="TableNormal"/>
    <w:uiPriority w:val="41"/>
    <w:rsid w:val="00A017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A017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nt0">
    <w:name w:val="font0"/>
    <w:basedOn w:val="Normal"/>
    <w:uiPriority w:val="99"/>
    <w:rsid w:val="00E70CA2"/>
    <w:pPr>
      <w:spacing w:before="100" w:beforeAutospacing="1" w:after="100" w:afterAutospacing="1"/>
    </w:pPr>
    <w:rPr>
      <w:rFonts w:ascii="Calibri" w:eastAsia="Times New Roman" w:hAnsi="Calibri"/>
      <w:color w:val="000000"/>
      <w:szCs w:val="22"/>
    </w:rPr>
  </w:style>
  <w:style w:type="paragraph" w:customStyle="1" w:styleId="font5">
    <w:name w:val="font5"/>
    <w:basedOn w:val="Normal"/>
    <w:uiPriority w:val="99"/>
    <w:rsid w:val="00E70CA2"/>
    <w:pPr>
      <w:spacing w:before="100" w:beforeAutospacing="1" w:after="100" w:afterAutospacing="1"/>
    </w:pPr>
    <w:rPr>
      <w:rFonts w:ascii="Calibri" w:eastAsia="Times New Roman" w:hAnsi="Calibri"/>
      <w:i/>
      <w:iCs/>
      <w:color w:val="000000"/>
      <w:szCs w:val="22"/>
    </w:rPr>
  </w:style>
  <w:style w:type="paragraph" w:customStyle="1" w:styleId="Style1">
    <w:name w:val="Style1"/>
    <w:basedOn w:val="Normal"/>
    <w:link w:val="Style1Char"/>
    <w:uiPriority w:val="99"/>
    <w:qFormat/>
    <w:rsid w:val="008A392F"/>
    <w:rPr>
      <w:lang w:eastAsia="ko-KR"/>
    </w:rPr>
  </w:style>
  <w:style w:type="character" w:customStyle="1" w:styleId="Style1Char">
    <w:name w:val="Style1 Char"/>
    <w:basedOn w:val="DefaultParagraphFont"/>
    <w:link w:val="Style1"/>
    <w:uiPriority w:val="99"/>
    <w:rsid w:val="000274AC"/>
    <w:rPr>
      <w:lang w:eastAsia="ko-KR"/>
    </w:rPr>
  </w:style>
  <w:style w:type="table" w:customStyle="1" w:styleId="PlainTable12">
    <w:name w:val="Plain Table 12"/>
    <w:basedOn w:val="TableNormal"/>
    <w:uiPriority w:val="41"/>
    <w:rsid w:val="00BC25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14"/>
    <w:rsid w:val="009B6E00"/>
    <w:rPr>
      <w:rFonts w:eastAsiaTheme="majorEastAsia" w:cstheme="majorBidi"/>
      <w:b/>
    </w:rPr>
  </w:style>
  <w:style w:type="paragraph" w:customStyle="1" w:styleId="Sections">
    <w:name w:val="Sections"/>
    <w:basedOn w:val="Heading2"/>
    <w:uiPriority w:val="5"/>
    <w:qFormat/>
    <w:rsid w:val="005823DD"/>
    <w:pPr>
      <w:numPr>
        <w:ilvl w:val="0"/>
        <w:numId w:val="4"/>
      </w:numPr>
    </w:pPr>
  </w:style>
  <w:style w:type="table" w:customStyle="1" w:styleId="GridTable1Light-Accent52">
    <w:name w:val="Grid Table 1 Light - Accent 52"/>
    <w:basedOn w:val="TableNormal"/>
    <w:uiPriority w:val="46"/>
    <w:rsid w:val="00BC258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0274AC"/>
  </w:style>
  <w:style w:type="numbering" w:customStyle="1" w:styleId="NoList1">
    <w:name w:val="No List1"/>
    <w:next w:val="NoList"/>
    <w:uiPriority w:val="99"/>
    <w:semiHidden/>
    <w:unhideWhenUsed/>
    <w:rsid w:val="004B1FE7"/>
  </w:style>
  <w:style w:type="character" w:customStyle="1" w:styleId="Heading2Char">
    <w:name w:val="Heading 2 Char"/>
    <w:basedOn w:val="DefaultParagraphFont"/>
    <w:link w:val="Heading2"/>
    <w:uiPriority w:val="14"/>
    <w:rsid w:val="0041086A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AC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Heading1"/>
    <w:next w:val="Normal"/>
    <w:uiPriority w:val="39"/>
    <w:semiHidden/>
    <w:qFormat/>
    <w:rsid w:val="004B1FE7"/>
    <w:pPr>
      <w:numPr>
        <w:numId w:val="0"/>
      </w:numPr>
      <w:spacing w:before="480" w:after="480" w:line="276" w:lineRule="auto"/>
      <w:outlineLvl w:val="9"/>
    </w:pPr>
    <w:rPr>
      <w:color w:val="000000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rsid w:val="004B1FE7"/>
    <w:pPr>
      <w:tabs>
        <w:tab w:val="right" w:leader="dot" w:pos="9350"/>
      </w:tabs>
      <w:spacing w:after="100" w:line="276" w:lineRule="auto"/>
    </w:pPr>
    <w:rPr>
      <w:rFonts w:eastAsia="Calibri"/>
      <w:b/>
      <w:noProof/>
      <w:szCs w:val="22"/>
    </w:rPr>
  </w:style>
  <w:style w:type="paragraph" w:customStyle="1" w:styleId="TOC21">
    <w:name w:val="TOC 21"/>
    <w:basedOn w:val="Normal"/>
    <w:next w:val="Normal"/>
    <w:autoRedefine/>
    <w:uiPriority w:val="39"/>
    <w:rsid w:val="004B1FE7"/>
    <w:pPr>
      <w:spacing w:after="100" w:line="276" w:lineRule="auto"/>
      <w:ind w:left="240"/>
    </w:pPr>
    <w:rPr>
      <w:rFonts w:eastAsia="Calibri"/>
      <w:szCs w:val="22"/>
    </w:rPr>
  </w:style>
  <w:style w:type="paragraph" w:customStyle="1" w:styleId="TableofFigures1">
    <w:name w:val="Table of Figures1"/>
    <w:basedOn w:val="Normal"/>
    <w:next w:val="Normal"/>
    <w:uiPriority w:val="99"/>
    <w:rsid w:val="004B1FE7"/>
    <w:pPr>
      <w:spacing w:line="276" w:lineRule="auto"/>
    </w:pPr>
    <w:rPr>
      <w:rFonts w:eastAsia="Calibri"/>
      <w:szCs w:val="22"/>
    </w:rPr>
  </w:style>
  <w:style w:type="paragraph" w:customStyle="1" w:styleId="AbsKey">
    <w:name w:val="AbsKey"/>
    <w:basedOn w:val="Normal"/>
    <w:next w:val="Normal"/>
    <w:link w:val="AbsKeyChar"/>
    <w:qFormat/>
    <w:rsid w:val="005823DD"/>
    <w:pPr>
      <w:ind w:firstLine="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14"/>
    <w:rsid w:val="001C457F"/>
    <w:rPr>
      <w:rFonts w:eastAsiaTheme="majorEastAsia" w:cstheme="majorBidi"/>
      <w:b/>
      <w:i/>
      <w:iCs/>
      <w:sz w:val="22"/>
    </w:rPr>
  </w:style>
  <w:style w:type="paragraph" w:customStyle="1" w:styleId="References">
    <w:name w:val="References"/>
    <w:basedOn w:val="Normal"/>
    <w:link w:val="ReferencesChar"/>
    <w:uiPriority w:val="99"/>
    <w:qFormat/>
    <w:rsid w:val="002F7312"/>
    <w:pPr>
      <w:autoSpaceDE w:val="0"/>
      <w:autoSpaceDN w:val="0"/>
      <w:adjustRightInd w:val="0"/>
      <w:spacing w:after="240" w:line="240" w:lineRule="auto"/>
      <w:ind w:left="720" w:hanging="720"/>
    </w:pPr>
    <w:rPr>
      <w:color w:val="000000" w:themeColor="text1"/>
      <w:szCs w:val="22"/>
    </w:rPr>
  </w:style>
  <w:style w:type="character" w:customStyle="1" w:styleId="ReferencesChar">
    <w:name w:val="References Char"/>
    <w:basedOn w:val="DefaultParagraphFont"/>
    <w:link w:val="References"/>
    <w:uiPriority w:val="99"/>
    <w:rsid w:val="002F7312"/>
    <w:rPr>
      <w:color w:val="000000" w:themeColor="text1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4AC"/>
    <w:rPr>
      <w:sz w:val="20"/>
      <w:szCs w:val="20"/>
    </w:rPr>
  </w:style>
  <w:style w:type="character" w:customStyle="1" w:styleId="NormLeftChar">
    <w:name w:val="NormLeft Char"/>
    <w:basedOn w:val="DefaultParagraphFont"/>
    <w:link w:val="NormLeft"/>
    <w:uiPriority w:val="1"/>
    <w:rsid w:val="00362595"/>
    <w:rPr>
      <w:sz w:val="22"/>
    </w:rPr>
  </w:style>
  <w:style w:type="paragraph" w:styleId="TOCHeading">
    <w:name w:val="TOC Heading"/>
    <w:basedOn w:val="Heading1"/>
    <w:next w:val="Normal"/>
    <w:uiPriority w:val="39"/>
    <w:qFormat/>
    <w:rsid w:val="00D36ABA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45E20"/>
    <w:pPr>
      <w:tabs>
        <w:tab w:val="right" w:leader="dot" w:pos="935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D36A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36ABA"/>
    <w:pPr>
      <w:spacing w:after="100"/>
      <w:ind w:left="440"/>
    </w:pPr>
  </w:style>
  <w:style w:type="character" w:customStyle="1" w:styleId="SubtitleChar">
    <w:name w:val="Subtitle Char"/>
    <w:basedOn w:val="DefaultParagraphFont"/>
    <w:link w:val="Subtitle"/>
    <w:uiPriority w:val="99"/>
    <w:rsid w:val="000274AC"/>
    <w:rPr>
      <w:rFonts w:eastAsia="BatangChe"/>
      <w:kern w:val="2"/>
      <w:szCs w:val="20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A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Normal"/>
    <w:uiPriority w:val="59"/>
    <w:rsid w:val="00AD15C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Normal"/>
    <w:uiPriority w:val="59"/>
    <w:rsid w:val="00AD15C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Normal"/>
    <w:uiPriority w:val="59"/>
    <w:rsid w:val="00AD15C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Normal"/>
    <w:uiPriority w:val="59"/>
    <w:rsid w:val="00AD15C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D7382"/>
  </w:style>
  <w:style w:type="table" w:customStyle="1" w:styleId="TableGrid5">
    <w:name w:val="Table Grid5"/>
    <w:basedOn w:val="TableNormal"/>
    <w:next w:val="TableNormal"/>
    <w:uiPriority w:val="59"/>
    <w:rsid w:val="009D738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KeyChar">
    <w:name w:val="AbsKey Char"/>
    <w:basedOn w:val="DefaultParagraphFont"/>
    <w:link w:val="AbsKey"/>
    <w:rsid w:val="005823DD"/>
    <w:rPr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B4648F"/>
    <w:rPr>
      <w:rFonts w:eastAsiaTheme="majorEastAsia" w:cstheme="majorBidi"/>
      <w:sz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732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7321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rsid w:val="007321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7321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50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5">
    <w:name w:val="Ch5"/>
    <w:basedOn w:val="Heading3"/>
    <w:uiPriority w:val="5"/>
    <w:qFormat/>
    <w:rsid w:val="001C457F"/>
    <w:pPr>
      <w:numPr>
        <w:ilvl w:val="0"/>
        <w:numId w:val="5"/>
      </w:numPr>
      <w:spacing w:before="0" w:after="0"/>
    </w:pPr>
  </w:style>
  <w:style w:type="paragraph" w:customStyle="1" w:styleId="Ch6">
    <w:name w:val="Ch6"/>
    <w:basedOn w:val="Heading3"/>
    <w:uiPriority w:val="5"/>
    <w:qFormat/>
    <w:rsid w:val="001C457F"/>
    <w:pPr>
      <w:numPr>
        <w:ilvl w:val="0"/>
        <w:numId w:val="6"/>
      </w:numPr>
      <w:spacing w:before="0" w:after="0"/>
    </w:pPr>
    <w:rPr>
      <w:lang w:eastAsia="ko-KR"/>
    </w:rPr>
  </w:style>
  <w:style w:type="paragraph" w:customStyle="1" w:styleId="Ch27">
    <w:name w:val="Ch2.7"/>
    <w:basedOn w:val="Heading3"/>
    <w:uiPriority w:val="1"/>
    <w:qFormat/>
    <w:rsid w:val="002B1E5C"/>
    <w:pPr>
      <w:numPr>
        <w:ilvl w:val="0"/>
        <w:numId w:val="7"/>
      </w:numPr>
      <w:spacing w:before="0" w:after="0"/>
    </w:pPr>
  </w:style>
  <w:style w:type="paragraph" w:customStyle="1" w:styleId="Appendix">
    <w:name w:val="Appendix"/>
    <w:basedOn w:val="AbsKey"/>
    <w:uiPriority w:val="1"/>
    <w:qFormat/>
    <w:rsid w:val="007C71EE"/>
  </w:style>
  <w:style w:type="character" w:customStyle="1" w:styleId="highlight">
    <w:name w:val="highlight"/>
    <w:basedOn w:val="DefaultParagraphFont"/>
    <w:rsid w:val="00DC73BC"/>
  </w:style>
  <w:style w:type="character" w:customStyle="1" w:styleId="citationtext">
    <w:name w:val="citation_text"/>
    <w:basedOn w:val="DefaultParagraphFont"/>
    <w:rsid w:val="00C76F4E"/>
  </w:style>
  <w:style w:type="numbering" w:customStyle="1" w:styleId="NoList3">
    <w:name w:val="No List3"/>
    <w:next w:val="NoList"/>
    <w:uiPriority w:val="99"/>
    <w:semiHidden/>
    <w:unhideWhenUsed/>
    <w:rsid w:val="001A6F62"/>
  </w:style>
  <w:style w:type="table" w:customStyle="1" w:styleId="TableGrid6">
    <w:name w:val="Table Grid6"/>
    <w:basedOn w:val="TableNormal"/>
    <w:next w:val="TableGrid"/>
    <w:rsid w:val="001A6F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">
    <w:name w:val="Plain Table 111"/>
    <w:basedOn w:val="TableNormal"/>
    <w:uiPriority w:val="41"/>
    <w:rsid w:val="001A6F62"/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A6F62"/>
    <w:rPr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21">
    <w:name w:val="Plain Table 121"/>
    <w:basedOn w:val="TableNormal"/>
    <w:uiPriority w:val="41"/>
    <w:rsid w:val="001A6F62"/>
    <w:rPr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21">
    <w:name w:val="Grid Table 1 Light - Accent 521"/>
    <w:basedOn w:val="TableNormal"/>
    <w:uiPriority w:val="46"/>
    <w:rsid w:val="001A6F62"/>
    <w:rPr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1A6F62"/>
  </w:style>
  <w:style w:type="character" w:customStyle="1" w:styleId="tgc">
    <w:name w:val="_tgc"/>
    <w:basedOn w:val="DefaultParagraphFont"/>
    <w:rsid w:val="001A6F62"/>
  </w:style>
  <w:style w:type="numbering" w:customStyle="1" w:styleId="NoList21">
    <w:name w:val="No List21"/>
    <w:next w:val="NoList"/>
    <w:uiPriority w:val="99"/>
    <w:semiHidden/>
    <w:unhideWhenUsed/>
    <w:rsid w:val="001A6F62"/>
  </w:style>
  <w:style w:type="table" w:customStyle="1" w:styleId="TableGrid11">
    <w:name w:val="Table Grid11"/>
    <w:basedOn w:val="TableNormal"/>
    <w:next w:val="TableGrid"/>
    <w:rsid w:val="001A6F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51">
    <w:name w:val="Ch5.1"/>
    <w:basedOn w:val="Heading4"/>
    <w:uiPriority w:val="5"/>
    <w:qFormat/>
    <w:rsid w:val="00182479"/>
    <w:pPr>
      <w:numPr>
        <w:ilvl w:val="0"/>
        <w:numId w:val="14"/>
      </w:numPr>
    </w:pPr>
  </w:style>
  <w:style w:type="paragraph" w:customStyle="1" w:styleId="Ch63">
    <w:name w:val="Ch6.3"/>
    <w:basedOn w:val="Heading4"/>
    <w:uiPriority w:val="5"/>
    <w:qFormat/>
    <w:rsid w:val="00817D97"/>
    <w:pPr>
      <w:numPr>
        <w:ilvl w:val="0"/>
        <w:numId w:val="15"/>
      </w:numPr>
    </w:pPr>
  </w:style>
  <w:style w:type="character" w:customStyle="1" w:styleId="texhtml">
    <w:name w:val="texhtml"/>
    <w:basedOn w:val="DefaultParagraphFont"/>
    <w:rsid w:val="00A84052"/>
  </w:style>
  <w:style w:type="paragraph" w:customStyle="1" w:styleId="Head3">
    <w:name w:val="Head 3"/>
    <w:basedOn w:val="Heading3"/>
    <w:next w:val="Heading3"/>
    <w:link w:val="Head3Char"/>
    <w:rsid w:val="00780E6A"/>
    <w:pPr>
      <w:numPr>
        <w:ilvl w:val="0"/>
        <w:numId w:val="0"/>
      </w:numPr>
      <w:spacing w:before="40" w:after="0"/>
      <w:jc w:val="both"/>
    </w:pPr>
    <w:rPr>
      <w:lang w:eastAsia="ko-KR"/>
    </w:rPr>
  </w:style>
  <w:style w:type="character" w:customStyle="1" w:styleId="Head3Char">
    <w:name w:val="Head 3 Char"/>
    <w:basedOn w:val="Style1Char"/>
    <w:link w:val="Head3"/>
    <w:rsid w:val="00780E6A"/>
    <w:rPr>
      <w:rFonts w:eastAsiaTheme="majorEastAsia" w:cstheme="majorBidi"/>
      <w:b/>
      <w:sz w:val="22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2F7312"/>
  </w:style>
  <w:style w:type="character" w:customStyle="1" w:styleId="il">
    <w:name w:val="il"/>
    <w:basedOn w:val="DefaultParagraphFont"/>
    <w:rsid w:val="00D613CB"/>
  </w:style>
  <w:style w:type="character" w:customStyle="1" w:styleId="st">
    <w:name w:val="st"/>
    <w:basedOn w:val="DefaultParagraphFont"/>
    <w:rsid w:val="0073664C"/>
  </w:style>
  <w:style w:type="paragraph" w:customStyle="1" w:styleId="Ch62">
    <w:name w:val="Ch6.2"/>
    <w:basedOn w:val="Ch63"/>
    <w:uiPriority w:val="1"/>
    <w:qFormat/>
    <w:rsid w:val="00817D97"/>
    <w:pPr>
      <w:numPr>
        <w:numId w:val="46"/>
      </w:numPr>
      <w:ind w:left="0" w:firstLine="0"/>
    </w:pPr>
  </w:style>
  <w:style w:type="table" w:customStyle="1" w:styleId="TableGrid7">
    <w:name w:val="Table Grid7"/>
    <w:basedOn w:val="TableNormal"/>
    <w:next w:val="TableGrid"/>
    <w:rsid w:val="00CA3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8321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8321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EE4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58B0B1-B017-4A29-BEFA-CF398CC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7352</Words>
  <Characters>41913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IERC 2012 Paper Formatting Guidelines</vt:lpstr>
    </vt:vector>
  </TitlesOfParts>
  <Company>University of Arkansas</Company>
  <LinksUpToDate>false</LinksUpToDate>
  <CharactersWithSpaces>49167</CharactersWithSpaces>
  <SharedDoc>false</SharedDoc>
  <HLinks>
    <vt:vector size="12" baseType="variant">
      <vt:variant>
        <vt:i4>4587627</vt:i4>
      </vt:variant>
      <vt:variant>
        <vt:i4>12</vt:i4>
      </vt:variant>
      <vt:variant>
        <vt:i4>0</vt:i4>
      </vt:variant>
      <vt:variant>
        <vt:i4>5</vt:i4>
      </vt:variant>
      <vt:variant>
        <vt:lpwstr>mailto:evanaken@vt.edu</vt:lpwstr>
      </vt:variant>
      <vt:variant>
        <vt:lpwstr/>
      </vt:variant>
      <vt:variant>
        <vt:i4>3735635</vt:i4>
      </vt:variant>
      <vt:variant>
        <vt:i4>9</vt:i4>
      </vt:variant>
      <vt:variant>
        <vt:i4>0</vt:i4>
      </vt:variant>
      <vt:variant>
        <vt:i4>5</vt:i4>
      </vt:variant>
      <vt:variant>
        <vt:lpwstr>mailto:toni.doolen@oregonstate.edu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Tutam</dc:creator>
  <cp:lastModifiedBy>Hein, Megan</cp:lastModifiedBy>
  <cp:revision>2</cp:revision>
  <cp:lastPrinted>2018-06-08T21:53:00Z</cp:lastPrinted>
  <dcterms:created xsi:type="dcterms:W3CDTF">2018-06-25T17:57:00Z</dcterms:created>
  <dcterms:modified xsi:type="dcterms:W3CDTF">2018-06-25T17:57:00Z</dcterms:modified>
</cp:coreProperties>
</file>