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1" w:rsidRPr="0002030F" w:rsidRDefault="008600A1" w:rsidP="00AF640A">
      <w:pPr>
        <w:pStyle w:val="Articletitle"/>
        <w:jc w:val="center"/>
      </w:pPr>
      <w:r w:rsidRPr="0002030F">
        <w:t>Theoretical Investigation of N (</w:t>
      </w:r>
      <w:r w:rsidRPr="0002030F">
        <w:rPr>
          <w:vertAlign w:val="superscript"/>
        </w:rPr>
        <w:t>2</w:t>
      </w:r>
      <w:r w:rsidRPr="0002030F">
        <w:t>D) + HOX (Cl, Br) React</w:t>
      </w:r>
      <w:r w:rsidR="00A521DE" w:rsidRPr="0002030F">
        <w:t>ion</w:t>
      </w:r>
    </w:p>
    <w:p w:rsidR="008600A1" w:rsidRPr="0002030F" w:rsidRDefault="008600A1" w:rsidP="00AF640A">
      <w:pPr>
        <w:spacing w:before="240" w:after="0" w:line="360" w:lineRule="auto"/>
        <w:jc w:val="center"/>
        <w:rPr>
          <w:rFonts w:ascii="Times New Roman" w:hAnsi="Times New Roman"/>
          <w:sz w:val="28"/>
          <w:szCs w:val="24"/>
          <w:lang w:val="en-GB" w:eastAsia="en-GB"/>
        </w:rPr>
      </w:pPr>
      <w:r w:rsidRPr="0002030F">
        <w:rPr>
          <w:rFonts w:ascii="Times New Roman" w:hAnsi="Times New Roman"/>
          <w:sz w:val="28"/>
          <w:szCs w:val="24"/>
          <w:lang w:val="en-GB" w:eastAsia="en-GB"/>
        </w:rPr>
        <w:t>Jagannath Pal and Ranga Subramanian*</w:t>
      </w:r>
    </w:p>
    <w:p w:rsidR="008600A1" w:rsidRPr="0002030F" w:rsidRDefault="008600A1" w:rsidP="00AF640A">
      <w:pPr>
        <w:spacing w:before="240" w:after="0" w:line="360" w:lineRule="auto"/>
        <w:jc w:val="center"/>
        <w:rPr>
          <w:rFonts w:ascii="Times New Roman" w:hAnsi="Times New Roman"/>
          <w:i/>
          <w:szCs w:val="24"/>
          <w:lang w:val="en-GB" w:eastAsia="en-GB"/>
        </w:rPr>
      </w:pPr>
      <w:r w:rsidRPr="0002030F">
        <w:rPr>
          <w:rFonts w:ascii="Times New Roman" w:hAnsi="Times New Roman"/>
          <w:i/>
          <w:szCs w:val="24"/>
          <w:lang w:val="en-GB" w:eastAsia="en-GB"/>
        </w:rPr>
        <w:t>Department of Chemistry, Indian Institute of Technology Patna, India 801103</w:t>
      </w:r>
    </w:p>
    <w:p w:rsidR="008600A1" w:rsidRPr="0002030F" w:rsidRDefault="008600A1" w:rsidP="00AF640A">
      <w:pPr>
        <w:spacing w:before="240" w:after="0" w:line="360" w:lineRule="auto"/>
        <w:jc w:val="center"/>
        <w:rPr>
          <w:rFonts w:ascii="Times New Roman" w:hAnsi="Times New Roman"/>
          <w:szCs w:val="24"/>
          <w:lang w:val="en-GB" w:eastAsia="en-GB"/>
        </w:rPr>
      </w:pPr>
      <w:r w:rsidRPr="0002030F">
        <w:rPr>
          <w:rFonts w:ascii="Times New Roman" w:hAnsi="Times New Roman"/>
          <w:szCs w:val="24"/>
          <w:lang w:val="en-GB" w:eastAsia="en-GB"/>
        </w:rPr>
        <w:t>*Email: ranga@iitp.ac.in; Fax: +91-612-3028123</w:t>
      </w:r>
    </w:p>
    <w:p w:rsidR="006E2250" w:rsidRPr="0002030F" w:rsidRDefault="00562FFC" w:rsidP="00F8673C">
      <w:pPr>
        <w:pStyle w:val="AIReceivedDate"/>
        <w:rPr>
          <w:rFonts w:ascii="Times New Roman" w:hAnsi="Times New Roman"/>
          <w:sz w:val="22"/>
          <w:szCs w:val="22"/>
        </w:rPr>
      </w:pPr>
      <w:r w:rsidRPr="0002030F">
        <w:rPr>
          <w:rFonts w:ascii="Times New Roman" w:hAnsi="Times New Roman"/>
          <w:sz w:val="22"/>
          <w:szCs w:val="22"/>
        </w:rPr>
        <w:t>Supporting Information</w:t>
      </w:r>
      <w:r w:rsidR="00661351" w:rsidRPr="0002030F">
        <w:rPr>
          <w:rFonts w:ascii="Times New Roman" w:hAnsi="Times New Roman"/>
          <w:sz w:val="22"/>
          <w:szCs w:val="22"/>
        </w:rPr>
        <w:t>:</w:t>
      </w:r>
    </w:p>
    <w:p w:rsidR="006E2250" w:rsidRPr="0002030F" w:rsidRDefault="006E2250" w:rsidP="006E2250">
      <w:pPr>
        <w:tabs>
          <w:tab w:val="left" w:pos="5025"/>
        </w:tabs>
        <w:spacing w:after="0" w:line="360" w:lineRule="auto"/>
        <w:rPr>
          <w:rFonts w:ascii="Times New Roman" w:hAnsi="Times New Roman"/>
          <w:sz w:val="22"/>
          <w:szCs w:val="22"/>
          <w:lang w:val="en-GB" w:eastAsia="en-GB"/>
        </w:rPr>
      </w:pPr>
      <w:r w:rsidRPr="0002030F">
        <w:rPr>
          <w:rFonts w:ascii="Times New Roman" w:hAnsi="Times New Roman"/>
          <w:sz w:val="22"/>
          <w:szCs w:val="22"/>
          <w:lang w:val="en-GB" w:eastAsia="en-GB"/>
        </w:rPr>
        <w:t xml:space="preserve">Table </w:t>
      </w:r>
      <w:r w:rsidR="00BB288B" w:rsidRPr="0002030F">
        <w:rPr>
          <w:rFonts w:ascii="Times New Roman" w:hAnsi="Times New Roman"/>
          <w:sz w:val="22"/>
          <w:szCs w:val="22"/>
          <w:lang w:val="en-GB" w:eastAsia="en-GB"/>
        </w:rPr>
        <w:t>S</w:t>
      </w:r>
      <w:r w:rsidRPr="0002030F">
        <w:rPr>
          <w:rFonts w:ascii="Times New Roman" w:hAnsi="Times New Roman"/>
          <w:sz w:val="22"/>
          <w:szCs w:val="22"/>
          <w:lang w:val="en-GB" w:eastAsia="en-GB"/>
        </w:rPr>
        <w:t>1. The optimized geometrical parameters of the stationary points at</w:t>
      </w:r>
      <w:r w:rsidR="00747F2F" w:rsidRPr="0002030F">
        <w:rPr>
          <w:rFonts w:ascii="Times New Roman" w:hAnsi="Times New Roman"/>
          <w:sz w:val="22"/>
          <w:szCs w:val="22"/>
          <w:lang w:val="en-GB" w:eastAsia="en-GB"/>
        </w:rPr>
        <w:t xml:space="preserve"> </w:t>
      </w:r>
      <w:r w:rsidR="00747F2F" w:rsidRPr="0002030F">
        <w:rPr>
          <w:rFonts w:ascii="Times New Roman" w:hAnsi="Times New Roman"/>
          <w:noProof/>
          <w:sz w:val="22"/>
          <w:szCs w:val="22"/>
          <w:lang w:val="en-GB" w:eastAsia="en-GB"/>
        </w:rPr>
        <w:t>UCCSD</w:t>
      </w:r>
      <w:r w:rsidR="00747F2F" w:rsidRPr="0002030F">
        <w:rPr>
          <w:rFonts w:ascii="Times New Roman" w:hAnsi="Times New Roman"/>
          <w:sz w:val="22"/>
          <w:szCs w:val="22"/>
          <w:lang w:val="en-GB" w:eastAsia="en-GB"/>
        </w:rPr>
        <w:t>(T)/aug-cc-pVT</w:t>
      </w:r>
      <w:r w:rsidR="00153CE5" w:rsidRPr="0002030F">
        <w:rPr>
          <w:rFonts w:ascii="Times New Roman" w:hAnsi="Times New Roman"/>
          <w:sz w:val="22"/>
          <w:szCs w:val="22"/>
          <w:lang w:val="en-GB" w:eastAsia="en-GB"/>
        </w:rPr>
        <w:t>Z,</w:t>
      </w:r>
      <w:r w:rsidRPr="0002030F">
        <w:rPr>
          <w:rFonts w:ascii="Times New Roman" w:hAnsi="Times New Roman"/>
          <w:sz w:val="22"/>
          <w:szCs w:val="22"/>
          <w:lang w:val="en-GB" w:eastAsia="en-GB"/>
        </w:rPr>
        <w:t xml:space="preserve"> UMP2/cc-pVTZ, UM06-2X/</w:t>
      </w:r>
      <w:r w:rsidRPr="0002030F">
        <w:rPr>
          <w:rFonts w:ascii="Times New Roman" w:hAnsi="Times New Roman"/>
          <w:noProof/>
          <w:sz w:val="22"/>
          <w:szCs w:val="22"/>
          <w:lang w:val="en-GB" w:eastAsia="en-GB"/>
        </w:rPr>
        <w:t>cc-pVTZ  and</w:t>
      </w:r>
      <w:r w:rsidRPr="0002030F">
        <w:rPr>
          <w:rFonts w:ascii="Times New Roman" w:hAnsi="Times New Roman"/>
          <w:sz w:val="22"/>
          <w:szCs w:val="22"/>
          <w:lang w:val="en-GB" w:eastAsia="en-GB"/>
        </w:rPr>
        <w:t xml:space="preserve"> available experimental results. Bond lengths are in angstrom (Å)</w:t>
      </w:r>
      <w:r w:rsidR="000428AB" w:rsidRPr="0002030F">
        <w:rPr>
          <w:rFonts w:ascii="Times New Roman" w:hAnsi="Times New Roman"/>
          <w:sz w:val="22"/>
          <w:szCs w:val="22"/>
          <w:lang w:val="en-GB" w:eastAsia="en-GB"/>
        </w:rPr>
        <w:t>,</w:t>
      </w:r>
      <w:r w:rsidRPr="0002030F">
        <w:rPr>
          <w:rFonts w:ascii="Times New Roman" w:hAnsi="Times New Roman"/>
          <w:sz w:val="22"/>
          <w:szCs w:val="22"/>
          <w:lang w:val="en-GB" w:eastAsia="en-GB"/>
        </w:rPr>
        <w:t xml:space="preserve"> </w:t>
      </w:r>
      <w:r w:rsidRPr="0002030F">
        <w:rPr>
          <w:rFonts w:ascii="Times New Roman" w:hAnsi="Times New Roman"/>
          <w:noProof/>
          <w:sz w:val="22"/>
          <w:szCs w:val="22"/>
          <w:lang w:val="en-GB" w:eastAsia="en-GB"/>
        </w:rPr>
        <w:t>and</w:t>
      </w:r>
      <w:r w:rsidRPr="0002030F">
        <w:rPr>
          <w:rFonts w:ascii="Times New Roman" w:hAnsi="Times New Roman"/>
          <w:sz w:val="22"/>
          <w:szCs w:val="22"/>
          <w:lang w:val="en-GB" w:eastAsia="en-GB"/>
        </w:rPr>
        <w:t xml:space="preserve"> angles are in degrees.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50"/>
        <w:gridCol w:w="709"/>
        <w:gridCol w:w="896"/>
        <w:gridCol w:w="1088"/>
        <w:gridCol w:w="851"/>
        <w:gridCol w:w="992"/>
        <w:gridCol w:w="851"/>
        <w:gridCol w:w="708"/>
        <w:gridCol w:w="851"/>
        <w:gridCol w:w="1134"/>
      </w:tblGrid>
      <w:tr w:rsidR="00391621" w:rsidRPr="0002030F" w:rsidTr="00CB499C"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Species</w:t>
            </w: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Parameters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CB499C" w:rsidP="00391621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CCSD(T)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MP2</w:t>
            </w: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M06-2X</w:t>
            </w: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Experimental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Species</w:t>
            </w: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Parameters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CB499C" w:rsidP="00391621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CCSD(T)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MP2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M06-2X</w:t>
            </w: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before="240"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Experimental</w:t>
            </w:r>
          </w:p>
        </w:tc>
      </w:tr>
      <w:tr w:rsidR="00391621" w:rsidRPr="0002030F" w:rsidTr="00CB499C">
        <w:trPr>
          <w:trHeight w:val="299"/>
        </w:trPr>
        <w:tc>
          <w:tcPr>
            <w:tcW w:w="709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HOCl</w:t>
            </w: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r(O-Cl)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5B7AF7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</w:t>
            </w:r>
            <w:r w:rsidR="00715609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709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1.697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1.680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1.691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a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HOBr</w:t>
            </w: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r(O-Br)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1.8</w:t>
            </w:r>
            <w:r w:rsidR="00D82398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3</w:t>
            </w:r>
            <w:r w:rsidR="005C0131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1.825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1.815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1.834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b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  <w:tr w:rsidR="00391621" w:rsidRPr="0002030F" w:rsidTr="00CB499C">
        <w:trPr>
          <w:trHeight w:val="274"/>
        </w:trPr>
        <w:tc>
          <w:tcPr>
            <w:tcW w:w="709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r(O-H)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5B7AF7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</w:t>
            </w:r>
            <w:r w:rsidR="00715609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0.967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0.964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0.964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a</w:t>
            </w: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r(O-H)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</w:t>
            </w:r>
            <w:r w:rsidR="00DD1E81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0.967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0.964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0.961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b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  <w:tr w:rsidR="00391621" w:rsidRPr="0002030F" w:rsidTr="00CB499C">
        <w:trPr>
          <w:trHeight w:val="276"/>
        </w:trPr>
        <w:tc>
          <w:tcPr>
            <w:tcW w:w="709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θ(H-O-Cl)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5B7AF7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102.</w:t>
            </w:r>
            <w:r w:rsidR="00715609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5</w:t>
            </w:r>
            <w:r w:rsidR="005C0131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101.83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103.84</w:t>
            </w: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102.45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a</w:t>
            </w: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θ(H-O-Br)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103.</w:t>
            </w:r>
            <w:r w:rsidR="005C0131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101.96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104.12</w:t>
            </w: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102.3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b</w:t>
            </w:r>
          </w:p>
        </w:tc>
      </w:tr>
      <w:tr w:rsidR="00391621" w:rsidRPr="0002030F" w:rsidTr="00CB499C">
        <w:trPr>
          <w:trHeight w:val="518"/>
        </w:trPr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HCl</w:t>
            </w: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r(H-Cl)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5B7AF7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1.27</w:t>
            </w:r>
            <w:r w:rsidR="00A3597F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1.273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1.279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1.275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c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HBr</w:t>
            </w: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r(H-Br)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1.4</w:t>
            </w:r>
            <w:r w:rsidR="00882898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1.407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1.421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1.414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c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  <w:tr w:rsidR="00391621" w:rsidRPr="0002030F" w:rsidTr="00CB499C">
        <w:trPr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HNO</w:t>
            </w: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r(O-N)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FF76FA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1.21</w:t>
            </w:r>
            <w:r w:rsidR="00B954D8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1.221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1.190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1.209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d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NO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r(O-N)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1621" w:rsidRPr="0002030F" w:rsidRDefault="005B7AF7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1.15</w:t>
            </w:r>
            <w:r w:rsidR="007C45C0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7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1.137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1.137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1.154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c</w:t>
            </w:r>
          </w:p>
        </w:tc>
      </w:tr>
      <w:tr w:rsidR="00391621" w:rsidRPr="0002030F" w:rsidTr="00CB499C">
        <w:trPr>
          <w:trHeight w:val="397"/>
        </w:trPr>
        <w:tc>
          <w:tcPr>
            <w:tcW w:w="709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r(N-H)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FF76FA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1.05</w:t>
            </w:r>
            <w:r w:rsidR="00B954D8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1.050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1.057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1.090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d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  <w:tr w:rsidR="00391621" w:rsidRPr="0002030F" w:rsidTr="00CB499C">
        <w:trPr>
          <w:trHeight w:val="401"/>
        </w:trPr>
        <w:tc>
          <w:tcPr>
            <w:tcW w:w="709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θ(H-N-O)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0" w:type="dxa"/>
            <w:shd w:val="clear" w:color="auto" w:fill="auto"/>
          </w:tcPr>
          <w:p w:rsidR="00391621" w:rsidRPr="0002030F" w:rsidRDefault="00B954D8">
            <w:pPr>
              <w:spacing w:after="0"/>
              <w:jc w:val="left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107.99</w:t>
            </w:r>
          </w:p>
          <w:p w:rsidR="00391621" w:rsidRPr="0002030F" w:rsidRDefault="00391621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107.51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108.39</w:t>
            </w: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108.05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d</w:t>
            </w: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  <w:tr w:rsidR="00391621" w:rsidRPr="0002030F" w:rsidTr="00CB499C"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NH</w:t>
            </w: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r(N-H)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5B7AF7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1.03</w:t>
            </w:r>
            <w:r w:rsidR="007F7B09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1.031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1.036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1.036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e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OH</w:t>
            </w: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r(O-H)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0.97</w:t>
            </w:r>
            <w:r w:rsidR="002161AF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0.968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0.971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0.970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e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  <w:tr w:rsidR="00391621" w:rsidRPr="0002030F" w:rsidTr="00CB499C"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NCl</w:t>
            </w: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r(N-Cl)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</w:t>
            </w:r>
            <w:r w:rsidR="00774DDA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636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1.622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1.626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1.611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c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NBr</w:t>
            </w: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r(N-Br)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</w:t>
            </w:r>
            <w:r w:rsidR="007C45C0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1.769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1.786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1.789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f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  <w:tr w:rsidR="00391621" w:rsidRPr="0002030F" w:rsidTr="00CB499C"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ClO</w:t>
            </w:r>
          </w:p>
        </w:tc>
        <w:tc>
          <w:tcPr>
            <w:tcW w:w="993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r(O-Cl)</w:t>
            </w:r>
          </w:p>
        </w:tc>
        <w:tc>
          <w:tcPr>
            <w:tcW w:w="850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1.5</w:t>
            </w:r>
            <w:r w:rsidR="000D2F04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9</w:t>
            </w:r>
            <w:r w:rsidR="005C0131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1.571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96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1.571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08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1.596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c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BrO</w:t>
            </w:r>
          </w:p>
        </w:tc>
        <w:tc>
          <w:tcPr>
            <w:tcW w:w="992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r(O-Br)</w:t>
            </w:r>
          </w:p>
        </w:tc>
        <w:tc>
          <w:tcPr>
            <w:tcW w:w="851" w:type="dxa"/>
            <w:shd w:val="clear" w:color="auto" w:fill="auto"/>
          </w:tcPr>
          <w:p w:rsidR="00391621" w:rsidRPr="0002030F" w:rsidRDefault="0081144C" w:rsidP="00391621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</w:t>
            </w:r>
            <w:r w:rsidR="007C45C0"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1.708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851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1.714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  <w:tc>
          <w:tcPr>
            <w:tcW w:w="1134" w:type="dxa"/>
            <w:shd w:val="clear" w:color="auto" w:fill="auto"/>
          </w:tcPr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  <w:r w:rsidRPr="0002030F">
              <w:rPr>
                <w:rFonts w:ascii="Times New Roman" w:eastAsia="Calibri" w:hAnsi="Times New Roman"/>
                <w:sz w:val="16"/>
                <w:szCs w:val="16"/>
                <w:lang w:val="en-IN"/>
              </w:rPr>
              <w:t>1.718</w:t>
            </w:r>
            <w:r w:rsidRPr="0002030F">
              <w:rPr>
                <w:rFonts w:ascii="Times New Roman" w:eastAsia="Calibri" w:hAnsi="Times New Roman"/>
                <w:sz w:val="16"/>
                <w:szCs w:val="16"/>
                <w:vertAlign w:val="superscript"/>
                <w:lang w:val="en-IN"/>
              </w:rPr>
              <w:t>g</w:t>
            </w:r>
          </w:p>
          <w:p w:rsidR="00391621" w:rsidRPr="0002030F" w:rsidRDefault="00391621" w:rsidP="006E2250">
            <w:pPr>
              <w:spacing w:after="0" w:line="360" w:lineRule="auto"/>
              <w:rPr>
                <w:rFonts w:ascii="Times New Roman" w:eastAsia="Calibri" w:hAnsi="Times New Roman"/>
                <w:sz w:val="16"/>
                <w:szCs w:val="16"/>
                <w:lang w:val="en-IN"/>
              </w:rPr>
            </w:pPr>
          </w:p>
        </w:tc>
      </w:tr>
    </w:tbl>
    <w:p w:rsidR="004E7F41" w:rsidRPr="0002030F" w:rsidRDefault="004E7F41" w:rsidP="004E7F41">
      <w:pPr>
        <w:tabs>
          <w:tab w:val="left" w:pos="5025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2030F">
        <w:rPr>
          <w:rFonts w:ascii="Times New Roman" w:hAnsi="Times New Roman"/>
          <w:sz w:val="22"/>
          <w:szCs w:val="22"/>
          <w:vertAlign w:val="superscript"/>
        </w:rPr>
        <w:t>a</w:t>
      </w:r>
      <w:r w:rsidRPr="0002030F">
        <w:rPr>
          <w:rFonts w:ascii="Times New Roman" w:hAnsi="Times New Roman"/>
          <w:sz w:val="22"/>
          <w:szCs w:val="22"/>
        </w:rPr>
        <w:t>Experime</w:t>
      </w:r>
      <w:r w:rsidR="00377419" w:rsidRPr="0002030F">
        <w:rPr>
          <w:rFonts w:ascii="Times New Roman" w:hAnsi="Times New Roman"/>
          <w:sz w:val="22"/>
          <w:szCs w:val="22"/>
        </w:rPr>
        <w:t>ntal data are taken from ref.[34</w:t>
      </w:r>
      <w:r w:rsidRPr="0002030F">
        <w:rPr>
          <w:rFonts w:ascii="Times New Roman" w:hAnsi="Times New Roman"/>
          <w:sz w:val="22"/>
          <w:szCs w:val="22"/>
        </w:rPr>
        <w:t xml:space="preserve">]  </w:t>
      </w:r>
      <w:r w:rsidRPr="0002030F">
        <w:rPr>
          <w:rFonts w:ascii="Times New Roman" w:hAnsi="Times New Roman"/>
          <w:sz w:val="22"/>
          <w:szCs w:val="22"/>
          <w:vertAlign w:val="superscript"/>
        </w:rPr>
        <w:t>b</w:t>
      </w:r>
      <w:r w:rsidRPr="0002030F">
        <w:rPr>
          <w:rFonts w:ascii="Times New Roman" w:hAnsi="Times New Roman"/>
          <w:sz w:val="22"/>
          <w:szCs w:val="22"/>
        </w:rPr>
        <w:t>Experime</w:t>
      </w:r>
      <w:r w:rsidR="00377419" w:rsidRPr="0002030F">
        <w:rPr>
          <w:rFonts w:ascii="Times New Roman" w:hAnsi="Times New Roman"/>
          <w:sz w:val="22"/>
          <w:szCs w:val="22"/>
        </w:rPr>
        <w:t>ntal data are taken from ref.[35</w:t>
      </w:r>
      <w:r w:rsidRPr="0002030F">
        <w:rPr>
          <w:rFonts w:ascii="Times New Roman" w:hAnsi="Times New Roman"/>
          <w:sz w:val="22"/>
          <w:szCs w:val="22"/>
        </w:rPr>
        <w:t xml:space="preserve">] </w:t>
      </w:r>
      <w:r w:rsidRPr="0002030F">
        <w:rPr>
          <w:rFonts w:ascii="Times New Roman" w:hAnsi="Times New Roman"/>
          <w:sz w:val="22"/>
          <w:szCs w:val="22"/>
          <w:vertAlign w:val="superscript"/>
        </w:rPr>
        <w:t>c</w:t>
      </w:r>
      <w:r w:rsidRPr="0002030F">
        <w:rPr>
          <w:rFonts w:ascii="Times New Roman" w:hAnsi="Times New Roman"/>
          <w:sz w:val="22"/>
          <w:szCs w:val="22"/>
        </w:rPr>
        <w:t>Experime</w:t>
      </w:r>
      <w:r w:rsidR="00377419" w:rsidRPr="0002030F">
        <w:rPr>
          <w:rFonts w:ascii="Times New Roman" w:hAnsi="Times New Roman"/>
          <w:sz w:val="22"/>
          <w:szCs w:val="22"/>
        </w:rPr>
        <w:t>ntal data are taken from ref.[36</w:t>
      </w:r>
      <w:r w:rsidRPr="0002030F">
        <w:rPr>
          <w:rFonts w:ascii="Times New Roman" w:hAnsi="Times New Roman"/>
          <w:sz w:val="22"/>
          <w:szCs w:val="22"/>
        </w:rPr>
        <w:t xml:space="preserve">] </w:t>
      </w:r>
      <w:r w:rsidRPr="0002030F">
        <w:rPr>
          <w:rFonts w:ascii="Times New Roman" w:hAnsi="Times New Roman"/>
          <w:sz w:val="22"/>
          <w:szCs w:val="22"/>
          <w:vertAlign w:val="superscript"/>
        </w:rPr>
        <w:t>d</w:t>
      </w:r>
      <w:r w:rsidRPr="0002030F">
        <w:rPr>
          <w:rFonts w:ascii="Times New Roman" w:hAnsi="Times New Roman"/>
          <w:sz w:val="22"/>
          <w:szCs w:val="22"/>
        </w:rPr>
        <w:t>Experime</w:t>
      </w:r>
      <w:r w:rsidR="00377419" w:rsidRPr="0002030F">
        <w:rPr>
          <w:rFonts w:ascii="Times New Roman" w:hAnsi="Times New Roman"/>
          <w:sz w:val="22"/>
          <w:szCs w:val="22"/>
        </w:rPr>
        <w:t>ntal data are taken from ref.[37</w:t>
      </w:r>
      <w:r w:rsidRPr="0002030F">
        <w:rPr>
          <w:rFonts w:ascii="Times New Roman" w:hAnsi="Times New Roman"/>
          <w:sz w:val="22"/>
          <w:szCs w:val="22"/>
        </w:rPr>
        <w:t xml:space="preserve">] </w:t>
      </w:r>
      <w:r w:rsidRPr="0002030F">
        <w:rPr>
          <w:rFonts w:ascii="Times New Roman" w:hAnsi="Times New Roman"/>
          <w:sz w:val="22"/>
          <w:szCs w:val="22"/>
          <w:vertAlign w:val="superscript"/>
        </w:rPr>
        <w:t>e</w:t>
      </w:r>
      <w:r w:rsidRPr="0002030F">
        <w:rPr>
          <w:rFonts w:ascii="Times New Roman" w:hAnsi="Times New Roman"/>
          <w:sz w:val="22"/>
          <w:szCs w:val="22"/>
        </w:rPr>
        <w:t>Experimental</w:t>
      </w:r>
      <w:r w:rsidR="00377419" w:rsidRPr="0002030F">
        <w:rPr>
          <w:rFonts w:ascii="Times New Roman" w:hAnsi="Times New Roman"/>
          <w:sz w:val="22"/>
          <w:szCs w:val="22"/>
        </w:rPr>
        <w:t xml:space="preserve"> data are taken from ref.[38</w:t>
      </w:r>
      <w:r w:rsidRPr="0002030F">
        <w:rPr>
          <w:rFonts w:ascii="Times New Roman" w:hAnsi="Times New Roman"/>
          <w:sz w:val="22"/>
          <w:szCs w:val="22"/>
        </w:rPr>
        <w:t xml:space="preserve">] </w:t>
      </w:r>
      <w:r w:rsidRPr="0002030F">
        <w:rPr>
          <w:rFonts w:ascii="Times New Roman" w:hAnsi="Times New Roman"/>
          <w:sz w:val="22"/>
          <w:szCs w:val="22"/>
          <w:vertAlign w:val="superscript"/>
        </w:rPr>
        <w:t>f</w:t>
      </w:r>
      <w:r w:rsidRPr="0002030F">
        <w:rPr>
          <w:rFonts w:ascii="Times New Roman" w:hAnsi="Times New Roman"/>
          <w:sz w:val="22"/>
          <w:szCs w:val="22"/>
        </w:rPr>
        <w:t>Experime</w:t>
      </w:r>
      <w:r w:rsidR="00377419" w:rsidRPr="0002030F">
        <w:rPr>
          <w:rFonts w:ascii="Times New Roman" w:hAnsi="Times New Roman"/>
          <w:sz w:val="22"/>
          <w:szCs w:val="22"/>
        </w:rPr>
        <w:t>ntal data are taken from ref.[39</w:t>
      </w:r>
      <w:r w:rsidRPr="0002030F">
        <w:rPr>
          <w:rFonts w:ascii="Times New Roman" w:hAnsi="Times New Roman"/>
          <w:sz w:val="22"/>
          <w:szCs w:val="22"/>
        </w:rPr>
        <w:t xml:space="preserve">]  </w:t>
      </w:r>
      <w:r w:rsidRPr="0002030F">
        <w:rPr>
          <w:rFonts w:ascii="Times New Roman" w:hAnsi="Times New Roman"/>
          <w:sz w:val="22"/>
          <w:szCs w:val="22"/>
          <w:vertAlign w:val="superscript"/>
        </w:rPr>
        <w:t>g</w:t>
      </w:r>
      <w:r w:rsidRPr="0002030F">
        <w:rPr>
          <w:rFonts w:ascii="Times New Roman" w:hAnsi="Times New Roman"/>
          <w:sz w:val="22"/>
          <w:szCs w:val="22"/>
        </w:rPr>
        <w:t>Experime</w:t>
      </w:r>
      <w:r w:rsidR="009A795B" w:rsidRPr="0002030F">
        <w:rPr>
          <w:rFonts w:ascii="Times New Roman" w:hAnsi="Times New Roman"/>
          <w:sz w:val="22"/>
          <w:szCs w:val="22"/>
        </w:rPr>
        <w:t>ntal data are taken from ref.[4</w:t>
      </w:r>
      <w:r w:rsidR="00280C2A">
        <w:rPr>
          <w:rFonts w:ascii="Times New Roman" w:hAnsi="Times New Roman"/>
          <w:sz w:val="22"/>
          <w:szCs w:val="22"/>
        </w:rPr>
        <w:t>0</w:t>
      </w:r>
      <w:r w:rsidRPr="0002030F">
        <w:rPr>
          <w:rFonts w:ascii="Times New Roman" w:hAnsi="Times New Roman"/>
          <w:sz w:val="22"/>
          <w:szCs w:val="22"/>
        </w:rPr>
        <w:t xml:space="preserve">] </w:t>
      </w:r>
      <w:bookmarkStart w:id="0" w:name="_GoBack"/>
      <w:bookmarkEnd w:id="0"/>
    </w:p>
    <w:p w:rsidR="006E2250" w:rsidRPr="0002030F" w:rsidRDefault="006E2250" w:rsidP="006E2250">
      <w:pPr>
        <w:pStyle w:val="BDAbstract"/>
        <w:rPr>
          <w:rFonts w:ascii="Times New Roman" w:hAnsi="Times New Roman"/>
        </w:rPr>
      </w:pPr>
    </w:p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sz w:val="22"/>
          <w:szCs w:val="22"/>
        </w:rPr>
        <w:lastRenderedPageBreak/>
        <w:t xml:space="preserve">Table </w:t>
      </w:r>
      <w:r w:rsidR="00BB288B" w:rsidRPr="0002030F">
        <w:rPr>
          <w:rFonts w:ascii="Times New Roman" w:eastAsia="Calibri" w:hAnsi="Times New Roman"/>
          <w:sz w:val="22"/>
          <w:szCs w:val="22"/>
        </w:rPr>
        <w:t>S</w:t>
      </w:r>
      <w:r w:rsidRPr="0002030F">
        <w:rPr>
          <w:rFonts w:ascii="Times New Roman" w:eastAsia="Calibri" w:hAnsi="Times New Roman"/>
          <w:sz w:val="22"/>
          <w:szCs w:val="22"/>
        </w:rPr>
        <w:t>2. Relative Energies (in kcal/mol) at different levels of theory for the different species involved in the reaction of N (</w:t>
      </w:r>
      <w:r w:rsidRPr="0002030F">
        <w:rPr>
          <w:rFonts w:ascii="Times New Roman" w:eastAsia="Calibri" w:hAnsi="Times New Roman"/>
          <w:sz w:val="22"/>
          <w:szCs w:val="22"/>
          <w:vertAlign w:val="superscript"/>
        </w:rPr>
        <w:t>2</w:t>
      </w:r>
      <w:r w:rsidRPr="0002030F">
        <w:rPr>
          <w:rFonts w:ascii="Times New Roman" w:eastAsia="Calibri" w:hAnsi="Times New Roman"/>
          <w:sz w:val="22"/>
          <w:szCs w:val="22"/>
        </w:rPr>
        <w:t>D) with HOCl.</w:t>
      </w:r>
    </w:p>
    <w:tbl>
      <w:tblPr>
        <w:tblW w:w="527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60" w:firstRow="1" w:lastRow="1" w:firstColumn="0" w:lastColumn="0" w:noHBand="1" w:noVBand="1"/>
      </w:tblPr>
      <w:tblGrid>
        <w:gridCol w:w="2377"/>
        <w:gridCol w:w="1843"/>
        <w:gridCol w:w="2124"/>
        <w:gridCol w:w="1898"/>
        <w:gridCol w:w="1863"/>
      </w:tblGrid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>System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 xml:space="preserve">MP2/CBS </w:t>
            </w:r>
            <w:r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a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 xml:space="preserve">M06-2X/CBS </w:t>
            </w:r>
            <w:r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b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>CCSD(T)</w:t>
            </w:r>
            <w:r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c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>CCSD(T)/CBS</w:t>
            </w:r>
            <w:r w:rsidR="00990593"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d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HOCl+N(</w:t>
            </w:r>
            <w:r w:rsidRPr="0002030F">
              <w:rPr>
                <w:rFonts w:ascii="Times New Roman" w:hAnsi="Times New Roman"/>
                <w:sz w:val="20"/>
                <w:vertAlign w:val="superscript"/>
                <w:lang w:eastAsia="ja-JP"/>
              </w:rPr>
              <w:t>2</w:t>
            </w:r>
            <w:r w:rsidRPr="0002030F">
              <w:rPr>
                <w:rFonts w:ascii="Times New Roman" w:hAnsi="Times New Roman"/>
                <w:sz w:val="20"/>
                <w:lang w:eastAsia="ja-JP"/>
              </w:rPr>
              <w:t>D)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HNO+Cl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-110.94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-103.52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-101.30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-100.1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4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NO+HCl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-168.11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-158.70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-154.02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-153.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93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NH+OCl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-45.34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-50.14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-41.83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-42.2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1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OH+NCl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-71.40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-74.57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-66.46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-66.4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3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I1a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-108.16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-105.07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-96.24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-98.5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7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I2a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-108.35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-105.01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-95.76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-98.2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9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I3a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-136.72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-132.70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-123.08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-125.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70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I4a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-137.72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-133.59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-123.89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852AEC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-126.7</w:t>
            </w:r>
            <w:r w:rsidR="00371C90" w:rsidRPr="0002030F">
              <w:rPr>
                <w:rFonts w:ascii="Times New Roman" w:hAnsi="Times New Roman"/>
                <w:sz w:val="20"/>
                <w:lang w:eastAsia="ja-JP"/>
              </w:rPr>
              <w:t>9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TS1a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-95.00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-92.14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-82.24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A04A7C" w:rsidP="00A04A7C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-84.56</w:t>
            </w:r>
          </w:p>
        </w:tc>
      </w:tr>
      <w:tr w:rsidR="006D657F" w:rsidRPr="0002030F" w:rsidTr="00A61EDA">
        <w:trPr>
          <w:trHeight w:val="252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TS2a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-130.16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-126.69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-117.05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A04A7C" w:rsidP="00A04A7C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-119.55</w:t>
            </w:r>
          </w:p>
        </w:tc>
      </w:tr>
      <w:tr w:rsidR="006D657F" w:rsidRPr="0002030F" w:rsidTr="00A61EDA">
        <w:trPr>
          <w:trHeight w:val="195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TS3a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-85.00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-97.56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-90.76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A04A7C" w:rsidP="00A04A7C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-93.03</w:t>
            </w:r>
          </w:p>
        </w:tc>
      </w:tr>
      <w:tr w:rsidR="006D657F" w:rsidRPr="0002030F" w:rsidTr="00A61EDA">
        <w:trPr>
          <w:trHeight w:val="195"/>
        </w:trPr>
        <w:tc>
          <w:tcPr>
            <w:tcW w:w="1176" w:type="pct"/>
            <w:shd w:val="clear" w:color="auto" w:fill="auto"/>
            <w:noWrap/>
          </w:tcPr>
          <w:p w:rsidR="006D657F" w:rsidRPr="0002030F" w:rsidRDefault="006D657F" w:rsidP="00B63111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TS4a</w:t>
            </w:r>
          </w:p>
        </w:tc>
        <w:tc>
          <w:tcPr>
            <w:tcW w:w="912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-100.50</w:t>
            </w:r>
          </w:p>
        </w:tc>
        <w:tc>
          <w:tcPr>
            <w:tcW w:w="1051" w:type="pct"/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-98.82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</w:tcPr>
          <w:p w:rsidR="006D657F" w:rsidRPr="0002030F" w:rsidRDefault="006D657F" w:rsidP="00B63111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-90.00</w:t>
            </w:r>
          </w:p>
        </w:tc>
        <w:tc>
          <w:tcPr>
            <w:tcW w:w="922" w:type="pct"/>
            <w:tcBorders>
              <w:left w:val="single" w:sz="4" w:space="0" w:color="auto"/>
            </w:tcBorders>
            <w:shd w:val="clear" w:color="auto" w:fill="auto"/>
          </w:tcPr>
          <w:p w:rsidR="006D657F" w:rsidRPr="0002030F" w:rsidRDefault="00A04A7C" w:rsidP="00A04A7C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-92.11</w:t>
            </w:r>
          </w:p>
        </w:tc>
      </w:tr>
    </w:tbl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a</w:t>
      </w:r>
      <w:r w:rsidRPr="0002030F">
        <w:rPr>
          <w:rFonts w:ascii="Times New Roman" w:eastAsia="Calibri" w:hAnsi="Times New Roman"/>
          <w:noProof/>
          <w:sz w:val="22"/>
          <w:szCs w:val="22"/>
        </w:rPr>
        <w:t>Including</w:t>
      </w:r>
      <w:r w:rsidRPr="0002030F">
        <w:rPr>
          <w:rFonts w:ascii="Times New Roman" w:eastAsia="Calibri" w:hAnsi="Times New Roman"/>
          <w:sz w:val="22"/>
          <w:szCs w:val="22"/>
        </w:rPr>
        <w:t xml:space="preserve"> the zero-point energy (ZPE) correction as estimated at the UMP2/cc-pVTZ level.  </w:t>
      </w:r>
    </w:p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b</w:t>
      </w:r>
      <w:r w:rsidRPr="0002030F">
        <w:rPr>
          <w:rFonts w:ascii="Times New Roman" w:eastAsia="Calibri" w:hAnsi="Times New Roman"/>
          <w:noProof/>
          <w:sz w:val="22"/>
          <w:szCs w:val="22"/>
        </w:rPr>
        <w:t>Including</w:t>
      </w:r>
      <w:r w:rsidRPr="0002030F">
        <w:rPr>
          <w:rFonts w:ascii="Times New Roman" w:eastAsia="Calibri" w:hAnsi="Times New Roman"/>
          <w:sz w:val="22"/>
          <w:szCs w:val="22"/>
        </w:rPr>
        <w:t xml:space="preserve"> the ZPE correction as estimated at the UM062X/cc-pVTZ level.</w:t>
      </w:r>
    </w:p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sz w:val="22"/>
          <w:szCs w:val="22"/>
        </w:rPr>
        <w:t xml:space="preserve"> </w:t>
      </w: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c</w:t>
      </w:r>
      <w:r w:rsidRPr="0002030F">
        <w:rPr>
          <w:rFonts w:ascii="Times New Roman" w:eastAsia="Calibri" w:hAnsi="Times New Roman"/>
          <w:noProof/>
          <w:sz w:val="22"/>
          <w:szCs w:val="22"/>
        </w:rPr>
        <w:t>Calculations</w:t>
      </w:r>
      <w:r w:rsidRPr="0002030F">
        <w:rPr>
          <w:rFonts w:ascii="Times New Roman" w:eastAsia="Calibri" w:hAnsi="Times New Roman"/>
          <w:sz w:val="22"/>
          <w:szCs w:val="22"/>
        </w:rPr>
        <w:t xml:space="preserve"> UCCSD(T)/cc-pVTZ//UM062X/cc-pVTZ.</w:t>
      </w:r>
    </w:p>
    <w:p w:rsidR="00990593" w:rsidRPr="0002030F" w:rsidRDefault="00990593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d</w:t>
      </w:r>
      <w:r w:rsidRPr="0002030F">
        <w:rPr>
          <w:rFonts w:ascii="Times New Roman" w:eastAsia="Calibri" w:hAnsi="Times New Roman"/>
          <w:noProof/>
          <w:sz w:val="22"/>
          <w:szCs w:val="22"/>
        </w:rPr>
        <w:t>Calculations</w:t>
      </w:r>
      <w:r w:rsidRPr="0002030F">
        <w:rPr>
          <w:rFonts w:ascii="Times New Roman" w:eastAsia="Calibri" w:hAnsi="Times New Roman"/>
          <w:sz w:val="22"/>
          <w:szCs w:val="22"/>
        </w:rPr>
        <w:t xml:space="preserve"> UCCSD(T)/CBS without ZPE.</w:t>
      </w:r>
    </w:p>
    <w:p w:rsidR="006E2250" w:rsidRPr="0002030F" w:rsidRDefault="006E2250" w:rsidP="006E2250">
      <w:pPr>
        <w:pStyle w:val="TAMainText"/>
        <w:rPr>
          <w:rFonts w:ascii="Times New Roman" w:hAnsi="Times New Roman"/>
        </w:rPr>
      </w:pPr>
    </w:p>
    <w:p w:rsidR="00F8673C" w:rsidRPr="0002030F" w:rsidRDefault="00F8673C" w:rsidP="006E2250">
      <w:pPr>
        <w:pStyle w:val="TAMainText"/>
        <w:rPr>
          <w:rFonts w:ascii="Times New Roman" w:hAnsi="Times New Roman"/>
        </w:rPr>
      </w:pPr>
    </w:p>
    <w:p w:rsidR="007C45C0" w:rsidRPr="0002030F" w:rsidRDefault="007C45C0" w:rsidP="006E2250">
      <w:pPr>
        <w:pStyle w:val="TAMainText"/>
        <w:rPr>
          <w:rFonts w:ascii="Times New Roman" w:hAnsi="Times New Roman"/>
        </w:rPr>
      </w:pPr>
    </w:p>
    <w:p w:rsidR="007C45C0" w:rsidRPr="0002030F" w:rsidRDefault="007C45C0" w:rsidP="006E2250">
      <w:pPr>
        <w:pStyle w:val="TAMainText"/>
        <w:rPr>
          <w:rFonts w:ascii="Times New Roman" w:hAnsi="Times New Roman"/>
        </w:rPr>
      </w:pPr>
    </w:p>
    <w:p w:rsidR="000428AB" w:rsidRPr="0002030F" w:rsidRDefault="000428AB" w:rsidP="006E2250">
      <w:pPr>
        <w:pStyle w:val="TAMainText"/>
        <w:rPr>
          <w:rFonts w:ascii="Times New Roman" w:hAnsi="Times New Roman"/>
        </w:rPr>
      </w:pPr>
    </w:p>
    <w:p w:rsidR="000428AB" w:rsidRPr="0002030F" w:rsidRDefault="000428AB" w:rsidP="006E2250">
      <w:pPr>
        <w:pStyle w:val="TAMainText"/>
        <w:rPr>
          <w:rFonts w:ascii="Times New Roman" w:hAnsi="Times New Roman"/>
        </w:rPr>
      </w:pPr>
    </w:p>
    <w:p w:rsidR="000428AB" w:rsidRPr="0002030F" w:rsidRDefault="000428AB" w:rsidP="006E2250">
      <w:pPr>
        <w:pStyle w:val="TAMainText"/>
        <w:rPr>
          <w:rFonts w:ascii="Times New Roman" w:hAnsi="Times New Roman"/>
        </w:rPr>
      </w:pPr>
    </w:p>
    <w:p w:rsidR="000428AB" w:rsidRPr="0002030F" w:rsidRDefault="000428AB" w:rsidP="006E2250">
      <w:pPr>
        <w:pStyle w:val="TAMainText"/>
        <w:rPr>
          <w:rFonts w:ascii="Times New Roman" w:hAnsi="Times New Roman"/>
        </w:rPr>
      </w:pPr>
    </w:p>
    <w:p w:rsidR="00F8673C" w:rsidRPr="0002030F" w:rsidRDefault="00F8673C" w:rsidP="006E2250">
      <w:pPr>
        <w:pStyle w:val="TAMainText"/>
        <w:rPr>
          <w:rFonts w:ascii="Times New Roman" w:hAnsi="Times New Roman"/>
        </w:rPr>
      </w:pPr>
    </w:p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sz w:val="22"/>
          <w:szCs w:val="22"/>
        </w:rPr>
        <w:lastRenderedPageBreak/>
        <w:t xml:space="preserve">Table </w:t>
      </w:r>
      <w:r w:rsidR="00BB288B" w:rsidRPr="0002030F">
        <w:rPr>
          <w:rFonts w:ascii="Times New Roman" w:eastAsia="Calibri" w:hAnsi="Times New Roman"/>
          <w:sz w:val="22"/>
          <w:szCs w:val="22"/>
        </w:rPr>
        <w:t>S</w:t>
      </w:r>
      <w:r w:rsidRPr="0002030F">
        <w:rPr>
          <w:rFonts w:ascii="Times New Roman" w:eastAsia="Calibri" w:hAnsi="Times New Roman"/>
          <w:sz w:val="22"/>
          <w:szCs w:val="22"/>
        </w:rPr>
        <w:t>3. Relative Energies (in kcal/mol) at different levels of theory for the different species involved in the reaction of N (</w:t>
      </w:r>
      <w:r w:rsidRPr="0002030F">
        <w:rPr>
          <w:rFonts w:ascii="Times New Roman" w:eastAsia="Calibri" w:hAnsi="Times New Roman"/>
          <w:sz w:val="22"/>
          <w:szCs w:val="22"/>
          <w:vertAlign w:val="superscript"/>
        </w:rPr>
        <w:t>2</w:t>
      </w:r>
      <w:r w:rsidRPr="0002030F">
        <w:rPr>
          <w:rFonts w:ascii="Times New Roman" w:eastAsia="Calibri" w:hAnsi="Times New Roman"/>
          <w:sz w:val="22"/>
          <w:szCs w:val="22"/>
        </w:rPr>
        <w:t>D) with HOBr.</w:t>
      </w:r>
    </w:p>
    <w:tbl>
      <w:tblPr>
        <w:tblW w:w="523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60" w:firstRow="1" w:lastRow="1" w:firstColumn="0" w:lastColumn="0" w:noHBand="1" w:noVBand="1"/>
      </w:tblPr>
      <w:tblGrid>
        <w:gridCol w:w="2237"/>
        <w:gridCol w:w="1982"/>
        <w:gridCol w:w="2127"/>
        <w:gridCol w:w="1842"/>
        <w:gridCol w:w="1844"/>
      </w:tblGrid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>System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>MP2/CBS</w:t>
            </w:r>
            <w:r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a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 xml:space="preserve">M06-2X/CBS </w:t>
            </w:r>
            <w:r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b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>CCSD(T)</w:t>
            </w:r>
            <w:r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c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A61EDA" w:rsidP="00A61ED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/>
                <w:bCs/>
                <w:sz w:val="20"/>
                <w:lang w:eastAsia="ja-JP"/>
              </w:rPr>
              <w:t>CCSD(T)/CBS</w:t>
            </w:r>
            <w:r w:rsidR="002A0A2C" w:rsidRPr="0002030F">
              <w:rPr>
                <w:rFonts w:ascii="Times New Roman" w:hAnsi="Times New Roman"/>
                <w:b/>
                <w:bCs/>
                <w:sz w:val="20"/>
                <w:vertAlign w:val="superscript"/>
                <w:lang w:eastAsia="ja-JP"/>
              </w:rPr>
              <w:t>d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HOBr+N(</w:t>
            </w:r>
            <w:r w:rsidRPr="0002030F">
              <w:rPr>
                <w:rFonts w:ascii="Times New Roman" w:hAnsi="Times New Roman"/>
                <w:sz w:val="20"/>
                <w:vertAlign w:val="superscript"/>
                <w:lang w:eastAsia="ja-JP"/>
              </w:rPr>
              <w:t>2</w:t>
            </w:r>
            <w:r w:rsidRPr="0002030F">
              <w:rPr>
                <w:rFonts w:ascii="Times New Roman" w:hAnsi="Times New Roman"/>
                <w:sz w:val="20"/>
                <w:lang w:eastAsia="ja-JP"/>
              </w:rPr>
              <w:t>D)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0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HNO+Br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-112.63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-107.96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-102.87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-102.86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NO+HBr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-157.36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-146.76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-144.12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-142.95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NH+OBr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-41.03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-46.99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-39.87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-39.74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OH+NBr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-62.23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-67.01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-59.33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-58.28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I1b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-107.10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-102.05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-95.37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-97.80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I2b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-107.81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-101.92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-95.26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-97.69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I3b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-129.50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-124.23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-117.05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-118.96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I4b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-130.64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-125.11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-118.00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37671C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-120.05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TS1b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-95.80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-90.95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-83.19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490AA2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-85.54</w:t>
            </w:r>
          </w:p>
        </w:tc>
      </w:tr>
      <w:tr w:rsidR="00A61EDA" w:rsidRPr="0002030F" w:rsidTr="00A61EDA">
        <w:trPr>
          <w:trHeight w:val="253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TS2b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-122.72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-118.42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-111.21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490AA2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-113.01</w:t>
            </w:r>
          </w:p>
        </w:tc>
      </w:tr>
      <w:tr w:rsidR="00A61EDA" w:rsidRPr="0002030F" w:rsidTr="00A61EDA">
        <w:trPr>
          <w:trHeight w:val="237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TS3b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-85.37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-96.98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-90.90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490AA2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sz w:val="20"/>
                <w:lang w:eastAsia="ja-JP"/>
              </w:rPr>
              <w:t>-93.37</w:t>
            </w:r>
          </w:p>
        </w:tc>
      </w:tr>
      <w:tr w:rsidR="00A61EDA" w:rsidRPr="0002030F" w:rsidTr="00A61EDA">
        <w:trPr>
          <w:trHeight w:val="251"/>
        </w:trPr>
        <w:tc>
          <w:tcPr>
            <w:tcW w:w="1115" w:type="pct"/>
            <w:shd w:val="clear" w:color="auto" w:fill="auto"/>
            <w:noWrap/>
          </w:tcPr>
          <w:p w:rsidR="007C45C0" w:rsidRPr="0002030F" w:rsidRDefault="007C45C0" w:rsidP="00A61EDA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TS4b</w:t>
            </w:r>
          </w:p>
        </w:tc>
        <w:tc>
          <w:tcPr>
            <w:tcW w:w="988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-91.05</w:t>
            </w:r>
          </w:p>
        </w:tc>
        <w:tc>
          <w:tcPr>
            <w:tcW w:w="1060" w:type="pct"/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-92.63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</w:tcPr>
          <w:p w:rsidR="007C45C0" w:rsidRPr="0002030F" w:rsidRDefault="007C45C0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-85.49</w:t>
            </w:r>
          </w:p>
        </w:tc>
        <w:tc>
          <w:tcPr>
            <w:tcW w:w="919" w:type="pct"/>
            <w:tcBorders>
              <w:left w:val="single" w:sz="4" w:space="0" w:color="auto"/>
            </w:tcBorders>
            <w:shd w:val="clear" w:color="auto" w:fill="auto"/>
          </w:tcPr>
          <w:p w:rsidR="007C45C0" w:rsidRPr="0002030F" w:rsidRDefault="00490AA2" w:rsidP="00A61EDA">
            <w:pPr>
              <w:tabs>
                <w:tab w:val="decimal" w:pos="36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lang w:eastAsia="ja-JP"/>
              </w:rPr>
            </w:pPr>
            <w:r w:rsidRPr="0002030F">
              <w:rPr>
                <w:rFonts w:ascii="Times New Roman" w:hAnsi="Times New Roman"/>
                <w:bCs/>
                <w:sz w:val="20"/>
                <w:lang w:eastAsia="ja-JP"/>
              </w:rPr>
              <w:t>-85.37</w:t>
            </w:r>
          </w:p>
        </w:tc>
      </w:tr>
    </w:tbl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a</w:t>
      </w:r>
      <w:r w:rsidRPr="0002030F">
        <w:rPr>
          <w:rFonts w:ascii="Times New Roman" w:eastAsia="Calibri" w:hAnsi="Times New Roman"/>
          <w:noProof/>
          <w:sz w:val="22"/>
          <w:szCs w:val="22"/>
        </w:rPr>
        <w:t>Including</w:t>
      </w:r>
      <w:r w:rsidRPr="0002030F">
        <w:rPr>
          <w:rFonts w:ascii="Times New Roman" w:eastAsia="Calibri" w:hAnsi="Times New Roman"/>
          <w:sz w:val="22"/>
          <w:szCs w:val="22"/>
        </w:rPr>
        <w:t xml:space="preserve"> the zero-point energy (ZPE) correction as estimated at the UMP2/cc-pVTZ level.  </w:t>
      </w:r>
    </w:p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b</w:t>
      </w:r>
      <w:r w:rsidRPr="0002030F">
        <w:rPr>
          <w:rFonts w:ascii="Times New Roman" w:eastAsia="Calibri" w:hAnsi="Times New Roman"/>
          <w:noProof/>
          <w:sz w:val="22"/>
          <w:szCs w:val="22"/>
        </w:rPr>
        <w:t>Including</w:t>
      </w:r>
      <w:r w:rsidRPr="0002030F">
        <w:rPr>
          <w:rFonts w:ascii="Times New Roman" w:eastAsia="Calibri" w:hAnsi="Times New Roman"/>
          <w:sz w:val="22"/>
          <w:szCs w:val="22"/>
        </w:rPr>
        <w:t xml:space="preserve"> the ZPE correction as estimated at the UM062X/cc-pVTZ level.</w:t>
      </w:r>
    </w:p>
    <w:p w:rsidR="00F8673C" w:rsidRPr="0002030F" w:rsidRDefault="00F8673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c</w:t>
      </w:r>
      <w:r w:rsidRPr="0002030F">
        <w:rPr>
          <w:rFonts w:ascii="Times New Roman" w:eastAsia="Calibri" w:hAnsi="Times New Roman"/>
          <w:noProof/>
          <w:sz w:val="22"/>
          <w:szCs w:val="22"/>
        </w:rPr>
        <w:t>Calculations</w:t>
      </w:r>
      <w:r w:rsidRPr="0002030F">
        <w:rPr>
          <w:rFonts w:ascii="Times New Roman" w:eastAsia="Calibri" w:hAnsi="Times New Roman"/>
          <w:sz w:val="22"/>
          <w:szCs w:val="22"/>
        </w:rPr>
        <w:t xml:space="preserve"> UCCSD(T)/cc-pVTZ//UM062X/cc-pVTZ.</w:t>
      </w:r>
    </w:p>
    <w:p w:rsidR="002A0A2C" w:rsidRPr="0002030F" w:rsidRDefault="002A0A2C" w:rsidP="002A0A2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  <w:r w:rsidRPr="0002030F">
        <w:rPr>
          <w:rFonts w:ascii="Times New Roman" w:eastAsia="Calibri" w:hAnsi="Times New Roman"/>
          <w:noProof/>
          <w:sz w:val="22"/>
          <w:szCs w:val="22"/>
          <w:vertAlign w:val="superscript"/>
        </w:rPr>
        <w:t>d</w:t>
      </w:r>
      <w:r w:rsidRPr="0002030F">
        <w:rPr>
          <w:rFonts w:ascii="Times New Roman" w:eastAsia="Calibri" w:hAnsi="Times New Roman"/>
          <w:noProof/>
          <w:sz w:val="22"/>
          <w:szCs w:val="22"/>
        </w:rPr>
        <w:t>Calculations</w:t>
      </w:r>
      <w:r w:rsidRPr="0002030F">
        <w:rPr>
          <w:rFonts w:ascii="Times New Roman" w:eastAsia="Calibri" w:hAnsi="Times New Roman"/>
          <w:sz w:val="22"/>
          <w:szCs w:val="22"/>
        </w:rPr>
        <w:t xml:space="preserve"> UCCSD(T)/CBS without ZPE.</w:t>
      </w:r>
    </w:p>
    <w:p w:rsidR="002A0A2C" w:rsidRPr="0002030F" w:rsidRDefault="002A0A2C" w:rsidP="00F8673C">
      <w:pPr>
        <w:tabs>
          <w:tab w:val="left" w:pos="5025"/>
        </w:tabs>
        <w:spacing w:after="0" w:line="360" w:lineRule="auto"/>
        <w:rPr>
          <w:rFonts w:ascii="Times New Roman" w:eastAsia="Calibri" w:hAnsi="Times New Roman"/>
          <w:sz w:val="22"/>
          <w:szCs w:val="22"/>
        </w:rPr>
      </w:pPr>
    </w:p>
    <w:p w:rsidR="00F8673C" w:rsidRPr="0002030F" w:rsidRDefault="00F8673C" w:rsidP="006E2250">
      <w:pPr>
        <w:pStyle w:val="TAMainText"/>
        <w:rPr>
          <w:rFonts w:ascii="Times New Roman" w:hAnsi="Times New Roman"/>
        </w:rPr>
      </w:pPr>
    </w:p>
    <w:p w:rsidR="006E2250" w:rsidRPr="0002030F" w:rsidRDefault="006E2250" w:rsidP="00BB288B">
      <w:pPr>
        <w:pStyle w:val="TAMainText"/>
        <w:ind w:firstLine="0"/>
        <w:rPr>
          <w:rFonts w:ascii="Times New Roman" w:hAnsi="Times New Roman"/>
        </w:rPr>
      </w:pPr>
    </w:p>
    <w:p w:rsidR="000428AB" w:rsidRPr="0002030F" w:rsidRDefault="000428AB" w:rsidP="00BB288B">
      <w:pPr>
        <w:pStyle w:val="TAMainText"/>
        <w:ind w:firstLine="0"/>
        <w:rPr>
          <w:rFonts w:ascii="Times New Roman" w:hAnsi="Times New Roman"/>
        </w:rPr>
      </w:pPr>
    </w:p>
    <w:p w:rsidR="000428AB" w:rsidRPr="0002030F" w:rsidRDefault="000428AB" w:rsidP="00BB288B">
      <w:pPr>
        <w:pStyle w:val="TAMainText"/>
        <w:ind w:firstLine="0"/>
        <w:rPr>
          <w:rFonts w:ascii="Times New Roman" w:hAnsi="Times New Roman"/>
        </w:rPr>
      </w:pPr>
    </w:p>
    <w:p w:rsidR="000428AB" w:rsidRPr="0002030F" w:rsidRDefault="000428AB" w:rsidP="00BB288B">
      <w:pPr>
        <w:pStyle w:val="TAMainText"/>
        <w:ind w:firstLine="0"/>
        <w:rPr>
          <w:rFonts w:ascii="Times New Roman" w:hAnsi="Times New Roman"/>
        </w:rPr>
      </w:pPr>
    </w:p>
    <w:p w:rsidR="000428AB" w:rsidRPr="0002030F" w:rsidRDefault="000428AB" w:rsidP="00BB288B">
      <w:pPr>
        <w:pStyle w:val="TAMainText"/>
        <w:ind w:firstLine="0"/>
        <w:rPr>
          <w:rFonts w:ascii="Times New Roman" w:hAnsi="Times New Roman"/>
        </w:rPr>
      </w:pPr>
    </w:p>
    <w:p w:rsidR="000428AB" w:rsidRPr="0002030F" w:rsidRDefault="000428AB" w:rsidP="00BB288B">
      <w:pPr>
        <w:pStyle w:val="TAMainText"/>
        <w:ind w:firstLine="0"/>
        <w:rPr>
          <w:rFonts w:ascii="Times New Roman" w:hAnsi="Times New Roman"/>
        </w:rPr>
      </w:pPr>
    </w:p>
    <w:p w:rsidR="000428AB" w:rsidRPr="0002030F" w:rsidRDefault="000428AB" w:rsidP="00BB288B">
      <w:pPr>
        <w:pStyle w:val="TAMainText"/>
        <w:ind w:firstLine="0"/>
        <w:rPr>
          <w:rFonts w:ascii="Times New Roman" w:hAnsi="Times New Roman"/>
        </w:rPr>
      </w:pPr>
    </w:p>
    <w:p w:rsidR="0002030F" w:rsidRDefault="0002030F" w:rsidP="0078541B">
      <w:pPr>
        <w:pStyle w:val="BDAbstract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:rsidR="00F44B36" w:rsidRPr="0002030F" w:rsidRDefault="00BB288B" w:rsidP="0078541B">
      <w:pPr>
        <w:pStyle w:val="BDAbstract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02030F">
        <w:rPr>
          <w:rFonts w:ascii="Times New Roman" w:hAnsi="Times New Roman"/>
          <w:sz w:val="22"/>
          <w:szCs w:val="22"/>
        </w:rPr>
        <w:lastRenderedPageBreak/>
        <w:t>Table S4</w:t>
      </w:r>
      <w:r w:rsidR="00795491" w:rsidRPr="0002030F">
        <w:rPr>
          <w:rFonts w:ascii="Times New Roman" w:hAnsi="Times New Roman"/>
          <w:sz w:val="22"/>
          <w:szCs w:val="22"/>
        </w:rPr>
        <w:t>.</w:t>
      </w:r>
      <w:r w:rsidR="008D2705" w:rsidRPr="0002030F">
        <w:rPr>
          <w:rFonts w:ascii="Times New Roman" w:hAnsi="Times New Roman"/>
          <w:sz w:val="22"/>
          <w:szCs w:val="22"/>
        </w:rPr>
        <w:t xml:space="preserve"> Harmonic Vibrational Frequenci</w:t>
      </w:r>
      <w:r w:rsidR="000400AF" w:rsidRPr="0002030F">
        <w:rPr>
          <w:rFonts w:ascii="Times New Roman" w:hAnsi="Times New Roman"/>
          <w:sz w:val="22"/>
          <w:szCs w:val="22"/>
        </w:rPr>
        <w:t xml:space="preserve">es and Rotational constants </w:t>
      </w:r>
      <w:r w:rsidR="008D2705" w:rsidRPr="0002030F">
        <w:rPr>
          <w:rFonts w:ascii="Times New Roman" w:hAnsi="Times New Roman"/>
          <w:sz w:val="22"/>
          <w:szCs w:val="22"/>
        </w:rPr>
        <w:t xml:space="preserve">calculated at the UMP2/cc-pVTZ Level of Theory. </w:t>
      </w:r>
    </w:p>
    <w:tbl>
      <w:tblPr>
        <w:tblStyle w:val="LightShading-Accent11"/>
        <w:tblpPr w:leftFromText="180" w:rightFromText="180" w:vertAnchor="text" w:horzAnchor="margin" w:tblpY="781"/>
        <w:tblOverlap w:val="never"/>
        <w:tblW w:w="451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10"/>
        <w:gridCol w:w="4072"/>
        <w:gridCol w:w="1151"/>
        <w:gridCol w:w="1128"/>
        <w:gridCol w:w="1078"/>
      </w:tblGrid>
      <w:tr w:rsidR="008D2705" w:rsidRPr="0002030F" w:rsidTr="008D2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70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Species</w:t>
            </w:r>
          </w:p>
        </w:tc>
        <w:tc>
          <w:tcPr>
            <w:tcW w:w="235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Frequencies(cm</w:t>
            </w:r>
            <w:r w:rsidRPr="0002030F">
              <w:rPr>
                <w:rFonts w:ascii="Times New Roman" w:hAnsi="Times New Roman" w:cs="Times New Roman"/>
                <w:color w:val="auto"/>
                <w:sz w:val="22"/>
                <w:vertAlign w:val="superscript"/>
              </w:rPr>
              <w:t>-1</w:t>
            </w: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94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Rotational Constants(GHz)</w:t>
            </w:r>
          </w:p>
        </w:tc>
      </w:tr>
      <w:tr w:rsidR="008D2705" w:rsidRPr="0002030F" w:rsidTr="008D2705">
        <w:trPr>
          <w:trHeight w:val="275"/>
        </w:trPr>
        <w:tc>
          <w:tcPr>
            <w:tcW w:w="700" w:type="pct"/>
            <w:vMerge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57" w:type="pct"/>
            <w:vMerge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A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267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B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C</w:t>
            </w:r>
          </w:p>
        </w:tc>
      </w:tr>
      <w:tr w:rsidR="008D2705" w:rsidRPr="0002030F" w:rsidTr="008D2705">
        <w:trPr>
          <w:trHeight w:val="26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42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54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8D2705" w:rsidRPr="0002030F" w:rsidTr="008D2705">
        <w:trPr>
          <w:trHeight w:val="301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HOCl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769, 1278, 3802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42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605.41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54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15.10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14.73</w:t>
            </w:r>
          </w:p>
        </w:tc>
      </w:tr>
      <w:tr w:rsidR="008D2705" w:rsidRPr="0002030F" w:rsidTr="008D2705">
        <w:trPr>
          <w:trHeight w:val="33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HOBr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662, 1208, 3798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42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604.58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54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10.68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10.50</w:t>
            </w:r>
          </w:p>
        </w:tc>
      </w:tr>
      <w:tr w:rsidR="008D2705" w:rsidRPr="0002030F" w:rsidTr="008D2705">
        <w:trPr>
          <w:trHeight w:val="28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HNO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1485,1585,3028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562.57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41.69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38.81</w:t>
            </w:r>
          </w:p>
        </w:tc>
      </w:tr>
      <w:tr w:rsidR="008D2705" w:rsidRPr="0002030F" w:rsidTr="008D2705">
        <w:trPr>
          <w:trHeight w:val="27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NO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3340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52.35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226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HCl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3054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318.17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1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HBr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2763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256.72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1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NH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3391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505.26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1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OH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3818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569.35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1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OCl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847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18.65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1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OBr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741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13.03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1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NCl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848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19.22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1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noProof/>
                <w:color w:val="auto"/>
                <w:sz w:val="22"/>
              </w:rPr>
              <w:t>NBr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845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5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14.51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498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0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 xml:space="preserve">I1a  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308, 444, 934, 1182, 1455, 3428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59.49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6.56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5.91</w:t>
            </w:r>
          </w:p>
        </w:tc>
      </w:tr>
      <w:tr w:rsidR="008D2705" w:rsidRPr="0002030F" w:rsidTr="008D2705">
        <w:trPr>
          <w:trHeight w:val="27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I2a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435, 514, 750, 1086, 1459, 3423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61.99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6.62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5.98</w:t>
            </w:r>
          </w:p>
        </w:tc>
      </w:tr>
      <w:tr w:rsidR="008D2705" w:rsidRPr="0002030F" w:rsidTr="008D2705">
        <w:trPr>
          <w:trHeight w:val="28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I3a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339, 460, 751, 1114, 1385, 3700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55.62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6.61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5.91</w:t>
            </w:r>
          </w:p>
        </w:tc>
      </w:tr>
      <w:tr w:rsidR="008D2705" w:rsidRPr="0002030F" w:rsidTr="008D2705">
        <w:trPr>
          <w:trHeight w:val="25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I4a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446, 454, 770, 1093, 1391, 3773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60.06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6.60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5.95</w:t>
            </w:r>
          </w:p>
        </w:tc>
      </w:tr>
      <w:tr w:rsidR="008D2705" w:rsidRPr="0002030F" w:rsidTr="008D2705">
        <w:trPr>
          <w:trHeight w:val="226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30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I1b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244, 393, 905, 1322, 1459, 3412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57.88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4.45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4.14</w:t>
            </w:r>
          </w:p>
        </w:tc>
      </w:tr>
      <w:tr w:rsidR="008D2705" w:rsidRPr="0002030F" w:rsidTr="008D2705">
        <w:trPr>
          <w:trHeight w:val="226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I2b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376, 481, 734, 1101, 1463, 3415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59.03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4.49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4.18</w:t>
            </w:r>
          </w:p>
        </w:tc>
      </w:tr>
      <w:tr w:rsidR="008D2705" w:rsidRPr="0002030F" w:rsidTr="008D2705">
        <w:trPr>
          <w:trHeight w:val="25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I3b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332, 400, 786, 1116, 1381, 3692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53.58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4.44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4.10</w:t>
            </w:r>
          </w:p>
        </w:tc>
      </w:tr>
      <w:tr w:rsidR="008D2705" w:rsidRPr="0002030F" w:rsidTr="008D2705">
        <w:trPr>
          <w:trHeight w:val="24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I4b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387, 446, 744, 1091, 1388, 3763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56.91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4.44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4.12</w:t>
            </w:r>
          </w:p>
        </w:tc>
      </w:tr>
      <w:tr w:rsidR="008D2705" w:rsidRPr="0002030F" w:rsidTr="008D2705">
        <w:trPr>
          <w:trHeight w:val="27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24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28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TS1a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640i, 352, 875, 1039, 1429, 3366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48.01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39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6.96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6.21</w:t>
            </w:r>
          </w:p>
        </w:tc>
      </w:tr>
      <w:tr w:rsidR="008D2705" w:rsidRPr="0002030F" w:rsidTr="008D2705">
        <w:trPr>
          <w:trHeight w:val="24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TS2a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531i, 442, 760, 998, 1258, 3744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7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55.91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6.38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5.83</w:t>
            </w:r>
          </w:p>
        </w:tc>
      </w:tr>
      <w:tr w:rsidR="008D2705" w:rsidRPr="0002030F" w:rsidTr="008D2705">
        <w:trPr>
          <w:trHeight w:val="257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TS3a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703i, 330, 381, 856, 1404, 3370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7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69.96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5.33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4.95</w:t>
            </w:r>
          </w:p>
        </w:tc>
      </w:tr>
      <w:tr w:rsidR="008D2705" w:rsidRPr="0002030F" w:rsidTr="008D2705">
        <w:trPr>
          <w:trHeight w:val="27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TS4a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1970i, 507, 630, 1139, 1494, 1688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49.18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69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6.85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6.00</w:t>
            </w:r>
          </w:p>
        </w:tc>
      </w:tr>
      <w:tr w:rsidR="008D2705" w:rsidRPr="0002030F" w:rsidTr="008D2705">
        <w:trPr>
          <w:trHeight w:val="27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D2705" w:rsidRPr="0002030F" w:rsidTr="008D2705">
        <w:trPr>
          <w:trHeight w:val="242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TS1b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581i, 302, 820, 1035, 1431, 3359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45.76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39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4.75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4.37</w:t>
            </w:r>
          </w:p>
        </w:tc>
      </w:tr>
      <w:tr w:rsidR="008D2705" w:rsidRPr="0002030F" w:rsidTr="008D2705">
        <w:trPr>
          <w:trHeight w:val="226"/>
        </w:trPr>
        <w:tc>
          <w:tcPr>
            <w:tcW w:w="700" w:type="pct"/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TS2b</w:t>
            </w:r>
          </w:p>
        </w:tc>
        <w:tc>
          <w:tcPr>
            <w:tcW w:w="2357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552i, 391, 823, 984, 1253, 3739</w:t>
            </w:r>
          </w:p>
        </w:tc>
        <w:tc>
          <w:tcPr>
            <w:tcW w:w="666" w:type="pct"/>
          </w:tcPr>
          <w:p w:rsidR="00795491" w:rsidRPr="0002030F" w:rsidRDefault="00795491" w:rsidP="00795491">
            <w:pPr>
              <w:spacing w:after="0"/>
              <w:ind w:left="7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53.28</w:t>
            </w:r>
          </w:p>
        </w:tc>
        <w:tc>
          <w:tcPr>
            <w:tcW w:w="653" w:type="pct"/>
          </w:tcPr>
          <w:p w:rsidR="00795491" w:rsidRPr="0002030F" w:rsidRDefault="00795491" w:rsidP="00795491">
            <w:pPr>
              <w:spacing w:after="0"/>
              <w:ind w:left="5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4.32</w:t>
            </w:r>
          </w:p>
        </w:tc>
        <w:tc>
          <w:tcPr>
            <w:tcW w:w="624" w:type="pct"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4.05</w:t>
            </w:r>
          </w:p>
        </w:tc>
      </w:tr>
      <w:tr w:rsidR="008D2705" w:rsidRPr="0002030F" w:rsidTr="000428AB">
        <w:trPr>
          <w:trHeight w:val="211"/>
        </w:trPr>
        <w:tc>
          <w:tcPr>
            <w:tcW w:w="700" w:type="pct"/>
            <w:tcBorders>
              <w:bottom w:val="single" w:sz="8" w:space="0" w:color="auto"/>
            </w:tcBorders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2"/>
              </w:rPr>
              <w:t>TS3b</w:t>
            </w:r>
          </w:p>
        </w:tc>
        <w:tc>
          <w:tcPr>
            <w:tcW w:w="2357" w:type="pct"/>
            <w:tcBorders>
              <w:bottom w:val="single" w:sz="8" w:space="0" w:color="auto"/>
            </w:tcBorders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1241i, 403, 716, 917, 1483, 3299</w:t>
            </w:r>
          </w:p>
        </w:tc>
        <w:tc>
          <w:tcPr>
            <w:tcW w:w="666" w:type="pct"/>
            <w:tcBorders>
              <w:bottom w:val="single" w:sz="8" w:space="0" w:color="auto"/>
            </w:tcBorders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73.51</w:t>
            </w:r>
          </w:p>
        </w:tc>
        <w:tc>
          <w:tcPr>
            <w:tcW w:w="653" w:type="pct"/>
            <w:tcBorders>
              <w:bottom w:val="single" w:sz="8" w:space="0" w:color="auto"/>
            </w:tcBorders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3.92</w:t>
            </w:r>
          </w:p>
        </w:tc>
        <w:tc>
          <w:tcPr>
            <w:tcW w:w="624" w:type="pct"/>
            <w:tcBorders>
              <w:bottom w:val="single" w:sz="8" w:space="0" w:color="auto"/>
            </w:tcBorders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3.74</w:t>
            </w:r>
          </w:p>
        </w:tc>
      </w:tr>
      <w:tr w:rsidR="008D2705" w:rsidRPr="0002030F" w:rsidTr="000428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tcW w:w="7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02030F">
              <w:rPr>
                <w:rFonts w:ascii="Times New Roman" w:hAnsi="Times New Roman" w:cs="Times New Roman"/>
                <w:b w:val="0"/>
                <w:color w:val="auto"/>
                <w:sz w:val="22"/>
              </w:rPr>
              <w:t>TS4b</w:t>
            </w:r>
          </w:p>
        </w:tc>
        <w:tc>
          <w:tcPr>
            <w:tcW w:w="23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2541i, 312, 439, 679, 1446, 1580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1" w:rsidRPr="0002030F" w:rsidRDefault="00795491" w:rsidP="00795491">
            <w:pPr>
              <w:spacing w:after="0"/>
              <w:ind w:left="87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47.91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1" w:rsidRPr="0002030F" w:rsidRDefault="00795491" w:rsidP="00795491">
            <w:pPr>
              <w:spacing w:after="0"/>
              <w:ind w:left="84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4.66</w:t>
            </w:r>
          </w:p>
        </w:tc>
        <w:tc>
          <w:tcPr>
            <w:tcW w:w="62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91" w:rsidRPr="0002030F" w:rsidRDefault="00795491" w:rsidP="00795491">
            <w:pPr>
              <w:spacing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4.25</w:t>
            </w:r>
          </w:p>
        </w:tc>
      </w:tr>
    </w:tbl>
    <w:p w:rsidR="00795491" w:rsidRPr="0002030F" w:rsidRDefault="00795491" w:rsidP="00795491">
      <w:pPr>
        <w:pStyle w:val="TAMainText"/>
        <w:rPr>
          <w:rFonts w:ascii="Times New Roman" w:hAnsi="Times New Roman"/>
          <w:sz w:val="22"/>
          <w:szCs w:val="22"/>
        </w:rPr>
      </w:pPr>
    </w:p>
    <w:p w:rsidR="00661351" w:rsidRPr="0002030F" w:rsidRDefault="00661351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1A7FEE" w:rsidRPr="0002030F" w:rsidRDefault="001A7FEE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1A7FEE" w:rsidRPr="0002030F" w:rsidRDefault="001A7FEE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1A7FEE" w:rsidRPr="0002030F" w:rsidRDefault="001A7FEE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8D2705" w:rsidRPr="0002030F" w:rsidRDefault="008D2705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8D2705" w:rsidRPr="0002030F" w:rsidRDefault="008D2705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8D2705" w:rsidRPr="0002030F" w:rsidRDefault="008D2705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8D2705" w:rsidRPr="0002030F" w:rsidRDefault="008D2705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8D2705" w:rsidRPr="0002030F" w:rsidRDefault="008D2705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8D2705" w:rsidRPr="0002030F" w:rsidRDefault="008D2705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8D2705" w:rsidRPr="0002030F" w:rsidRDefault="008D2705" w:rsidP="00661351">
      <w:pPr>
        <w:pStyle w:val="TAMainText"/>
        <w:rPr>
          <w:rFonts w:ascii="Times New Roman" w:hAnsi="Times New Roman"/>
          <w:sz w:val="22"/>
          <w:szCs w:val="22"/>
        </w:rPr>
      </w:pPr>
    </w:p>
    <w:p w:rsidR="00BB288B" w:rsidRPr="0002030F" w:rsidRDefault="00BB288B" w:rsidP="00BB288B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D816F7" w:rsidRPr="0002030F" w:rsidRDefault="00D816F7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C47EB" w:rsidRPr="0002030F" w:rsidRDefault="000C47E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C47EB" w:rsidRPr="0002030F" w:rsidRDefault="000C47E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C47EB" w:rsidRPr="0002030F" w:rsidRDefault="000C47E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428AB" w:rsidRPr="0002030F" w:rsidRDefault="000428A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428AB" w:rsidRPr="0002030F" w:rsidRDefault="000428A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428AB" w:rsidRPr="0002030F" w:rsidRDefault="000428A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428AB" w:rsidRPr="0002030F" w:rsidRDefault="000428A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428AB" w:rsidRPr="0002030F" w:rsidRDefault="000428A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428AB" w:rsidRPr="0002030F" w:rsidRDefault="000428A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428AB" w:rsidRPr="0002030F" w:rsidRDefault="000428A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2030F" w:rsidRDefault="0002030F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02030F" w:rsidRDefault="0002030F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</w:p>
    <w:p w:rsidR="00661351" w:rsidRPr="0002030F" w:rsidRDefault="00BB288B" w:rsidP="004773B2">
      <w:pPr>
        <w:pStyle w:val="TAMainText"/>
        <w:ind w:firstLine="0"/>
        <w:rPr>
          <w:rFonts w:ascii="Times New Roman" w:hAnsi="Times New Roman"/>
          <w:sz w:val="22"/>
          <w:szCs w:val="22"/>
        </w:rPr>
      </w:pPr>
      <w:r w:rsidRPr="0002030F">
        <w:rPr>
          <w:rFonts w:ascii="Times New Roman" w:hAnsi="Times New Roman"/>
          <w:sz w:val="22"/>
          <w:szCs w:val="22"/>
        </w:rPr>
        <w:t>Table S5</w:t>
      </w:r>
      <w:r w:rsidR="00661351" w:rsidRPr="0002030F">
        <w:rPr>
          <w:rFonts w:ascii="Times New Roman" w:hAnsi="Times New Roman"/>
          <w:sz w:val="22"/>
          <w:szCs w:val="22"/>
        </w:rPr>
        <w:t>. Total Energy and Zero-point Vibrational Energy for the MP2/cc-pVTZ Geometries (</w:t>
      </w:r>
      <w:r w:rsidR="004773B2" w:rsidRPr="0002030F">
        <w:rPr>
          <w:rFonts w:ascii="Times New Roman" w:hAnsi="Times New Roman"/>
          <w:sz w:val="22"/>
          <w:szCs w:val="22"/>
        </w:rPr>
        <w:t xml:space="preserve">in </w:t>
      </w:r>
      <w:r w:rsidR="00661351" w:rsidRPr="0002030F">
        <w:rPr>
          <w:rFonts w:ascii="Times New Roman" w:hAnsi="Times New Roman"/>
          <w:noProof/>
          <w:sz w:val="22"/>
          <w:szCs w:val="22"/>
        </w:rPr>
        <w:t>hartree</w:t>
      </w:r>
      <w:r w:rsidR="00661351" w:rsidRPr="0002030F">
        <w:rPr>
          <w:rFonts w:ascii="Times New Roman" w:hAnsi="Times New Roman"/>
          <w:sz w:val="22"/>
          <w:szCs w:val="22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910"/>
        <w:gridCol w:w="3389"/>
      </w:tblGrid>
      <w:tr w:rsidR="00661351" w:rsidRPr="0002030F" w:rsidTr="00795491">
        <w:tc>
          <w:tcPr>
            <w:tcW w:w="2943" w:type="dxa"/>
          </w:tcPr>
          <w:p w:rsidR="00661351" w:rsidRPr="0002030F" w:rsidRDefault="00661351" w:rsidP="00B9397C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Species</w:t>
            </w:r>
          </w:p>
        </w:tc>
        <w:tc>
          <w:tcPr>
            <w:tcW w:w="2910" w:type="dxa"/>
          </w:tcPr>
          <w:p w:rsidR="00661351" w:rsidRPr="0002030F" w:rsidRDefault="00661351" w:rsidP="00B9397C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MP2</w:t>
            </w:r>
          </w:p>
        </w:tc>
        <w:tc>
          <w:tcPr>
            <w:tcW w:w="3389" w:type="dxa"/>
          </w:tcPr>
          <w:p w:rsidR="00661351" w:rsidRPr="0002030F" w:rsidRDefault="00661351" w:rsidP="00B9397C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ZPE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N(</w:t>
            </w:r>
            <w:r w:rsidR="00AA36BC" w:rsidRPr="0002030F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2</w:t>
            </w:r>
            <w:r w:rsidR="00AA36BC" w:rsidRPr="0002030F">
              <w:rPr>
                <w:rFonts w:ascii="Times New Roman" w:hAnsi="Times New Roman" w:cs="Times New Roman"/>
                <w:color w:val="000000"/>
                <w:sz w:val="22"/>
              </w:rPr>
              <w:t>D</w:t>
            </w: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2910" w:type="dxa"/>
          </w:tcPr>
          <w:p w:rsidR="00661351" w:rsidRPr="0002030F" w:rsidRDefault="00AA36BC" w:rsidP="00661351">
            <w:pPr>
              <w:tabs>
                <w:tab w:val="left" w:pos="705"/>
                <w:tab w:val="center" w:pos="1347"/>
              </w:tabs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-54.374916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65597" w:rsidRPr="0002030F" w:rsidTr="00795491">
        <w:tc>
          <w:tcPr>
            <w:tcW w:w="2943" w:type="dxa"/>
          </w:tcPr>
          <w:p w:rsidR="00E65597" w:rsidRPr="0002030F" w:rsidRDefault="00E65597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N(</w:t>
            </w:r>
            <w:r w:rsidRPr="0002030F">
              <w:rPr>
                <w:rFonts w:ascii="Times New Roman" w:hAnsi="Times New Roman" w:cs="Times New Roman"/>
                <w:color w:val="000000"/>
                <w:sz w:val="22"/>
                <w:vertAlign w:val="superscript"/>
              </w:rPr>
              <w:t>4</w:t>
            </w: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S)</w:t>
            </w:r>
          </w:p>
        </w:tc>
        <w:tc>
          <w:tcPr>
            <w:tcW w:w="2910" w:type="dxa"/>
          </w:tcPr>
          <w:p w:rsidR="00E65597" w:rsidRPr="0002030F" w:rsidRDefault="001B34E5" w:rsidP="00661351">
            <w:pPr>
              <w:tabs>
                <w:tab w:val="left" w:pos="705"/>
                <w:tab w:val="center" w:pos="1347"/>
              </w:tabs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sz w:val="20"/>
                <w:szCs w:val="20"/>
              </w:rPr>
              <w:t>-54.496617</w:t>
            </w:r>
            <w:r w:rsidR="003F79FD" w:rsidRPr="00020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</w:tcPr>
          <w:p w:rsidR="00E65597" w:rsidRPr="0002030F" w:rsidRDefault="00E65597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HOCl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-535.357605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0.013325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HOBr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-2648.351042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0.012912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HNO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-130.273015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0.013893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NO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-129.693582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0.007609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HCl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-460.30945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0.006959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HBr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-2573.286061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0.006294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NH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-55.117975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0.007725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OH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-75.618907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0.008698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OCl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-534.685185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0.001931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OBr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-2647.674804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0.001688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NCl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-514.228827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0.001931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NBr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-2627.208623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0.001705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Cl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-459.643362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23F86" w:rsidRPr="0002030F" w:rsidTr="00795491">
        <w:tc>
          <w:tcPr>
            <w:tcW w:w="2943" w:type="dxa"/>
          </w:tcPr>
          <w:p w:rsidR="00123F86" w:rsidRPr="0002030F" w:rsidRDefault="00123F86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Br</w:t>
            </w:r>
          </w:p>
        </w:tc>
        <w:tc>
          <w:tcPr>
            <w:tcW w:w="2910" w:type="dxa"/>
          </w:tcPr>
          <w:p w:rsidR="00123F86" w:rsidRPr="0002030F" w:rsidRDefault="00123F86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-2572.6394525</w:t>
            </w:r>
            <w:r w:rsidR="00614322"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9" w:type="dxa"/>
          </w:tcPr>
          <w:p w:rsidR="00123F86" w:rsidRPr="0002030F" w:rsidRDefault="00123F86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I1a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-589.9044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0.01766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I2a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-589.904619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0.017465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I3a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-589.949671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0.017653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I4a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-589.933102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0.018059 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I1b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-2702.896018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0.017622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I2b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-2702.931764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0.017558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I3b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-2702.897244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0.017246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I4b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-2702.933689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0.017812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TS1a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-589.882686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0.016087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TS2a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-589.939044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0.016405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TS3a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-589.862458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0.014447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TS4a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-589.891888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0.012438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TS1b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-2702.877423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0.015827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TS2b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-2702.920883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0.016379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TS3b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-2702.862585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0.015533</w:t>
            </w:r>
          </w:p>
        </w:tc>
      </w:tr>
      <w:tr w:rsidR="00661351" w:rsidRPr="0002030F" w:rsidTr="00795491">
        <w:tc>
          <w:tcPr>
            <w:tcW w:w="2943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2"/>
              </w:rPr>
              <w:t>TS4b</w:t>
            </w:r>
          </w:p>
        </w:tc>
        <w:tc>
          <w:tcPr>
            <w:tcW w:w="2910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-2702.864669</w:t>
            </w:r>
          </w:p>
        </w:tc>
        <w:tc>
          <w:tcPr>
            <w:tcW w:w="3389" w:type="dxa"/>
          </w:tcPr>
          <w:p w:rsidR="00661351" w:rsidRPr="0002030F" w:rsidRDefault="00661351" w:rsidP="00661351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0.010152</w:t>
            </w:r>
          </w:p>
        </w:tc>
      </w:tr>
    </w:tbl>
    <w:p w:rsidR="000B22FE" w:rsidRPr="0002030F" w:rsidRDefault="000B22FE" w:rsidP="000B22FE">
      <w:pPr>
        <w:rPr>
          <w:rFonts w:ascii="Times New Roman" w:hAnsi="Times New Roman"/>
          <w:sz w:val="22"/>
          <w:szCs w:val="22"/>
        </w:rPr>
      </w:pPr>
    </w:p>
    <w:p w:rsidR="000B22FE" w:rsidRPr="0002030F" w:rsidRDefault="000B22FE" w:rsidP="000B22FE">
      <w:pPr>
        <w:pStyle w:val="BIEmailAddress"/>
        <w:rPr>
          <w:rFonts w:ascii="Times New Roman" w:hAnsi="Times New Roman"/>
          <w:sz w:val="22"/>
          <w:szCs w:val="22"/>
        </w:rPr>
      </w:pPr>
    </w:p>
    <w:p w:rsidR="000B22FE" w:rsidRPr="0002030F" w:rsidRDefault="000B22FE" w:rsidP="000B22FE">
      <w:pPr>
        <w:pStyle w:val="AIReceivedDate"/>
        <w:rPr>
          <w:rFonts w:ascii="Times New Roman" w:hAnsi="Times New Roman"/>
          <w:sz w:val="22"/>
          <w:szCs w:val="22"/>
        </w:rPr>
      </w:pPr>
    </w:p>
    <w:p w:rsidR="000B22FE" w:rsidRPr="0002030F" w:rsidRDefault="000B22FE" w:rsidP="000B22FE">
      <w:pPr>
        <w:pStyle w:val="TAMainText"/>
        <w:rPr>
          <w:rFonts w:ascii="Times New Roman" w:hAnsi="Times New Roman"/>
          <w:sz w:val="22"/>
          <w:szCs w:val="22"/>
        </w:rPr>
      </w:pPr>
    </w:p>
    <w:sectPr w:rsidR="000B22FE" w:rsidRPr="0002030F" w:rsidSect="000B5610">
      <w:footerReference w:type="even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47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3F" w:rsidRDefault="0026153F">
      <w:r>
        <w:separator/>
      </w:r>
    </w:p>
  </w:endnote>
  <w:endnote w:type="continuationSeparator" w:id="0">
    <w:p w:rsidR="0026153F" w:rsidRDefault="0026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3" w:rsidRDefault="000A4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A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AF3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AF3" w:rsidRDefault="003B4A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F3" w:rsidRDefault="000A4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A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C2A">
      <w:rPr>
        <w:rStyle w:val="PageNumber"/>
        <w:noProof/>
      </w:rPr>
      <w:t>2</w:t>
    </w:r>
    <w:r>
      <w:rPr>
        <w:rStyle w:val="PageNumber"/>
      </w:rPr>
      <w:fldChar w:fldCharType="end"/>
    </w:r>
  </w:p>
  <w:p w:rsidR="003B4AF3" w:rsidRDefault="003B4A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3F" w:rsidRDefault="0026153F">
      <w:r>
        <w:separator/>
      </w:r>
    </w:p>
  </w:footnote>
  <w:footnote w:type="continuationSeparator" w:id="0">
    <w:p w:rsidR="0026153F" w:rsidRDefault="0026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7C33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D4588"/>
    <w:multiLevelType w:val="hybridMultilevel"/>
    <w:tmpl w:val="56D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202A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6632"/>
    <w:multiLevelType w:val="hybridMultilevel"/>
    <w:tmpl w:val="2CEA800E"/>
    <w:lvl w:ilvl="0" w:tplc="37367B38">
      <w:start w:val="1"/>
      <w:numFmt w:val="decimal"/>
      <w:lvlText w:val="(%1)"/>
      <w:lvlJc w:val="left"/>
      <w:pPr>
        <w:ind w:left="720" w:hanging="360"/>
      </w:pPr>
      <w:rPr>
        <w:rFonts w:ascii="Times" w:eastAsia="Times New Roman" w:hAnsi="Times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8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9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1MzMzMDYzt7AwMzZQ0lEKTi0uzszPAykwqgUAT+cr1CwAAAA="/>
  </w:docVars>
  <w:rsids>
    <w:rsidRoot w:val="00661351"/>
    <w:rsid w:val="000002F2"/>
    <w:rsid w:val="0002030F"/>
    <w:rsid w:val="000400AF"/>
    <w:rsid w:val="000428AB"/>
    <w:rsid w:val="0005660F"/>
    <w:rsid w:val="000702AD"/>
    <w:rsid w:val="00091BC9"/>
    <w:rsid w:val="00096BA0"/>
    <w:rsid w:val="000A0759"/>
    <w:rsid w:val="000A41D2"/>
    <w:rsid w:val="000B22FE"/>
    <w:rsid w:val="000B2EEB"/>
    <w:rsid w:val="000B5610"/>
    <w:rsid w:val="000C05CC"/>
    <w:rsid w:val="000C47EB"/>
    <w:rsid w:val="000D2F04"/>
    <w:rsid w:val="00123F86"/>
    <w:rsid w:val="00153CE5"/>
    <w:rsid w:val="00156130"/>
    <w:rsid w:val="00195ACA"/>
    <w:rsid w:val="001A7A90"/>
    <w:rsid w:val="001A7FEE"/>
    <w:rsid w:val="001B34E5"/>
    <w:rsid w:val="00212B1D"/>
    <w:rsid w:val="002161AF"/>
    <w:rsid w:val="0026153F"/>
    <w:rsid w:val="00261A13"/>
    <w:rsid w:val="00265DF6"/>
    <w:rsid w:val="00271A02"/>
    <w:rsid w:val="00280C2A"/>
    <w:rsid w:val="00295D5A"/>
    <w:rsid w:val="002A0A2C"/>
    <w:rsid w:val="002A7493"/>
    <w:rsid w:val="002C3431"/>
    <w:rsid w:val="002D3919"/>
    <w:rsid w:val="0031373B"/>
    <w:rsid w:val="00324128"/>
    <w:rsid w:val="00355937"/>
    <w:rsid w:val="00361E35"/>
    <w:rsid w:val="003664E9"/>
    <w:rsid w:val="003679A1"/>
    <w:rsid w:val="00371C90"/>
    <w:rsid w:val="0037671C"/>
    <w:rsid w:val="00377419"/>
    <w:rsid w:val="00380918"/>
    <w:rsid w:val="00391621"/>
    <w:rsid w:val="003A42F0"/>
    <w:rsid w:val="003B4AF3"/>
    <w:rsid w:val="003E1F76"/>
    <w:rsid w:val="003E4671"/>
    <w:rsid w:val="003F79FD"/>
    <w:rsid w:val="00427723"/>
    <w:rsid w:val="004449B6"/>
    <w:rsid w:val="00475FD2"/>
    <w:rsid w:val="004773B2"/>
    <w:rsid w:val="00482AE2"/>
    <w:rsid w:val="00490AA2"/>
    <w:rsid w:val="004E283C"/>
    <w:rsid w:val="004E7185"/>
    <w:rsid w:val="004E7F41"/>
    <w:rsid w:val="00514DF6"/>
    <w:rsid w:val="005553EF"/>
    <w:rsid w:val="005617B5"/>
    <w:rsid w:val="00562FFC"/>
    <w:rsid w:val="005664B3"/>
    <w:rsid w:val="00567E81"/>
    <w:rsid w:val="00591A57"/>
    <w:rsid w:val="005B7AF7"/>
    <w:rsid w:val="005C0131"/>
    <w:rsid w:val="005C4006"/>
    <w:rsid w:val="005D0C10"/>
    <w:rsid w:val="00614322"/>
    <w:rsid w:val="00620937"/>
    <w:rsid w:val="00635CD4"/>
    <w:rsid w:val="00643A98"/>
    <w:rsid w:val="006455A5"/>
    <w:rsid w:val="00661351"/>
    <w:rsid w:val="00670211"/>
    <w:rsid w:val="00683131"/>
    <w:rsid w:val="006A3E34"/>
    <w:rsid w:val="006B2581"/>
    <w:rsid w:val="006D657F"/>
    <w:rsid w:val="006E2250"/>
    <w:rsid w:val="007000D9"/>
    <w:rsid w:val="00715609"/>
    <w:rsid w:val="0073428A"/>
    <w:rsid w:val="00747701"/>
    <w:rsid w:val="00747F2F"/>
    <w:rsid w:val="007629D3"/>
    <w:rsid w:val="007670CE"/>
    <w:rsid w:val="00774DDA"/>
    <w:rsid w:val="0078541B"/>
    <w:rsid w:val="00794616"/>
    <w:rsid w:val="00795491"/>
    <w:rsid w:val="007A11AD"/>
    <w:rsid w:val="007C45C0"/>
    <w:rsid w:val="007F7B09"/>
    <w:rsid w:val="008047DE"/>
    <w:rsid w:val="0081144C"/>
    <w:rsid w:val="00852AEC"/>
    <w:rsid w:val="008600A1"/>
    <w:rsid w:val="008633FA"/>
    <w:rsid w:val="008655C0"/>
    <w:rsid w:val="00882898"/>
    <w:rsid w:val="008D2705"/>
    <w:rsid w:val="008D30F9"/>
    <w:rsid w:val="008D5309"/>
    <w:rsid w:val="008D53B2"/>
    <w:rsid w:val="008E427F"/>
    <w:rsid w:val="00912169"/>
    <w:rsid w:val="0092037A"/>
    <w:rsid w:val="0092383E"/>
    <w:rsid w:val="009246AD"/>
    <w:rsid w:val="00954331"/>
    <w:rsid w:val="00967CF9"/>
    <w:rsid w:val="00970FDC"/>
    <w:rsid w:val="00990593"/>
    <w:rsid w:val="009A1FCD"/>
    <w:rsid w:val="009A795B"/>
    <w:rsid w:val="009B79E4"/>
    <w:rsid w:val="009C0168"/>
    <w:rsid w:val="009F2E7E"/>
    <w:rsid w:val="00A02D62"/>
    <w:rsid w:val="00A04A7C"/>
    <w:rsid w:val="00A20EB5"/>
    <w:rsid w:val="00A30E69"/>
    <w:rsid w:val="00A3597F"/>
    <w:rsid w:val="00A359A0"/>
    <w:rsid w:val="00A521DE"/>
    <w:rsid w:val="00A61EDA"/>
    <w:rsid w:val="00A71FD8"/>
    <w:rsid w:val="00A764EF"/>
    <w:rsid w:val="00AA36BC"/>
    <w:rsid w:val="00AB34C5"/>
    <w:rsid w:val="00AD1337"/>
    <w:rsid w:val="00AE27B4"/>
    <w:rsid w:val="00AF4F6D"/>
    <w:rsid w:val="00AF640A"/>
    <w:rsid w:val="00AF7F6A"/>
    <w:rsid w:val="00B05A88"/>
    <w:rsid w:val="00B44641"/>
    <w:rsid w:val="00B63111"/>
    <w:rsid w:val="00B66722"/>
    <w:rsid w:val="00B7618D"/>
    <w:rsid w:val="00B9397C"/>
    <w:rsid w:val="00B954D8"/>
    <w:rsid w:val="00BB288B"/>
    <w:rsid w:val="00BD2C44"/>
    <w:rsid w:val="00BE5925"/>
    <w:rsid w:val="00C10EE0"/>
    <w:rsid w:val="00C12556"/>
    <w:rsid w:val="00C26741"/>
    <w:rsid w:val="00C6170A"/>
    <w:rsid w:val="00CB499C"/>
    <w:rsid w:val="00CB6437"/>
    <w:rsid w:val="00CC5848"/>
    <w:rsid w:val="00D318E5"/>
    <w:rsid w:val="00D32E24"/>
    <w:rsid w:val="00D40388"/>
    <w:rsid w:val="00D62914"/>
    <w:rsid w:val="00D816F7"/>
    <w:rsid w:val="00D82398"/>
    <w:rsid w:val="00D9722D"/>
    <w:rsid w:val="00DD1E81"/>
    <w:rsid w:val="00DD6DBB"/>
    <w:rsid w:val="00E0549C"/>
    <w:rsid w:val="00E074F2"/>
    <w:rsid w:val="00E65597"/>
    <w:rsid w:val="00E91482"/>
    <w:rsid w:val="00E94F55"/>
    <w:rsid w:val="00E96302"/>
    <w:rsid w:val="00F05791"/>
    <w:rsid w:val="00F134F5"/>
    <w:rsid w:val="00F44B36"/>
    <w:rsid w:val="00F47B85"/>
    <w:rsid w:val="00F54BDD"/>
    <w:rsid w:val="00F5645C"/>
    <w:rsid w:val="00F851CE"/>
    <w:rsid w:val="00F8673C"/>
    <w:rsid w:val="00FE6219"/>
    <w:rsid w:val="00FF2D4B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2"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A41D2"/>
    <w:rPr>
      <w:color w:val="800080"/>
      <w:u w:val="single"/>
    </w:rPr>
  </w:style>
  <w:style w:type="paragraph" w:styleId="BodyText">
    <w:name w:val="Body Text"/>
    <w:basedOn w:val="Normal"/>
    <w:rsid w:val="000A41D2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  <w:rsid w:val="000A41D2"/>
  </w:style>
  <w:style w:type="paragraph" w:customStyle="1" w:styleId="TFReferencesSection">
    <w:name w:val="TF_References_Section"/>
    <w:basedOn w:val="Normal"/>
    <w:rsid w:val="000A41D2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0A41D2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0A41D2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0A41D2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0A41D2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0A41D2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0A41D2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0A41D2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0A41D2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0A41D2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0A41D2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0A41D2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0A41D2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0A41D2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0A41D2"/>
    <w:pPr>
      <w:ind w:firstLine="187"/>
    </w:pPr>
  </w:style>
  <w:style w:type="paragraph" w:customStyle="1" w:styleId="FCChartFootnote">
    <w:name w:val="FC_Chart_Footnote"/>
    <w:basedOn w:val="Normal"/>
    <w:next w:val="Normal"/>
    <w:rsid w:val="000A41D2"/>
    <w:pPr>
      <w:ind w:firstLine="187"/>
    </w:pPr>
  </w:style>
  <w:style w:type="paragraph" w:customStyle="1" w:styleId="FDSchemeFootnote">
    <w:name w:val="FD_Scheme_Footnote"/>
    <w:basedOn w:val="Normal"/>
    <w:next w:val="Normal"/>
    <w:rsid w:val="000A41D2"/>
    <w:pPr>
      <w:ind w:firstLine="187"/>
    </w:pPr>
  </w:style>
  <w:style w:type="paragraph" w:customStyle="1" w:styleId="TCTableBody">
    <w:name w:val="TC_Table_Body"/>
    <w:basedOn w:val="Normal"/>
    <w:rsid w:val="000A41D2"/>
  </w:style>
  <w:style w:type="paragraph" w:customStyle="1" w:styleId="AFTitleRunningHead">
    <w:name w:val="AF_Title_Running_Head"/>
    <w:basedOn w:val="Normal"/>
    <w:next w:val="TAMainText"/>
    <w:rsid w:val="000A41D2"/>
    <w:pPr>
      <w:spacing w:line="480" w:lineRule="auto"/>
    </w:pPr>
  </w:style>
  <w:style w:type="paragraph" w:customStyle="1" w:styleId="BEAuthorBiography">
    <w:name w:val="BE_Author_Biography"/>
    <w:basedOn w:val="Normal"/>
    <w:rsid w:val="000A41D2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0A41D2"/>
    <w:pPr>
      <w:spacing w:line="480" w:lineRule="auto"/>
    </w:pPr>
  </w:style>
  <w:style w:type="paragraph" w:customStyle="1" w:styleId="SNSynopsisTOC">
    <w:name w:val="SN_Synopsis_TOC"/>
    <w:basedOn w:val="Normal"/>
    <w:rsid w:val="000A41D2"/>
    <w:pPr>
      <w:spacing w:line="480" w:lineRule="auto"/>
    </w:pPr>
  </w:style>
  <w:style w:type="character" w:styleId="Hyperlink">
    <w:name w:val="Hyperlink"/>
    <w:rsid w:val="000A41D2"/>
    <w:rPr>
      <w:color w:val="0000FF"/>
      <w:u w:val="single"/>
    </w:rPr>
  </w:style>
  <w:style w:type="paragraph" w:styleId="Footer">
    <w:name w:val="footer"/>
    <w:basedOn w:val="Normal"/>
    <w:rsid w:val="000A41D2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rsid w:val="000A41D2"/>
    <w:pPr>
      <w:spacing w:line="480" w:lineRule="auto"/>
    </w:pPr>
  </w:style>
  <w:style w:type="paragraph" w:customStyle="1" w:styleId="BHBriefs">
    <w:name w:val="BH_Briefs"/>
    <w:basedOn w:val="Normal"/>
    <w:rsid w:val="000A41D2"/>
    <w:pPr>
      <w:spacing w:line="480" w:lineRule="auto"/>
    </w:pPr>
  </w:style>
  <w:style w:type="character" w:styleId="PageNumber">
    <w:name w:val="page number"/>
    <w:basedOn w:val="DefaultParagraphFont"/>
    <w:rsid w:val="000A41D2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1351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B22F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icletitle">
    <w:name w:val="Article title"/>
    <w:basedOn w:val="Normal"/>
    <w:next w:val="Normal"/>
    <w:qFormat/>
    <w:rsid w:val="008600A1"/>
    <w:pPr>
      <w:spacing w:after="120" w:line="360" w:lineRule="auto"/>
      <w:jc w:val="left"/>
    </w:pPr>
    <w:rPr>
      <w:rFonts w:ascii="Times New Roman" w:hAnsi="Times New Roman"/>
      <w:b/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D2"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A41D2"/>
    <w:rPr>
      <w:color w:val="800080"/>
      <w:u w:val="single"/>
    </w:rPr>
  </w:style>
  <w:style w:type="paragraph" w:styleId="BodyText">
    <w:name w:val="Body Text"/>
    <w:basedOn w:val="Normal"/>
    <w:rsid w:val="000A41D2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  <w:rsid w:val="000A41D2"/>
  </w:style>
  <w:style w:type="paragraph" w:customStyle="1" w:styleId="TFReferencesSection">
    <w:name w:val="TF_References_Section"/>
    <w:basedOn w:val="Normal"/>
    <w:rsid w:val="000A41D2"/>
    <w:pPr>
      <w:spacing w:line="480" w:lineRule="auto"/>
      <w:ind w:firstLine="187"/>
    </w:pPr>
  </w:style>
  <w:style w:type="paragraph" w:customStyle="1" w:styleId="TAMainText">
    <w:name w:val="TA_Main_Text"/>
    <w:basedOn w:val="Normal"/>
    <w:rsid w:val="000A41D2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rsid w:val="000A41D2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rsid w:val="000A41D2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rsid w:val="000A41D2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rsid w:val="000A41D2"/>
    <w:pPr>
      <w:spacing w:line="480" w:lineRule="auto"/>
    </w:pPr>
  </w:style>
  <w:style w:type="paragraph" w:customStyle="1" w:styleId="AIReceivedDate">
    <w:name w:val="AI_Received_Date"/>
    <w:basedOn w:val="Normal"/>
    <w:next w:val="BDAbstract"/>
    <w:rsid w:val="000A41D2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rsid w:val="000A41D2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rsid w:val="000A41D2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0A41D2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rsid w:val="000A41D2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0A41D2"/>
    <w:pPr>
      <w:spacing w:line="480" w:lineRule="auto"/>
    </w:pPr>
  </w:style>
  <w:style w:type="paragraph" w:customStyle="1" w:styleId="VAFigureCaption">
    <w:name w:val="VA_Figure_Caption"/>
    <w:basedOn w:val="Normal"/>
    <w:next w:val="Normal"/>
    <w:rsid w:val="000A41D2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0A41D2"/>
    <w:pPr>
      <w:spacing w:line="480" w:lineRule="auto"/>
    </w:pPr>
  </w:style>
  <w:style w:type="paragraph" w:customStyle="1" w:styleId="FETableFootnote">
    <w:name w:val="FE_Table_Footnote"/>
    <w:basedOn w:val="Normal"/>
    <w:next w:val="Normal"/>
    <w:rsid w:val="000A41D2"/>
    <w:pPr>
      <w:ind w:firstLine="187"/>
    </w:pPr>
  </w:style>
  <w:style w:type="paragraph" w:customStyle="1" w:styleId="FCChartFootnote">
    <w:name w:val="FC_Chart_Footnote"/>
    <w:basedOn w:val="Normal"/>
    <w:next w:val="Normal"/>
    <w:rsid w:val="000A41D2"/>
    <w:pPr>
      <w:ind w:firstLine="187"/>
    </w:pPr>
  </w:style>
  <w:style w:type="paragraph" w:customStyle="1" w:styleId="FDSchemeFootnote">
    <w:name w:val="FD_Scheme_Footnote"/>
    <w:basedOn w:val="Normal"/>
    <w:next w:val="Normal"/>
    <w:rsid w:val="000A41D2"/>
    <w:pPr>
      <w:ind w:firstLine="187"/>
    </w:pPr>
  </w:style>
  <w:style w:type="paragraph" w:customStyle="1" w:styleId="TCTableBody">
    <w:name w:val="TC_Table_Body"/>
    <w:basedOn w:val="Normal"/>
    <w:rsid w:val="000A41D2"/>
  </w:style>
  <w:style w:type="paragraph" w:customStyle="1" w:styleId="AFTitleRunningHead">
    <w:name w:val="AF_Title_Running_Head"/>
    <w:basedOn w:val="Normal"/>
    <w:next w:val="TAMainText"/>
    <w:rsid w:val="000A41D2"/>
    <w:pPr>
      <w:spacing w:line="480" w:lineRule="auto"/>
    </w:pPr>
  </w:style>
  <w:style w:type="paragraph" w:customStyle="1" w:styleId="BEAuthorBiography">
    <w:name w:val="BE_Author_Biography"/>
    <w:basedOn w:val="Normal"/>
    <w:rsid w:val="000A41D2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rsid w:val="000A41D2"/>
    <w:pPr>
      <w:spacing w:line="480" w:lineRule="auto"/>
    </w:pPr>
  </w:style>
  <w:style w:type="paragraph" w:customStyle="1" w:styleId="SNSynopsisTOC">
    <w:name w:val="SN_Synopsis_TOC"/>
    <w:basedOn w:val="Normal"/>
    <w:rsid w:val="000A41D2"/>
    <w:pPr>
      <w:spacing w:line="480" w:lineRule="auto"/>
    </w:pPr>
  </w:style>
  <w:style w:type="character" w:styleId="Hyperlink">
    <w:name w:val="Hyperlink"/>
    <w:rsid w:val="000A41D2"/>
    <w:rPr>
      <w:color w:val="0000FF"/>
      <w:u w:val="single"/>
    </w:rPr>
  </w:style>
  <w:style w:type="paragraph" w:styleId="Footer">
    <w:name w:val="footer"/>
    <w:basedOn w:val="Normal"/>
    <w:rsid w:val="000A41D2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rsid w:val="000A41D2"/>
    <w:pPr>
      <w:spacing w:line="480" w:lineRule="auto"/>
    </w:pPr>
  </w:style>
  <w:style w:type="paragraph" w:customStyle="1" w:styleId="BHBriefs">
    <w:name w:val="BH_Briefs"/>
    <w:basedOn w:val="Normal"/>
    <w:rsid w:val="000A41D2"/>
    <w:pPr>
      <w:spacing w:line="480" w:lineRule="auto"/>
    </w:pPr>
  </w:style>
  <w:style w:type="character" w:styleId="PageNumber">
    <w:name w:val="page number"/>
    <w:basedOn w:val="DefaultParagraphFont"/>
    <w:rsid w:val="000A41D2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customStyle="1" w:styleId="Default">
    <w:name w:val="Default"/>
    <w:rsid w:val="001A7A90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1351"/>
    <w:rPr>
      <w:rFonts w:asciiTheme="minorHAnsi" w:eastAsia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0B22F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rticletitle">
    <w:name w:val="Article title"/>
    <w:basedOn w:val="Normal"/>
    <w:next w:val="Normal"/>
    <w:qFormat/>
    <w:rsid w:val="008600A1"/>
    <w:pPr>
      <w:spacing w:after="120" w:line="360" w:lineRule="auto"/>
      <w:jc w:val="left"/>
    </w:pPr>
    <w:rPr>
      <w:rFonts w:ascii="Times New Roman" w:hAnsi="Times New Roman"/>
      <w:b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mlab\Desktop\acstemplate_msw201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 (1)</Template>
  <TotalTime>902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5755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chemlab</dc:creator>
  <cp:lastModifiedBy>chemlab</cp:lastModifiedBy>
  <cp:revision>70</cp:revision>
  <cp:lastPrinted>2008-06-11T21:33:00Z</cp:lastPrinted>
  <dcterms:created xsi:type="dcterms:W3CDTF">2017-09-25T18:55:00Z</dcterms:created>
  <dcterms:modified xsi:type="dcterms:W3CDTF">2018-08-09T04:13:00Z</dcterms:modified>
</cp:coreProperties>
</file>