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28" w:rsidRPr="00546328" w:rsidRDefault="00546328" w:rsidP="00546328">
      <w:pPr>
        <w:rPr>
          <w:sz w:val="24"/>
          <w:szCs w:val="24"/>
        </w:rPr>
      </w:pPr>
      <w:bookmarkStart w:id="0" w:name="_GoBack"/>
      <w:bookmarkEnd w:id="0"/>
      <w:r w:rsidRPr="00546328">
        <w:rPr>
          <w:b/>
          <w:sz w:val="24"/>
          <w:szCs w:val="24"/>
        </w:rPr>
        <w:t>Supplementary Table 1:</w:t>
      </w:r>
      <w:r w:rsidRPr="00546328">
        <w:rPr>
          <w:sz w:val="24"/>
          <w:szCs w:val="24"/>
        </w:rPr>
        <w:t xml:space="preserve"> </w:t>
      </w:r>
      <w:r w:rsidRPr="00546328">
        <w:rPr>
          <w:sz w:val="24"/>
          <w:szCs w:val="24"/>
        </w:rPr>
        <w:br/>
        <w:t>Summary of current clinical trials with anti-CD20 antibodies in combination with other agents.</w:t>
      </w:r>
      <w:r w:rsidRPr="00546328">
        <w:rPr>
          <w:sz w:val="24"/>
          <w:szCs w:val="24"/>
        </w:rPr>
        <w:br/>
      </w:r>
    </w:p>
    <w:sectPr w:rsidR="00546328" w:rsidRPr="0054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28"/>
    <w:rsid w:val="0031229E"/>
    <w:rsid w:val="00546328"/>
    <w:rsid w:val="00CD4619"/>
    <w:rsid w:val="00DF07FB"/>
    <w:rsid w:val="00F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4AA"/>
  <w15:docId w15:val="{7135459E-234B-41E3-8533-2608AA78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J.G.M</dc:creator>
  <cp:lastModifiedBy>Revathy Govindhasamy, Integra-PDY, IN</cp:lastModifiedBy>
  <cp:revision>2</cp:revision>
  <dcterms:created xsi:type="dcterms:W3CDTF">2018-08-09T12:52:00Z</dcterms:created>
  <dcterms:modified xsi:type="dcterms:W3CDTF">2018-08-09T12:52:00Z</dcterms:modified>
</cp:coreProperties>
</file>