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5C0E" w14:textId="5CBCF899" w:rsidR="007D1CB2" w:rsidRPr="001C0959" w:rsidRDefault="0087009D" w:rsidP="0087009D">
      <w:pPr>
        <w:spacing w:line="480" w:lineRule="auto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  <w:r w:rsidRPr="001C0959">
        <w:rPr>
          <w:rFonts w:ascii="Times New Roman" w:eastAsia="ＭＳ Ｐゴシック" w:hAnsi="Times New Roman" w:cs="Times New Roman" w:hint="eastAsia"/>
          <w:b/>
          <w:kern w:val="0"/>
          <w:sz w:val="22"/>
          <w:szCs w:val="20"/>
        </w:rPr>
        <w:t>Supplementary Inforamtion</w:t>
      </w:r>
    </w:p>
    <w:p w14:paraId="2512C930" w14:textId="6F4E46A4" w:rsidR="0087009D" w:rsidRPr="001C0959" w:rsidRDefault="0087009D" w:rsidP="0087009D">
      <w:pPr>
        <w:spacing w:line="480" w:lineRule="auto"/>
        <w:rPr>
          <w:rFonts w:ascii="Times New Roman" w:eastAsia="ＭＳ Ｐゴシック" w:hAnsi="Times New Roman" w:cs="Times New Roman"/>
          <w:kern w:val="0"/>
          <w:sz w:val="22"/>
          <w:szCs w:val="20"/>
        </w:rPr>
      </w:pPr>
      <w:r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>The supplementary information file consi</w:t>
      </w:r>
      <w:r w:rsidR="00E30D2D"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 xml:space="preserve">sts of </w:t>
      </w:r>
      <w:r w:rsidR="00CA5E81"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>five s</w:t>
      </w:r>
      <w:r w:rsidR="00E30D2D"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>upplementary figure</w:t>
      </w:r>
      <w:r w:rsidR="00E63E7B"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>s</w:t>
      </w:r>
      <w:r w:rsidRPr="001C0959">
        <w:rPr>
          <w:rFonts w:ascii="Times New Roman" w:eastAsia="ＭＳ Ｐゴシック" w:hAnsi="Times New Roman" w:cs="Times New Roman"/>
          <w:kern w:val="0"/>
          <w:sz w:val="22"/>
          <w:szCs w:val="20"/>
        </w:rPr>
        <w:t>.</w:t>
      </w:r>
    </w:p>
    <w:p w14:paraId="009A7085" w14:textId="1C29835C" w:rsidR="0087009D" w:rsidRPr="001C0959" w:rsidRDefault="0087009D">
      <w:pPr>
        <w:widowControl/>
        <w:jc w:val="left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</w:p>
    <w:p w14:paraId="62376835" w14:textId="77777777" w:rsidR="001C0959" w:rsidRDefault="001C0959">
      <w:pPr>
        <w:widowControl/>
        <w:jc w:val="left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  <w:r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  <w:br w:type="page"/>
      </w:r>
    </w:p>
    <w:p w14:paraId="6D0B5BEB" w14:textId="7FA1188A" w:rsidR="00BC6DCC" w:rsidRPr="001C0959" w:rsidRDefault="0087009D" w:rsidP="0087009D">
      <w:pPr>
        <w:spacing w:line="480" w:lineRule="auto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  <w:r w:rsidRPr="001C0959"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  <w:lastRenderedPageBreak/>
        <w:t>Supplementary Figure</w:t>
      </w:r>
    </w:p>
    <w:p w14:paraId="7F1BECA8" w14:textId="032481B7" w:rsidR="00305ABE" w:rsidRPr="001C0959" w:rsidRDefault="003213CB" w:rsidP="00142ECD">
      <w:pPr>
        <w:widowControl/>
        <w:spacing w:line="48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972D3A1" wp14:editId="5E65D18A">
            <wp:extent cx="5074920" cy="66598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AECF" w14:textId="15598ACC" w:rsidR="00750943" w:rsidRPr="00F26248" w:rsidRDefault="00CA5E81" w:rsidP="00E82042">
      <w:pPr>
        <w:spacing w:line="480" w:lineRule="auto"/>
        <w:rPr>
          <w:rFonts w:ascii="Times New Roman" w:hAnsi="Times New Roman"/>
          <w:kern w:val="0"/>
          <w:sz w:val="22"/>
        </w:rPr>
      </w:pPr>
      <w:r w:rsidRPr="001C0959">
        <w:rPr>
          <w:rFonts w:ascii="Times New Roman" w:hAnsi="Times New Roman"/>
          <w:b/>
          <w:kern w:val="0"/>
          <w:sz w:val="22"/>
        </w:rPr>
        <w:t>Figure S1</w:t>
      </w:r>
      <w:r w:rsidRPr="001C0959">
        <w:rPr>
          <w:rFonts w:ascii="Times New Roman" w:hAnsi="Times New Roman" w:cs="Times New Roman"/>
          <w:b/>
          <w:sz w:val="22"/>
        </w:rPr>
        <w:t xml:space="preserve">. </w:t>
      </w:r>
      <w:r w:rsidR="00971793" w:rsidRPr="0009595D">
        <w:rPr>
          <w:rFonts w:ascii="Times New Roman" w:hAnsi="Times New Roman" w:cs="Times New Roman"/>
          <w:sz w:val="22"/>
        </w:rPr>
        <w:t xml:space="preserve">Expression and </w:t>
      </w:r>
      <w:r w:rsidRPr="0009595D">
        <w:rPr>
          <w:rFonts w:ascii="Times New Roman" w:hAnsi="Times New Roman" w:cs="Times New Roman"/>
          <w:sz w:val="22"/>
        </w:rPr>
        <w:t>distribution</w:t>
      </w:r>
      <w:r w:rsidR="00971793" w:rsidRPr="0009595D">
        <w:rPr>
          <w:rFonts w:ascii="Times New Roman" w:hAnsi="Times New Roman" w:cs="Times New Roman"/>
          <w:sz w:val="22"/>
        </w:rPr>
        <w:t xml:space="preserve"> of </w:t>
      </w:r>
      <w:r w:rsidR="00B7585B" w:rsidRPr="0009595D">
        <w:rPr>
          <w:rFonts w:ascii="Times New Roman" w:hAnsi="Times New Roman" w:cs="Times New Roman"/>
          <w:sz w:val="22"/>
        </w:rPr>
        <w:t>LAMP2</w:t>
      </w:r>
      <w:r w:rsidRPr="0009595D">
        <w:rPr>
          <w:rFonts w:ascii="Times New Roman" w:hAnsi="Times New Roman" w:cs="Times New Roman"/>
          <w:sz w:val="22"/>
        </w:rPr>
        <w:t xml:space="preserve"> in AGS cells treated with </w:t>
      </w:r>
      <w:r w:rsidR="00CC2735" w:rsidRPr="0009595D">
        <w:rPr>
          <w:rFonts w:ascii="Times New Roman" w:hAnsi="Times New Roman" w:cs="Times New Roman"/>
          <w:i/>
          <w:sz w:val="22"/>
        </w:rPr>
        <w:t>LAMP</w:t>
      </w:r>
      <w:r w:rsidRPr="0009595D">
        <w:rPr>
          <w:rFonts w:ascii="Times New Roman" w:hAnsi="Times New Roman" w:cs="Times New Roman"/>
          <w:i/>
          <w:sz w:val="22"/>
        </w:rPr>
        <w:t>1</w:t>
      </w:r>
      <w:r w:rsidRPr="0009595D">
        <w:rPr>
          <w:rFonts w:ascii="Times New Roman" w:hAnsi="Times New Roman" w:cs="Times New Roman"/>
          <w:sz w:val="22"/>
        </w:rPr>
        <w:t xml:space="preserve"> siRNA.</w:t>
      </w:r>
      <w:r w:rsidR="0009595D">
        <w:rPr>
          <w:rFonts w:ascii="Times New Roman" w:hAnsi="Times New Roman" w:cs="Times New Roman"/>
          <w:b/>
          <w:sz w:val="22"/>
        </w:rPr>
        <w:t xml:space="preserve"> </w:t>
      </w:r>
      <w:r w:rsidRPr="001C0959">
        <w:rPr>
          <w:rFonts w:ascii="Times New Roman" w:hAnsi="Times New Roman" w:cs="Times New Roman"/>
          <w:sz w:val="22"/>
        </w:rPr>
        <w:t>(</w:t>
      </w:r>
      <w:r w:rsidRPr="008C15F8">
        <w:rPr>
          <w:rFonts w:ascii="Times New Roman" w:hAnsi="Times New Roman" w:cs="Times New Roman"/>
          <w:b/>
          <w:sz w:val="22"/>
        </w:rPr>
        <w:t>A</w:t>
      </w:r>
      <w:r w:rsidRPr="001C0959">
        <w:rPr>
          <w:rFonts w:ascii="Times New Roman" w:hAnsi="Times New Roman" w:cs="Times New Roman"/>
          <w:sz w:val="22"/>
        </w:rPr>
        <w:t xml:space="preserve">) </w:t>
      </w:r>
      <w:r w:rsidRPr="001C0959">
        <w:rPr>
          <w:rFonts w:ascii="Times New Roman" w:hAnsi="Times New Roman"/>
          <w:kern w:val="0"/>
          <w:sz w:val="22"/>
        </w:rPr>
        <w:t xml:space="preserve">AGS cells were transfected with </w:t>
      </w:r>
      <w:r w:rsidRPr="001C0959">
        <w:rPr>
          <w:rFonts w:ascii="Times New Roman" w:hAnsi="Times New Roman"/>
          <w:sz w:val="22"/>
        </w:rPr>
        <w:t xml:space="preserve">control, </w:t>
      </w:r>
      <w:r w:rsidR="00CC2735" w:rsidRPr="001C0959">
        <w:rPr>
          <w:rFonts w:ascii="Times New Roman" w:hAnsi="Times New Roman"/>
          <w:i/>
          <w:sz w:val="22"/>
        </w:rPr>
        <w:t>LAMP1</w:t>
      </w:r>
      <w:r w:rsidRPr="001C0959">
        <w:rPr>
          <w:rFonts w:ascii="Times New Roman" w:hAnsi="Times New Roman"/>
          <w:sz w:val="22"/>
        </w:rPr>
        <w:t xml:space="preserve"> siRNA-1, or </w:t>
      </w:r>
      <w:r w:rsidR="00CC2735" w:rsidRPr="001C0959">
        <w:rPr>
          <w:rFonts w:ascii="Times New Roman" w:hAnsi="Times New Roman"/>
          <w:i/>
          <w:sz w:val="22"/>
        </w:rPr>
        <w:t>LAMP1</w:t>
      </w:r>
      <w:r w:rsidRPr="001C0959">
        <w:rPr>
          <w:rFonts w:ascii="Times New Roman" w:hAnsi="Times New Roman"/>
          <w:sz w:val="22"/>
        </w:rPr>
        <w:t xml:space="preserve"> siRNA-2, </w:t>
      </w:r>
      <w:r w:rsidRPr="001C0959">
        <w:rPr>
          <w:rFonts w:ascii="Times New Roman" w:hAnsi="Times New Roman"/>
          <w:kern w:val="0"/>
          <w:sz w:val="22"/>
        </w:rPr>
        <w:t xml:space="preserve">infected with </w:t>
      </w:r>
      <w:r w:rsidRPr="001C0959">
        <w:rPr>
          <w:rFonts w:ascii="Times New Roman" w:hAnsi="Times New Roman"/>
          <w:i/>
          <w:kern w:val="0"/>
          <w:sz w:val="22"/>
        </w:rPr>
        <w:t xml:space="preserve">H. </w:t>
      </w:r>
      <w:r w:rsidRPr="001C0959">
        <w:rPr>
          <w:rFonts w:ascii="Times New Roman" w:hAnsi="Times New Roman"/>
          <w:i/>
          <w:kern w:val="0"/>
          <w:sz w:val="22"/>
        </w:rPr>
        <w:lastRenderedPageBreak/>
        <w:t>pylori</w:t>
      </w:r>
      <w:r w:rsidRPr="001C0959">
        <w:rPr>
          <w:rFonts w:ascii="Times New Roman" w:hAnsi="Times New Roman"/>
          <w:kern w:val="0"/>
          <w:sz w:val="22"/>
        </w:rPr>
        <w:t xml:space="preserve"> for 5 h (</w:t>
      </w:r>
      <w:r w:rsidR="00C362F8">
        <w:rPr>
          <w:rFonts w:ascii="Times New Roman" w:hAnsi="Times New Roman"/>
          <w:kern w:val="0"/>
          <w:sz w:val="22"/>
        </w:rPr>
        <w:t>multiplicity of infection [</w:t>
      </w:r>
      <w:r w:rsidRPr="001C0959">
        <w:rPr>
          <w:rFonts w:ascii="Times New Roman" w:hAnsi="Times New Roman"/>
          <w:kern w:val="0"/>
          <w:sz w:val="22"/>
        </w:rPr>
        <w:t>MOI</w:t>
      </w:r>
      <w:r w:rsidR="00C362F8">
        <w:rPr>
          <w:rFonts w:ascii="Times New Roman" w:hAnsi="Times New Roman"/>
          <w:kern w:val="0"/>
          <w:sz w:val="22"/>
        </w:rPr>
        <w:t>]</w:t>
      </w:r>
      <w:r w:rsidRPr="001C0959">
        <w:rPr>
          <w:rFonts w:ascii="Times New Roman" w:hAnsi="Times New Roman"/>
          <w:kern w:val="0"/>
          <w:sz w:val="22"/>
        </w:rPr>
        <w:t xml:space="preserve"> 50) and incubated in a medium containing antibiotic for 24 h. Then, </w:t>
      </w:r>
      <w:r w:rsidR="00B7585B" w:rsidRPr="001C0959">
        <w:rPr>
          <w:rFonts w:ascii="Times New Roman" w:hAnsi="Times New Roman"/>
          <w:kern w:val="0"/>
          <w:sz w:val="22"/>
        </w:rPr>
        <w:t>LAMP2</w:t>
      </w:r>
      <w:r w:rsidRPr="001C0959">
        <w:rPr>
          <w:rFonts w:ascii="Times New Roman" w:hAnsi="Times New Roman"/>
          <w:kern w:val="0"/>
          <w:sz w:val="22"/>
        </w:rPr>
        <w:t xml:space="preserve"> and </w:t>
      </w:r>
      <w:r w:rsidR="00F26248">
        <w:rPr>
          <w:rFonts w:ascii="Times New Roman" w:hAnsi="Times New Roman"/>
          <w:kern w:val="0"/>
          <w:sz w:val="22"/>
        </w:rPr>
        <w:t>p</w:t>
      </w:r>
      <w:r w:rsidRPr="001C0959">
        <w:rPr>
          <w:rFonts w:ascii="Times New Roman" w:hAnsi="Times New Roman"/>
          <w:kern w:val="0"/>
          <w:sz w:val="22"/>
        </w:rPr>
        <w:t>halloidin staining were performed. Nuclei (blue) were stained with DAPI. Scale bar</w:t>
      </w:r>
      <w:r w:rsidR="00C362F8">
        <w:rPr>
          <w:rFonts w:ascii="Times New Roman" w:hAnsi="Times New Roman"/>
          <w:kern w:val="0"/>
          <w:sz w:val="22"/>
        </w:rPr>
        <w:t>:</w:t>
      </w:r>
      <w:r w:rsidRPr="001C0959">
        <w:rPr>
          <w:rFonts w:ascii="Times New Roman" w:hAnsi="Times New Roman"/>
          <w:kern w:val="0"/>
          <w:sz w:val="22"/>
        </w:rPr>
        <w:t xml:space="preserve"> 20 μm. (</w:t>
      </w:r>
      <w:r w:rsidRPr="008C15F8">
        <w:rPr>
          <w:rFonts w:ascii="Times New Roman" w:hAnsi="Times New Roman"/>
          <w:b/>
          <w:kern w:val="0"/>
          <w:sz w:val="22"/>
        </w:rPr>
        <w:t>B</w:t>
      </w:r>
      <w:r w:rsidRPr="001C0959">
        <w:rPr>
          <w:rFonts w:ascii="Times New Roman" w:hAnsi="Times New Roman"/>
          <w:sz w:val="22"/>
        </w:rPr>
        <w:t xml:space="preserve">) AGS cells, which had been transfected with </w:t>
      </w:r>
      <w:r w:rsidRPr="001C0959">
        <w:rPr>
          <w:rFonts w:ascii="Times New Roman" w:hAnsi="Times New Roman"/>
          <w:kern w:val="0"/>
          <w:sz w:val="22"/>
        </w:rPr>
        <w:t xml:space="preserve">pTet-On and TRE2hyg-mCherry-EGFP-LC3 </w:t>
      </w:r>
      <w:r w:rsidR="00F26248">
        <w:rPr>
          <w:rFonts w:ascii="Times New Roman" w:hAnsi="Times New Roman"/>
          <w:kern w:val="0"/>
          <w:sz w:val="22"/>
        </w:rPr>
        <w:t>plasmids</w:t>
      </w:r>
      <w:r w:rsidRPr="001C0959">
        <w:rPr>
          <w:rFonts w:ascii="Times New Roman" w:hAnsi="Times New Roman"/>
          <w:kern w:val="0"/>
          <w:sz w:val="22"/>
        </w:rPr>
        <w:t>,</w:t>
      </w:r>
      <w:r w:rsidRPr="001C0959">
        <w:rPr>
          <w:rFonts w:ascii="Times New Roman" w:hAnsi="Times New Roman"/>
          <w:sz w:val="22"/>
        </w:rPr>
        <w:t xml:space="preserve"> were transfected with control, </w:t>
      </w:r>
      <w:r w:rsidR="00CC2735" w:rsidRPr="001C0959">
        <w:rPr>
          <w:rFonts w:ascii="Times New Roman" w:hAnsi="Times New Roman"/>
          <w:i/>
          <w:sz w:val="22"/>
        </w:rPr>
        <w:t>LAMP1</w:t>
      </w:r>
      <w:r w:rsidRPr="001C0959">
        <w:rPr>
          <w:rFonts w:ascii="Times New Roman" w:hAnsi="Times New Roman"/>
          <w:sz w:val="22"/>
        </w:rPr>
        <w:t xml:space="preserve"> siRNA-1, or </w:t>
      </w:r>
      <w:r w:rsidR="00CC2735" w:rsidRPr="001C0959">
        <w:rPr>
          <w:rFonts w:ascii="Times New Roman" w:hAnsi="Times New Roman"/>
          <w:i/>
          <w:sz w:val="22"/>
        </w:rPr>
        <w:t>LAMP1</w:t>
      </w:r>
      <w:r w:rsidRPr="001C0959">
        <w:rPr>
          <w:rFonts w:ascii="Times New Roman" w:hAnsi="Times New Roman"/>
          <w:sz w:val="22"/>
        </w:rPr>
        <w:t xml:space="preserve"> siRNA-2, infected with </w:t>
      </w:r>
      <w:r w:rsidRPr="001C0959">
        <w:rPr>
          <w:rFonts w:ascii="Times New Roman" w:hAnsi="Times New Roman"/>
          <w:i/>
          <w:sz w:val="22"/>
        </w:rPr>
        <w:t>H. pylori</w:t>
      </w:r>
      <w:r w:rsidRPr="001C0959">
        <w:rPr>
          <w:rFonts w:ascii="Times New Roman" w:hAnsi="Times New Roman"/>
          <w:sz w:val="22"/>
        </w:rPr>
        <w:t xml:space="preserve"> for 5 h</w:t>
      </w:r>
      <w:r w:rsidRPr="001C0959">
        <w:rPr>
          <w:rFonts w:ascii="Times New Roman" w:hAnsi="Times New Roman"/>
          <w:kern w:val="0"/>
          <w:sz w:val="22"/>
        </w:rPr>
        <w:t xml:space="preserve"> (MOI 50)</w:t>
      </w:r>
      <w:r w:rsidRPr="001C0959">
        <w:rPr>
          <w:rFonts w:ascii="Times New Roman" w:hAnsi="Times New Roman"/>
          <w:sz w:val="22"/>
        </w:rPr>
        <w:t>, and incubated in a medium containing antibiotic for 24 h,</w:t>
      </w:r>
      <w:r w:rsidRPr="001C0959">
        <w:rPr>
          <w:rFonts w:ascii="Times New Roman" w:hAnsi="Times New Roman"/>
          <w:kern w:val="0"/>
          <w:sz w:val="22"/>
        </w:rPr>
        <w:t xml:space="preserve"> and then immunostained for </w:t>
      </w:r>
      <w:r w:rsidR="00B7585B" w:rsidRPr="001C0959">
        <w:rPr>
          <w:rFonts w:ascii="Times New Roman" w:hAnsi="Times New Roman"/>
          <w:kern w:val="0"/>
          <w:sz w:val="22"/>
        </w:rPr>
        <w:t>LAMP2</w:t>
      </w:r>
      <w:r w:rsidRPr="001C0959">
        <w:rPr>
          <w:rFonts w:ascii="Times New Roman" w:hAnsi="Times New Roman"/>
          <w:kern w:val="0"/>
          <w:sz w:val="22"/>
        </w:rPr>
        <w:t>. Scale bar</w:t>
      </w:r>
      <w:r w:rsidR="00C362F8">
        <w:rPr>
          <w:rFonts w:ascii="Times New Roman" w:hAnsi="Times New Roman"/>
          <w:kern w:val="0"/>
          <w:sz w:val="22"/>
        </w:rPr>
        <w:t>:</w:t>
      </w:r>
      <w:r w:rsidRPr="001C0959">
        <w:rPr>
          <w:rFonts w:ascii="Times New Roman" w:hAnsi="Times New Roman"/>
          <w:kern w:val="0"/>
          <w:sz w:val="22"/>
        </w:rPr>
        <w:t xml:space="preserve"> 20 μm.</w:t>
      </w:r>
    </w:p>
    <w:p w14:paraId="190F24B0" w14:textId="1EE3E899" w:rsidR="00CA5E81" w:rsidRPr="001C0959" w:rsidRDefault="00CA5E81">
      <w:pPr>
        <w:widowControl/>
        <w:jc w:val="left"/>
        <w:rPr>
          <w:rFonts w:ascii="Times New Roman" w:hAnsi="Times New Roman"/>
          <w:kern w:val="0"/>
          <w:sz w:val="22"/>
        </w:rPr>
      </w:pPr>
      <w:r w:rsidRPr="001C0959">
        <w:rPr>
          <w:rFonts w:ascii="Times New Roman" w:hAnsi="Times New Roman"/>
          <w:kern w:val="0"/>
          <w:sz w:val="22"/>
        </w:rPr>
        <w:br w:type="page"/>
      </w:r>
    </w:p>
    <w:p w14:paraId="3B4506C5" w14:textId="3A77544E" w:rsidR="00CA5E81" w:rsidRPr="001C0959" w:rsidRDefault="00843DFD" w:rsidP="00E82042">
      <w:pPr>
        <w:spacing w:line="480" w:lineRule="auto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lastRenderedPageBreak/>
        <w:drawing>
          <wp:inline distT="0" distB="0" distL="0" distR="0" wp14:anchorId="644DB775" wp14:editId="58D74B47">
            <wp:extent cx="4131539" cy="7438145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30" cy="74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90CB" w14:textId="58FA1DB3" w:rsidR="00142ECD" w:rsidRPr="001C0959" w:rsidRDefault="00747AAD" w:rsidP="00305EDC">
      <w:pPr>
        <w:spacing w:line="480" w:lineRule="auto"/>
        <w:rPr>
          <w:rFonts w:ascii="Times New Roman" w:hAnsi="Times New Roman"/>
          <w:kern w:val="0"/>
          <w:sz w:val="22"/>
        </w:rPr>
      </w:pPr>
      <w:r w:rsidRPr="001C0959">
        <w:rPr>
          <w:rFonts w:ascii="Times New Roman" w:hAnsi="Times New Roman"/>
          <w:b/>
          <w:kern w:val="0"/>
          <w:sz w:val="22"/>
        </w:rPr>
        <w:t>Figure S</w:t>
      </w:r>
      <w:r w:rsidR="00CA5E81" w:rsidRPr="001C0959">
        <w:rPr>
          <w:rFonts w:ascii="Times New Roman" w:hAnsi="Times New Roman"/>
          <w:b/>
          <w:kern w:val="0"/>
          <w:sz w:val="22"/>
        </w:rPr>
        <w:t>2</w:t>
      </w:r>
      <w:r w:rsidR="00142ECD" w:rsidRPr="001C0959">
        <w:rPr>
          <w:rFonts w:ascii="Times New Roman" w:hAnsi="Times New Roman" w:cs="Times New Roman"/>
          <w:b/>
          <w:sz w:val="22"/>
        </w:rPr>
        <w:t xml:space="preserve">. </w:t>
      </w:r>
      <w:r w:rsidR="00750943" w:rsidRPr="008C15F8">
        <w:rPr>
          <w:rFonts w:ascii="Times New Roman" w:hAnsi="Times New Roman" w:cs="Times New Roman"/>
          <w:sz w:val="22"/>
        </w:rPr>
        <w:t>C</w:t>
      </w:r>
      <w:r w:rsidR="00142ECD" w:rsidRPr="008C15F8">
        <w:rPr>
          <w:rFonts w:ascii="Times New Roman" w:hAnsi="Times New Roman" w:cs="Times New Roman"/>
          <w:sz w:val="22"/>
        </w:rPr>
        <w:t xml:space="preserve">onfirmation of interaction </w:t>
      </w:r>
      <w:r w:rsidR="00142ECD" w:rsidRPr="008C15F8">
        <w:rPr>
          <w:rFonts w:ascii="Times New Roman" w:hAnsi="Times New Roman" w:cs="Times New Roman"/>
          <w:kern w:val="0"/>
          <w:sz w:val="22"/>
        </w:rPr>
        <w:t xml:space="preserve">of </w:t>
      </w:r>
      <w:r w:rsidR="00B7585B" w:rsidRPr="008C15F8">
        <w:rPr>
          <w:rFonts w:ascii="Times New Roman" w:hAnsi="Times New Roman" w:cs="Times New Roman"/>
          <w:kern w:val="0"/>
          <w:sz w:val="22"/>
        </w:rPr>
        <w:t xml:space="preserve">GTF2I </w:t>
      </w:r>
      <w:r w:rsidR="00142ECD" w:rsidRPr="008C15F8">
        <w:rPr>
          <w:rFonts w:ascii="Times New Roman" w:hAnsi="Times New Roman" w:cs="Times New Roman"/>
          <w:kern w:val="0"/>
          <w:sz w:val="22"/>
        </w:rPr>
        <w:t>and CAPZA1 with LRP1-ICD by western blot analysis of the immunoprecipitates.</w:t>
      </w:r>
      <w:r w:rsidR="009874C8" w:rsidRPr="001C0959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971793" w:rsidRPr="001C0959">
        <w:rPr>
          <w:rFonts w:ascii="Times New Roman" w:hAnsi="Times New Roman" w:cs="Times New Roman"/>
          <w:kern w:val="0"/>
          <w:sz w:val="22"/>
        </w:rPr>
        <w:t>(</w:t>
      </w:r>
      <w:r w:rsidR="00971793" w:rsidRPr="008C15F8">
        <w:rPr>
          <w:rFonts w:ascii="Times New Roman" w:hAnsi="Times New Roman" w:cs="Times New Roman"/>
          <w:b/>
          <w:kern w:val="0"/>
          <w:sz w:val="22"/>
        </w:rPr>
        <w:t>A</w:t>
      </w:r>
      <w:r w:rsidR="00971793" w:rsidRPr="001C0959">
        <w:rPr>
          <w:rFonts w:ascii="Times New Roman" w:hAnsi="Times New Roman" w:cs="Times New Roman"/>
          <w:kern w:val="0"/>
          <w:sz w:val="22"/>
        </w:rPr>
        <w:t xml:space="preserve">) </w:t>
      </w:r>
      <w:r w:rsidR="00971793" w:rsidRPr="001C0959">
        <w:rPr>
          <w:rFonts w:ascii="Times New Roman" w:hAnsi="Times New Roman"/>
          <w:sz w:val="22"/>
        </w:rPr>
        <w:t xml:space="preserve">AGS cells were treated with 200 nM </w:t>
      </w:r>
      <w:r w:rsidR="00C362F8">
        <w:rPr>
          <w:rFonts w:ascii="Times New Roman" w:hAnsi="Times New Roman"/>
          <w:sz w:val="22"/>
        </w:rPr>
        <w:t>l</w:t>
      </w:r>
      <w:r w:rsidR="00971793" w:rsidRPr="001C0959">
        <w:rPr>
          <w:rFonts w:ascii="Times New Roman" w:hAnsi="Times New Roman"/>
          <w:sz w:val="22"/>
        </w:rPr>
        <w:t xml:space="preserve">eptomycin B </w:t>
      </w:r>
      <w:r w:rsidR="00971793" w:rsidRPr="001C0959">
        <w:rPr>
          <w:rFonts w:ascii="Times New Roman" w:hAnsi="Times New Roman"/>
          <w:sz w:val="22"/>
        </w:rPr>
        <w:lastRenderedPageBreak/>
        <w:t xml:space="preserve">overnight, infected with </w:t>
      </w:r>
      <w:r w:rsidR="00971793" w:rsidRPr="001C0959">
        <w:rPr>
          <w:rFonts w:ascii="Times New Roman" w:hAnsi="Times New Roman"/>
          <w:i/>
          <w:sz w:val="22"/>
        </w:rPr>
        <w:t>H. pylori</w:t>
      </w:r>
      <w:r w:rsidR="00971793" w:rsidRPr="001C0959">
        <w:rPr>
          <w:rFonts w:ascii="Times New Roman" w:hAnsi="Times New Roman"/>
          <w:sz w:val="22"/>
        </w:rPr>
        <w:t xml:space="preserve"> for 5 h (MOI 50), and incubated in a medium containing antibiotic for the indicated times. </w:t>
      </w:r>
      <w:r w:rsidR="00971793" w:rsidRPr="001C0959">
        <w:rPr>
          <w:rFonts w:ascii="Times New Roman" w:hAnsi="Times New Roman"/>
          <w:kern w:val="0"/>
          <w:sz w:val="22"/>
        </w:rPr>
        <w:t>Then, subcellular fractionation of these cells indicated the localization of LRP1-ICD in cytoplasmic (Cyt) and nuclear (Nuc) extracts.</w:t>
      </w:r>
      <w:r w:rsidR="00971793" w:rsidRPr="001C0959">
        <w:rPr>
          <w:rFonts w:ascii="Times New Roman" w:hAnsi="Times New Roman"/>
          <w:sz w:val="22"/>
        </w:rPr>
        <w:t xml:space="preserve"> </w:t>
      </w:r>
      <w:r w:rsidR="009874C8" w:rsidRPr="001C0959">
        <w:rPr>
          <w:rFonts w:ascii="Times New Roman" w:hAnsi="Times New Roman" w:cs="Times New Roman"/>
          <w:sz w:val="22"/>
        </w:rPr>
        <w:t>(</w:t>
      </w:r>
      <w:r w:rsidR="008C15F8" w:rsidRPr="008C15F8">
        <w:rPr>
          <w:rFonts w:ascii="Times New Roman" w:hAnsi="Times New Roman" w:cs="Times New Roman"/>
          <w:b/>
          <w:sz w:val="22"/>
        </w:rPr>
        <w:t>B and</w:t>
      </w:r>
      <w:r w:rsidR="00971793" w:rsidRPr="008C15F8">
        <w:rPr>
          <w:rFonts w:ascii="Times New Roman" w:hAnsi="Times New Roman" w:cs="Times New Roman"/>
          <w:b/>
          <w:sz w:val="22"/>
        </w:rPr>
        <w:t xml:space="preserve"> C</w:t>
      </w:r>
      <w:r w:rsidR="00142ECD" w:rsidRPr="001C0959">
        <w:rPr>
          <w:rFonts w:ascii="Times New Roman" w:hAnsi="Times New Roman" w:cs="Times New Roman"/>
          <w:sz w:val="22"/>
        </w:rPr>
        <w:t xml:space="preserve">) </w:t>
      </w:r>
      <w:r w:rsidR="00142ECD" w:rsidRPr="001C0959">
        <w:rPr>
          <w:rFonts w:ascii="Times New Roman" w:hAnsi="Times New Roman" w:cs="Times New Roman"/>
          <w:kern w:val="0"/>
          <w:sz w:val="22"/>
        </w:rPr>
        <w:t xml:space="preserve">AGS cells were infected with </w:t>
      </w:r>
      <w:r w:rsidR="00142ECD" w:rsidRPr="001C0959">
        <w:rPr>
          <w:rFonts w:ascii="Times New Roman" w:hAnsi="Times New Roman" w:cs="Times New Roman"/>
          <w:i/>
          <w:kern w:val="0"/>
          <w:sz w:val="22"/>
        </w:rPr>
        <w:t>H. pylori</w:t>
      </w:r>
      <w:r w:rsidR="00142ECD" w:rsidRPr="001C0959">
        <w:rPr>
          <w:rFonts w:ascii="Times New Roman" w:hAnsi="Times New Roman" w:cs="Times New Roman"/>
          <w:kern w:val="0"/>
          <w:sz w:val="22"/>
        </w:rPr>
        <w:t xml:space="preserve"> for 5 </w:t>
      </w:r>
      <w:r w:rsidR="00305EDC" w:rsidRPr="001C0959">
        <w:rPr>
          <w:rFonts w:ascii="Times New Roman" w:hAnsi="Times New Roman" w:cs="Times New Roman"/>
          <w:kern w:val="0"/>
          <w:sz w:val="22"/>
        </w:rPr>
        <w:t>h</w:t>
      </w:r>
      <w:r w:rsidR="00142ECD" w:rsidRPr="001C0959">
        <w:rPr>
          <w:rFonts w:ascii="Times New Roman" w:hAnsi="Times New Roman" w:cs="Times New Roman"/>
          <w:kern w:val="0"/>
          <w:sz w:val="22"/>
        </w:rPr>
        <w:t xml:space="preserve"> (MOI 50) and incubated in a medium containing antibiotic for 0 and 24 h. An immunoprecipitation assay was performed on these cells with an anti-LRP1-carboxyterminal end antibody. </w:t>
      </w:r>
      <w:r w:rsidR="00B7585B" w:rsidRPr="001C0959">
        <w:rPr>
          <w:rFonts w:ascii="Times New Roman" w:hAnsi="Times New Roman" w:cs="Times New Roman"/>
          <w:sz w:val="22"/>
        </w:rPr>
        <w:t xml:space="preserve">GTF2I </w:t>
      </w:r>
      <w:r w:rsidR="00971793" w:rsidRPr="001C0959">
        <w:rPr>
          <w:rFonts w:ascii="Times New Roman" w:hAnsi="Times New Roman" w:cs="Times New Roman"/>
          <w:sz w:val="22"/>
        </w:rPr>
        <w:t>(</w:t>
      </w:r>
      <w:r w:rsidR="00971793" w:rsidRPr="008C15F8">
        <w:rPr>
          <w:rFonts w:ascii="Times New Roman" w:hAnsi="Times New Roman" w:cs="Times New Roman"/>
          <w:b/>
          <w:sz w:val="22"/>
        </w:rPr>
        <w:t>B</w:t>
      </w:r>
      <w:r w:rsidR="009874C8" w:rsidRPr="001C0959">
        <w:rPr>
          <w:rFonts w:ascii="Times New Roman" w:hAnsi="Times New Roman" w:cs="Times New Roman"/>
          <w:sz w:val="22"/>
        </w:rPr>
        <w:t>) and CAPZA1 (</w:t>
      </w:r>
      <w:r w:rsidR="00971793" w:rsidRPr="008C15F8">
        <w:rPr>
          <w:rFonts w:ascii="Times New Roman" w:hAnsi="Times New Roman" w:cs="Times New Roman"/>
          <w:b/>
          <w:sz w:val="22"/>
        </w:rPr>
        <w:t>C</w:t>
      </w:r>
      <w:r w:rsidR="00142ECD" w:rsidRPr="001C0959">
        <w:rPr>
          <w:rFonts w:ascii="Times New Roman" w:hAnsi="Times New Roman" w:cs="Times New Roman"/>
          <w:sz w:val="22"/>
        </w:rPr>
        <w:t>) were detected.</w:t>
      </w:r>
      <w:r w:rsidR="00971793" w:rsidRPr="001C0959">
        <w:rPr>
          <w:rFonts w:ascii="Times New Roman" w:hAnsi="Times New Roman" w:cs="Times New Roman"/>
          <w:sz w:val="22"/>
        </w:rPr>
        <w:t xml:space="preserve"> (</w:t>
      </w:r>
      <w:r w:rsidR="00971793" w:rsidRPr="008C15F8">
        <w:rPr>
          <w:rFonts w:ascii="Times New Roman" w:hAnsi="Times New Roman" w:cs="Times New Roman"/>
          <w:b/>
          <w:sz w:val="22"/>
        </w:rPr>
        <w:t>D</w:t>
      </w:r>
      <w:r w:rsidR="00750943" w:rsidRPr="001C0959">
        <w:rPr>
          <w:rFonts w:ascii="Times New Roman" w:hAnsi="Times New Roman" w:cs="Times New Roman"/>
          <w:sz w:val="22"/>
        </w:rPr>
        <w:t xml:space="preserve">) </w:t>
      </w:r>
      <w:r w:rsidR="00750943" w:rsidRPr="001C0959">
        <w:rPr>
          <w:rFonts w:ascii="Times New Roman" w:hAnsi="Times New Roman"/>
          <w:kern w:val="0"/>
          <w:sz w:val="22"/>
        </w:rPr>
        <w:t xml:space="preserve">AGS cells were infected with </w:t>
      </w:r>
      <w:r w:rsidR="00750943" w:rsidRPr="001C0959">
        <w:rPr>
          <w:rFonts w:ascii="Times New Roman" w:hAnsi="Times New Roman"/>
          <w:i/>
          <w:kern w:val="0"/>
          <w:sz w:val="22"/>
        </w:rPr>
        <w:t>H. pylori</w:t>
      </w:r>
      <w:r w:rsidR="00750943" w:rsidRPr="001C0959">
        <w:rPr>
          <w:rFonts w:ascii="Times New Roman" w:hAnsi="Times New Roman"/>
          <w:kern w:val="0"/>
          <w:sz w:val="22"/>
        </w:rPr>
        <w:t xml:space="preserve"> for 5 h (MOI 50) and incubated in a medium conta</w:t>
      </w:r>
      <w:r w:rsidR="00305EDC" w:rsidRPr="001C0959">
        <w:rPr>
          <w:rFonts w:ascii="Times New Roman" w:hAnsi="Times New Roman"/>
          <w:kern w:val="0"/>
          <w:sz w:val="22"/>
        </w:rPr>
        <w:t>ining antibiotic for 0 and 24 h</w:t>
      </w:r>
      <w:r w:rsidR="00750943" w:rsidRPr="001C0959">
        <w:rPr>
          <w:rFonts w:ascii="Times New Roman" w:hAnsi="Times New Roman"/>
          <w:kern w:val="0"/>
          <w:sz w:val="22"/>
        </w:rPr>
        <w:t xml:space="preserve">. After subcellular fractionation of these cells, an immunoprecipitation assay was performed with an anti-LRP1-carboxyterminal end antibody. The localization of </w:t>
      </w:r>
      <w:r w:rsidR="00262DB9" w:rsidRPr="001C0959">
        <w:rPr>
          <w:rFonts w:ascii="Times New Roman" w:hAnsi="Times New Roman"/>
          <w:kern w:val="0"/>
          <w:sz w:val="22"/>
        </w:rPr>
        <w:t>GTF2I</w:t>
      </w:r>
      <w:r w:rsidR="00750943" w:rsidRPr="001C0959">
        <w:rPr>
          <w:rFonts w:ascii="Times New Roman" w:hAnsi="Times New Roman"/>
          <w:kern w:val="0"/>
          <w:sz w:val="22"/>
        </w:rPr>
        <w:t xml:space="preserve"> was detected in </w:t>
      </w:r>
      <w:r w:rsidR="003213CB">
        <w:rPr>
          <w:rFonts w:ascii="Times New Roman" w:hAnsi="Times New Roman"/>
          <w:kern w:val="0"/>
          <w:sz w:val="22"/>
        </w:rPr>
        <w:t xml:space="preserve">cell </w:t>
      </w:r>
      <w:r w:rsidR="00750943" w:rsidRPr="001C0959">
        <w:rPr>
          <w:rFonts w:ascii="Times New Roman" w:hAnsi="Times New Roman"/>
          <w:kern w:val="0"/>
          <w:sz w:val="22"/>
        </w:rPr>
        <w:t>membrane (Mem), cytoplasmic (Cyt) and nuclear (Nuc) extracts.</w:t>
      </w:r>
    </w:p>
    <w:p w14:paraId="069D0615" w14:textId="77777777" w:rsidR="00305EDC" w:rsidRPr="003213CB" w:rsidRDefault="00305EDC" w:rsidP="00E82042">
      <w:pPr>
        <w:spacing w:line="480" w:lineRule="auto"/>
        <w:rPr>
          <w:rFonts w:ascii="Times New Roman" w:hAnsi="Times New Roman"/>
          <w:kern w:val="0"/>
          <w:sz w:val="22"/>
        </w:rPr>
      </w:pPr>
    </w:p>
    <w:p w14:paraId="50FF10C5" w14:textId="77777777" w:rsidR="00305EDC" w:rsidRPr="001C0959" w:rsidRDefault="00305EDC" w:rsidP="00E82042">
      <w:pPr>
        <w:spacing w:line="480" w:lineRule="auto"/>
        <w:rPr>
          <w:rFonts w:ascii="Times New Roman" w:hAnsi="Times New Roman" w:cs="Times New Roman"/>
          <w:sz w:val="22"/>
        </w:rPr>
      </w:pPr>
    </w:p>
    <w:p w14:paraId="5E07C524" w14:textId="77777777" w:rsidR="00E82042" w:rsidRPr="001C0959" w:rsidRDefault="00E82042" w:rsidP="00E82042">
      <w:pPr>
        <w:spacing w:line="480" w:lineRule="auto"/>
        <w:rPr>
          <w:rFonts w:ascii="Times New Roman" w:hAnsi="Times New Roman" w:cs="Times New Roman"/>
          <w:sz w:val="22"/>
        </w:rPr>
      </w:pPr>
    </w:p>
    <w:p w14:paraId="2EC05E15" w14:textId="401ABCB0" w:rsidR="00E63E7B" w:rsidRPr="001C0959" w:rsidRDefault="00E63E7B">
      <w:pPr>
        <w:widowControl/>
        <w:jc w:val="left"/>
        <w:rPr>
          <w:rFonts w:ascii="Times New Roman" w:hAnsi="Times New Roman" w:cs="Times New Roman"/>
          <w:sz w:val="22"/>
        </w:rPr>
      </w:pPr>
      <w:r w:rsidRPr="001C0959">
        <w:rPr>
          <w:rFonts w:ascii="Times New Roman" w:hAnsi="Times New Roman" w:cs="Times New Roman"/>
          <w:sz w:val="22"/>
        </w:rPr>
        <w:br w:type="page"/>
      </w:r>
    </w:p>
    <w:p w14:paraId="109FD054" w14:textId="0841BEB2" w:rsidR="00305EDC" w:rsidRPr="001C0959" w:rsidRDefault="00236181">
      <w:pPr>
        <w:widowControl/>
        <w:jc w:val="left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  <w:r>
        <w:rPr>
          <w:rFonts w:ascii="Times New Roman" w:eastAsia="ＭＳ Ｐゴシック" w:hAnsi="Times New Roman" w:cs="Times New Roman"/>
          <w:b/>
          <w:noProof/>
          <w:kern w:val="0"/>
          <w:sz w:val="22"/>
          <w:szCs w:val="20"/>
        </w:rPr>
        <w:lastRenderedPageBreak/>
        <w:drawing>
          <wp:inline distT="0" distB="0" distL="0" distR="0" wp14:anchorId="549B683D" wp14:editId="4C9589FC">
            <wp:extent cx="4963227" cy="2704780"/>
            <wp:effectExtent l="0" t="0" r="889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2" cy="27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D119" w14:textId="24478B86" w:rsidR="00843DFD" w:rsidRPr="00843DFD" w:rsidRDefault="00305EDC" w:rsidP="00305EDC">
      <w:pPr>
        <w:widowControl/>
        <w:spacing w:line="480" w:lineRule="auto"/>
        <w:rPr>
          <w:rFonts w:ascii="Times New Roman" w:hAnsi="Times New Roman" w:hint="eastAsia"/>
          <w:kern w:val="0"/>
          <w:sz w:val="22"/>
        </w:rPr>
      </w:pPr>
      <w:r w:rsidRPr="001C0959">
        <w:rPr>
          <w:rFonts w:ascii="Times New Roman" w:hAnsi="Times New Roman"/>
          <w:b/>
          <w:kern w:val="0"/>
          <w:sz w:val="22"/>
        </w:rPr>
        <w:t>Figure S3</w:t>
      </w:r>
      <w:r w:rsidRPr="001C0959">
        <w:rPr>
          <w:rFonts w:ascii="Times New Roman" w:hAnsi="Times New Roman" w:cs="Times New Roman"/>
          <w:b/>
          <w:sz w:val="22"/>
        </w:rPr>
        <w:t>.</w:t>
      </w:r>
      <w:r w:rsidRPr="008C15F8">
        <w:rPr>
          <w:rFonts w:ascii="Times New Roman" w:hAnsi="Times New Roman" w:cs="Times New Roman"/>
          <w:sz w:val="22"/>
        </w:rPr>
        <w:t xml:space="preserve"> </w:t>
      </w:r>
      <w:r w:rsidRPr="008C15F8">
        <w:rPr>
          <w:rFonts w:ascii="Times New Roman" w:hAnsi="Times New Roman" w:cs="Times New Roman"/>
          <w:kern w:val="0"/>
          <w:sz w:val="22"/>
        </w:rPr>
        <w:t xml:space="preserve">Effect of CAPZA1 overexpression on </w:t>
      </w:r>
      <w:r w:rsidR="00405BCC" w:rsidRPr="008C15F8">
        <w:rPr>
          <w:rFonts w:ascii="Times New Roman" w:hAnsi="Times New Roman"/>
          <w:sz w:val="22"/>
        </w:rPr>
        <w:t>cytoplasm-</w:t>
      </w:r>
      <w:r w:rsidR="00405BCC" w:rsidRPr="008C15F8">
        <w:rPr>
          <w:rFonts w:ascii="Times New Roman" w:hAnsi="Times New Roman"/>
          <w:bCs/>
          <w:kern w:val="0"/>
          <w:sz w:val="22"/>
        </w:rPr>
        <w:t xml:space="preserve">nuclear </w:t>
      </w:r>
      <w:r w:rsidR="00405BCC" w:rsidRPr="008C15F8">
        <w:rPr>
          <w:rFonts w:ascii="Times New Roman" w:hAnsi="Times New Roman"/>
          <w:sz w:val="22"/>
        </w:rPr>
        <w:t>transport of LRP1-ICD</w:t>
      </w:r>
      <w:r w:rsidRPr="008C15F8">
        <w:rPr>
          <w:rFonts w:ascii="Times New Roman" w:hAnsi="Times New Roman" w:cs="Times New Roman"/>
          <w:kern w:val="0"/>
          <w:sz w:val="22"/>
        </w:rPr>
        <w:t>.</w:t>
      </w:r>
      <w:r w:rsidR="008C15F8">
        <w:rPr>
          <w:rFonts w:ascii="Times New Roman" w:hAnsi="Times New Roman" w:cs="Times New Roman"/>
          <w:b/>
          <w:sz w:val="22"/>
        </w:rPr>
        <w:t xml:space="preserve"> </w:t>
      </w:r>
      <w:r w:rsidRPr="001C0959">
        <w:rPr>
          <w:rFonts w:ascii="Times New Roman" w:hAnsi="Times New Roman" w:cs="Times New Roman"/>
          <w:sz w:val="22"/>
        </w:rPr>
        <w:t>A</w:t>
      </w:r>
      <w:r w:rsidRPr="001C0959">
        <w:rPr>
          <w:rFonts w:ascii="Times New Roman" w:hAnsi="Times New Roman"/>
          <w:sz w:val="22"/>
        </w:rPr>
        <w:t xml:space="preserve">GS cells were transfected with </w:t>
      </w:r>
      <w:r w:rsidR="00567EBF">
        <w:rPr>
          <w:rFonts w:ascii="Times New Roman" w:hAnsi="Times New Roman" w:cs="Times New Roman"/>
          <w:sz w:val="22"/>
          <w:shd w:val="clear" w:color="auto" w:fill="FFFFFF"/>
        </w:rPr>
        <w:t>p</w:t>
      </w:r>
      <w:r w:rsidRPr="001C0959">
        <w:rPr>
          <w:rFonts w:ascii="Times New Roman" w:hAnsi="Times New Roman" w:cs="Times New Roman"/>
          <w:sz w:val="22"/>
          <w:shd w:val="clear" w:color="auto" w:fill="FFFFFF"/>
        </w:rPr>
        <w:t>CMV-control or</w:t>
      </w:r>
      <w:r w:rsidRPr="001C0959">
        <w:rPr>
          <w:rFonts w:ascii="Times New Roman" w:hAnsi="Times New Roman"/>
          <w:sz w:val="22"/>
          <w:shd w:val="clear" w:color="auto" w:fill="FFFFFF"/>
        </w:rPr>
        <w:t xml:space="preserve"> pCMV-</w:t>
      </w:r>
      <w:r w:rsidRPr="001C0959">
        <w:rPr>
          <w:rFonts w:ascii="Times New Roman" w:hAnsi="Times New Roman"/>
          <w:i/>
          <w:sz w:val="22"/>
          <w:shd w:val="clear" w:color="auto" w:fill="FFFFFF"/>
        </w:rPr>
        <w:t>CAPZA1</w:t>
      </w:r>
      <w:r w:rsidRPr="001C0959">
        <w:rPr>
          <w:rFonts w:ascii="Times New Roman" w:hAnsi="Times New Roman"/>
          <w:sz w:val="22"/>
          <w:shd w:val="clear" w:color="auto" w:fill="FFFFFF"/>
        </w:rPr>
        <w:t xml:space="preserve"> plasmids</w:t>
      </w:r>
      <w:r w:rsidRPr="001C0959">
        <w:rPr>
          <w:rFonts w:ascii="Times New Roman" w:hAnsi="Times New Roman"/>
          <w:kern w:val="0"/>
          <w:sz w:val="22"/>
        </w:rPr>
        <w:t xml:space="preserve">, infected with </w:t>
      </w:r>
      <w:r w:rsidRPr="001C0959">
        <w:rPr>
          <w:rFonts w:ascii="Times New Roman" w:hAnsi="Times New Roman"/>
          <w:i/>
          <w:kern w:val="0"/>
          <w:sz w:val="22"/>
        </w:rPr>
        <w:t>H. pylori</w:t>
      </w:r>
      <w:r w:rsidRPr="001C0959">
        <w:rPr>
          <w:rFonts w:ascii="Times New Roman" w:hAnsi="Times New Roman"/>
          <w:kern w:val="0"/>
          <w:sz w:val="22"/>
        </w:rPr>
        <w:t xml:space="preserve"> for 5 h (MOI 50), and incubated </w:t>
      </w:r>
      <w:r w:rsidRPr="001C0959">
        <w:rPr>
          <w:rFonts w:ascii="Times New Roman" w:hAnsi="Times New Roman"/>
          <w:sz w:val="22"/>
        </w:rPr>
        <w:t xml:space="preserve">in a medium containing antibiotic for the indicated times. Then, </w:t>
      </w:r>
      <w:r w:rsidRPr="001C0959">
        <w:rPr>
          <w:rFonts w:ascii="Times New Roman" w:hAnsi="Times New Roman"/>
          <w:kern w:val="0"/>
          <w:sz w:val="22"/>
        </w:rPr>
        <w:t>subcellular fractionation of these cells indicated the localization of LRP1-ICD in cytoplasmic (Cyt) and nuclear (Nuc) extracts.</w:t>
      </w:r>
    </w:p>
    <w:p w14:paraId="716AE148" w14:textId="04FC7DD0" w:rsidR="00305EDC" w:rsidRPr="001C0959" w:rsidRDefault="00305EDC">
      <w:pPr>
        <w:widowControl/>
        <w:jc w:val="left"/>
        <w:rPr>
          <w:rFonts w:ascii="Times New Roman" w:eastAsia="ＭＳ Ｐゴシック" w:hAnsi="Times New Roman" w:cs="Times New Roman"/>
          <w:b/>
          <w:kern w:val="0"/>
          <w:sz w:val="22"/>
        </w:rPr>
      </w:pPr>
      <w:r w:rsidRPr="001C0959">
        <w:rPr>
          <w:rFonts w:ascii="Times New Roman" w:eastAsia="ＭＳ Ｐゴシック" w:hAnsi="Times New Roman" w:cs="Times New Roman"/>
          <w:b/>
          <w:kern w:val="0"/>
          <w:sz w:val="22"/>
        </w:rPr>
        <w:br w:type="page"/>
      </w:r>
    </w:p>
    <w:p w14:paraId="726FEC4D" w14:textId="45BC49C8" w:rsidR="00405BCC" w:rsidRPr="001C0959" w:rsidRDefault="00FB22E0">
      <w:pPr>
        <w:widowControl/>
        <w:jc w:val="left"/>
        <w:rPr>
          <w:rFonts w:ascii="Times New Roman" w:eastAsia="ＭＳ Ｐゴシック" w:hAnsi="Times New Roman" w:cs="Times New Roman"/>
          <w:b/>
          <w:kern w:val="0"/>
          <w:sz w:val="22"/>
          <w:szCs w:val="20"/>
        </w:rPr>
      </w:pPr>
      <w:r>
        <w:rPr>
          <w:rFonts w:ascii="Times New Roman" w:eastAsia="ＭＳ Ｐゴシック" w:hAnsi="Times New Roman" w:cs="Times New Roman"/>
          <w:b/>
          <w:noProof/>
          <w:kern w:val="0"/>
          <w:sz w:val="22"/>
          <w:szCs w:val="20"/>
        </w:rPr>
        <w:lastRenderedPageBreak/>
        <w:drawing>
          <wp:inline distT="0" distB="0" distL="0" distR="0" wp14:anchorId="221E0AF9" wp14:editId="3D6009F4">
            <wp:extent cx="5374481" cy="6585216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86" cy="65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9EDEFC" w14:textId="48ED5F7E" w:rsidR="00E63E7B" w:rsidRPr="001C0959" w:rsidRDefault="00E63E7B" w:rsidP="00E63E7B">
      <w:pPr>
        <w:spacing w:line="480" w:lineRule="auto"/>
        <w:rPr>
          <w:rFonts w:ascii="Times New Roman" w:hAnsi="Times New Roman" w:cs="Times New Roman"/>
          <w:kern w:val="0"/>
          <w:sz w:val="22"/>
          <w:szCs w:val="20"/>
        </w:rPr>
      </w:pPr>
      <w:r w:rsidRPr="00813472">
        <w:rPr>
          <w:rFonts w:ascii="Times New Roman" w:hAnsi="Times New Roman"/>
          <w:b/>
          <w:kern w:val="0"/>
          <w:sz w:val="22"/>
        </w:rPr>
        <w:t>Figure S</w:t>
      </w:r>
      <w:r w:rsidR="00305EDC" w:rsidRPr="00813472">
        <w:rPr>
          <w:rFonts w:ascii="Times New Roman" w:hAnsi="Times New Roman"/>
          <w:b/>
          <w:kern w:val="0"/>
          <w:sz w:val="22"/>
        </w:rPr>
        <w:t>4</w:t>
      </w:r>
      <w:r w:rsidRPr="00813472">
        <w:rPr>
          <w:rFonts w:ascii="Times New Roman" w:hAnsi="Times New Roman" w:cs="Times New Roman"/>
          <w:b/>
          <w:sz w:val="22"/>
        </w:rPr>
        <w:t xml:space="preserve">. </w:t>
      </w:r>
      <w:r w:rsidR="001C0959" w:rsidRPr="00813472">
        <w:rPr>
          <w:rFonts w:ascii="Times New Roman" w:hAnsi="Times New Roman" w:cs="Times New Roman"/>
          <w:sz w:val="22"/>
        </w:rPr>
        <w:t>Staining intensity of CAPZA1 in CagA</w:t>
      </w:r>
      <w:r w:rsidR="00A2484A" w:rsidRPr="00813472">
        <w:rPr>
          <w:rFonts w:ascii="Times New Roman" w:hAnsi="Times New Roman" w:cs="Times New Roman"/>
          <w:sz w:val="22"/>
        </w:rPr>
        <w:t>-</w:t>
      </w:r>
      <w:r w:rsidR="001C0959" w:rsidRPr="00813472">
        <w:rPr>
          <w:rFonts w:ascii="Times New Roman" w:hAnsi="Times New Roman" w:cs="Times New Roman"/>
          <w:sz w:val="22"/>
        </w:rPr>
        <w:t>staining cells and c</w:t>
      </w:r>
      <w:r w:rsidRPr="00813472">
        <w:rPr>
          <w:rFonts w:ascii="Times New Roman" w:hAnsi="Times New Roman" w:cs="Times New Roman"/>
          <w:sz w:val="22"/>
        </w:rPr>
        <w:t xml:space="preserve">ell invasion ability of </w:t>
      </w:r>
      <w:r w:rsidRPr="00813472">
        <w:rPr>
          <w:rFonts w:ascii="Times New Roman" w:hAnsi="Times New Roman"/>
          <w:bCs/>
          <w:kern w:val="0"/>
          <w:sz w:val="22"/>
        </w:rPr>
        <w:t>CAPZA1-overexpressing AGS cells</w:t>
      </w:r>
      <w:r w:rsidR="008C502F" w:rsidRPr="00813472">
        <w:rPr>
          <w:rFonts w:ascii="Times New Roman" w:hAnsi="Times New Roman" w:cs="Times New Roman"/>
          <w:sz w:val="22"/>
        </w:rPr>
        <w:t>.</w:t>
      </w:r>
      <w:r w:rsidR="008C502F" w:rsidRPr="00813472">
        <w:rPr>
          <w:rFonts w:ascii="Times New Roman" w:hAnsi="Times New Roman" w:cs="Times New Roman"/>
          <w:b/>
          <w:sz w:val="22"/>
        </w:rPr>
        <w:t xml:space="preserve"> </w:t>
      </w:r>
      <w:r w:rsidR="001C0959" w:rsidRPr="00813472">
        <w:rPr>
          <w:rFonts w:ascii="Times New Roman" w:hAnsi="Times New Roman" w:cs="Times New Roman"/>
          <w:sz w:val="22"/>
        </w:rPr>
        <w:t>(</w:t>
      </w:r>
      <w:r w:rsidR="001C0959" w:rsidRPr="00813472">
        <w:rPr>
          <w:rFonts w:ascii="Times New Roman" w:hAnsi="Times New Roman" w:cs="Times New Roman"/>
          <w:b/>
          <w:sz w:val="22"/>
        </w:rPr>
        <w:t>A</w:t>
      </w:r>
      <w:r w:rsidR="001C0959" w:rsidRPr="00813472">
        <w:rPr>
          <w:rFonts w:ascii="Times New Roman" w:hAnsi="Times New Roman" w:cs="Times New Roman"/>
          <w:sz w:val="22"/>
        </w:rPr>
        <w:t>)</w:t>
      </w:r>
      <w:r w:rsidR="00483485" w:rsidRPr="00813472">
        <w:rPr>
          <w:rFonts w:ascii="Times New Roman" w:hAnsi="Times New Roman" w:cs="Times New Roman"/>
          <w:b/>
          <w:sz w:val="22"/>
        </w:rPr>
        <w:t xml:space="preserve"> </w:t>
      </w:r>
      <w:r w:rsidR="001C0959" w:rsidRPr="00813472">
        <w:rPr>
          <w:rFonts w:ascii="Times New Roman" w:hAnsi="Times New Roman"/>
          <w:kern w:val="0"/>
          <w:sz w:val="22"/>
        </w:rPr>
        <w:t>The staining intensity of CagA</w:t>
      </w:r>
      <w:r w:rsidR="00A2484A" w:rsidRPr="00813472">
        <w:rPr>
          <w:rFonts w:ascii="Times New Roman" w:hAnsi="Times New Roman"/>
          <w:kern w:val="0"/>
          <w:sz w:val="22"/>
        </w:rPr>
        <w:t>-</w:t>
      </w:r>
      <w:r w:rsidR="001C0959" w:rsidRPr="00813472">
        <w:rPr>
          <w:rFonts w:ascii="Times New Roman" w:hAnsi="Times New Roman"/>
          <w:kern w:val="0"/>
          <w:sz w:val="22"/>
        </w:rPr>
        <w:t>positive cell</w:t>
      </w:r>
      <w:r w:rsidR="00E95B54" w:rsidRPr="00813472">
        <w:rPr>
          <w:rFonts w:ascii="Times New Roman" w:hAnsi="Times New Roman"/>
          <w:kern w:val="0"/>
          <w:sz w:val="22"/>
        </w:rPr>
        <w:t>s</w:t>
      </w:r>
      <w:r w:rsidR="001C0959" w:rsidRPr="00813472">
        <w:rPr>
          <w:rFonts w:ascii="Times New Roman" w:hAnsi="Times New Roman"/>
          <w:kern w:val="0"/>
          <w:sz w:val="22"/>
        </w:rPr>
        <w:t xml:space="preserve"> (red arrowhead) and </w:t>
      </w:r>
      <w:r w:rsidR="00E95B54" w:rsidRPr="00813472">
        <w:rPr>
          <w:rFonts w:ascii="Times New Roman" w:hAnsi="Times New Roman" w:cs="Times New Roman"/>
          <w:sz w:val="22"/>
        </w:rPr>
        <w:t xml:space="preserve">their adjacent </w:t>
      </w:r>
      <w:r w:rsidR="00E95B54" w:rsidRPr="00813472">
        <w:rPr>
          <w:rFonts w:ascii="Times New Roman" w:hAnsi="Times New Roman"/>
          <w:kern w:val="0"/>
          <w:sz w:val="22"/>
        </w:rPr>
        <w:t>CagA</w:t>
      </w:r>
      <w:r w:rsidR="00A2484A" w:rsidRPr="00813472">
        <w:rPr>
          <w:rFonts w:ascii="Times New Roman" w:hAnsi="Times New Roman"/>
          <w:kern w:val="0"/>
          <w:sz w:val="22"/>
        </w:rPr>
        <w:t>-</w:t>
      </w:r>
      <w:r w:rsidR="00E95B54" w:rsidRPr="00813472">
        <w:rPr>
          <w:rFonts w:ascii="Times New Roman" w:hAnsi="Times New Roman"/>
          <w:kern w:val="0"/>
          <w:sz w:val="22"/>
        </w:rPr>
        <w:t>negative</w:t>
      </w:r>
      <w:r w:rsidR="00E95B54" w:rsidRPr="00813472">
        <w:rPr>
          <w:rFonts w:ascii="Times New Roman" w:hAnsi="Times New Roman" w:cs="Times New Roman"/>
          <w:sz w:val="22"/>
        </w:rPr>
        <w:t xml:space="preserve"> cells</w:t>
      </w:r>
      <w:r w:rsidR="00E95B54" w:rsidRPr="00813472">
        <w:rPr>
          <w:rFonts w:ascii="Times New Roman" w:hAnsi="Times New Roman"/>
          <w:kern w:val="0"/>
          <w:sz w:val="22"/>
        </w:rPr>
        <w:t xml:space="preserve"> </w:t>
      </w:r>
      <w:r w:rsidR="001C0959" w:rsidRPr="00813472">
        <w:rPr>
          <w:rFonts w:ascii="Times New Roman" w:hAnsi="Times New Roman"/>
          <w:kern w:val="0"/>
          <w:sz w:val="22"/>
        </w:rPr>
        <w:t xml:space="preserve">(white arrowhead) were quantified </w:t>
      </w:r>
      <w:r w:rsidR="00483485" w:rsidRPr="00813472">
        <w:rPr>
          <w:rFonts w:ascii="Times New Roman" w:hAnsi="Times New Roman"/>
          <w:kern w:val="0"/>
          <w:sz w:val="22"/>
        </w:rPr>
        <w:t xml:space="preserve">by using </w:t>
      </w:r>
      <w:r w:rsidR="00A2484A" w:rsidRPr="00813472">
        <w:rPr>
          <w:rFonts w:ascii="Times New Roman" w:hAnsi="Times New Roman"/>
          <w:kern w:val="0"/>
          <w:sz w:val="22"/>
        </w:rPr>
        <w:t>the I</w:t>
      </w:r>
      <w:r w:rsidR="00483485" w:rsidRPr="00813472">
        <w:rPr>
          <w:rFonts w:ascii="Times New Roman" w:hAnsi="Times New Roman"/>
          <w:kern w:val="0"/>
          <w:sz w:val="22"/>
        </w:rPr>
        <w:t xml:space="preserve">mageJ program. </w:t>
      </w:r>
      <w:r w:rsidR="001C0959" w:rsidRPr="00813472">
        <w:rPr>
          <w:rFonts w:ascii="Times New Roman" w:hAnsi="Times New Roman"/>
          <w:kern w:val="0"/>
          <w:sz w:val="22"/>
        </w:rPr>
        <w:t>Data are presented as the mean ± SD of</w:t>
      </w:r>
      <w:r w:rsidR="00483485" w:rsidRPr="00813472">
        <w:rPr>
          <w:rFonts w:ascii="Times New Roman" w:hAnsi="Times New Roman"/>
          <w:kern w:val="0"/>
          <w:sz w:val="22"/>
        </w:rPr>
        <w:t xml:space="preserve"> </w:t>
      </w:r>
      <w:r w:rsidR="00A2484A" w:rsidRPr="00813472">
        <w:rPr>
          <w:rFonts w:ascii="Times New Roman" w:hAnsi="Times New Roman"/>
          <w:kern w:val="0"/>
          <w:sz w:val="22"/>
        </w:rPr>
        <w:t xml:space="preserve">5 </w:t>
      </w:r>
      <w:r w:rsidR="00483485" w:rsidRPr="00813472">
        <w:rPr>
          <w:rFonts w:ascii="Times New Roman" w:hAnsi="Times New Roman"/>
          <w:kern w:val="0"/>
          <w:sz w:val="22"/>
        </w:rPr>
        <w:t>cells</w:t>
      </w:r>
      <w:r w:rsidR="001C0959" w:rsidRPr="00813472">
        <w:rPr>
          <w:rFonts w:ascii="Times New Roman" w:hAnsi="Times New Roman"/>
          <w:kern w:val="0"/>
          <w:sz w:val="22"/>
        </w:rPr>
        <w:t>. *</w:t>
      </w:r>
      <w:r w:rsidR="001C0959" w:rsidRPr="00813472">
        <w:rPr>
          <w:rFonts w:ascii="Times New Roman" w:hAnsi="Times New Roman"/>
          <w:i/>
          <w:kern w:val="0"/>
          <w:sz w:val="22"/>
        </w:rPr>
        <w:t>P</w:t>
      </w:r>
      <w:r w:rsidR="001C0959" w:rsidRPr="00813472">
        <w:rPr>
          <w:rFonts w:ascii="Times New Roman" w:hAnsi="Times New Roman"/>
          <w:kern w:val="0"/>
          <w:sz w:val="22"/>
        </w:rPr>
        <w:t xml:space="preserve"> &lt; 0.05.</w:t>
      </w:r>
      <w:r w:rsidR="00483485" w:rsidRPr="00813472">
        <w:rPr>
          <w:rFonts w:ascii="Times New Roman" w:hAnsi="Times New Roman"/>
          <w:kern w:val="0"/>
          <w:sz w:val="22"/>
        </w:rPr>
        <w:t xml:space="preserve"> </w:t>
      </w:r>
      <w:r w:rsidR="00E95B54" w:rsidRPr="00813472">
        <w:rPr>
          <w:rFonts w:ascii="Times New Roman" w:hAnsi="Times New Roman"/>
          <w:kern w:val="0"/>
          <w:szCs w:val="21"/>
        </w:rPr>
        <w:t>Scale bar</w:t>
      </w:r>
      <w:r w:rsidR="00A2484A" w:rsidRPr="00813472">
        <w:rPr>
          <w:rFonts w:ascii="Times New Roman" w:hAnsi="Times New Roman"/>
          <w:kern w:val="0"/>
          <w:szCs w:val="21"/>
        </w:rPr>
        <w:t>:</w:t>
      </w:r>
      <w:r w:rsidR="00E95B54" w:rsidRPr="00813472">
        <w:rPr>
          <w:rFonts w:ascii="Times New Roman" w:hAnsi="Times New Roman"/>
          <w:kern w:val="0"/>
          <w:szCs w:val="21"/>
        </w:rPr>
        <w:t xml:space="preserve"> 20 μm.</w:t>
      </w:r>
      <w:r w:rsidR="00E95B54" w:rsidRPr="00813472">
        <w:rPr>
          <w:rFonts w:ascii="Times New Roman" w:hAnsi="Times New Roman"/>
          <w:kern w:val="0"/>
          <w:sz w:val="22"/>
        </w:rPr>
        <w:t xml:space="preserve"> </w:t>
      </w:r>
      <w:r w:rsidR="00483485" w:rsidRPr="00813472">
        <w:rPr>
          <w:rFonts w:ascii="Times New Roman" w:hAnsi="Times New Roman"/>
          <w:kern w:val="0"/>
          <w:sz w:val="22"/>
        </w:rPr>
        <w:lastRenderedPageBreak/>
        <w:t>(</w:t>
      </w:r>
      <w:r w:rsidR="00483485" w:rsidRPr="00813472">
        <w:rPr>
          <w:rFonts w:ascii="Times New Roman" w:hAnsi="Times New Roman"/>
          <w:b/>
          <w:kern w:val="0"/>
          <w:sz w:val="22"/>
        </w:rPr>
        <w:t>B</w:t>
      </w:r>
      <w:r w:rsidR="00483485" w:rsidRPr="00813472">
        <w:rPr>
          <w:rFonts w:ascii="Times New Roman" w:hAnsi="Times New Roman"/>
          <w:kern w:val="0"/>
          <w:sz w:val="22"/>
        </w:rPr>
        <w:t xml:space="preserve">) </w:t>
      </w:r>
      <w:r w:rsidRPr="00813472">
        <w:rPr>
          <w:rFonts w:ascii="Times New Roman" w:hAnsi="Times New Roman" w:cs="Times New Roman"/>
          <w:sz w:val="22"/>
          <w:szCs w:val="20"/>
        </w:rPr>
        <w:t xml:space="preserve">AGS cells were transfected with </w:t>
      </w:r>
      <w:r w:rsidR="00A2484A" w:rsidRPr="00813472">
        <w:rPr>
          <w:rFonts w:ascii="Times New Roman" w:hAnsi="Times New Roman" w:cs="Times New Roman"/>
          <w:sz w:val="22"/>
          <w:szCs w:val="20"/>
          <w:shd w:val="clear" w:color="auto" w:fill="FFFFFF"/>
        </w:rPr>
        <w:t>p</w:t>
      </w:r>
      <w:r w:rsidRPr="00813472">
        <w:rPr>
          <w:rFonts w:ascii="Times New Roman" w:hAnsi="Times New Roman" w:cs="Times New Roman"/>
          <w:sz w:val="22"/>
          <w:szCs w:val="20"/>
          <w:shd w:val="clear" w:color="auto" w:fill="FFFFFF"/>
        </w:rPr>
        <w:t>CMV-control or pCMV-</w:t>
      </w:r>
      <w:r w:rsidRPr="00813472">
        <w:rPr>
          <w:rFonts w:ascii="Times New Roman" w:hAnsi="Times New Roman" w:cs="Times New Roman"/>
          <w:i/>
          <w:sz w:val="22"/>
          <w:szCs w:val="20"/>
          <w:shd w:val="clear" w:color="auto" w:fill="FFFFFF"/>
        </w:rPr>
        <w:t>CAPZA1</w:t>
      </w:r>
      <w:r w:rsidRPr="0081347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plasmids and</w:t>
      </w:r>
      <w:r w:rsidRPr="00813472">
        <w:rPr>
          <w:rFonts w:ascii="Times New Roman" w:hAnsi="Times New Roman" w:cs="Times New Roman"/>
          <w:kern w:val="0"/>
          <w:sz w:val="22"/>
          <w:szCs w:val="20"/>
        </w:rPr>
        <w:t xml:space="preserve"> infected 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 xml:space="preserve">with </w:t>
      </w:r>
      <w:r w:rsidRPr="001C0959">
        <w:rPr>
          <w:rFonts w:ascii="Times New Roman" w:hAnsi="Times New Roman" w:cs="Times New Roman"/>
          <w:i/>
          <w:kern w:val="0"/>
          <w:sz w:val="22"/>
          <w:szCs w:val="20"/>
        </w:rPr>
        <w:t>H. pylori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 xml:space="preserve"> for 5 h (MOI 50). The cells were added to the top chambers of 24-well Trans-well plates, which were either coated with Matrigel® ba</w:t>
      </w:r>
      <w:r w:rsidR="00305EDC" w:rsidRPr="001C0959">
        <w:rPr>
          <w:rFonts w:ascii="Times New Roman" w:hAnsi="Times New Roman" w:cs="Times New Roman"/>
          <w:kern w:val="0"/>
          <w:sz w:val="22"/>
          <w:szCs w:val="20"/>
        </w:rPr>
        <w:t>rriers or uncoated. After 24-h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 xml:space="preserve"> incubation, invaded cells were stained with hematoxylin</w:t>
      </w:r>
      <w:r w:rsidR="00483485">
        <w:rPr>
          <w:rFonts w:ascii="Times New Roman" w:hAnsi="Times New Roman" w:cs="Times New Roman"/>
          <w:kern w:val="0"/>
          <w:sz w:val="22"/>
          <w:szCs w:val="20"/>
        </w:rPr>
        <w:t xml:space="preserve"> and eosin. Scale bar</w:t>
      </w:r>
      <w:r w:rsidR="00A2484A">
        <w:rPr>
          <w:rFonts w:ascii="Times New Roman" w:hAnsi="Times New Roman" w:cs="Times New Roman"/>
          <w:kern w:val="0"/>
          <w:sz w:val="22"/>
          <w:szCs w:val="20"/>
        </w:rPr>
        <w:t>:</w:t>
      </w:r>
      <w:r w:rsidR="00483485">
        <w:rPr>
          <w:rFonts w:ascii="Times New Roman" w:hAnsi="Times New Roman" w:cs="Times New Roman"/>
          <w:kern w:val="0"/>
          <w:sz w:val="22"/>
          <w:szCs w:val="20"/>
        </w:rPr>
        <w:t xml:space="preserve"> 20 μm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 xml:space="preserve">. </w:t>
      </w:r>
      <w:r w:rsidR="00483485">
        <w:rPr>
          <w:rFonts w:ascii="Times New Roman" w:hAnsi="Times New Roman" w:cs="Times New Roman"/>
          <w:kern w:val="0"/>
          <w:sz w:val="22"/>
          <w:szCs w:val="20"/>
        </w:rPr>
        <w:t>(</w:t>
      </w:r>
      <w:r w:rsidR="00483485" w:rsidRPr="008C15F8">
        <w:rPr>
          <w:rFonts w:ascii="Times New Roman" w:hAnsi="Times New Roman" w:cs="Times New Roman"/>
          <w:b/>
          <w:kern w:val="0"/>
          <w:sz w:val="22"/>
          <w:szCs w:val="20"/>
        </w:rPr>
        <w:t>C</w:t>
      </w:r>
      <w:r w:rsidR="00483485">
        <w:rPr>
          <w:rFonts w:ascii="Times New Roman" w:hAnsi="Times New Roman" w:cs="Times New Roman"/>
          <w:kern w:val="0"/>
          <w:sz w:val="22"/>
          <w:szCs w:val="20"/>
        </w:rPr>
        <w:t xml:space="preserve">) 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 xml:space="preserve">The numbers of invading cells were counted and fractions of </w:t>
      </w:r>
      <w:r w:rsidR="008C502F" w:rsidRPr="001C0959">
        <w:rPr>
          <w:rFonts w:ascii="Times New Roman" w:hAnsi="Times New Roman" w:cs="Times New Roman"/>
          <w:kern w:val="0"/>
          <w:sz w:val="22"/>
          <w:szCs w:val="20"/>
        </w:rPr>
        <w:t>invaded cells were calculated</w:t>
      </w:r>
      <w:r w:rsidR="00A2484A">
        <w:rPr>
          <w:rFonts w:ascii="Times New Roman" w:hAnsi="Times New Roman" w:cs="Times New Roman"/>
          <w:kern w:val="0"/>
          <w:sz w:val="22"/>
          <w:szCs w:val="20"/>
        </w:rPr>
        <w:t>.</w:t>
      </w:r>
      <w:r w:rsidR="008C502F" w:rsidRPr="001C0959">
        <w:rPr>
          <w:rFonts w:ascii="Times New Roman" w:hAnsi="Times New Roman" w:cs="Times New Roman"/>
          <w:kern w:val="0"/>
          <w:sz w:val="22"/>
          <w:szCs w:val="20"/>
        </w:rPr>
        <w:t xml:space="preserve"> </w:t>
      </w:r>
      <w:r w:rsidR="00305EDC" w:rsidRPr="001C0959">
        <w:rPr>
          <w:rFonts w:ascii="Times New Roman" w:hAnsi="Times New Roman"/>
          <w:kern w:val="0"/>
          <w:sz w:val="22"/>
        </w:rPr>
        <w:t xml:space="preserve">Data are presented as the mean ± SD of </w:t>
      </w:r>
      <w:r w:rsidR="00A2484A">
        <w:rPr>
          <w:rFonts w:ascii="Times New Roman" w:hAnsi="Times New Roman"/>
          <w:kern w:val="0"/>
          <w:sz w:val="22"/>
        </w:rPr>
        <w:t>3</w:t>
      </w:r>
      <w:r w:rsidR="00A2484A" w:rsidRPr="001C0959">
        <w:rPr>
          <w:rFonts w:ascii="Times New Roman" w:hAnsi="Times New Roman"/>
          <w:kern w:val="0"/>
          <w:sz w:val="22"/>
        </w:rPr>
        <w:t xml:space="preserve"> </w:t>
      </w:r>
      <w:r w:rsidR="00305EDC" w:rsidRPr="001C0959">
        <w:rPr>
          <w:rFonts w:ascii="Times New Roman" w:hAnsi="Times New Roman"/>
          <w:kern w:val="0"/>
          <w:sz w:val="22"/>
        </w:rPr>
        <w:t>independent assays. **</w:t>
      </w:r>
      <w:r w:rsidR="00305EDC" w:rsidRPr="001C0959">
        <w:rPr>
          <w:rFonts w:ascii="Times New Roman" w:hAnsi="Times New Roman"/>
          <w:i/>
          <w:kern w:val="0"/>
          <w:sz w:val="22"/>
        </w:rPr>
        <w:t>P</w:t>
      </w:r>
      <w:r w:rsidR="00305EDC" w:rsidRPr="001C0959">
        <w:rPr>
          <w:rFonts w:ascii="Times New Roman" w:hAnsi="Times New Roman"/>
          <w:kern w:val="0"/>
          <w:sz w:val="22"/>
        </w:rPr>
        <w:t xml:space="preserve"> &lt; 0.01, NS, not significant</w:t>
      </w:r>
      <w:r w:rsidRPr="001C0959">
        <w:rPr>
          <w:rFonts w:ascii="Times New Roman" w:hAnsi="Times New Roman" w:cs="Times New Roman"/>
          <w:kern w:val="0"/>
          <w:sz w:val="22"/>
          <w:szCs w:val="20"/>
        </w:rPr>
        <w:t>.</w:t>
      </w:r>
    </w:p>
    <w:p w14:paraId="17764119" w14:textId="7AE01CF8" w:rsidR="00405BCC" w:rsidRPr="001C0959" w:rsidRDefault="00405BCC">
      <w:pPr>
        <w:widowControl/>
        <w:jc w:val="left"/>
        <w:rPr>
          <w:rFonts w:ascii="Times New Roman" w:hAnsi="Times New Roman" w:cs="Times New Roman"/>
          <w:sz w:val="22"/>
        </w:rPr>
      </w:pPr>
      <w:r w:rsidRPr="001C0959">
        <w:rPr>
          <w:rFonts w:ascii="Times New Roman" w:hAnsi="Times New Roman" w:cs="Times New Roman"/>
          <w:sz w:val="22"/>
        </w:rPr>
        <w:br w:type="page"/>
      </w:r>
    </w:p>
    <w:p w14:paraId="54DD3104" w14:textId="541CE4F3" w:rsidR="00405BCC" w:rsidRPr="001C0959" w:rsidRDefault="00F93A47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0C69FFEA" wp14:editId="5AD758F3">
            <wp:extent cx="2481943" cy="355108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2" cy="35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9C7D" w14:textId="1656E73E" w:rsidR="00405BCC" w:rsidRPr="001C0959" w:rsidRDefault="00405BCC" w:rsidP="00405BCC">
      <w:pPr>
        <w:widowControl/>
        <w:spacing w:line="480" w:lineRule="auto"/>
        <w:rPr>
          <w:rFonts w:ascii="Times New Roman" w:hAnsi="Times New Roman" w:cs="Times New Roman"/>
          <w:sz w:val="22"/>
        </w:rPr>
      </w:pPr>
      <w:r w:rsidRPr="001C0959">
        <w:rPr>
          <w:rFonts w:ascii="Times New Roman" w:hAnsi="Times New Roman"/>
          <w:b/>
          <w:kern w:val="0"/>
          <w:sz w:val="22"/>
        </w:rPr>
        <w:t>Figure S5</w:t>
      </w:r>
      <w:r w:rsidRPr="001C0959">
        <w:rPr>
          <w:rFonts w:ascii="Times New Roman" w:hAnsi="Times New Roman" w:cs="Times New Roman"/>
          <w:b/>
          <w:sz w:val="22"/>
        </w:rPr>
        <w:t xml:space="preserve">. </w:t>
      </w:r>
      <w:r w:rsidRPr="008C15F8">
        <w:rPr>
          <w:rFonts w:ascii="Times New Roman" w:hAnsi="Times New Roman" w:cs="Times New Roman"/>
          <w:sz w:val="22"/>
        </w:rPr>
        <w:t xml:space="preserve">HDAC activity in AGS cells treated with </w:t>
      </w:r>
      <w:r w:rsidRPr="008C15F8">
        <w:rPr>
          <w:rFonts w:ascii="Times New Roman" w:hAnsi="Times New Roman"/>
          <w:sz w:val="22"/>
        </w:rPr>
        <w:t>SAHA</w:t>
      </w:r>
      <w:r w:rsidRPr="008C15F8">
        <w:rPr>
          <w:rFonts w:ascii="Times New Roman" w:hAnsi="Times New Roman"/>
          <w:sz w:val="22"/>
          <w:shd w:val="clear" w:color="auto" w:fill="FFFFFF"/>
        </w:rPr>
        <w:t xml:space="preserve"> or </w:t>
      </w:r>
      <w:r w:rsidR="00977C5E">
        <w:rPr>
          <w:rFonts w:ascii="Times New Roman" w:eastAsia="ＭＳ 明朝" w:hAnsi="Times New Roman" w:cs="Times New Roman"/>
          <w:sz w:val="22"/>
          <w:shd w:val="clear" w:color="auto" w:fill="FFFFFF"/>
        </w:rPr>
        <w:t>t</w:t>
      </w:r>
      <w:r w:rsidRPr="008C15F8">
        <w:rPr>
          <w:rFonts w:ascii="Times New Roman" w:eastAsia="ＭＳ 明朝" w:hAnsi="Times New Roman" w:cs="Times New Roman"/>
          <w:sz w:val="22"/>
          <w:shd w:val="clear" w:color="auto" w:fill="FFFFFF"/>
        </w:rPr>
        <w:t>richostatin A.</w:t>
      </w:r>
      <w:r w:rsidRPr="001C0959">
        <w:rPr>
          <w:rFonts w:ascii="Times New Roman" w:eastAsia="ＭＳ 明朝" w:hAnsi="Times New Roman" w:cs="Times New Roman"/>
          <w:sz w:val="22"/>
          <w:shd w:val="clear" w:color="auto" w:fill="FFFFFF"/>
        </w:rPr>
        <w:t xml:space="preserve"> AGS cells</w:t>
      </w:r>
      <w:r w:rsidR="00977C5E">
        <w:rPr>
          <w:rFonts w:ascii="Times New Roman" w:eastAsia="ＭＳ 明朝" w:hAnsi="Times New Roman" w:cs="Times New Roman"/>
          <w:sz w:val="22"/>
          <w:shd w:val="clear" w:color="auto" w:fill="FFFFFF"/>
        </w:rPr>
        <w:t xml:space="preserve"> were</w:t>
      </w:r>
      <w:r w:rsidRPr="001C0959">
        <w:rPr>
          <w:rFonts w:ascii="Times New Roman" w:eastAsia="ＭＳ 明朝" w:hAnsi="Times New Roman" w:cs="Times New Roman"/>
          <w:sz w:val="22"/>
          <w:shd w:val="clear" w:color="auto" w:fill="FFFFFF"/>
        </w:rPr>
        <w:t xml:space="preserve"> incubate</w:t>
      </w:r>
      <w:r w:rsidR="00977C5E">
        <w:rPr>
          <w:rFonts w:ascii="Times New Roman" w:eastAsia="ＭＳ 明朝" w:hAnsi="Times New Roman" w:cs="Times New Roman"/>
          <w:sz w:val="22"/>
          <w:shd w:val="clear" w:color="auto" w:fill="FFFFFF"/>
        </w:rPr>
        <w:t>d</w:t>
      </w:r>
      <w:r w:rsidRPr="001C0959">
        <w:rPr>
          <w:rFonts w:ascii="Times New Roman" w:eastAsia="ＭＳ 明朝" w:hAnsi="Times New Roman" w:cs="Times New Roman"/>
          <w:sz w:val="22"/>
          <w:shd w:val="clear" w:color="auto" w:fill="FFFFFF"/>
        </w:rPr>
        <w:t xml:space="preserve"> with</w:t>
      </w:r>
      <w:r w:rsidRPr="001C0959">
        <w:rPr>
          <w:rFonts w:ascii="Times New Roman" w:hAnsi="Times New Roman"/>
          <w:sz w:val="22"/>
          <w:shd w:val="clear" w:color="auto" w:fill="FFFFFF"/>
        </w:rPr>
        <w:t xml:space="preserve"> </w:t>
      </w:r>
      <w:r w:rsidRPr="001C0959">
        <w:rPr>
          <w:rFonts w:ascii="Times New Roman" w:hAnsi="Times New Roman"/>
          <w:sz w:val="22"/>
        </w:rPr>
        <w:t>SAHA</w:t>
      </w:r>
      <w:r w:rsidRPr="001C0959">
        <w:rPr>
          <w:rFonts w:ascii="Times New Roman" w:hAnsi="Times New Roman"/>
          <w:sz w:val="22"/>
          <w:shd w:val="clear" w:color="auto" w:fill="FFFFFF"/>
        </w:rPr>
        <w:t xml:space="preserve"> or </w:t>
      </w:r>
      <w:r w:rsidR="00977C5E">
        <w:rPr>
          <w:rFonts w:ascii="Times New Roman" w:eastAsia="ＭＳ 明朝" w:hAnsi="Times New Roman" w:cs="Times New Roman"/>
          <w:sz w:val="22"/>
          <w:shd w:val="clear" w:color="auto" w:fill="FFFFFF"/>
        </w:rPr>
        <w:t>t</w:t>
      </w:r>
      <w:r w:rsidRPr="001C0959">
        <w:rPr>
          <w:rFonts w:ascii="Times New Roman" w:eastAsia="ＭＳ 明朝" w:hAnsi="Times New Roman" w:cs="Times New Roman"/>
          <w:sz w:val="22"/>
          <w:shd w:val="clear" w:color="auto" w:fill="FFFFFF"/>
        </w:rPr>
        <w:t>richostatin A</w:t>
      </w:r>
      <w:r w:rsidRPr="001C0959">
        <w:rPr>
          <w:rFonts w:ascii="Times New Roman" w:hAnsi="Times New Roman"/>
          <w:sz w:val="22"/>
          <w:shd w:val="clear" w:color="auto" w:fill="FFFFFF"/>
        </w:rPr>
        <w:t xml:space="preserve"> for 24 h, and HDAC activities were measured. </w:t>
      </w:r>
      <w:r w:rsidRPr="001C0959">
        <w:rPr>
          <w:rFonts w:ascii="Times New Roman" w:hAnsi="Times New Roman"/>
          <w:kern w:val="0"/>
          <w:sz w:val="22"/>
        </w:rPr>
        <w:t xml:space="preserve">Data are presented as the mean ± SD of </w:t>
      </w:r>
      <w:r w:rsidR="00977C5E">
        <w:rPr>
          <w:rFonts w:ascii="Times New Roman" w:hAnsi="Times New Roman"/>
          <w:kern w:val="0"/>
          <w:sz w:val="22"/>
        </w:rPr>
        <w:t>3</w:t>
      </w:r>
      <w:r w:rsidR="00977C5E" w:rsidRPr="001C0959">
        <w:rPr>
          <w:rFonts w:ascii="Times New Roman" w:hAnsi="Times New Roman"/>
          <w:kern w:val="0"/>
          <w:sz w:val="22"/>
        </w:rPr>
        <w:t xml:space="preserve"> </w:t>
      </w:r>
      <w:r w:rsidRPr="001C0959">
        <w:rPr>
          <w:rFonts w:ascii="Times New Roman" w:hAnsi="Times New Roman"/>
          <w:kern w:val="0"/>
          <w:sz w:val="22"/>
        </w:rPr>
        <w:t>independent assays. **</w:t>
      </w:r>
      <w:r w:rsidRPr="001C0959">
        <w:rPr>
          <w:rFonts w:ascii="Times New Roman" w:hAnsi="Times New Roman"/>
          <w:i/>
          <w:kern w:val="0"/>
          <w:sz w:val="22"/>
        </w:rPr>
        <w:t>P</w:t>
      </w:r>
      <w:r w:rsidRPr="001C0959">
        <w:rPr>
          <w:rFonts w:ascii="Times New Roman" w:hAnsi="Times New Roman"/>
          <w:kern w:val="0"/>
          <w:sz w:val="22"/>
        </w:rPr>
        <w:t xml:space="preserve"> &lt; 0.01</w:t>
      </w:r>
      <w:r w:rsidR="00977C5E">
        <w:rPr>
          <w:rFonts w:ascii="Times New Roman" w:hAnsi="Times New Roman"/>
          <w:kern w:val="0"/>
          <w:sz w:val="22"/>
        </w:rPr>
        <w:t>.</w:t>
      </w:r>
    </w:p>
    <w:sectPr w:rsidR="00405BCC" w:rsidRPr="001C0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B225" w14:textId="77777777" w:rsidR="00DD3984" w:rsidRDefault="00DD3984" w:rsidP="00F23926">
      <w:r>
        <w:separator/>
      </w:r>
    </w:p>
  </w:endnote>
  <w:endnote w:type="continuationSeparator" w:id="0">
    <w:p w14:paraId="302EDD1D" w14:textId="77777777" w:rsidR="00DD3984" w:rsidRDefault="00DD3984" w:rsidP="00F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30E2" w14:textId="77777777" w:rsidR="00DD3984" w:rsidRDefault="00DD3984" w:rsidP="00F23926">
      <w:r>
        <w:separator/>
      </w:r>
    </w:p>
  </w:footnote>
  <w:footnote w:type="continuationSeparator" w:id="0">
    <w:p w14:paraId="16C3947B" w14:textId="77777777" w:rsidR="00DD3984" w:rsidRDefault="00DD3984" w:rsidP="00F2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Scienc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zf55z2xr9et4ev9x1xpevnrwz5w00a2wt9&quot;&gt;My EndNote Library&lt;record-ids&gt;&lt;item&gt;4&lt;/item&gt;&lt;item&gt;25&lt;/item&gt;&lt;item&gt;40&lt;/item&gt;&lt;item&gt;51&lt;/item&gt;&lt;/record-ids&gt;&lt;/item&gt;&lt;/Libraries&gt;"/>
  </w:docVars>
  <w:rsids>
    <w:rsidRoot w:val="00B3559E"/>
    <w:rsid w:val="00025F7F"/>
    <w:rsid w:val="000324EF"/>
    <w:rsid w:val="00033F38"/>
    <w:rsid w:val="00054CCA"/>
    <w:rsid w:val="00092E08"/>
    <w:rsid w:val="0009595D"/>
    <w:rsid w:val="00097F6E"/>
    <w:rsid w:val="000E30FE"/>
    <w:rsid w:val="0010082A"/>
    <w:rsid w:val="001133F8"/>
    <w:rsid w:val="00142ECD"/>
    <w:rsid w:val="001978ED"/>
    <w:rsid w:val="001A3622"/>
    <w:rsid w:val="001C0959"/>
    <w:rsid w:val="001F084E"/>
    <w:rsid w:val="0022250F"/>
    <w:rsid w:val="00233627"/>
    <w:rsid w:val="00236181"/>
    <w:rsid w:val="00262DB9"/>
    <w:rsid w:val="002D4A6C"/>
    <w:rsid w:val="00304D36"/>
    <w:rsid w:val="00305ABE"/>
    <w:rsid w:val="00305EDC"/>
    <w:rsid w:val="003213CB"/>
    <w:rsid w:val="003358CB"/>
    <w:rsid w:val="00356259"/>
    <w:rsid w:val="003B6396"/>
    <w:rsid w:val="003C19BC"/>
    <w:rsid w:val="003C413D"/>
    <w:rsid w:val="003D76F8"/>
    <w:rsid w:val="00405BCC"/>
    <w:rsid w:val="00483485"/>
    <w:rsid w:val="00491D92"/>
    <w:rsid w:val="004927A7"/>
    <w:rsid w:val="00501FE0"/>
    <w:rsid w:val="00511385"/>
    <w:rsid w:val="005134BA"/>
    <w:rsid w:val="00522B63"/>
    <w:rsid w:val="00567EBF"/>
    <w:rsid w:val="00571795"/>
    <w:rsid w:val="00616969"/>
    <w:rsid w:val="00663E5D"/>
    <w:rsid w:val="00674339"/>
    <w:rsid w:val="0067585E"/>
    <w:rsid w:val="006847A2"/>
    <w:rsid w:val="00723F69"/>
    <w:rsid w:val="007258B7"/>
    <w:rsid w:val="00747AAD"/>
    <w:rsid w:val="00750943"/>
    <w:rsid w:val="00765DDF"/>
    <w:rsid w:val="00792863"/>
    <w:rsid w:val="007A52E9"/>
    <w:rsid w:val="007D1CB2"/>
    <w:rsid w:val="00813472"/>
    <w:rsid w:val="0083066F"/>
    <w:rsid w:val="00843DFD"/>
    <w:rsid w:val="00856356"/>
    <w:rsid w:val="00861EEB"/>
    <w:rsid w:val="0087009D"/>
    <w:rsid w:val="008C15F8"/>
    <w:rsid w:val="008C502F"/>
    <w:rsid w:val="008F0C13"/>
    <w:rsid w:val="008F698F"/>
    <w:rsid w:val="00945F64"/>
    <w:rsid w:val="00947EA8"/>
    <w:rsid w:val="00953E9E"/>
    <w:rsid w:val="00971793"/>
    <w:rsid w:val="00977C5E"/>
    <w:rsid w:val="009874C8"/>
    <w:rsid w:val="009B37C3"/>
    <w:rsid w:val="009C2E2F"/>
    <w:rsid w:val="009F3611"/>
    <w:rsid w:val="00A2212F"/>
    <w:rsid w:val="00A2484A"/>
    <w:rsid w:val="00A402AB"/>
    <w:rsid w:val="00AB3954"/>
    <w:rsid w:val="00AF72C7"/>
    <w:rsid w:val="00B3559E"/>
    <w:rsid w:val="00B7585B"/>
    <w:rsid w:val="00B8286E"/>
    <w:rsid w:val="00BB6A94"/>
    <w:rsid w:val="00BC6DCC"/>
    <w:rsid w:val="00C01AAC"/>
    <w:rsid w:val="00C16C55"/>
    <w:rsid w:val="00C362F8"/>
    <w:rsid w:val="00C365B6"/>
    <w:rsid w:val="00C648C8"/>
    <w:rsid w:val="00C8765A"/>
    <w:rsid w:val="00C97F3B"/>
    <w:rsid w:val="00CA5E81"/>
    <w:rsid w:val="00CA7F7C"/>
    <w:rsid w:val="00CB7271"/>
    <w:rsid w:val="00CC2735"/>
    <w:rsid w:val="00CF7F30"/>
    <w:rsid w:val="00D115BB"/>
    <w:rsid w:val="00D154F2"/>
    <w:rsid w:val="00D56EA7"/>
    <w:rsid w:val="00D64F0B"/>
    <w:rsid w:val="00D85AEB"/>
    <w:rsid w:val="00DD3984"/>
    <w:rsid w:val="00E057C1"/>
    <w:rsid w:val="00E30D2D"/>
    <w:rsid w:val="00E36266"/>
    <w:rsid w:val="00E61EF4"/>
    <w:rsid w:val="00E63E7B"/>
    <w:rsid w:val="00E82042"/>
    <w:rsid w:val="00E93788"/>
    <w:rsid w:val="00E95B54"/>
    <w:rsid w:val="00EE191C"/>
    <w:rsid w:val="00F23926"/>
    <w:rsid w:val="00F253AB"/>
    <w:rsid w:val="00F26248"/>
    <w:rsid w:val="00F45897"/>
    <w:rsid w:val="00F5671B"/>
    <w:rsid w:val="00F93A47"/>
    <w:rsid w:val="00FA62F0"/>
    <w:rsid w:val="00FB1484"/>
    <w:rsid w:val="00FB22E0"/>
    <w:rsid w:val="00FC6B52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E0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BD4"/>
  </w:style>
  <w:style w:type="character" w:customStyle="1" w:styleId="st1">
    <w:name w:val="st1"/>
    <w:basedOn w:val="a0"/>
    <w:rsid w:val="00FC7BD4"/>
  </w:style>
  <w:style w:type="paragraph" w:styleId="a3">
    <w:name w:val="header"/>
    <w:basedOn w:val="a"/>
    <w:link w:val="a4"/>
    <w:uiPriority w:val="99"/>
    <w:unhideWhenUsed/>
    <w:rsid w:val="00F23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926"/>
  </w:style>
  <w:style w:type="paragraph" w:styleId="a5">
    <w:name w:val="footer"/>
    <w:basedOn w:val="a"/>
    <w:link w:val="a6"/>
    <w:uiPriority w:val="99"/>
    <w:unhideWhenUsed/>
    <w:rsid w:val="00F2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926"/>
  </w:style>
  <w:style w:type="paragraph" w:customStyle="1" w:styleId="EndNoteBibliographyTitle">
    <w:name w:val="EndNote Bibliography Title"/>
    <w:basedOn w:val="a"/>
    <w:link w:val="EndNoteBibliographyTitle0"/>
    <w:rsid w:val="009C2E2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9C2E2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C2E2F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9C2E2F"/>
    <w:rPr>
      <w:rFonts w:ascii="Century" w:hAnsi="Century"/>
      <w:noProof/>
      <w:sz w:val="20"/>
    </w:rPr>
  </w:style>
  <w:style w:type="character" w:styleId="a7">
    <w:name w:val="Emphasis"/>
    <w:basedOn w:val="a0"/>
    <w:uiPriority w:val="20"/>
    <w:qFormat/>
    <w:rsid w:val="008F0C13"/>
    <w:rPr>
      <w:i/>
      <w:iCs/>
    </w:rPr>
  </w:style>
  <w:style w:type="paragraph" w:styleId="Web">
    <w:name w:val="Normal (Web)"/>
    <w:basedOn w:val="a"/>
    <w:uiPriority w:val="99"/>
    <w:semiHidden/>
    <w:unhideWhenUsed/>
    <w:rsid w:val="00305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2F8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2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C66F-E092-43BA-B8C0-60058159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2018-06-15T02:03:00Z</dcterms:created>
  <dcterms:modified xsi:type="dcterms:W3CDTF">2018-06-18T10:20:00Z</dcterms:modified>
</cp:coreProperties>
</file>