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64" w:rsidRPr="00061958" w:rsidRDefault="00195939" w:rsidP="00195939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bookmarkStart w:id="0" w:name="_GoBack"/>
      <w:r w:rsidRPr="0006195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Supplementary </w:t>
      </w:r>
      <w:r w:rsidR="008E795A" w:rsidRPr="00061958">
        <w:rPr>
          <w:rFonts w:asciiTheme="majorBidi" w:hAnsiTheme="majorBidi" w:cstheme="majorBidi"/>
          <w:b/>
          <w:bCs/>
          <w:sz w:val="24"/>
          <w:szCs w:val="24"/>
          <w:lang w:bidi="ar-EG"/>
        </w:rPr>
        <w:t>2</w:t>
      </w:r>
      <w:r w:rsidRPr="00061958">
        <w:rPr>
          <w:rFonts w:asciiTheme="majorBidi" w:hAnsiTheme="majorBidi" w:cstheme="majorBidi"/>
          <w:b/>
          <w:bCs/>
          <w:sz w:val="24"/>
          <w:szCs w:val="24"/>
          <w:lang w:bidi="ar-EG"/>
        </w:rPr>
        <w:t>: Changes in particle size,</w:t>
      </w:r>
      <w:r w:rsidR="00DF719C" w:rsidRPr="0006195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polydispersity index</w:t>
      </w:r>
      <w:r w:rsidRPr="0006195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zeta potential after storage for 3 months.</w:t>
      </w:r>
    </w:p>
    <w:tbl>
      <w:tblPr>
        <w:tblStyle w:val="TableGrid"/>
        <w:tblpPr w:leftFromText="180" w:rightFromText="180" w:vertAnchor="text" w:horzAnchor="margin" w:tblpXSpec="center" w:tblpY="95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530"/>
        <w:gridCol w:w="1800"/>
        <w:gridCol w:w="1530"/>
        <w:gridCol w:w="1620"/>
        <w:gridCol w:w="1530"/>
        <w:gridCol w:w="1680"/>
        <w:gridCol w:w="1560"/>
      </w:tblGrid>
      <w:tr w:rsidR="00061958" w:rsidRPr="00061958" w:rsidTr="005D64C7">
        <w:trPr>
          <w:trHeight w:val="1067"/>
        </w:trPr>
        <w:tc>
          <w:tcPr>
            <w:tcW w:w="3330" w:type="dxa"/>
            <w:gridSpan w:val="2"/>
            <w:vAlign w:val="center"/>
          </w:tcPr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Zeta potential (mV)</w:t>
            </w: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Mean ± S.D.</w:t>
            </w:r>
          </w:p>
        </w:tc>
        <w:tc>
          <w:tcPr>
            <w:tcW w:w="3150" w:type="dxa"/>
            <w:gridSpan w:val="2"/>
            <w:vAlign w:val="center"/>
          </w:tcPr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Mean PDI</w:t>
            </w: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Mean ± S.D.</w:t>
            </w:r>
          </w:p>
        </w:tc>
        <w:tc>
          <w:tcPr>
            <w:tcW w:w="3210" w:type="dxa"/>
            <w:gridSpan w:val="2"/>
            <w:vAlign w:val="center"/>
          </w:tcPr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Particle size</w:t>
            </w: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Mean ± S.D.</w:t>
            </w: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(nm)</w:t>
            </w:r>
          </w:p>
        </w:tc>
        <w:tc>
          <w:tcPr>
            <w:tcW w:w="1560" w:type="dxa"/>
            <w:vMerge w:val="restart"/>
            <w:vAlign w:val="center"/>
          </w:tcPr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NLCs formula code</w:t>
            </w: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061958" w:rsidRPr="00061958" w:rsidTr="005D64C7">
        <w:trPr>
          <w:trHeight w:val="1022"/>
        </w:trPr>
        <w:tc>
          <w:tcPr>
            <w:tcW w:w="1530" w:type="dxa"/>
            <w:vAlign w:val="center"/>
          </w:tcPr>
          <w:p w:rsidR="005D64C7" w:rsidRPr="00061958" w:rsidRDefault="005D64C7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After storage</w:t>
            </w: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800" w:type="dxa"/>
            <w:vAlign w:val="center"/>
          </w:tcPr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Before storage</w:t>
            </w:r>
          </w:p>
        </w:tc>
        <w:tc>
          <w:tcPr>
            <w:tcW w:w="1530" w:type="dxa"/>
            <w:vAlign w:val="center"/>
          </w:tcPr>
          <w:p w:rsidR="005D64C7" w:rsidRPr="00061958" w:rsidRDefault="005D64C7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224B0C" w:rsidRPr="00061958" w:rsidRDefault="005D64C7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After storage</w:t>
            </w: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Before</w:t>
            </w:r>
            <w:r w:rsidR="005D64C7" w:rsidRPr="00061958">
              <w:rPr>
                <w:rFonts w:asciiTheme="majorBidi" w:hAnsiTheme="majorBidi" w:cstheme="majorBidi"/>
                <w:b/>
                <w:bCs/>
                <w:lang w:bidi="ar-EG"/>
              </w:rPr>
              <w:t xml:space="preserve"> storage</w:t>
            </w:r>
          </w:p>
        </w:tc>
        <w:tc>
          <w:tcPr>
            <w:tcW w:w="1530" w:type="dxa"/>
            <w:vAlign w:val="center"/>
          </w:tcPr>
          <w:p w:rsidR="005D64C7" w:rsidRPr="00061958" w:rsidRDefault="005D64C7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After storage</w:t>
            </w:r>
          </w:p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680" w:type="dxa"/>
            <w:vAlign w:val="center"/>
          </w:tcPr>
          <w:p w:rsidR="00224B0C" w:rsidRPr="00061958" w:rsidRDefault="00224B0C" w:rsidP="005D64C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Before storage</w:t>
            </w:r>
          </w:p>
        </w:tc>
        <w:tc>
          <w:tcPr>
            <w:tcW w:w="1560" w:type="dxa"/>
            <w:vMerge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061958" w:rsidRPr="00061958" w:rsidTr="005D64C7"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-18.9±0.06</w:t>
            </w:r>
          </w:p>
        </w:tc>
        <w:tc>
          <w:tcPr>
            <w:tcW w:w="180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-17.2± 0.53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0.39± 0.03</w:t>
            </w:r>
          </w:p>
        </w:tc>
        <w:tc>
          <w:tcPr>
            <w:tcW w:w="162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0.42± 0.07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666.3±14.88</w:t>
            </w:r>
          </w:p>
        </w:tc>
        <w:tc>
          <w:tcPr>
            <w:tcW w:w="168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683±27.08</w:t>
            </w:r>
          </w:p>
        </w:tc>
        <w:tc>
          <w:tcPr>
            <w:tcW w:w="156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NLC1</w:t>
            </w:r>
          </w:p>
        </w:tc>
      </w:tr>
      <w:tr w:rsidR="00061958" w:rsidRPr="00061958" w:rsidTr="005D64C7">
        <w:tc>
          <w:tcPr>
            <w:tcW w:w="153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-16.9± 0.30</w:t>
            </w:r>
          </w:p>
        </w:tc>
        <w:tc>
          <w:tcPr>
            <w:tcW w:w="180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-15.1 ±0.22</w:t>
            </w:r>
          </w:p>
        </w:tc>
        <w:tc>
          <w:tcPr>
            <w:tcW w:w="153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0.28 ± 0.02</w:t>
            </w:r>
          </w:p>
        </w:tc>
        <w:tc>
          <w:tcPr>
            <w:tcW w:w="162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0.38 ± 0.15</w:t>
            </w:r>
          </w:p>
        </w:tc>
        <w:tc>
          <w:tcPr>
            <w:tcW w:w="153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302± 10.91</w:t>
            </w:r>
          </w:p>
        </w:tc>
        <w:tc>
          <w:tcPr>
            <w:tcW w:w="168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307± 18.31</w:t>
            </w:r>
          </w:p>
        </w:tc>
        <w:tc>
          <w:tcPr>
            <w:tcW w:w="1560" w:type="dxa"/>
            <w:shd w:val="clear" w:color="auto" w:fill="auto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NLC2</w:t>
            </w:r>
          </w:p>
        </w:tc>
      </w:tr>
      <w:tr w:rsidR="00061958" w:rsidRPr="00061958" w:rsidTr="005D64C7">
        <w:tc>
          <w:tcPr>
            <w:tcW w:w="153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-14.1±0.15</w:t>
            </w:r>
          </w:p>
        </w:tc>
        <w:tc>
          <w:tcPr>
            <w:tcW w:w="180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-16.6 ±0.14</w:t>
            </w:r>
          </w:p>
        </w:tc>
        <w:tc>
          <w:tcPr>
            <w:tcW w:w="153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0.41±0.03</w:t>
            </w:r>
          </w:p>
        </w:tc>
        <w:tc>
          <w:tcPr>
            <w:tcW w:w="162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0.39± 0.11</w:t>
            </w:r>
          </w:p>
        </w:tc>
        <w:tc>
          <w:tcPr>
            <w:tcW w:w="153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316 ±15.41</w:t>
            </w:r>
          </w:p>
        </w:tc>
        <w:tc>
          <w:tcPr>
            <w:tcW w:w="168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307 ± 3.68</w:t>
            </w:r>
          </w:p>
        </w:tc>
        <w:tc>
          <w:tcPr>
            <w:tcW w:w="156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NLC3</w:t>
            </w:r>
          </w:p>
        </w:tc>
      </w:tr>
      <w:tr w:rsidR="00061958" w:rsidRPr="00061958" w:rsidTr="005D64C7">
        <w:trPr>
          <w:trHeight w:val="290"/>
        </w:trPr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-11.02 ±0.30</w:t>
            </w:r>
          </w:p>
        </w:tc>
        <w:tc>
          <w:tcPr>
            <w:tcW w:w="180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-14.6 ±0.78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0.73 ± 0.12</w:t>
            </w:r>
          </w:p>
        </w:tc>
        <w:tc>
          <w:tcPr>
            <w:tcW w:w="162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0.72 ± 0.15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319.5±18.98</w:t>
            </w:r>
          </w:p>
        </w:tc>
        <w:tc>
          <w:tcPr>
            <w:tcW w:w="168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303 ±16.24</w:t>
            </w:r>
          </w:p>
        </w:tc>
        <w:tc>
          <w:tcPr>
            <w:tcW w:w="156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NLC4</w:t>
            </w:r>
          </w:p>
        </w:tc>
      </w:tr>
      <w:tr w:rsidR="00061958" w:rsidRPr="00061958" w:rsidTr="005D64C7">
        <w:trPr>
          <w:trHeight w:val="236"/>
        </w:trPr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-17.5± 0.38</w:t>
            </w:r>
          </w:p>
        </w:tc>
        <w:tc>
          <w:tcPr>
            <w:tcW w:w="180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-16.2 ±0.15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0.49 ± 0.12</w:t>
            </w:r>
          </w:p>
        </w:tc>
        <w:tc>
          <w:tcPr>
            <w:tcW w:w="162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0.44 ± 0.03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889 ± 11.11</w:t>
            </w:r>
          </w:p>
        </w:tc>
        <w:tc>
          <w:tcPr>
            <w:tcW w:w="168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783.6 ± 7.30</w:t>
            </w:r>
          </w:p>
        </w:tc>
        <w:tc>
          <w:tcPr>
            <w:tcW w:w="156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NLC5</w:t>
            </w:r>
          </w:p>
        </w:tc>
      </w:tr>
      <w:tr w:rsidR="00061958" w:rsidRPr="00061958" w:rsidTr="005D64C7">
        <w:trPr>
          <w:trHeight w:val="226"/>
        </w:trPr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-13± 0.12</w:t>
            </w:r>
          </w:p>
        </w:tc>
        <w:tc>
          <w:tcPr>
            <w:tcW w:w="180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-13 ± 0.61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0.48 ± 0.06</w:t>
            </w:r>
          </w:p>
        </w:tc>
        <w:tc>
          <w:tcPr>
            <w:tcW w:w="162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0.49 ± 0.02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591 ± 27.86</w:t>
            </w:r>
          </w:p>
        </w:tc>
        <w:tc>
          <w:tcPr>
            <w:tcW w:w="168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563 ±20.33</w:t>
            </w:r>
          </w:p>
        </w:tc>
        <w:tc>
          <w:tcPr>
            <w:tcW w:w="156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NLC6</w:t>
            </w:r>
          </w:p>
        </w:tc>
      </w:tr>
      <w:tr w:rsidR="00061958" w:rsidRPr="00061958" w:rsidTr="005D64C7">
        <w:trPr>
          <w:trHeight w:val="263"/>
        </w:trPr>
        <w:tc>
          <w:tcPr>
            <w:tcW w:w="153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-14.4±0.53</w:t>
            </w:r>
          </w:p>
        </w:tc>
        <w:tc>
          <w:tcPr>
            <w:tcW w:w="180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-15.5 ±0.42</w:t>
            </w:r>
          </w:p>
        </w:tc>
        <w:tc>
          <w:tcPr>
            <w:tcW w:w="153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0.52±0.01</w:t>
            </w:r>
          </w:p>
        </w:tc>
        <w:tc>
          <w:tcPr>
            <w:tcW w:w="162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0.47 ± 0.03</w:t>
            </w:r>
          </w:p>
        </w:tc>
        <w:tc>
          <w:tcPr>
            <w:tcW w:w="1530" w:type="dxa"/>
            <w:shd w:val="clear" w:color="auto" w:fill="FFFFFF" w:themeFill="background1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689±25.10</w:t>
            </w:r>
          </w:p>
        </w:tc>
        <w:tc>
          <w:tcPr>
            <w:tcW w:w="168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616 ± 19.80</w:t>
            </w:r>
          </w:p>
        </w:tc>
        <w:tc>
          <w:tcPr>
            <w:tcW w:w="156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NLC7</w:t>
            </w:r>
          </w:p>
        </w:tc>
      </w:tr>
      <w:tr w:rsidR="00061958" w:rsidRPr="00061958" w:rsidTr="005D64C7"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-17.9 ±0.41</w:t>
            </w:r>
          </w:p>
        </w:tc>
        <w:tc>
          <w:tcPr>
            <w:tcW w:w="180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-19.7 ±0.00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0.51 ± 0.03</w:t>
            </w:r>
          </w:p>
        </w:tc>
        <w:tc>
          <w:tcPr>
            <w:tcW w:w="162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0.64 ± 0.11</w:t>
            </w:r>
          </w:p>
        </w:tc>
        <w:tc>
          <w:tcPr>
            <w:tcW w:w="153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689 ± 14.51</w:t>
            </w:r>
          </w:p>
        </w:tc>
        <w:tc>
          <w:tcPr>
            <w:tcW w:w="168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061958">
              <w:rPr>
                <w:rFonts w:asciiTheme="majorBidi" w:hAnsiTheme="majorBidi" w:cstheme="majorBidi"/>
                <w:lang w:bidi="ar-EG"/>
              </w:rPr>
              <w:t>698 ± 18.00</w:t>
            </w:r>
          </w:p>
        </w:tc>
        <w:tc>
          <w:tcPr>
            <w:tcW w:w="1560" w:type="dxa"/>
          </w:tcPr>
          <w:p w:rsidR="00224B0C" w:rsidRPr="00061958" w:rsidRDefault="00224B0C" w:rsidP="00224B0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1958">
              <w:rPr>
                <w:rFonts w:asciiTheme="majorBidi" w:hAnsiTheme="majorBidi" w:cstheme="majorBidi"/>
                <w:b/>
                <w:bCs/>
                <w:lang w:bidi="ar-EG"/>
              </w:rPr>
              <w:t>NLC8</w:t>
            </w:r>
          </w:p>
        </w:tc>
      </w:tr>
      <w:bookmarkEnd w:id="0"/>
    </w:tbl>
    <w:p w:rsidR="005542DF" w:rsidRPr="00061958" w:rsidRDefault="005542DF">
      <w:pPr>
        <w:rPr>
          <w:lang w:bidi="ar-EG"/>
        </w:rPr>
      </w:pPr>
    </w:p>
    <w:sectPr w:rsidR="005542DF" w:rsidRPr="00061958" w:rsidSect="004D0F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64"/>
    <w:rsid w:val="00021AE4"/>
    <w:rsid w:val="00061958"/>
    <w:rsid w:val="00170B7F"/>
    <w:rsid w:val="00195939"/>
    <w:rsid w:val="001C5273"/>
    <w:rsid w:val="00224B0C"/>
    <w:rsid w:val="00350851"/>
    <w:rsid w:val="004D0F19"/>
    <w:rsid w:val="005471B1"/>
    <w:rsid w:val="005542DF"/>
    <w:rsid w:val="005D64C7"/>
    <w:rsid w:val="007534FE"/>
    <w:rsid w:val="008839B0"/>
    <w:rsid w:val="008E795A"/>
    <w:rsid w:val="008F379D"/>
    <w:rsid w:val="00CB7A64"/>
    <w:rsid w:val="00DF719C"/>
    <w:rsid w:val="00E6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92DE"/>
  <w15:docId w15:val="{4F991DEE-FCAE-4E80-B959-CC562601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A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PH.Reg</dc:creator>
  <cp:lastModifiedBy>Wilkinson, Samantha</cp:lastModifiedBy>
  <cp:revision>2</cp:revision>
  <dcterms:created xsi:type="dcterms:W3CDTF">2018-08-27T23:51:00Z</dcterms:created>
  <dcterms:modified xsi:type="dcterms:W3CDTF">2018-08-27T23:51:00Z</dcterms:modified>
</cp:coreProperties>
</file>