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2C" w:rsidRPr="00D10D23" w:rsidRDefault="00CC7D2C" w:rsidP="00532C27">
      <w:pPr>
        <w:spacing w:line="480" w:lineRule="auto"/>
        <w:jc w:val="center"/>
        <w:rPr>
          <w:rFonts w:ascii="Times New Roman" w:hAnsi="Times New Roman" w:cs="Times New Roman"/>
          <w:b/>
          <w:bCs/>
          <w:sz w:val="28"/>
          <w:szCs w:val="28"/>
        </w:rPr>
      </w:pPr>
      <w:r w:rsidRPr="00D10D23">
        <w:rPr>
          <w:rFonts w:ascii="Times New Roman" w:hAnsi="Times New Roman" w:cs="Times New Roman"/>
          <w:b/>
          <w:bCs/>
          <w:sz w:val="28"/>
          <w:szCs w:val="28"/>
        </w:rPr>
        <w:t>Designing and fabrication of a novel gold nanocomposite structure: Application in electrochemical sensing of bisphenol A</w:t>
      </w:r>
    </w:p>
    <w:p w:rsidR="00EE6509" w:rsidRPr="00532C27" w:rsidRDefault="00EE6509" w:rsidP="00532C27">
      <w:pPr>
        <w:spacing w:before="240" w:after="0" w:line="480" w:lineRule="auto"/>
        <w:jc w:val="center"/>
        <w:rPr>
          <w:rFonts w:ascii="Times New Roman" w:eastAsia="Times New Roman" w:hAnsi="Times New Roman" w:cs="Times New Roman"/>
          <w:sz w:val="24"/>
          <w:szCs w:val="28"/>
          <w:lang w:val="es-ES"/>
        </w:rPr>
      </w:pPr>
      <w:proofErr w:type="spellStart"/>
      <w:r w:rsidRPr="00532C27">
        <w:rPr>
          <w:rFonts w:ascii="Times New Roman" w:eastAsia="Times New Roman" w:hAnsi="Times New Roman" w:cs="Times New Roman"/>
          <w:sz w:val="24"/>
          <w:szCs w:val="28"/>
          <w:lang w:val="es-ES"/>
        </w:rPr>
        <w:t>Mehdi</w:t>
      </w:r>
      <w:proofErr w:type="spellEnd"/>
      <w:r w:rsidRPr="00532C27">
        <w:rPr>
          <w:rFonts w:ascii="Times New Roman" w:eastAsia="Times New Roman" w:hAnsi="Times New Roman" w:cs="Times New Roman"/>
          <w:sz w:val="24"/>
          <w:szCs w:val="28"/>
          <w:lang w:val="es-ES"/>
        </w:rPr>
        <w:t xml:space="preserve"> </w:t>
      </w:r>
      <w:proofErr w:type="spellStart"/>
      <w:r w:rsidRPr="00532C27">
        <w:rPr>
          <w:rFonts w:ascii="Times New Roman" w:eastAsia="Times New Roman" w:hAnsi="Times New Roman" w:cs="Times New Roman"/>
          <w:sz w:val="24"/>
          <w:szCs w:val="28"/>
          <w:lang w:val="es-ES"/>
        </w:rPr>
        <w:t>Baghayeri</w:t>
      </w:r>
      <w:r w:rsidR="008449EA" w:rsidRPr="00532C27">
        <w:rPr>
          <w:rFonts w:ascii="Times New Roman" w:eastAsia="Times New Roman" w:hAnsi="Times New Roman" w:cs="Times New Roman"/>
          <w:sz w:val="24"/>
          <w:szCs w:val="28"/>
          <w:vertAlign w:val="superscript"/>
          <w:lang w:val="es-ES"/>
        </w:rPr>
        <w:t>a</w:t>
      </w:r>
      <w:proofErr w:type="spellEnd"/>
      <w:r w:rsidRPr="00532C27">
        <w:rPr>
          <w:rFonts w:ascii="Times New Roman" w:eastAsia="Times New Roman" w:hAnsi="Times New Roman" w:cs="Times New Roman"/>
          <w:sz w:val="24"/>
          <w:szCs w:val="28"/>
          <w:lang w:val="es-ES"/>
        </w:rPr>
        <w:t xml:space="preserve">*, Reza </w:t>
      </w:r>
      <w:proofErr w:type="spellStart"/>
      <w:r w:rsidRPr="00532C27">
        <w:rPr>
          <w:rFonts w:ascii="Times New Roman" w:eastAsia="Times New Roman" w:hAnsi="Times New Roman" w:cs="Times New Roman"/>
          <w:sz w:val="24"/>
          <w:szCs w:val="28"/>
          <w:lang w:val="es-ES"/>
        </w:rPr>
        <w:t>Ansari</w:t>
      </w:r>
      <w:r w:rsidR="008449EA" w:rsidRPr="00532C27">
        <w:rPr>
          <w:rFonts w:ascii="Times New Roman" w:eastAsia="Times New Roman" w:hAnsi="Times New Roman" w:cs="Times New Roman"/>
          <w:sz w:val="24"/>
          <w:szCs w:val="28"/>
          <w:vertAlign w:val="superscript"/>
          <w:lang w:val="es-ES"/>
        </w:rPr>
        <w:t>b</w:t>
      </w:r>
      <w:proofErr w:type="spellEnd"/>
      <w:r w:rsidRPr="00532C27">
        <w:rPr>
          <w:rFonts w:ascii="Times New Roman" w:eastAsia="Times New Roman" w:hAnsi="Times New Roman" w:cs="Times New Roman"/>
          <w:sz w:val="24"/>
          <w:szCs w:val="28"/>
          <w:lang w:val="es-ES"/>
        </w:rPr>
        <w:t xml:space="preserve">, </w:t>
      </w:r>
      <w:proofErr w:type="spellStart"/>
      <w:r w:rsidRPr="00532C27">
        <w:rPr>
          <w:rFonts w:ascii="Times New Roman" w:eastAsia="Times New Roman" w:hAnsi="Times New Roman" w:cs="Times New Roman"/>
          <w:sz w:val="24"/>
          <w:szCs w:val="28"/>
          <w:lang w:val="es-ES"/>
        </w:rPr>
        <w:t>Marzieh</w:t>
      </w:r>
      <w:proofErr w:type="spellEnd"/>
      <w:r w:rsidRPr="00532C27">
        <w:rPr>
          <w:rFonts w:ascii="Times New Roman" w:eastAsia="Times New Roman" w:hAnsi="Times New Roman" w:cs="Times New Roman"/>
          <w:sz w:val="24"/>
          <w:szCs w:val="28"/>
          <w:lang w:val="es-ES"/>
        </w:rPr>
        <w:t xml:space="preserve"> </w:t>
      </w:r>
      <w:proofErr w:type="spellStart"/>
      <w:r w:rsidRPr="00532C27">
        <w:rPr>
          <w:rFonts w:ascii="Times New Roman" w:eastAsia="Times New Roman" w:hAnsi="Times New Roman" w:cs="Times New Roman"/>
          <w:sz w:val="24"/>
          <w:szCs w:val="28"/>
          <w:lang w:val="es-ES"/>
        </w:rPr>
        <w:t>Nodehi</w:t>
      </w:r>
      <w:proofErr w:type="spellEnd"/>
      <w:r w:rsidRPr="00532C27">
        <w:rPr>
          <w:rFonts w:ascii="Times New Roman" w:eastAsia="Times New Roman" w:hAnsi="Times New Roman" w:cs="Times New Roman"/>
          <w:sz w:val="24"/>
          <w:szCs w:val="28"/>
          <w:vertAlign w:val="superscript"/>
          <w:lang w:val="es-ES"/>
        </w:rPr>
        <w:t xml:space="preserve"> </w:t>
      </w:r>
      <w:r w:rsidR="008449EA" w:rsidRPr="00532C27">
        <w:rPr>
          <w:rFonts w:ascii="Times New Roman" w:eastAsia="Times New Roman" w:hAnsi="Times New Roman" w:cs="Times New Roman"/>
          <w:sz w:val="24"/>
          <w:szCs w:val="28"/>
          <w:vertAlign w:val="superscript"/>
          <w:lang w:val="es-ES"/>
        </w:rPr>
        <w:t>b</w:t>
      </w:r>
      <w:r w:rsidRPr="00532C27">
        <w:rPr>
          <w:rFonts w:ascii="Times New Roman" w:eastAsia="Times New Roman" w:hAnsi="Times New Roman" w:cs="Times New Roman"/>
          <w:sz w:val="24"/>
          <w:szCs w:val="28"/>
          <w:lang w:val="es-ES"/>
        </w:rPr>
        <w:t xml:space="preserve">, </w:t>
      </w:r>
      <w:proofErr w:type="spellStart"/>
      <w:r w:rsidRPr="00532C27">
        <w:rPr>
          <w:rFonts w:ascii="Times New Roman" w:eastAsia="Times New Roman" w:hAnsi="Times New Roman" w:cs="Times New Roman"/>
          <w:sz w:val="24"/>
          <w:szCs w:val="28"/>
          <w:lang w:val="es-ES"/>
        </w:rPr>
        <w:t>Hojat</w:t>
      </w:r>
      <w:proofErr w:type="spellEnd"/>
      <w:r w:rsidRPr="00532C27">
        <w:rPr>
          <w:rFonts w:ascii="Times New Roman" w:eastAsia="Times New Roman" w:hAnsi="Times New Roman" w:cs="Times New Roman"/>
          <w:sz w:val="24"/>
          <w:szCs w:val="28"/>
          <w:lang w:val="es-ES"/>
        </w:rPr>
        <w:t xml:space="preserve"> </w:t>
      </w:r>
      <w:proofErr w:type="spellStart"/>
      <w:r w:rsidRPr="00532C27">
        <w:rPr>
          <w:rFonts w:ascii="Times New Roman" w:eastAsia="Times New Roman" w:hAnsi="Times New Roman" w:cs="Times New Roman"/>
          <w:sz w:val="24"/>
          <w:szCs w:val="28"/>
          <w:lang w:val="es-ES"/>
        </w:rPr>
        <w:t>Veisi</w:t>
      </w:r>
      <w:r w:rsidR="008449EA" w:rsidRPr="00532C27">
        <w:rPr>
          <w:rFonts w:ascii="Times New Roman" w:eastAsia="Times New Roman" w:hAnsi="Times New Roman" w:cs="Times New Roman"/>
          <w:sz w:val="24"/>
          <w:szCs w:val="28"/>
          <w:vertAlign w:val="superscript"/>
          <w:lang w:val="es-ES"/>
        </w:rPr>
        <w:t>c</w:t>
      </w:r>
      <w:proofErr w:type="spellEnd"/>
    </w:p>
    <w:p w:rsidR="00EE6509" w:rsidRPr="00D10D23" w:rsidRDefault="008449EA" w:rsidP="00532C27">
      <w:pPr>
        <w:spacing w:before="240" w:after="0" w:line="480" w:lineRule="auto"/>
        <w:jc w:val="center"/>
        <w:rPr>
          <w:rFonts w:ascii="Times New Roman" w:eastAsia="Times New Roman" w:hAnsi="Times New Roman" w:cs="Times New Roman"/>
          <w:i/>
          <w:iCs/>
          <w:sz w:val="24"/>
          <w:szCs w:val="24"/>
          <w:vertAlign w:val="superscript"/>
        </w:rPr>
      </w:pPr>
      <w:proofErr w:type="spellStart"/>
      <w:proofErr w:type="gramStart"/>
      <w:r w:rsidRPr="00D10D23">
        <w:rPr>
          <w:rFonts w:ascii="Times New Roman" w:eastAsia="Times New Roman" w:hAnsi="Times New Roman" w:cs="Times New Roman"/>
          <w:i/>
          <w:iCs/>
          <w:sz w:val="24"/>
          <w:szCs w:val="24"/>
          <w:vertAlign w:val="superscript"/>
        </w:rPr>
        <w:t>a</w:t>
      </w:r>
      <w:r w:rsidR="00EE6509" w:rsidRPr="00D10D23">
        <w:rPr>
          <w:rFonts w:ascii="Times New Roman" w:eastAsia="Times New Roman" w:hAnsi="Times New Roman" w:cs="Times New Roman"/>
          <w:i/>
          <w:iCs/>
          <w:sz w:val="24"/>
          <w:szCs w:val="24"/>
        </w:rPr>
        <w:t>Department</w:t>
      </w:r>
      <w:proofErr w:type="spellEnd"/>
      <w:proofErr w:type="gramEnd"/>
      <w:r w:rsidR="00EE6509" w:rsidRPr="00D10D23">
        <w:rPr>
          <w:rFonts w:ascii="Times New Roman" w:eastAsia="Times New Roman" w:hAnsi="Times New Roman" w:cs="Times New Roman"/>
          <w:i/>
          <w:iCs/>
          <w:sz w:val="24"/>
          <w:szCs w:val="24"/>
        </w:rPr>
        <w:t xml:space="preserve"> of Chemistry, Faculty of Science, Hakim </w:t>
      </w:r>
      <w:proofErr w:type="spellStart"/>
      <w:r w:rsidR="00EE6509" w:rsidRPr="00D10D23">
        <w:rPr>
          <w:rFonts w:ascii="Times New Roman" w:eastAsia="Times New Roman" w:hAnsi="Times New Roman" w:cs="Times New Roman"/>
          <w:i/>
          <w:iCs/>
          <w:sz w:val="24"/>
          <w:szCs w:val="24"/>
        </w:rPr>
        <w:t>Sabzevari</w:t>
      </w:r>
      <w:proofErr w:type="spellEnd"/>
      <w:r w:rsidR="00EE6509" w:rsidRPr="00D10D23">
        <w:rPr>
          <w:rFonts w:ascii="Times New Roman" w:eastAsia="Times New Roman" w:hAnsi="Times New Roman" w:cs="Times New Roman"/>
          <w:i/>
          <w:iCs/>
          <w:sz w:val="24"/>
          <w:szCs w:val="24"/>
        </w:rPr>
        <w:t xml:space="preserve"> University, PO. Box 397, </w:t>
      </w:r>
      <w:proofErr w:type="spellStart"/>
      <w:r w:rsidR="00EE6509" w:rsidRPr="00D10D23">
        <w:rPr>
          <w:rFonts w:ascii="Times New Roman" w:eastAsia="Times New Roman" w:hAnsi="Times New Roman" w:cs="Times New Roman"/>
          <w:i/>
          <w:iCs/>
          <w:sz w:val="24"/>
          <w:szCs w:val="24"/>
        </w:rPr>
        <w:t>Sabzevar</w:t>
      </w:r>
      <w:proofErr w:type="spellEnd"/>
      <w:r w:rsidR="00EE6509" w:rsidRPr="00D10D23">
        <w:rPr>
          <w:rFonts w:ascii="Times New Roman" w:eastAsia="Times New Roman" w:hAnsi="Times New Roman" w:cs="Times New Roman"/>
          <w:i/>
          <w:iCs/>
          <w:sz w:val="24"/>
          <w:szCs w:val="24"/>
        </w:rPr>
        <w:t>, Iran</w:t>
      </w:r>
    </w:p>
    <w:p w:rsidR="00EE6509" w:rsidRPr="00D10D23" w:rsidRDefault="008449EA" w:rsidP="00532C27">
      <w:pPr>
        <w:spacing w:before="240" w:after="0" w:line="480" w:lineRule="auto"/>
        <w:jc w:val="center"/>
        <w:rPr>
          <w:rFonts w:ascii="Times New Roman" w:eastAsia="Times New Roman" w:hAnsi="Times New Roman" w:cs="Times New Roman"/>
          <w:i/>
          <w:iCs/>
          <w:sz w:val="24"/>
          <w:szCs w:val="24"/>
        </w:rPr>
      </w:pPr>
      <w:proofErr w:type="spellStart"/>
      <w:proofErr w:type="gramStart"/>
      <w:r w:rsidRPr="00D10D23">
        <w:rPr>
          <w:rFonts w:ascii="Times New Roman" w:eastAsia="Times New Roman" w:hAnsi="Times New Roman" w:cs="Times New Roman"/>
          <w:sz w:val="24"/>
          <w:szCs w:val="24"/>
          <w:vertAlign w:val="superscript"/>
        </w:rPr>
        <w:t>b</w:t>
      </w:r>
      <w:r w:rsidR="00EE6509" w:rsidRPr="00D10D23">
        <w:rPr>
          <w:rFonts w:ascii="Times New Roman" w:eastAsia="Times New Roman" w:hAnsi="Times New Roman" w:cs="Times New Roman"/>
          <w:i/>
          <w:iCs/>
          <w:sz w:val="24"/>
          <w:szCs w:val="24"/>
        </w:rPr>
        <w:t>Department</w:t>
      </w:r>
      <w:proofErr w:type="spellEnd"/>
      <w:proofErr w:type="gramEnd"/>
      <w:r w:rsidR="00EE6509" w:rsidRPr="00D10D23">
        <w:rPr>
          <w:rFonts w:ascii="Times New Roman" w:eastAsia="Times New Roman" w:hAnsi="Times New Roman" w:cs="Times New Roman"/>
          <w:i/>
          <w:iCs/>
          <w:sz w:val="24"/>
          <w:szCs w:val="24"/>
        </w:rPr>
        <w:t xml:space="preserve"> of Chemistry, Faculty of Science, University of </w:t>
      </w:r>
      <w:proofErr w:type="spellStart"/>
      <w:r w:rsidR="00EE6509" w:rsidRPr="00D10D23">
        <w:rPr>
          <w:rFonts w:ascii="Times New Roman" w:eastAsia="Times New Roman" w:hAnsi="Times New Roman" w:cs="Times New Roman"/>
          <w:i/>
          <w:iCs/>
          <w:sz w:val="24"/>
          <w:szCs w:val="24"/>
        </w:rPr>
        <w:t>Guilan</w:t>
      </w:r>
      <w:proofErr w:type="spellEnd"/>
      <w:r w:rsidR="00EE6509" w:rsidRPr="00D10D23">
        <w:rPr>
          <w:rFonts w:ascii="Times New Roman" w:eastAsia="Times New Roman" w:hAnsi="Times New Roman" w:cs="Times New Roman"/>
          <w:i/>
          <w:iCs/>
          <w:sz w:val="24"/>
          <w:szCs w:val="24"/>
        </w:rPr>
        <w:t xml:space="preserve">, </w:t>
      </w:r>
      <w:proofErr w:type="spellStart"/>
      <w:r w:rsidR="00EE6509" w:rsidRPr="00D10D23">
        <w:rPr>
          <w:rFonts w:ascii="Times New Roman" w:eastAsia="Times New Roman" w:hAnsi="Times New Roman" w:cs="Times New Roman"/>
          <w:i/>
          <w:iCs/>
          <w:sz w:val="24"/>
          <w:szCs w:val="24"/>
        </w:rPr>
        <w:t>Namjoo</w:t>
      </w:r>
      <w:proofErr w:type="spellEnd"/>
      <w:r w:rsidR="00EE6509" w:rsidRPr="00D10D23">
        <w:rPr>
          <w:rFonts w:ascii="Times New Roman" w:eastAsia="Times New Roman" w:hAnsi="Times New Roman" w:cs="Times New Roman"/>
          <w:i/>
          <w:iCs/>
          <w:sz w:val="24"/>
          <w:szCs w:val="24"/>
        </w:rPr>
        <w:t xml:space="preserve"> Street, PO. Box 1914, Rasht, Iran</w:t>
      </w:r>
    </w:p>
    <w:p w:rsidR="00EE6509" w:rsidRPr="00D10D23" w:rsidRDefault="008449EA" w:rsidP="00532C27">
      <w:pPr>
        <w:spacing w:before="240" w:after="0" w:line="480" w:lineRule="auto"/>
        <w:jc w:val="center"/>
        <w:rPr>
          <w:rFonts w:ascii="Times New Roman" w:eastAsia="Times New Roman" w:hAnsi="Times New Roman" w:cs="Times New Roman"/>
          <w:i/>
          <w:iCs/>
          <w:sz w:val="24"/>
          <w:szCs w:val="24"/>
        </w:rPr>
      </w:pPr>
      <w:proofErr w:type="spellStart"/>
      <w:proofErr w:type="gramStart"/>
      <w:r w:rsidRPr="00D10D23">
        <w:rPr>
          <w:rFonts w:ascii="Times New Roman" w:eastAsia="Times New Roman" w:hAnsi="Times New Roman" w:cs="Times New Roman"/>
          <w:sz w:val="24"/>
          <w:szCs w:val="24"/>
          <w:vertAlign w:val="superscript"/>
        </w:rPr>
        <w:t>c</w:t>
      </w:r>
      <w:r w:rsidR="00EE6509" w:rsidRPr="00D10D23">
        <w:rPr>
          <w:rFonts w:ascii="Times New Roman" w:eastAsia="Times New Roman" w:hAnsi="Times New Roman" w:cs="Times New Roman"/>
          <w:i/>
          <w:iCs/>
          <w:sz w:val="24"/>
          <w:szCs w:val="24"/>
        </w:rPr>
        <w:t>Department</w:t>
      </w:r>
      <w:proofErr w:type="spellEnd"/>
      <w:proofErr w:type="gramEnd"/>
      <w:r w:rsidR="00EE6509" w:rsidRPr="00D10D23">
        <w:rPr>
          <w:rFonts w:ascii="Times New Roman" w:eastAsia="Times New Roman" w:hAnsi="Times New Roman" w:cs="Times New Roman"/>
          <w:i/>
          <w:iCs/>
          <w:sz w:val="24"/>
          <w:szCs w:val="24"/>
        </w:rPr>
        <w:t xml:space="preserve"> of Chemistry, </w:t>
      </w:r>
      <w:proofErr w:type="spellStart"/>
      <w:r w:rsidR="00EE6509" w:rsidRPr="00D10D23">
        <w:rPr>
          <w:rFonts w:ascii="Times New Roman" w:eastAsia="Times New Roman" w:hAnsi="Times New Roman" w:cs="Times New Roman"/>
          <w:i/>
          <w:iCs/>
          <w:sz w:val="24"/>
          <w:szCs w:val="24"/>
        </w:rPr>
        <w:t>Payame</w:t>
      </w:r>
      <w:proofErr w:type="spellEnd"/>
      <w:r w:rsidR="00EE6509" w:rsidRPr="00D10D23">
        <w:rPr>
          <w:rFonts w:ascii="Times New Roman" w:eastAsia="Times New Roman" w:hAnsi="Times New Roman" w:cs="Times New Roman"/>
          <w:i/>
          <w:iCs/>
          <w:sz w:val="24"/>
          <w:szCs w:val="24"/>
        </w:rPr>
        <w:t xml:space="preserve"> Noor University, 19395-4697, Tehran, Iran</w:t>
      </w:r>
    </w:p>
    <w:p w:rsidR="00EE6509" w:rsidRPr="00D10D23" w:rsidRDefault="00EE6509" w:rsidP="00EE6509">
      <w:pPr>
        <w:spacing w:before="240" w:after="0" w:line="480" w:lineRule="auto"/>
        <w:jc w:val="lowKashida"/>
        <w:rPr>
          <w:rFonts w:ascii="Times New Roman" w:eastAsia="Times New Roman" w:hAnsi="Times New Roman" w:cs="Times New Roman"/>
          <w:i/>
          <w:iCs/>
          <w:sz w:val="24"/>
          <w:szCs w:val="24"/>
        </w:rPr>
      </w:pPr>
    </w:p>
    <w:p w:rsidR="00EE6509" w:rsidRPr="00D10D23" w:rsidRDefault="00EE6509" w:rsidP="00EE6509">
      <w:pPr>
        <w:spacing w:before="240" w:after="0" w:line="480" w:lineRule="auto"/>
        <w:jc w:val="lowKashida"/>
        <w:rPr>
          <w:rFonts w:ascii="Times New Roman" w:eastAsia="Times New Roman" w:hAnsi="Times New Roman" w:cs="Arial"/>
          <w:sz w:val="24"/>
          <w:szCs w:val="24"/>
          <w:u w:val="single"/>
        </w:rPr>
      </w:pPr>
      <w:r w:rsidRPr="00D10D23">
        <w:rPr>
          <w:rFonts w:ascii="Times New Roman" w:eastAsia="Times New Roman" w:hAnsi="Times New Roman" w:cs="Times New Roman"/>
          <w:sz w:val="24"/>
          <w:szCs w:val="24"/>
        </w:rPr>
        <w:t xml:space="preserve">*Corresponding author. E-mail address: </w:t>
      </w:r>
      <w:hyperlink r:id="rId9" w:history="1">
        <w:r w:rsidRPr="00D10D23">
          <w:rPr>
            <w:rFonts w:ascii="Times New Roman" w:eastAsia="Times New Roman" w:hAnsi="Times New Roman" w:cs="Arial"/>
            <w:sz w:val="24"/>
            <w:szCs w:val="24"/>
            <w:u w:val="single"/>
          </w:rPr>
          <w:t>m.baghayeri@hsu.ac.ir</w:t>
        </w:r>
      </w:hyperlink>
    </w:p>
    <w:p w:rsidR="00E54C1F" w:rsidRPr="00D10D23" w:rsidRDefault="00E54C1F" w:rsidP="007A7305">
      <w:pPr>
        <w:spacing w:after="0" w:line="480" w:lineRule="auto"/>
        <w:ind w:left="6"/>
        <w:rPr>
          <w:rFonts w:ascii="Times New Roman" w:eastAsia="Times New Roman" w:hAnsi="Times New Roman" w:cs="Times New Roman"/>
          <w:b/>
          <w:sz w:val="28"/>
          <w:szCs w:val="24"/>
          <w:lang w:bidi="fa-IR"/>
        </w:rPr>
      </w:pPr>
    </w:p>
    <w:p w:rsidR="00BB1061" w:rsidRPr="00D10D23" w:rsidRDefault="00BB1061" w:rsidP="007A7305">
      <w:pPr>
        <w:spacing w:after="0" w:line="480" w:lineRule="auto"/>
        <w:ind w:left="6"/>
        <w:rPr>
          <w:rFonts w:ascii="Times New Roman" w:eastAsia="Times New Roman" w:hAnsi="Times New Roman" w:cs="Times New Roman"/>
          <w:b/>
          <w:sz w:val="28"/>
          <w:szCs w:val="24"/>
          <w:lang w:bidi="fa-IR"/>
        </w:rPr>
      </w:pPr>
    </w:p>
    <w:p w:rsidR="00BB1061" w:rsidRPr="00D10D23" w:rsidRDefault="00BB1061" w:rsidP="007A7305">
      <w:pPr>
        <w:spacing w:after="0" w:line="480" w:lineRule="auto"/>
        <w:ind w:left="6"/>
        <w:rPr>
          <w:rFonts w:ascii="Times New Roman" w:eastAsia="Times New Roman" w:hAnsi="Times New Roman" w:cs="Times New Roman"/>
          <w:b/>
          <w:sz w:val="28"/>
          <w:szCs w:val="24"/>
          <w:lang w:bidi="fa-IR"/>
        </w:rPr>
      </w:pPr>
    </w:p>
    <w:p w:rsidR="00AA6DDA" w:rsidRPr="00D10D23" w:rsidRDefault="00AA6DDA" w:rsidP="007A7305">
      <w:pPr>
        <w:spacing w:after="0" w:line="480" w:lineRule="auto"/>
        <w:ind w:left="6"/>
        <w:rPr>
          <w:rFonts w:ascii="Times New Roman" w:eastAsia="Times New Roman" w:hAnsi="Times New Roman" w:cs="Times New Roman"/>
          <w:b/>
          <w:sz w:val="28"/>
          <w:szCs w:val="24"/>
          <w:lang w:bidi="fa-IR"/>
        </w:rPr>
      </w:pPr>
    </w:p>
    <w:p w:rsidR="00442DB8" w:rsidRPr="00D10D23" w:rsidRDefault="00442DB8" w:rsidP="007A7305">
      <w:pPr>
        <w:spacing w:after="0" w:line="480" w:lineRule="auto"/>
        <w:ind w:left="6"/>
        <w:rPr>
          <w:rFonts w:ascii="Times New Roman" w:eastAsia="Times New Roman" w:hAnsi="Times New Roman" w:cs="Times New Roman"/>
          <w:b/>
          <w:sz w:val="28"/>
          <w:szCs w:val="24"/>
          <w:lang w:bidi="fa-IR"/>
        </w:rPr>
      </w:pPr>
    </w:p>
    <w:p w:rsidR="007B6720" w:rsidRPr="00D10D23" w:rsidRDefault="007B6720" w:rsidP="007A7305">
      <w:pPr>
        <w:spacing w:after="0" w:line="480" w:lineRule="auto"/>
        <w:ind w:left="6"/>
        <w:rPr>
          <w:rFonts w:ascii="Times New Roman" w:eastAsia="Times New Roman" w:hAnsi="Times New Roman" w:cs="Times New Roman"/>
          <w:b/>
          <w:sz w:val="28"/>
          <w:szCs w:val="24"/>
          <w:lang w:bidi="fa-IR"/>
        </w:rPr>
      </w:pPr>
    </w:p>
    <w:p w:rsidR="00AA6DDA" w:rsidRPr="00D10D23" w:rsidRDefault="00AA6DDA" w:rsidP="007A7305">
      <w:pPr>
        <w:spacing w:after="0" w:line="480" w:lineRule="auto"/>
        <w:ind w:left="6"/>
        <w:rPr>
          <w:rFonts w:ascii="Times New Roman" w:eastAsia="Times New Roman" w:hAnsi="Times New Roman" w:cs="Times New Roman"/>
          <w:b/>
          <w:sz w:val="28"/>
          <w:szCs w:val="24"/>
          <w:lang w:bidi="fa-IR"/>
        </w:rPr>
      </w:pPr>
    </w:p>
    <w:p w:rsidR="00AA6DDA" w:rsidRPr="00D10D23" w:rsidRDefault="00AA6DDA" w:rsidP="007A7305">
      <w:pPr>
        <w:spacing w:after="0" w:line="480" w:lineRule="auto"/>
        <w:ind w:left="6"/>
        <w:rPr>
          <w:rFonts w:ascii="Times New Roman" w:eastAsia="Times New Roman" w:hAnsi="Times New Roman" w:cs="Times New Roman"/>
          <w:b/>
          <w:sz w:val="28"/>
          <w:szCs w:val="24"/>
          <w:lang w:bidi="fa-IR"/>
        </w:rPr>
      </w:pPr>
    </w:p>
    <w:p w:rsidR="002B272C" w:rsidRPr="00D10D23" w:rsidRDefault="002B272C" w:rsidP="002B272C">
      <w:pPr>
        <w:spacing w:after="0" w:line="480" w:lineRule="auto"/>
        <w:ind w:left="6" w:firstLine="720"/>
        <w:jc w:val="lowKashida"/>
        <w:rPr>
          <w:rFonts w:asciiTheme="majorBidi" w:hAnsiTheme="majorBidi" w:cstheme="majorBidi"/>
          <w:sz w:val="24"/>
          <w:szCs w:val="24"/>
          <w:lang w:val="en"/>
        </w:rPr>
      </w:pPr>
    </w:p>
    <w:p w:rsidR="00AD22C7" w:rsidRPr="00D10D23" w:rsidRDefault="00582889" w:rsidP="002B272C">
      <w:pPr>
        <w:spacing w:line="360" w:lineRule="auto"/>
        <w:ind w:left="6"/>
        <w:jc w:val="lowKashida"/>
        <w:rPr>
          <w:rFonts w:asciiTheme="majorBidi" w:hAnsiTheme="majorBidi" w:cstheme="majorBidi"/>
          <w:b/>
          <w:bCs/>
          <w:i/>
          <w:iCs/>
          <w:sz w:val="24"/>
          <w:szCs w:val="24"/>
          <w:lang w:val="en"/>
        </w:rPr>
      </w:pPr>
      <w:r w:rsidRPr="00D10D23">
        <w:rPr>
          <w:rFonts w:asciiTheme="majorBidi" w:hAnsiTheme="majorBidi" w:cstheme="majorBidi"/>
          <w:b/>
          <w:bCs/>
          <w:i/>
          <w:iCs/>
          <w:sz w:val="24"/>
          <w:szCs w:val="24"/>
          <w:lang w:val="en"/>
        </w:rPr>
        <w:lastRenderedPageBreak/>
        <w:t>1</w:t>
      </w:r>
      <w:r w:rsidR="009972F8" w:rsidRPr="00D10D23">
        <w:rPr>
          <w:rFonts w:asciiTheme="majorBidi" w:hAnsiTheme="majorBidi" w:cstheme="majorBidi"/>
          <w:b/>
          <w:bCs/>
          <w:i/>
          <w:iCs/>
          <w:sz w:val="24"/>
          <w:szCs w:val="24"/>
          <w:lang w:val="en"/>
        </w:rPr>
        <w:t xml:space="preserve">. </w:t>
      </w:r>
      <w:r w:rsidR="00AD22C7" w:rsidRPr="00D10D23">
        <w:rPr>
          <w:rFonts w:asciiTheme="majorBidi" w:hAnsiTheme="majorBidi" w:cstheme="majorBidi"/>
          <w:b/>
          <w:bCs/>
          <w:i/>
          <w:iCs/>
          <w:sz w:val="24"/>
          <w:szCs w:val="24"/>
          <w:lang w:val="en"/>
        </w:rPr>
        <w:t>Synthesis</w:t>
      </w:r>
      <w:r w:rsidR="00700D62" w:rsidRPr="00D10D23">
        <w:rPr>
          <w:rFonts w:asciiTheme="majorBidi" w:hAnsiTheme="majorBidi" w:cstheme="majorBidi"/>
          <w:b/>
          <w:bCs/>
          <w:i/>
          <w:iCs/>
          <w:sz w:val="24"/>
          <w:szCs w:val="24"/>
          <w:lang w:val="en"/>
        </w:rPr>
        <w:t xml:space="preserve"> </w:t>
      </w:r>
      <w:r w:rsidR="00AD22C7" w:rsidRPr="00D10D23">
        <w:rPr>
          <w:rFonts w:asciiTheme="majorBidi" w:hAnsiTheme="majorBidi" w:cstheme="majorBidi"/>
          <w:b/>
          <w:bCs/>
          <w:i/>
          <w:iCs/>
          <w:sz w:val="24"/>
          <w:szCs w:val="24"/>
          <w:lang w:val="en"/>
        </w:rPr>
        <w:t>process</w:t>
      </w:r>
      <w:r w:rsidR="00B14ECA" w:rsidRPr="00D10D23">
        <w:rPr>
          <w:rFonts w:asciiTheme="majorBidi" w:hAnsiTheme="majorBidi" w:cstheme="majorBidi"/>
          <w:b/>
          <w:bCs/>
          <w:i/>
          <w:iCs/>
          <w:sz w:val="24"/>
          <w:szCs w:val="24"/>
          <w:lang w:val="en"/>
        </w:rPr>
        <w:t xml:space="preserve"> of </w:t>
      </w:r>
      <w:r w:rsidR="00A21120" w:rsidRPr="00D10D23">
        <w:rPr>
          <w:rFonts w:asciiTheme="majorBidi" w:hAnsiTheme="majorBidi" w:cstheme="majorBidi"/>
          <w:b/>
          <w:bCs/>
          <w:i/>
          <w:iCs/>
          <w:sz w:val="24"/>
          <w:szCs w:val="24"/>
        </w:rPr>
        <w:t>MWCNT</w:t>
      </w:r>
      <w:r w:rsidR="001C6D7D">
        <w:rPr>
          <w:rFonts w:asciiTheme="majorBidi" w:hAnsiTheme="majorBidi" w:cstheme="majorBidi"/>
          <w:b/>
          <w:bCs/>
          <w:i/>
          <w:iCs/>
          <w:sz w:val="24"/>
          <w:szCs w:val="24"/>
        </w:rPr>
        <w:t>s</w:t>
      </w:r>
      <w:r w:rsidR="00B14ECA" w:rsidRPr="00D10D23">
        <w:rPr>
          <w:rFonts w:asciiTheme="majorBidi" w:hAnsiTheme="majorBidi" w:cstheme="majorBidi"/>
          <w:b/>
          <w:bCs/>
          <w:i/>
          <w:iCs/>
          <w:sz w:val="24"/>
          <w:szCs w:val="24"/>
        </w:rPr>
        <w:t>/Fe</w:t>
      </w:r>
      <w:r w:rsidR="00B14ECA" w:rsidRPr="00D10D23">
        <w:rPr>
          <w:rFonts w:asciiTheme="majorBidi" w:hAnsiTheme="majorBidi" w:cstheme="majorBidi"/>
          <w:b/>
          <w:bCs/>
          <w:i/>
          <w:iCs/>
          <w:sz w:val="24"/>
          <w:szCs w:val="24"/>
          <w:vertAlign w:val="subscript"/>
        </w:rPr>
        <w:t>3</w:t>
      </w:r>
      <w:r w:rsidR="00B14ECA" w:rsidRPr="00D10D23">
        <w:rPr>
          <w:rFonts w:asciiTheme="majorBidi" w:hAnsiTheme="majorBidi" w:cstheme="majorBidi"/>
          <w:b/>
          <w:bCs/>
          <w:i/>
          <w:iCs/>
          <w:sz w:val="24"/>
          <w:szCs w:val="24"/>
        </w:rPr>
        <w:t>O</w:t>
      </w:r>
      <w:r w:rsidR="00B14ECA" w:rsidRPr="00D10D23">
        <w:rPr>
          <w:rFonts w:asciiTheme="majorBidi" w:hAnsiTheme="majorBidi" w:cstheme="majorBidi"/>
          <w:b/>
          <w:bCs/>
          <w:i/>
          <w:iCs/>
          <w:sz w:val="24"/>
          <w:szCs w:val="24"/>
          <w:vertAlign w:val="subscript"/>
        </w:rPr>
        <w:t>4</w:t>
      </w:r>
      <w:r w:rsidR="006A0F9C" w:rsidRPr="00D10D23">
        <w:rPr>
          <w:rFonts w:asciiTheme="majorBidi" w:hAnsiTheme="majorBidi" w:cstheme="majorBidi"/>
          <w:b/>
          <w:bCs/>
          <w:i/>
          <w:iCs/>
          <w:sz w:val="24"/>
          <w:szCs w:val="24"/>
        </w:rPr>
        <w:t>-SH/</w:t>
      </w:r>
      <w:r w:rsidR="00B14ECA" w:rsidRPr="00D10D23">
        <w:rPr>
          <w:rFonts w:asciiTheme="majorBidi" w:hAnsiTheme="majorBidi" w:cstheme="majorBidi"/>
          <w:b/>
          <w:bCs/>
          <w:i/>
          <w:iCs/>
          <w:sz w:val="24"/>
          <w:szCs w:val="24"/>
        </w:rPr>
        <w:t>Au</w:t>
      </w:r>
    </w:p>
    <w:p w:rsidR="00F95CE7" w:rsidRPr="00D10D23" w:rsidRDefault="00582889" w:rsidP="00827BB3">
      <w:pPr>
        <w:spacing w:before="240" w:line="360" w:lineRule="auto"/>
        <w:ind w:left="6"/>
        <w:rPr>
          <w:rFonts w:asciiTheme="majorBidi" w:hAnsiTheme="majorBidi" w:cstheme="majorBidi"/>
          <w:i/>
          <w:iCs/>
          <w:sz w:val="24"/>
          <w:szCs w:val="24"/>
          <w:lang w:val="en"/>
        </w:rPr>
      </w:pPr>
      <w:r w:rsidRPr="00D10D23">
        <w:rPr>
          <w:rFonts w:asciiTheme="majorBidi" w:hAnsiTheme="majorBidi" w:cstheme="majorBidi"/>
          <w:i/>
          <w:iCs/>
          <w:sz w:val="24"/>
          <w:szCs w:val="24"/>
          <w:lang w:val="en"/>
        </w:rPr>
        <w:t>1</w:t>
      </w:r>
      <w:r w:rsidR="009972F8" w:rsidRPr="00D10D23">
        <w:rPr>
          <w:rFonts w:asciiTheme="majorBidi" w:hAnsiTheme="majorBidi" w:cstheme="majorBidi"/>
          <w:i/>
          <w:iCs/>
          <w:sz w:val="24"/>
          <w:szCs w:val="24"/>
          <w:lang w:val="en"/>
        </w:rPr>
        <w:t xml:space="preserve">.1 </w:t>
      </w:r>
      <w:r w:rsidR="00F95CE7" w:rsidRPr="00D10D23">
        <w:rPr>
          <w:rFonts w:asciiTheme="majorBidi" w:hAnsiTheme="majorBidi" w:cstheme="majorBidi"/>
          <w:i/>
          <w:iCs/>
          <w:sz w:val="24"/>
          <w:szCs w:val="24"/>
          <w:lang w:val="en"/>
        </w:rPr>
        <w:t>Amine treatment of MWCNTs</w:t>
      </w:r>
    </w:p>
    <w:p w:rsidR="004C7539" w:rsidRPr="00D10D23" w:rsidRDefault="00461613" w:rsidP="002A55EB">
      <w:pPr>
        <w:spacing w:after="0" w:line="480" w:lineRule="auto"/>
        <w:ind w:left="6"/>
        <w:jc w:val="both"/>
        <w:rPr>
          <w:rFonts w:asciiTheme="majorBidi" w:hAnsiTheme="majorBidi" w:cstheme="majorBidi"/>
          <w:sz w:val="24"/>
          <w:szCs w:val="24"/>
          <w:rtl/>
          <w:lang w:val="en"/>
        </w:rPr>
      </w:pPr>
      <w:r w:rsidRPr="00D10D23">
        <w:rPr>
          <w:rFonts w:asciiTheme="majorBidi" w:hAnsiTheme="majorBidi" w:cstheme="majorBidi"/>
          <w:sz w:val="24"/>
          <w:szCs w:val="24"/>
          <w:lang w:val="en"/>
        </w:rPr>
        <w:t xml:space="preserve">According to previously </w:t>
      </w:r>
      <w:r w:rsidRPr="00D10D23">
        <w:rPr>
          <w:rFonts w:asciiTheme="majorBidi" w:hAnsiTheme="majorBidi" w:cstheme="majorBidi"/>
          <w:sz w:val="24"/>
          <w:szCs w:val="24"/>
        </w:rPr>
        <w:t>practice in the literature [</w:t>
      </w:r>
      <w:r w:rsidR="002A55EB" w:rsidRPr="00D10D23">
        <w:rPr>
          <w:rFonts w:asciiTheme="majorBidi" w:hAnsiTheme="majorBidi" w:cstheme="majorBidi"/>
          <w:sz w:val="24"/>
          <w:szCs w:val="24"/>
        </w:rPr>
        <w:t>1</w:t>
      </w:r>
      <w:r w:rsidRPr="00D10D23">
        <w:rPr>
          <w:rFonts w:asciiTheme="majorBidi" w:hAnsiTheme="majorBidi" w:cstheme="majorBidi"/>
          <w:sz w:val="24"/>
          <w:szCs w:val="24"/>
        </w:rPr>
        <w:t xml:space="preserve">], </w:t>
      </w:r>
      <w:proofErr w:type="spellStart"/>
      <w:r w:rsidRPr="00D10D23">
        <w:rPr>
          <w:rFonts w:asciiTheme="majorBidi" w:hAnsiTheme="majorBidi" w:cstheme="majorBidi"/>
          <w:sz w:val="24"/>
          <w:szCs w:val="24"/>
          <w:lang w:val="en"/>
        </w:rPr>
        <w:t>carboxylated</w:t>
      </w:r>
      <w:proofErr w:type="spellEnd"/>
      <w:r w:rsidRPr="00D10D23">
        <w:rPr>
          <w:rFonts w:asciiTheme="majorBidi" w:hAnsiTheme="majorBidi" w:cstheme="majorBidi"/>
          <w:sz w:val="24"/>
          <w:szCs w:val="24"/>
          <w:lang w:val="en"/>
        </w:rPr>
        <w:t xml:space="preserve"> MWCNTs (MWCNTs-COOH) were prepared </w:t>
      </w:r>
      <w:r w:rsidRPr="00D10D23">
        <w:rPr>
          <w:rFonts w:asciiTheme="majorBidi" w:hAnsiTheme="majorBidi" w:cstheme="majorBidi"/>
          <w:sz w:val="24"/>
          <w:szCs w:val="24"/>
        </w:rPr>
        <w:t xml:space="preserve">base of the pre-treatment of </w:t>
      </w:r>
      <w:r w:rsidR="00F95CE7" w:rsidRPr="00D10D23">
        <w:rPr>
          <w:rFonts w:asciiTheme="majorBidi" w:hAnsiTheme="majorBidi" w:cstheme="majorBidi"/>
          <w:sz w:val="24"/>
          <w:szCs w:val="24"/>
          <w:lang w:val="en"/>
        </w:rPr>
        <w:t>pristine MWCNT</w:t>
      </w:r>
      <w:r w:rsidRPr="00D10D23">
        <w:rPr>
          <w:rFonts w:asciiTheme="majorBidi" w:hAnsiTheme="majorBidi" w:cstheme="majorBidi"/>
          <w:sz w:val="24"/>
          <w:szCs w:val="24"/>
          <w:lang w:val="en"/>
        </w:rPr>
        <w:t>s</w:t>
      </w:r>
      <w:r w:rsidR="00F95CE7" w:rsidRPr="00D10D23">
        <w:rPr>
          <w:rFonts w:asciiTheme="majorBidi" w:hAnsiTheme="majorBidi" w:cstheme="majorBidi"/>
          <w:sz w:val="24"/>
          <w:szCs w:val="24"/>
          <w:lang w:val="en"/>
        </w:rPr>
        <w:t xml:space="preserve"> </w:t>
      </w:r>
      <w:r w:rsidRPr="00D10D23">
        <w:rPr>
          <w:rFonts w:asciiTheme="majorBidi" w:hAnsiTheme="majorBidi" w:cstheme="majorBidi"/>
          <w:sz w:val="24"/>
          <w:szCs w:val="24"/>
        </w:rPr>
        <w:t xml:space="preserve">with acid solutions. Briefly, </w:t>
      </w:r>
      <w:r w:rsidRPr="00D10D23">
        <w:rPr>
          <w:rFonts w:asciiTheme="majorBidi" w:hAnsiTheme="majorBidi" w:cstheme="majorBidi"/>
          <w:sz w:val="24"/>
          <w:szCs w:val="24"/>
          <w:lang w:val="en"/>
        </w:rPr>
        <w:t xml:space="preserve">the pristine MWCNTs was </w:t>
      </w:r>
      <w:r w:rsidR="00F95CE7" w:rsidRPr="00D10D23">
        <w:rPr>
          <w:rFonts w:asciiTheme="majorBidi" w:hAnsiTheme="majorBidi" w:cstheme="majorBidi"/>
          <w:sz w:val="24"/>
          <w:szCs w:val="24"/>
          <w:lang w:val="en"/>
        </w:rPr>
        <w:t>refluxed</w:t>
      </w:r>
      <w:r w:rsidRPr="00D10D23">
        <w:rPr>
          <w:rFonts w:asciiTheme="majorBidi" w:hAnsiTheme="majorBidi" w:cstheme="majorBidi"/>
          <w:sz w:val="24"/>
          <w:szCs w:val="24"/>
          <w:lang w:val="en"/>
        </w:rPr>
        <w:t xml:space="preserve"> in H</w:t>
      </w:r>
      <w:r w:rsidRPr="00D10D23">
        <w:rPr>
          <w:rFonts w:asciiTheme="majorBidi" w:hAnsiTheme="majorBidi" w:cstheme="majorBidi"/>
          <w:sz w:val="24"/>
          <w:szCs w:val="24"/>
          <w:vertAlign w:val="subscript"/>
          <w:lang w:val="en"/>
        </w:rPr>
        <w:t>2</w:t>
      </w:r>
      <w:r w:rsidRPr="00D10D23">
        <w:rPr>
          <w:rFonts w:asciiTheme="majorBidi" w:hAnsiTheme="majorBidi" w:cstheme="majorBidi"/>
          <w:sz w:val="24"/>
          <w:szCs w:val="24"/>
          <w:lang w:val="en"/>
        </w:rPr>
        <w:t>SO</w:t>
      </w:r>
      <w:r w:rsidRPr="00D10D23">
        <w:rPr>
          <w:rFonts w:asciiTheme="majorBidi" w:hAnsiTheme="majorBidi" w:cstheme="majorBidi"/>
          <w:sz w:val="24"/>
          <w:szCs w:val="24"/>
          <w:vertAlign w:val="subscript"/>
          <w:lang w:val="en"/>
        </w:rPr>
        <w:t>4</w:t>
      </w:r>
      <w:r w:rsidRPr="00D10D23">
        <w:rPr>
          <w:rFonts w:asciiTheme="majorBidi" w:hAnsiTheme="majorBidi" w:cstheme="majorBidi"/>
          <w:sz w:val="24"/>
          <w:szCs w:val="24"/>
          <w:lang w:val="en"/>
        </w:rPr>
        <w:t xml:space="preserve"> and HNO</w:t>
      </w:r>
      <w:r w:rsidRPr="00D10D23">
        <w:rPr>
          <w:rFonts w:asciiTheme="majorBidi" w:hAnsiTheme="majorBidi" w:cstheme="majorBidi"/>
          <w:sz w:val="24"/>
          <w:szCs w:val="24"/>
          <w:vertAlign w:val="subscript"/>
          <w:lang w:val="en"/>
        </w:rPr>
        <w:t>3</w:t>
      </w:r>
      <w:r w:rsidRPr="00D10D23">
        <w:rPr>
          <w:rFonts w:asciiTheme="majorBidi" w:hAnsiTheme="majorBidi" w:cstheme="majorBidi"/>
          <w:sz w:val="24"/>
          <w:szCs w:val="24"/>
          <w:lang w:val="en"/>
        </w:rPr>
        <w:t xml:space="preserve"> (3:1 v/v) for 8 h, </w:t>
      </w:r>
      <w:r w:rsidR="00F95CE7" w:rsidRPr="00D10D23">
        <w:rPr>
          <w:rFonts w:asciiTheme="majorBidi" w:hAnsiTheme="majorBidi" w:cstheme="majorBidi"/>
          <w:sz w:val="24"/>
          <w:szCs w:val="24"/>
          <w:lang w:val="en"/>
        </w:rPr>
        <w:t>washed with distilled water</w:t>
      </w:r>
      <w:r w:rsidRPr="00D10D23">
        <w:rPr>
          <w:rFonts w:asciiTheme="majorBidi" w:hAnsiTheme="majorBidi" w:cstheme="majorBidi"/>
          <w:sz w:val="24"/>
          <w:szCs w:val="24"/>
          <w:lang w:val="en"/>
        </w:rPr>
        <w:t>, and dried at laboratory ambient temperature for 1 h</w:t>
      </w:r>
      <w:r w:rsidR="00962D96" w:rsidRPr="00D10D23">
        <w:rPr>
          <w:rFonts w:asciiTheme="majorBidi" w:hAnsiTheme="majorBidi" w:cstheme="majorBidi"/>
          <w:sz w:val="24"/>
          <w:szCs w:val="24"/>
          <w:lang w:val="en"/>
        </w:rPr>
        <w:t>. Then</w:t>
      </w:r>
      <w:r w:rsidR="00F95CE7" w:rsidRPr="00D10D23">
        <w:rPr>
          <w:rFonts w:asciiTheme="majorBidi" w:hAnsiTheme="majorBidi" w:cstheme="majorBidi"/>
          <w:sz w:val="24"/>
          <w:szCs w:val="24"/>
          <w:lang w:val="en"/>
        </w:rPr>
        <w:t xml:space="preserve">, 5 g of MWCNTs-COOH was placed in a 150 ml </w:t>
      </w:r>
      <w:proofErr w:type="spellStart"/>
      <w:r w:rsidR="00F95CE7" w:rsidRPr="00D10D23">
        <w:rPr>
          <w:rFonts w:asciiTheme="majorBidi" w:hAnsiTheme="majorBidi" w:cstheme="majorBidi"/>
          <w:sz w:val="24"/>
          <w:szCs w:val="24"/>
          <w:lang w:val="en"/>
        </w:rPr>
        <w:t>ethylenediamine</w:t>
      </w:r>
      <w:proofErr w:type="spellEnd"/>
      <w:r w:rsidR="00F95CE7" w:rsidRPr="00D10D23">
        <w:rPr>
          <w:rFonts w:asciiTheme="majorBidi" w:hAnsiTheme="majorBidi" w:cstheme="majorBidi"/>
          <w:sz w:val="24"/>
          <w:szCs w:val="24"/>
          <w:lang w:val="en"/>
        </w:rPr>
        <w:t xml:space="preserve"> solution while stirring at 100 rpm and temperature of 25 °C, </w:t>
      </w:r>
      <w:r w:rsidR="00962D96" w:rsidRPr="00D10D23">
        <w:rPr>
          <w:rFonts w:asciiTheme="majorBidi" w:hAnsiTheme="majorBidi" w:cstheme="majorBidi"/>
          <w:sz w:val="24"/>
          <w:szCs w:val="24"/>
          <w:lang w:val="en"/>
        </w:rPr>
        <w:t>at the next,</w:t>
      </w:r>
      <w:r w:rsidR="000E2580" w:rsidRPr="00D10D23">
        <w:rPr>
          <w:rFonts w:asciiTheme="majorBidi" w:hAnsiTheme="majorBidi" w:cstheme="majorBidi"/>
          <w:sz w:val="24"/>
          <w:szCs w:val="24"/>
          <w:lang w:val="en"/>
        </w:rPr>
        <w:t xml:space="preserve"> 5 g of N</w:t>
      </w:r>
      <w:proofErr w:type="gramStart"/>
      <w:r w:rsidR="000E2580" w:rsidRPr="00D10D23">
        <w:rPr>
          <w:rFonts w:asciiTheme="majorBidi" w:hAnsiTheme="majorBidi" w:cstheme="majorBidi"/>
          <w:sz w:val="24"/>
          <w:szCs w:val="24"/>
          <w:lang w:val="en"/>
        </w:rPr>
        <w:t>,N</w:t>
      </w:r>
      <w:proofErr w:type="gramEnd"/>
      <w:r w:rsidR="000E2580" w:rsidRPr="00D10D23">
        <w:rPr>
          <w:rFonts w:asciiTheme="majorBidi" w:hAnsiTheme="majorBidi" w:cstheme="majorBidi"/>
          <w:sz w:val="24"/>
          <w:szCs w:val="24"/>
          <w:lang w:val="en"/>
        </w:rPr>
        <w:t>´</w:t>
      </w:r>
      <w:r w:rsidR="00F95CE7" w:rsidRPr="00D10D23">
        <w:rPr>
          <w:rFonts w:asciiTheme="majorBidi" w:hAnsiTheme="majorBidi" w:cstheme="majorBidi"/>
          <w:sz w:val="24"/>
          <w:szCs w:val="24"/>
          <w:lang w:val="en"/>
        </w:rPr>
        <w:t>-</w:t>
      </w:r>
      <w:proofErr w:type="spellStart"/>
      <w:r w:rsidR="00F95CE7" w:rsidRPr="00D10D23">
        <w:rPr>
          <w:rFonts w:asciiTheme="majorBidi" w:hAnsiTheme="majorBidi" w:cstheme="majorBidi"/>
          <w:sz w:val="24"/>
          <w:szCs w:val="24"/>
          <w:lang w:val="en"/>
        </w:rPr>
        <w:t>dicyclohexylcarbodiimide</w:t>
      </w:r>
      <w:proofErr w:type="spellEnd"/>
      <w:r w:rsidR="00F95CE7" w:rsidRPr="00D10D23">
        <w:rPr>
          <w:rFonts w:asciiTheme="majorBidi" w:hAnsiTheme="majorBidi" w:cstheme="majorBidi"/>
          <w:sz w:val="24"/>
          <w:szCs w:val="24"/>
          <w:lang w:val="en"/>
        </w:rPr>
        <w:t xml:space="preserve"> was added and refluxed for 48 h at 80 °C. The product </w:t>
      </w:r>
      <w:r w:rsidR="00962D96" w:rsidRPr="00D10D23">
        <w:rPr>
          <w:rFonts w:asciiTheme="majorBidi" w:hAnsiTheme="majorBidi" w:cstheme="majorBidi"/>
          <w:sz w:val="24"/>
          <w:szCs w:val="24"/>
          <w:lang w:val="en"/>
        </w:rPr>
        <w:t>was named MWCNT</w:t>
      </w:r>
      <w:r w:rsidR="001C6D7D">
        <w:rPr>
          <w:rFonts w:asciiTheme="majorBidi" w:hAnsiTheme="majorBidi" w:cstheme="majorBidi"/>
          <w:sz w:val="24"/>
          <w:szCs w:val="24"/>
          <w:lang w:val="en"/>
        </w:rPr>
        <w:t>s</w:t>
      </w:r>
      <w:r w:rsidR="00962D96" w:rsidRPr="00D10D23">
        <w:rPr>
          <w:rFonts w:asciiTheme="majorBidi" w:hAnsiTheme="majorBidi" w:cstheme="majorBidi"/>
          <w:sz w:val="24"/>
          <w:szCs w:val="24"/>
          <w:lang w:val="en"/>
        </w:rPr>
        <w:t>-NH</w:t>
      </w:r>
      <w:r w:rsidR="00962D96" w:rsidRPr="00D10D23">
        <w:rPr>
          <w:rFonts w:asciiTheme="majorBidi" w:hAnsiTheme="majorBidi" w:cstheme="majorBidi"/>
          <w:sz w:val="24"/>
          <w:szCs w:val="24"/>
          <w:vertAlign w:val="subscript"/>
          <w:lang w:val="en"/>
        </w:rPr>
        <w:t>2</w:t>
      </w:r>
      <w:r w:rsidR="00962D96" w:rsidRPr="00D10D23">
        <w:rPr>
          <w:rFonts w:asciiTheme="majorBidi" w:hAnsiTheme="majorBidi" w:cstheme="majorBidi"/>
          <w:sz w:val="24"/>
          <w:szCs w:val="24"/>
          <w:lang w:val="en"/>
        </w:rPr>
        <w:t xml:space="preserve">, </w:t>
      </w:r>
      <w:r w:rsidR="00F95CE7" w:rsidRPr="00D10D23">
        <w:rPr>
          <w:rFonts w:asciiTheme="majorBidi" w:hAnsiTheme="majorBidi" w:cstheme="majorBidi"/>
          <w:sz w:val="24"/>
          <w:szCs w:val="24"/>
          <w:lang w:val="en"/>
        </w:rPr>
        <w:t>passed through a filter paper</w:t>
      </w:r>
      <w:r w:rsidR="00962D96" w:rsidRPr="00D10D23">
        <w:rPr>
          <w:rFonts w:asciiTheme="majorBidi" w:hAnsiTheme="majorBidi" w:cstheme="majorBidi"/>
          <w:sz w:val="24"/>
          <w:szCs w:val="24"/>
          <w:lang w:val="en"/>
        </w:rPr>
        <w:t>,</w:t>
      </w:r>
      <w:r w:rsidR="00F95CE7" w:rsidRPr="00D10D23">
        <w:rPr>
          <w:rFonts w:asciiTheme="majorBidi" w:hAnsiTheme="majorBidi" w:cstheme="majorBidi"/>
          <w:sz w:val="24"/>
          <w:szCs w:val="24"/>
          <w:lang w:val="en"/>
        </w:rPr>
        <w:t xml:space="preserve"> washed with ethanol</w:t>
      </w:r>
      <w:r w:rsidR="00962D96" w:rsidRPr="00D10D23">
        <w:rPr>
          <w:rFonts w:asciiTheme="majorBidi" w:hAnsiTheme="majorBidi" w:cstheme="majorBidi"/>
          <w:sz w:val="24"/>
          <w:szCs w:val="24"/>
          <w:lang w:val="en"/>
        </w:rPr>
        <w:t>,</w:t>
      </w:r>
      <w:r w:rsidR="00F95CE7" w:rsidRPr="00D10D23">
        <w:rPr>
          <w:rFonts w:asciiTheme="majorBidi" w:hAnsiTheme="majorBidi" w:cstheme="majorBidi"/>
          <w:sz w:val="24"/>
          <w:szCs w:val="24"/>
          <w:lang w:val="en"/>
        </w:rPr>
        <w:t xml:space="preserve"> and dried at moderate temperature for 8 h [</w:t>
      </w:r>
      <w:r w:rsidR="002A55EB" w:rsidRPr="00D10D23">
        <w:rPr>
          <w:rFonts w:asciiTheme="majorBidi" w:hAnsiTheme="majorBidi" w:cstheme="majorBidi"/>
          <w:sz w:val="24"/>
          <w:szCs w:val="24"/>
          <w:lang w:val="en"/>
        </w:rPr>
        <w:t>2</w:t>
      </w:r>
      <w:r w:rsidR="00F95CE7" w:rsidRPr="00D10D23">
        <w:rPr>
          <w:rFonts w:asciiTheme="majorBidi" w:hAnsiTheme="majorBidi" w:cstheme="majorBidi"/>
          <w:sz w:val="24"/>
          <w:szCs w:val="24"/>
          <w:lang w:val="en"/>
        </w:rPr>
        <w:t>].</w:t>
      </w:r>
    </w:p>
    <w:p w:rsidR="002B272C" w:rsidRPr="00D10D23" w:rsidRDefault="002B272C" w:rsidP="002B272C">
      <w:pPr>
        <w:spacing w:line="480" w:lineRule="auto"/>
        <w:ind w:left="6"/>
        <w:jc w:val="both"/>
        <w:rPr>
          <w:rFonts w:asciiTheme="majorBidi" w:hAnsiTheme="majorBidi" w:cstheme="majorBidi"/>
          <w:sz w:val="24"/>
          <w:szCs w:val="24"/>
          <w:lang w:val="en"/>
        </w:rPr>
      </w:pPr>
    </w:p>
    <w:p w:rsidR="00F95CE7" w:rsidRPr="00D10D23" w:rsidRDefault="00582889" w:rsidP="002B272C">
      <w:pPr>
        <w:spacing w:line="360" w:lineRule="auto"/>
        <w:ind w:left="6"/>
        <w:jc w:val="lowKashida"/>
        <w:rPr>
          <w:rFonts w:asciiTheme="majorBidi" w:hAnsiTheme="majorBidi" w:cstheme="majorBidi"/>
          <w:i/>
          <w:iCs/>
          <w:sz w:val="24"/>
          <w:szCs w:val="24"/>
          <w:lang w:val="en"/>
        </w:rPr>
      </w:pPr>
      <w:r w:rsidRPr="00D10D23">
        <w:rPr>
          <w:rFonts w:asciiTheme="majorBidi" w:hAnsiTheme="majorBidi" w:cstheme="majorBidi"/>
          <w:i/>
          <w:iCs/>
          <w:sz w:val="24"/>
          <w:szCs w:val="24"/>
          <w:lang w:val="en"/>
        </w:rPr>
        <w:t>1</w:t>
      </w:r>
      <w:r w:rsidR="00CA4824" w:rsidRPr="00D10D23">
        <w:rPr>
          <w:rFonts w:asciiTheme="majorBidi" w:hAnsiTheme="majorBidi" w:cstheme="majorBidi"/>
          <w:i/>
          <w:iCs/>
          <w:sz w:val="24"/>
          <w:szCs w:val="24"/>
          <w:lang w:val="en"/>
        </w:rPr>
        <w:t>.2.</w:t>
      </w:r>
      <w:r w:rsidR="00C6642A" w:rsidRPr="00D10D23">
        <w:rPr>
          <w:rFonts w:asciiTheme="majorBidi" w:hAnsiTheme="majorBidi" w:cstheme="majorBidi"/>
          <w:i/>
          <w:iCs/>
          <w:sz w:val="24"/>
          <w:szCs w:val="24"/>
          <w:lang w:val="en"/>
        </w:rPr>
        <w:t xml:space="preserve"> </w:t>
      </w:r>
      <w:r w:rsidR="00F95CE7" w:rsidRPr="00D10D23">
        <w:rPr>
          <w:rFonts w:asciiTheme="majorBidi" w:hAnsiTheme="majorBidi" w:cstheme="majorBidi"/>
          <w:i/>
          <w:iCs/>
          <w:sz w:val="24"/>
          <w:szCs w:val="24"/>
          <w:lang w:val="en"/>
        </w:rPr>
        <w:t>Preparation of the magnetic Fe</w:t>
      </w:r>
      <w:r w:rsidR="00F95CE7" w:rsidRPr="00D10D23">
        <w:rPr>
          <w:rFonts w:asciiTheme="majorBidi" w:hAnsiTheme="majorBidi" w:cstheme="majorBidi"/>
          <w:i/>
          <w:iCs/>
          <w:sz w:val="24"/>
          <w:szCs w:val="24"/>
          <w:vertAlign w:val="subscript"/>
          <w:lang w:val="en"/>
        </w:rPr>
        <w:t>3</w:t>
      </w:r>
      <w:r w:rsidR="00F95CE7" w:rsidRPr="00D10D23">
        <w:rPr>
          <w:rFonts w:asciiTheme="majorBidi" w:hAnsiTheme="majorBidi" w:cstheme="majorBidi"/>
          <w:i/>
          <w:iCs/>
          <w:sz w:val="24"/>
          <w:szCs w:val="24"/>
          <w:lang w:val="en"/>
        </w:rPr>
        <w:t>O</w:t>
      </w:r>
      <w:r w:rsidR="00F95CE7" w:rsidRPr="00D10D23">
        <w:rPr>
          <w:rFonts w:asciiTheme="majorBidi" w:hAnsiTheme="majorBidi" w:cstheme="majorBidi"/>
          <w:i/>
          <w:iCs/>
          <w:sz w:val="24"/>
          <w:szCs w:val="24"/>
          <w:vertAlign w:val="subscript"/>
          <w:lang w:val="en"/>
        </w:rPr>
        <w:t>4</w:t>
      </w:r>
      <w:r w:rsidR="00F95CE7" w:rsidRPr="00D10D23">
        <w:rPr>
          <w:rFonts w:asciiTheme="majorBidi" w:hAnsiTheme="majorBidi" w:cstheme="majorBidi"/>
          <w:i/>
          <w:iCs/>
          <w:sz w:val="24"/>
          <w:szCs w:val="24"/>
          <w:lang w:val="en"/>
        </w:rPr>
        <w:t xml:space="preserve"> nanoparticles </w:t>
      </w:r>
    </w:p>
    <w:p w:rsidR="004C7539" w:rsidRPr="00D10D23" w:rsidRDefault="00F95CE7" w:rsidP="00947FB7">
      <w:pPr>
        <w:spacing w:after="0" w:line="480" w:lineRule="auto"/>
        <w:ind w:left="6"/>
        <w:jc w:val="lowKashida"/>
        <w:rPr>
          <w:rFonts w:asciiTheme="majorBidi" w:hAnsiTheme="majorBidi" w:cstheme="majorBidi"/>
          <w:sz w:val="24"/>
          <w:szCs w:val="24"/>
          <w:rtl/>
          <w:lang w:val="en"/>
        </w:rPr>
      </w:pPr>
      <w:r w:rsidRPr="00D10D23">
        <w:rPr>
          <w:rFonts w:asciiTheme="majorBidi" w:hAnsiTheme="majorBidi" w:cstheme="majorBidi"/>
          <w:sz w:val="24"/>
          <w:szCs w:val="24"/>
          <w:lang w:val="en"/>
        </w:rPr>
        <w:t>Naked Fe</w:t>
      </w:r>
      <w:r w:rsidRPr="00D10D23">
        <w:rPr>
          <w:rFonts w:asciiTheme="majorBidi" w:hAnsiTheme="majorBidi" w:cstheme="majorBidi"/>
          <w:sz w:val="24"/>
          <w:szCs w:val="24"/>
          <w:vertAlign w:val="subscript"/>
          <w:lang w:val="en"/>
        </w:rPr>
        <w:t>3</w:t>
      </w:r>
      <w:r w:rsidRPr="00D10D23">
        <w:rPr>
          <w:rFonts w:asciiTheme="majorBidi" w:hAnsiTheme="majorBidi" w:cstheme="majorBidi"/>
          <w:sz w:val="24"/>
          <w:szCs w:val="24"/>
          <w:lang w:val="en"/>
        </w:rPr>
        <w:t>O</w:t>
      </w:r>
      <w:r w:rsidRPr="00D10D23">
        <w:rPr>
          <w:rFonts w:asciiTheme="majorBidi" w:hAnsiTheme="majorBidi" w:cstheme="majorBidi"/>
          <w:sz w:val="24"/>
          <w:szCs w:val="24"/>
          <w:vertAlign w:val="subscript"/>
          <w:lang w:val="en"/>
        </w:rPr>
        <w:t>4</w:t>
      </w:r>
      <w:r w:rsidRPr="00D10D23">
        <w:rPr>
          <w:rFonts w:asciiTheme="majorBidi" w:hAnsiTheme="majorBidi" w:cstheme="majorBidi"/>
          <w:sz w:val="24"/>
          <w:szCs w:val="24"/>
          <w:lang w:val="en"/>
        </w:rPr>
        <w:t xml:space="preserve"> nanoparticles were prepared by chemical </w:t>
      </w:r>
      <w:r w:rsidR="00E85CBD" w:rsidRPr="00D10D23">
        <w:rPr>
          <w:rFonts w:asciiTheme="majorBidi" w:hAnsiTheme="majorBidi" w:cstheme="majorBidi"/>
          <w:sz w:val="24"/>
          <w:szCs w:val="24"/>
          <w:lang w:val="en"/>
        </w:rPr>
        <w:t>precipitation</w:t>
      </w:r>
      <w:r w:rsidRPr="00D10D23">
        <w:rPr>
          <w:rFonts w:asciiTheme="majorBidi" w:hAnsiTheme="majorBidi" w:cstheme="majorBidi"/>
          <w:sz w:val="24"/>
          <w:szCs w:val="24"/>
          <w:lang w:val="en"/>
        </w:rPr>
        <w:t xml:space="preserve"> of Fe</w:t>
      </w:r>
      <w:r w:rsidRPr="00D10D23">
        <w:rPr>
          <w:rFonts w:asciiTheme="majorBidi" w:hAnsiTheme="majorBidi" w:cstheme="majorBidi"/>
          <w:sz w:val="24"/>
          <w:szCs w:val="24"/>
          <w:vertAlign w:val="superscript"/>
          <w:lang w:val="en"/>
        </w:rPr>
        <w:t>3+</w:t>
      </w:r>
      <w:r w:rsidRPr="00D10D23">
        <w:rPr>
          <w:rFonts w:asciiTheme="majorBidi" w:hAnsiTheme="majorBidi" w:cstheme="majorBidi"/>
          <w:sz w:val="24"/>
          <w:szCs w:val="24"/>
          <w:lang w:val="en"/>
        </w:rPr>
        <w:t xml:space="preserve"> and Fe</w:t>
      </w:r>
      <w:r w:rsidRPr="00D10D23">
        <w:rPr>
          <w:rFonts w:asciiTheme="majorBidi" w:hAnsiTheme="majorBidi" w:cstheme="majorBidi"/>
          <w:sz w:val="24"/>
          <w:szCs w:val="24"/>
          <w:vertAlign w:val="superscript"/>
          <w:lang w:val="en"/>
        </w:rPr>
        <w:t>2+</w:t>
      </w:r>
      <w:r w:rsidRPr="00D10D23">
        <w:rPr>
          <w:rFonts w:asciiTheme="majorBidi" w:hAnsiTheme="majorBidi" w:cstheme="majorBidi"/>
          <w:sz w:val="24"/>
          <w:szCs w:val="24"/>
          <w:lang w:val="en"/>
        </w:rPr>
        <w:t xml:space="preserve"> ions with a molar ratio of 2:1. Typically, FeCl</w:t>
      </w:r>
      <w:r w:rsidRPr="00D10D23">
        <w:rPr>
          <w:rFonts w:asciiTheme="majorBidi" w:hAnsiTheme="majorBidi" w:cstheme="majorBidi"/>
          <w:sz w:val="24"/>
          <w:szCs w:val="24"/>
          <w:vertAlign w:val="subscript"/>
          <w:lang w:val="en"/>
        </w:rPr>
        <w:t>3</w:t>
      </w:r>
      <w:r w:rsidR="00324FE5" w:rsidRPr="00D10D23">
        <w:rPr>
          <w:rFonts w:asciiTheme="majorBidi" w:hAnsiTheme="majorBidi" w:cstheme="majorBidi"/>
          <w:sz w:val="24"/>
          <w:szCs w:val="24"/>
          <w:lang w:val="en"/>
        </w:rPr>
        <w:t>.</w:t>
      </w:r>
      <w:r w:rsidRPr="00D10D23">
        <w:rPr>
          <w:rFonts w:asciiTheme="majorBidi" w:hAnsiTheme="majorBidi" w:cstheme="majorBidi"/>
          <w:sz w:val="24"/>
          <w:szCs w:val="24"/>
          <w:lang w:val="en"/>
        </w:rPr>
        <w:t>6H</w:t>
      </w:r>
      <w:r w:rsidRPr="00D10D23">
        <w:rPr>
          <w:rFonts w:asciiTheme="majorBidi" w:hAnsiTheme="majorBidi" w:cstheme="majorBidi"/>
          <w:sz w:val="24"/>
          <w:szCs w:val="24"/>
          <w:vertAlign w:val="subscript"/>
          <w:lang w:val="en"/>
        </w:rPr>
        <w:t>2</w:t>
      </w:r>
      <w:r w:rsidRPr="00D10D23">
        <w:rPr>
          <w:rFonts w:asciiTheme="majorBidi" w:hAnsiTheme="majorBidi" w:cstheme="majorBidi"/>
          <w:sz w:val="24"/>
          <w:szCs w:val="24"/>
          <w:lang w:val="en"/>
        </w:rPr>
        <w:t xml:space="preserve">O (5.838 g, </w:t>
      </w:r>
      <w:proofErr w:type="gramStart"/>
      <w:r w:rsidRPr="00D10D23">
        <w:rPr>
          <w:rFonts w:asciiTheme="majorBidi" w:hAnsiTheme="majorBidi" w:cstheme="majorBidi"/>
          <w:sz w:val="24"/>
          <w:szCs w:val="24"/>
          <w:lang w:val="en"/>
        </w:rPr>
        <w:t xml:space="preserve">0.0216 </w:t>
      </w:r>
      <w:proofErr w:type="spellStart"/>
      <w:r w:rsidRPr="00D10D23">
        <w:rPr>
          <w:rFonts w:asciiTheme="majorBidi" w:hAnsiTheme="majorBidi" w:cstheme="majorBidi"/>
          <w:sz w:val="24"/>
          <w:szCs w:val="24"/>
          <w:lang w:val="en"/>
        </w:rPr>
        <w:t>mol</w:t>
      </w:r>
      <w:proofErr w:type="spellEnd"/>
      <w:proofErr w:type="gramEnd"/>
      <w:r w:rsidRPr="00D10D23">
        <w:rPr>
          <w:rFonts w:asciiTheme="majorBidi" w:hAnsiTheme="majorBidi" w:cstheme="majorBidi"/>
          <w:sz w:val="24"/>
          <w:szCs w:val="24"/>
          <w:lang w:val="en"/>
        </w:rPr>
        <w:t>) and FeCl</w:t>
      </w:r>
      <w:r w:rsidRPr="00D10D23">
        <w:rPr>
          <w:rFonts w:asciiTheme="majorBidi" w:hAnsiTheme="majorBidi" w:cstheme="majorBidi"/>
          <w:sz w:val="24"/>
          <w:szCs w:val="24"/>
          <w:vertAlign w:val="subscript"/>
          <w:lang w:val="en"/>
        </w:rPr>
        <w:t>2</w:t>
      </w:r>
      <w:r w:rsidR="00324FE5" w:rsidRPr="00D10D23">
        <w:rPr>
          <w:rFonts w:asciiTheme="majorBidi" w:hAnsiTheme="majorBidi" w:cstheme="majorBidi"/>
          <w:sz w:val="24"/>
          <w:szCs w:val="24"/>
          <w:lang w:val="en"/>
        </w:rPr>
        <w:t>.</w:t>
      </w:r>
      <w:r w:rsidRPr="00D10D23">
        <w:rPr>
          <w:rFonts w:asciiTheme="majorBidi" w:hAnsiTheme="majorBidi" w:cstheme="majorBidi"/>
          <w:sz w:val="24"/>
          <w:szCs w:val="24"/>
          <w:lang w:val="en"/>
        </w:rPr>
        <w:t>4H</w:t>
      </w:r>
      <w:r w:rsidRPr="00D10D23">
        <w:rPr>
          <w:rFonts w:asciiTheme="majorBidi" w:hAnsiTheme="majorBidi" w:cstheme="majorBidi"/>
          <w:sz w:val="24"/>
          <w:szCs w:val="24"/>
          <w:vertAlign w:val="subscript"/>
          <w:lang w:val="en"/>
        </w:rPr>
        <w:t>2</w:t>
      </w:r>
      <w:r w:rsidRPr="00D10D23">
        <w:rPr>
          <w:rFonts w:asciiTheme="majorBidi" w:hAnsiTheme="majorBidi" w:cstheme="majorBidi"/>
          <w:sz w:val="24"/>
          <w:szCs w:val="24"/>
          <w:lang w:val="en"/>
        </w:rPr>
        <w:t xml:space="preserve">O (2.147 g, 0.0108 </w:t>
      </w:r>
      <w:proofErr w:type="spellStart"/>
      <w:r w:rsidRPr="00D10D23">
        <w:rPr>
          <w:rFonts w:asciiTheme="majorBidi" w:hAnsiTheme="majorBidi" w:cstheme="majorBidi"/>
          <w:sz w:val="24"/>
          <w:szCs w:val="24"/>
          <w:lang w:val="en"/>
        </w:rPr>
        <w:t>mol</w:t>
      </w:r>
      <w:proofErr w:type="spellEnd"/>
      <w:r w:rsidRPr="00D10D23">
        <w:rPr>
          <w:rFonts w:asciiTheme="majorBidi" w:hAnsiTheme="majorBidi" w:cstheme="majorBidi"/>
          <w:sz w:val="24"/>
          <w:szCs w:val="24"/>
          <w:lang w:val="en"/>
        </w:rPr>
        <w:t>) were dissolved in 100 mL deionized water at 85 ºC under N</w:t>
      </w:r>
      <w:r w:rsidRPr="00D10D23">
        <w:rPr>
          <w:rFonts w:asciiTheme="majorBidi" w:hAnsiTheme="majorBidi" w:cstheme="majorBidi"/>
          <w:sz w:val="24"/>
          <w:szCs w:val="24"/>
          <w:vertAlign w:val="subscript"/>
          <w:lang w:val="en"/>
        </w:rPr>
        <w:t xml:space="preserve">2 </w:t>
      </w:r>
      <w:r w:rsidRPr="00D10D23">
        <w:rPr>
          <w:rFonts w:asciiTheme="majorBidi" w:hAnsiTheme="majorBidi" w:cstheme="majorBidi"/>
          <w:sz w:val="24"/>
          <w:szCs w:val="24"/>
          <w:lang w:val="en"/>
        </w:rPr>
        <w:t>atmosphere and vigorous mechanical stirring (500 rpm). Then, 10 mL of 25% NH</w:t>
      </w:r>
      <w:r w:rsidRPr="00D10D23">
        <w:rPr>
          <w:rFonts w:asciiTheme="majorBidi" w:hAnsiTheme="majorBidi" w:cstheme="majorBidi"/>
          <w:sz w:val="24"/>
          <w:szCs w:val="24"/>
          <w:vertAlign w:val="subscript"/>
          <w:lang w:val="en"/>
        </w:rPr>
        <w:t>4</w:t>
      </w:r>
      <w:r w:rsidRPr="00D10D23">
        <w:rPr>
          <w:rFonts w:asciiTheme="majorBidi" w:hAnsiTheme="majorBidi" w:cstheme="majorBidi"/>
          <w:sz w:val="24"/>
          <w:szCs w:val="24"/>
          <w:lang w:val="en"/>
        </w:rPr>
        <w:t>OH was quickly injected into the reaction mixture in one portion. The addition of the base to the Fe</w:t>
      </w:r>
      <w:r w:rsidRPr="00D10D23">
        <w:rPr>
          <w:rFonts w:asciiTheme="majorBidi" w:hAnsiTheme="majorBidi" w:cstheme="majorBidi"/>
          <w:sz w:val="24"/>
          <w:szCs w:val="24"/>
          <w:vertAlign w:val="superscript"/>
          <w:lang w:val="en"/>
        </w:rPr>
        <w:t>2+</w:t>
      </w:r>
      <w:r w:rsidRPr="00D10D23">
        <w:rPr>
          <w:rFonts w:asciiTheme="majorBidi" w:hAnsiTheme="majorBidi" w:cstheme="majorBidi"/>
          <w:sz w:val="24"/>
          <w:szCs w:val="24"/>
          <w:lang w:val="en"/>
        </w:rPr>
        <w:t>/Fe</w:t>
      </w:r>
      <w:r w:rsidRPr="00D10D23">
        <w:rPr>
          <w:rFonts w:asciiTheme="majorBidi" w:hAnsiTheme="majorBidi" w:cstheme="majorBidi"/>
          <w:sz w:val="24"/>
          <w:szCs w:val="24"/>
          <w:vertAlign w:val="superscript"/>
          <w:lang w:val="en"/>
        </w:rPr>
        <w:t>3+</w:t>
      </w:r>
      <w:r w:rsidRPr="00D10D23">
        <w:rPr>
          <w:rFonts w:asciiTheme="majorBidi" w:hAnsiTheme="majorBidi" w:cstheme="majorBidi"/>
          <w:sz w:val="24"/>
          <w:szCs w:val="24"/>
          <w:lang w:val="en"/>
        </w:rPr>
        <w:t xml:space="preserve"> salt solution resulted in the formation of the black precipitate of magnetic Fe</w:t>
      </w:r>
      <w:r w:rsidRPr="00D10D23">
        <w:rPr>
          <w:rFonts w:asciiTheme="majorBidi" w:hAnsiTheme="majorBidi" w:cstheme="majorBidi"/>
          <w:sz w:val="24"/>
          <w:szCs w:val="24"/>
          <w:vertAlign w:val="subscript"/>
          <w:lang w:val="en"/>
        </w:rPr>
        <w:t>3</w:t>
      </w:r>
      <w:r w:rsidRPr="00D10D23">
        <w:rPr>
          <w:rFonts w:asciiTheme="majorBidi" w:hAnsiTheme="majorBidi" w:cstheme="majorBidi"/>
          <w:sz w:val="24"/>
          <w:szCs w:val="24"/>
          <w:lang w:val="en"/>
        </w:rPr>
        <w:t>O</w:t>
      </w:r>
      <w:r w:rsidRPr="00D10D23">
        <w:rPr>
          <w:rFonts w:asciiTheme="majorBidi" w:hAnsiTheme="majorBidi" w:cstheme="majorBidi"/>
          <w:sz w:val="24"/>
          <w:szCs w:val="24"/>
          <w:vertAlign w:val="subscript"/>
          <w:lang w:val="en"/>
        </w:rPr>
        <w:t xml:space="preserve">4 </w:t>
      </w:r>
      <w:r w:rsidRPr="00D10D23">
        <w:rPr>
          <w:rFonts w:asciiTheme="majorBidi" w:hAnsiTheme="majorBidi" w:cstheme="majorBidi"/>
          <w:sz w:val="24"/>
          <w:szCs w:val="24"/>
          <w:lang w:val="en"/>
        </w:rPr>
        <w:t>nanoparticles (Fe</w:t>
      </w:r>
      <w:r w:rsidRPr="00D10D23">
        <w:rPr>
          <w:rFonts w:asciiTheme="majorBidi" w:hAnsiTheme="majorBidi" w:cstheme="majorBidi"/>
          <w:sz w:val="24"/>
          <w:szCs w:val="24"/>
          <w:vertAlign w:val="subscript"/>
          <w:lang w:val="en"/>
        </w:rPr>
        <w:t>3</w:t>
      </w:r>
      <w:r w:rsidRPr="00D10D23">
        <w:rPr>
          <w:rFonts w:asciiTheme="majorBidi" w:hAnsiTheme="majorBidi" w:cstheme="majorBidi"/>
          <w:sz w:val="24"/>
          <w:szCs w:val="24"/>
          <w:lang w:val="en"/>
        </w:rPr>
        <w:t>O</w:t>
      </w:r>
      <w:r w:rsidRPr="00D10D23">
        <w:rPr>
          <w:rFonts w:asciiTheme="majorBidi" w:hAnsiTheme="majorBidi" w:cstheme="majorBidi"/>
          <w:sz w:val="24"/>
          <w:szCs w:val="24"/>
          <w:vertAlign w:val="subscript"/>
          <w:lang w:val="en"/>
        </w:rPr>
        <w:t>4</w:t>
      </w:r>
      <w:r w:rsidRPr="00D10D23">
        <w:rPr>
          <w:rFonts w:asciiTheme="majorBidi" w:hAnsiTheme="majorBidi" w:cstheme="majorBidi"/>
          <w:sz w:val="24"/>
          <w:szCs w:val="24"/>
          <w:lang w:val="en"/>
        </w:rPr>
        <w:t xml:space="preserve"> NPs) immediately. The reaction continued for another 25 min and the mixture was cooled to room temperature. Subsequently, the resultant ultrafine magnetic particles were treated by magnetic separation and washed several times by deionized water.</w:t>
      </w:r>
    </w:p>
    <w:p w:rsidR="002B272C" w:rsidRPr="00D10D23" w:rsidRDefault="002B272C" w:rsidP="00947FB7">
      <w:pPr>
        <w:spacing w:after="0" w:line="480" w:lineRule="auto"/>
        <w:ind w:left="6"/>
        <w:jc w:val="lowKashida"/>
        <w:rPr>
          <w:rFonts w:asciiTheme="majorBidi" w:hAnsiTheme="majorBidi" w:cstheme="majorBidi"/>
          <w:sz w:val="24"/>
          <w:szCs w:val="24"/>
          <w:lang w:val="en"/>
        </w:rPr>
      </w:pPr>
    </w:p>
    <w:p w:rsidR="00F95CE7" w:rsidRPr="00D10D23" w:rsidRDefault="00582889" w:rsidP="00827BB3">
      <w:pPr>
        <w:spacing w:before="240" w:line="360" w:lineRule="auto"/>
        <w:ind w:left="6"/>
        <w:jc w:val="lowKashida"/>
        <w:rPr>
          <w:rFonts w:asciiTheme="majorBidi" w:hAnsiTheme="majorBidi" w:cstheme="majorBidi"/>
          <w:i/>
          <w:iCs/>
          <w:sz w:val="24"/>
          <w:szCs w:val="24"/>
          <w:lang w:val="en"/>
        </w:rPr>
      </w:pPr>
      <w:r w:rsidRPr="00D10D23">
        <w:rPr>
          <w:rFonts w:asciiTheme="majorBidi" w:hAnsiTheme="majorBidi" w:cstheme="majorBidi"/>
          <w:i/>
          <w:iCs/>
          <w:sz w:val="24"/>
          <w:szCs w:val="24"/>
          <w:lang w:val="en"/>
        </w:rPr>
        <w:lastRenderedPageBreak/>
        <w:t>1</w:t>
      </w:r>
      <w:r w:rsidR="00CA4824" w:rsidRPr="00D10D23">
        <w:rPr>
          <w:rFonts w:asciiTheme="majorBidi" w:hAnsiTheme="majorBidi" w:cstheme="majorBidi"/>
          <w:i/>
          <w:iCs/>
          <w:sz w:val="24"/>
          <w:szCs w:val="24"/>
          <w:lang w:val="en"/>
        </w:rPr>
        <w:t>.3</w:t>
      </w:r>
      <w:r w:rsidR="00C6642A" w:rsidRPr="00D10D23">
        <w:rPr>
          <w:rFonts w:asciiTheme="majorBidi" w:hAnsiTheme="majorBidi" w:cstheme="majorBidi"/>
          <w:i/>
          <w:iCs/>
          <w:sz w:val="24"/>
          <w:szCs w:val="24"/>
          <w:lang w:val="en"/>
        </w:rPr>
        <w:t xml:space="preserve"> </w:t>
      </w:r>
      <w:r w:rsidR="00F95CE7" w:rsidRPr="00D10D23">
        <w:rPr>
          <w:rFonts w:asciiTheme="majorBidi" w:hAnsiTheme="majorBidi" w:cstheme="majorBidi"/>
          <w:i/>
          <w:iCs/>
          <w:sz w:val="24"/>
          <w:szCs w:val="24"/>
          <w:lang w:val="en"/>
        </w:rPr>
        <w:t xml:space="preserve">Preparation of the </w:t>
      </w:r>
      <w:r w:rsidR="00C6642A" w:rsidRPr="00D10D23">
        <w:rPr>
          <w:rFonts w:asciiTheme="majorBidi" w:hAnsiTheme="majorBidi" w:cstheme="majorBidi"/>
          <w:i/>
          <w:iCs/>
          <w:sz w:val="24"/>
          <w:szCs w:val="24"/>
        </w:rPr>
        <w:t>Fe</w:t>
      </w:r>
      <w:r w:rsidR="00C6642A" w:rsidRPr="00D10D23">
        <w:rPr>
          <w:rFonts w:asciiTheme="majorBidi" w:hAnsiTheme="majorBidi" w:cstheme="majorBidi"/>
          <w:i/>
          <w:iCs/>
          <w:sz w:val="24"/>
          <w:szCs w:val="24"/>
          <w:vertAlign w:val="subscript"/>
        </w:rPr>
        <w:t>3</w:t>
      </w:r>
      <w:r w:rsidR="00C6642A" w:rsidRPr="00D10D23">
        <w:rPr>
          <w:rFonts w:asciiTheme="majorBidi" w:hAnsiTheme="majorBidi" w:cstheme="majorBidi"/>
          <w:i/>
          <w:iCs/>
          <w:sz w:val="24"/>
          <w:szCs w:val="24"/>
        </w:rPr>
        <w:t>O</w:t>
      </w:r>
      <w:r w:rsidR="00C6642A" w:rsidRPr="00D10D23">
        <w:rPr>
          <w:rFonts w:asciiTheme="majorBidi" w:hAnsiTheme="majorBidi" w:cstheme="majorBidi"/>
          <w:i/>
          <w:iCs/>
          <w:sz w:val="24"/>
          <w:szCs w:val="24"/>
          <w:vertAlign w:val="subscript"/>
        </w:rPr>
        <w:t>4</w:t>
      </w:r>
      <w:r w:rsidR="00C6642A" w:rsidRPr="00D10D23">
        <w:rPr>
          <w:rFonts w:asciiTheme="majorBidi" w:hAnsiTheme="majorBidi" w:cstheme="majorBidi"/>
          <w:i/>
          <w:iCs/>
          <w:sz w:val="24"/>
          <w:szCs w:val="24"/>
        </w:rPr>
        <w:t>-SH</w:t>
      </w:r>
    </w:p>
    <w:p w:rsidR="004C7539" w:rsidRPr="00D10D23" w:rsidRDefault="00F95CE7" w:rsidP="00947FB7">
      <w:pPr>
        <w:spacing w:after="0" w:line="480" w:lineRule="auto"/>
        <w:ind w:left="6"/>
        <w:jc w:val="lowKashida"/>
        <w:rPr>
          <w:rFonts w:asciiTheme="majorBidi" w:hAnsiTheme="majorBidi" w:cstheme="majorBidi"/>
          <w:sz w:val="24"/>
          <w:szCs w:val="24"/>
          <w:rtl/>
          <w:lang w:val="en"/>
        </w:rPr>
      </w:pPr>
      <w:r w:rsidRPr="00D10D23">
        <w:rPr>
          <w:rFonts w:asciiTheme="majorBidi" w:hAnsiTheme="majorBidi" w:cstheme="majorBidi"/>
          <w:sz w:val="24"/>
          <w:szCs w:val="24"/>
          <w:lang w:val="en"/>
        </w:rPr>
        <w:t>The obtained Fe</w:t>
      </w:r>
      <w:r w:rsidRPr="00D10D23">
        <w:rPr>
          <w:rFonts w:asciiTheme="majorBidi" w:hAnsiTheme="majorBidi" w:cstheme="majorBidi"/>
          <w:sz w:val="24"/>
          <w:szCs w:val="24"/>
          <w:vertAlign w:val="subscript"/>
          <w:lang w:val="en"/>
        </w:rPr>
        <w:t>3</w:t>
      </w:r>
      <w:r w:rsidRPr="00D10D23">
        <w:rPr>
          <w:rFonts w:asciiTheme="majorBidi" w:hAnsiTheme="majorBidi" w:cstheme="majorBidi"/>
          <w:sz w:val="24"/>
          <w:szCs w:val="24"/>
          <w:lang w:val="en"/>
        </w:rPr>
        <w:t>O</w:t>
      </w:r>
      <w:r w:rsidRPr="00D10D23">
        <w:rPr>
          <w:rFonts w:asciiTheme="majorBidi" w:hAnsiTheme="majorBidi" w:cstheme="majorBidi"/>
          <w:sz w:val="24"/>
          <w:szCs w:val="24"/>
          <w:vertAlign w:val="subscript"/>
          <w:lang w:val="en"/>
        </w:rPr>
        <w:t>4</w:t>
      </w:r>
      <w:r w:rsidRPr="00D10D23">
        <w:rPr>
          <w:rFonts w:asciiTheme="majorBidi" w:hAnsiTheme="majorBidi" w:cstheme="majorBidi"/>
          <w:sz w:val="24"/>
          <w:szCs w:val="24"/>
          <w:lang w:val="en"/>
        </w:rPr>
        <w:t xml:space="preserve"> NPs powder (500 mg) was dispersed in 50 mL toluene solution by sonication for 20 min, and then </w:t>
      </w:r>
      <w:proofErr w:type="spellStart"/>
      <w:r w:rsidRPr="00D10D23">
        <w:rPr>
          <w:rFonts w:asciiTheme="majorBidi" w:hAnsiTheme="majorBidi" w:cstheme="majorBidi"/>
          <w:sz w:val="24"/>
          <w:szCs w:val="24"/>
          <w:lang w:val="en"/>
        </w:rPr>
        <w:t>triethoxypropylthiole</w:t>
      </w:r>
      <w:proofErr w:type="spellEnd"/>
      <w:r w:rsidRPr="00D10D23">
        <w:rPr>
          <w:rFonts w:asciiTheme="majorBidi" w:hAnsiTheme="majorBidi" w:cstheme="majorBidi"/>
          <w:sz w:val="24"/>
          <w:szCs w:val="24"/>
          <w:lang w:val="en"/>
        </w:rPr>
        <w:t xml:space="preserve"> (3 </w:t>
      </w:r>
      <w:proofErr w:type="spellStart"/>
      <w:r w:rsidRPr="00D10D23">
        <w:rPr>
          <w:rFonts w:asciiTheme="majorBidi" w:hAnsiTheme="majorBidi" w:cstheme="majorBidi"/>
          <w:sz w:val="24"/>
          <w:szCs w:val="24"/>
          <w:lang w:val="en"/>
        </w:rPr>
        <w:t>mmol</w:t>
      </w:r>
      <w:proofErr w:type="spellEnd"/>
      <w:r w:rsidRPr="00D10D23">
        <w:rPr>
          <w:rFonts w:asciiTheme="majorBidi" w:hAnsiTheme="majorBidi" w:cstheme="majorBidi"/>
          <w:sz w:val="24"/>
          <w:szCs w:val="24"/>
          <w:lang w:val="en"/>
        </w:rPr>
        <w:t xml:space="preserve">) was added to the mixture. The mixture was refluxed under argon atmosphere at 100 ºC for 48 h. The product was isolated by an external magnet, washed with ethanol, and dried under vacuum for 24 h at 50 ºC. The precipitated product named </w:t>
      </w:r>
      <w:r w:rsidR="00324FE5" w:rsidRPr="00D10D23">
        <w:rPr>
          <w:rFonts w:asciiTheme="majorBidi" w:hAnsiTheme="majorBidi" w:cstheme="majorBidi"/>
          <w:sz w:val="24"/>
          <w:szCs w:val="24"/>
        </w:rPr>
        <w:t>Fe</w:t>
      </w:r>
      <w:r w:rsidR="00324FE5" w:rsidRPr="00D10D23">
        <w:rPr>
          <w:rFonts w:asciiTheme="majorBidi" w:hAnsiTheme="majorBidi" w:cstheme="majorBidi"/>
          <w:sz w:val="24"/>
          <w:szCs w:val="24"/>
          <w:vertAlign w:val="subscript"/>
        </w:rPr>
        <w:t>3</w:t>
      </w:r>
      <w:r w:rsidR="00324FE5" w:rsidRPr="00D10D23">
        <w:rPr>
          <w:rFonts w:asciiTheme="majorBidi" w:hAnsiTheme="majorBidi" w:cstheme="majorBidi"/>
          <w:sz w:val="24"/>
          <w:szCs w:val="24"/>
        </w:rPr>
        <w:t>O</w:t>
      </w:r>
      <w:r w:rsidR="00324FE5" w:rsidRPr="00D10D23">
        <w:rPr>
          <w:rFonts w:asciiTheme="majorBidi" w:hAnsiTheme="majorBidi" w:cstheme="majorBidi"/>
          <w:sz w:val="24"/>
          <w:szCs w:val="24"/>
          <w:vertAlign w:val="subscript"/>
        </w:rPr>
        <w:t>4</w:t>
      </w:r>
      <w:r w:rsidR="00324FE5" w:rsidRPr="00D10D23">
        <w:rPr>
          <w:rFonts w:asciiTheme="majorBidi" w:hAnsiTheme="majorBidi" w:cstheme="majorBidi"/>
          <w:sz w:val="24"/>
          <w:szCs w:val="24"/>
        </w:rPr>
        <w:t>-SH</w:t>
      </w:r>
      <w:r w:rsidR="008F28EC" w:rsidRPr="00D10D23">
        <w:rPr>
          <w:rFonts w:asciiTheme="majorBidi" w:hAnsiTheme="majorBidi" w:cstheme="majorBidi"/>
          <w:sz w:val="24"/>
          <w:szCs w:val="24"/>
          <w:lang w:val="en"/>
        </w:rPr>
        <w:t>.</w:t>
      </w:r>
      <w:r w:rsidRPr="00D10D23">
        <w:rPr>
          <w:rFonts w:asciiTheme="majorBidi" w:hAnsiTheme="majorBidi" w:cstheme="majorBidi"/>
          <w:sz w:val="24"/>
          <w:szCs w:val="24"/>
          <w:lang w:val="en"/>
        </w:rPr>
        <w:t xml:space="preserve"> </w:t>
      </w:r>
    </w:p>
    <w:p w:rsidR="002B272C" w:rsidRPr="00D10D23" w:rsidRDefault="002B272C" w:rsidP="00947FB7">
      <w:pPr>
        <w:spacing w:after="0" w:line="480" w:lineRule="auto"/>
        <w:ind w:left="6"/>
        <w:jc w:val="lowKashida"/>
        <w:rPr>
          <w:rFonts w:asciiTheme="majorBidi" w:hAnsiTheme="majorBidi" w:cstheme="majorBidi"/>
          <w:sz w:val="24"/>
          <w:szCs w:val="24"/>
          <w:lang w:val="en"/>
        </w:rPr>
      </w:pPr>
    </w:p>
    <w:p w:rsidR="00F95CE7" w:rsidRPr="00D10D23" w:rsidRDefault="00582889" w:rsidP="00973344">
      <w:pPr>
        <w:spacing w:line="360" w:lineRule="auto"/>
        <w:ind w:left="6"/>
        <w:jc w:val="lowKashida"/>
        <w:rPr>
          <w:rFonts w:asciiTheme="majorBidi" w:hAnsiTheme="majorBidi" w:cstheme="majorBidi"/>
          <w:i/>
          <w:iCs/>
          <w:sz w:val="24"/>
          <w:szCs w:val="24"/>
          <w:lang w:val="en"/>
        </w:rPr>
      </w:pPr>
      <w:r w:rsidRPr="00D10D23">
        <w:rPr>
          <w:rFonts w:asciiTheme="majorBidi" w:hAnsiTheme="majorBidi" w:cstheme="majorBidi"/>
          <w:i/>
          <w:iCs/>
          <w:sz w:val="24"/>
          <w:szCs w:val="24"/>
          <w:lang w:val="en"/>
        </w:rPr>
        <w:t>1</w:t>
      </w:r>
      <w:r w:rsidR="00CA4824" w:rsidRPr="00D10D23">
        <w:rPr>
          <w:rFonts w:asciiTheme="majorBidi" w:hAnsiTheme="majorBidi" w:cstheme="majorBidi"/>
          <w:i/>
          <w:iCs/>
          <w:sz w:val="24"/>
          <w:szCs w:val="24"/>
          <w:lang w:val="en"/>
        </w:rPr>
        <w:t>.4</w:t>
      </w:r>
      <w:r w:rsidR="00C6642A" w:rsidRPr="00D10D23">
        <w:rPr>
          <w:rFonts w:asciiTheme="majorBidi" w:hAnsiTheme="majorBidi" w:cstheme="majorBidi"/>
          <w:i/>
          <w:iCs/>
          <w:sz w:val="24"/>
          <w:szCs w:val="24"/>
          <w:lang w:val="en"/>
        </w:rPr>
        <w:t xml:space="preserve"> </w:t>
      </w:r>
      <w:r w:rsidR="00F95CE7" w:rsidRPr="00D10D23">
        <w:rPr>
          <w:rFonts w:asciiTheme="majorBidi" w:hAnsiTheme="majorBidi" w:cstheme="majorBidi"/>
          <w:i/>
          <w:iCs/>
          <w:sz w:val="24"/>
          <w:szCs w:val="24"/>
          <w:lang w:val="en"/>
        </w:rPr>
        <w:t xml:space="preserve">Preparation of the </w:t>
      </w:r>
      <w:r w:rsidR="00C6642A" w:rsidRPr="00D10D23">
        <w:rPr>
          <w:rFonts w:asciiTheme="majorBidi" w:hAnsiTheme="majorBidi" w:cstheme="majorBidi"/>
          <w:i/>
          <w:iCs/>
          <w:sz w:val="24"/>
          <w:szCs w:val="24"/>
        </w:rPr>
        <w:t>Fe</w:t>
      </w:r>
      <w:r w:rsidR="00C6642A" w:rsidRPr="00D10D23">
        <w:rPr>
          <w:rFonts w:asciiTheme="majorBidi" w:hAnsiTheme="majorBidi" w:cstheme="majorBidi"/>
          <w:i/>
          <w:iCs/>
          <w:sz w:val="24"/>
          <w:szCs w:val="24"/>
          <w:vertAlign w:val="subscript"/>
        </w:rPr>
        <w:t>3</w:t>
      </w:r>
      <w:r w:rsidR="00C6642A" w:rsidRPr="00D10D23">
        <w:rPr>
          <w:rFonts w:asciiTheme="majorBidi" w:hAnsiTheme="majorBidi" w:cstheme="majorBidi"/>
          <w:i/>
          <w:iCs/>
          <w:sz w:val="24"/>
          <w:szCs w:val="24"/>
        </w:rPr>
        <w:t>O</w:t>
      </w:r>
      <w:r w:rsidR="00C6642A" w:rsidRPr="00D10D23">
        <w:rPr>
          <w:rFonts w:asciiTheme="majorBidi" w:hAnsiTheme="majorBidi" w:cstheme="majorBidi"/>
          <w:i/>
          <w:iCs/>
          <w:sz w:val="24"/>
          <w:szCs w:val="24"/>
          <w:vertAlign w:val="subscript"/>
        </w:rPr>
        <w:t>4</w:t>
      </w:r>
      <w:r w:rsidR="005E5E2A" w:rsidRPr="00D10D23">
        <w:rPr>
          <w:rFonts w:asciiTheme="majorBidi" w:hAnsiTheme="majorBidi" w:cstheme="majorBidi"/>
          <w:i/>
          <w:iCs/>
          <w:sz w:val="24"/>
          <w:szCs w:val="24"/>
        </w:rPr>
        <w:t>-SH/</w:t>
      </w:r>
      <w:r w:rsidR="00C6642A" w:rsidRPr="00D10D23">
        <w:rPr>
          <w:rFonts w:asciiTheme="majorBidi" w:hAnsiTheme="majorBidi" w:cstheme="majorBidi"/>
          <w:i/>
          <w:iCs/>
          <w:sz w:val="24"/>
          <w:szCs w:val="24"/>
        </w:rPr>
        <w:t>Au</w:t>
      </w:r>
    </w:p>
    <w:p w:rsidR="00C6642A" w:rsidRPr="00D10D23" w:rsidRDefault="00F95CE7" w:rsidP="00947FB7">
      <w:pPr>
        <w:spacing w:after="0" w:line="480" w:lineRule="auto"/>
        <w:ind w:left="6"/>
        <w:jc w:val="lowKashida"/>
        <w:rPr>
          <w:rFonts w:asciiTheme="majorBidi" w:hAnsiTheme="majorBidi" w:cstheme="majorBidi"/>
          <w:sz w:val="24"/>
          <w:szCs w:val="24"/>
          <w:rtl/>
          <w:lang w:val="en"/>
        </w:rPr>
      </w:pPr>
      <w:r w:rsidRPr="00D10D23">
        <w:rPr>
          <w:rFonts w:asciiTheme="majorBidi" w:hAnsiTheme="majorBidi" w:cstheme="majorBidi"/>
          <w:sz w:val="24"/>
          <w:szCs w:val="24"/>
          <w:lang w:val="en"/>
        </w:rPr>
        <w:t xml:space="preserve">The </w:t>
      </w:r>
      <w:r w:rsidR="00324FE5" w:rsidRPr="00D10D23">
        <w:rPr>
          <w:rFonts w:asciiTheme="majorBidi" w:hAnsiTheme="majorBidi" w:cstheme="majorBidi"/>
          <w:sz w:val="24"/>
          <w:szCs w:val="24"/>
        </w:rPr>
        <w:t>Fe</w:t>
      </w:r>
      <w:r w:rsidR="00324FE5" w:rsidRPr="00D10D23">
        <w:rPr>
          <w:rFonts w:asciiTheme="majorBidi" w:hAnsiTheme="majorBidi" w:cstheme="majorBidi"/>
          <w:sz w:val="24"/>
          <w:szCs w:val="24"/>
          <w:vertAlign w:val="subscript"/>
        </w:rPr>
        <w:t>3</w:t>
      </w:r>
      <w:r w:rsidR="00324FE5" w:rsidRPr="00D10D23">
        <w:rPr>
          <w:rFonts w:asciiTheme="majorBidi" w:hAnsiTheme="majorBidi" w:cstheme="majorBidi"/>
          <w:sz w:val="24"/>
          <w:szCs w:val="24"/>
        </w:rPr>
        <w:t>O</w:t>
      </w:r>
      <w:r w:rsidR="00324FE5" w:rsidRPr="00D10D23">
        <w:rPr>
          <w:rFonts w:asciiTheme="majorBidi" w:hAnsiTheme="majorBidi" w:cstheme="majorBidi"/>
          <w:sz w:val="24"/>
          <w:szCs w:val="24"/>
          <w:vertAlign w:val="subscript"/>
        </w:rPr>
        <w:t>4</w:t>
      </w:r>
      <w:r w:rsidR="00324FE5" w:rsidRPr="00D10D23">
        <w:rPr>
          <w:rFonts w:asciiTheme="majorBidi" w:hAnsiTheme="majorBidi" w:cstheme="majorBidi"/>
          <w:sz w:val="24"/>
          <w:szCs w:val="24"/>
        </w:rPr>
        <w:t>-SH</w:t>
      </w:r>
      <w:r w:rsidR="00324FE5" w:rsidRPr="00D10D23">
        <w:rPr>
          <w:rFonts w:asciiTheme="majorBidi" w:hAnsiTheme="majorBidi" w:cstheme="majorBidi"/>
          <w:sz w:val="24"/>
          <w:szCs w:val="24"/>
          <w:lang w:val="en"/>
        </w:rPr>
        <w:t xml:space="preserve"> </w:t>
      </w:r>
      <w:r w:rsidRPr="00D10D23">
        <w:rPr>
          <w:rFonts w:asciiTheme="majorBidi" w:hAnsiTheme="majorBidi" w:cstheme="majorBidi"/>
          <w:sz w:val="24"/>
          <w:szCs w:val="24"/>
          <w:lang w:val="en"/>
        </w:rPr>
        <w:t>(500 mg) were dispersed in H</w:t>
      </w:r>
      <w:r w:rsidRPr="00D10D23">
        <w:rPr>
          <w:rFonts w:asciiTheme="majorBidi" w:hAnsiTheme="majorBidi" w:cstheme="majorBidi"/>
          <w:sz w:val="24"/>
          <w:szCs w:val="24"/>
          <w:vertAlign w:val="subscript"/>
          <w:lang w:val="en"/>
        </w:rPr>
        <w:t>2</w:t>
      </w:r>
      <w:r w:rsidRPr="00D10D23">
        <w:rPr>
          <w:rFonts w:asciiTheme="majorBidi" w:hAnsiTheme="majorBidi" w:cstheme="majorBidi"/>
          <w:sz w:val="24"/>
          <w:szCs w:val="24"/>
          <w:lang w:val="en"/>
        </w:rPr>
        <w:t>O (100 mL) by ultrasonic bath for 30 min. Subsequently, a solution of HAuCl</w:t>
      </w:r>
      <w:r w:rsidRPr="00D10D23">
        <w:rPr>
          <w:rFonts w:asciiTheme="majorBidi" w:hAnsiTheme="majorBidi" w:cstheme="majorBidi"/>
          <w:sz w:val="24"/>
          <w:szCs w:val="24"/>
          <w:vertAlign w:val="subscript"/>
          <w:lang w:val="en"/>
        </w:rPr>
        <w:t>4</w:t>
      </w:r>
      <w:r w:rsidRPr="00D10D23">
        <w:rPr>
          <w:rFonts w:asciiTheme="majorBidi" w:hAnsiTheme="majorBidi" w:cstheme="majorBidi"/>
          <w:sz w:val="24"/>
          <w:szCs w:val="24"/>
          <w:lang w:val="en"/>
        </w:rPr>
        <w:t xml:space="preserve"> (10 mL, 0.1 M) was added to dispersion of </w:t>
      </w:r>
      <w:r w:rsidR="00324FE5" w:rsidRPr="00D10D23">
        <w:rPr>
          <w:rFonts w:asciiTheme="majorBidi" w:hAnsiTheme="majorBidi" w:cstheme="majorBidi"/>
          <w:sz w:val="24"/>
          <w:szCs w:val="24"/>
        </w:rPr>
        <w:t>Fe</w:t>
      </w:r>
      <w:r w:rsidR="00324FE5" w:rsidRPr="00D10D23">
        <w:rPr>
          <w:rFonts w:asciiTheme="majorBidi" w:hAnsiTheme="majorBidi" w:cstheme="majorBidi"/>
          <w:sz w:val="24"/>
          <w:szCs w:val="24"/>
          <w:vertAlign w:val="subscript"/>
        </w:rPr>
        <w:t>3</w:t>
      </w:r>
      <w:r w:rsidR="00324FE5" w:rsidRPr="00D10D23">
        <w:rPr>
          <w:rFonts w:asciiTheme="majorBidi" w:hAnsiTheme="majorBidi" w:cstheme="majorBidi"/>
          <w:sz w:val="24"/>
          <w:szCs w:val="24"/>
        </w:rPr>
        <w:t>O</w:t>
      </w:r>
      <w:r w:rsidR="00324FE5" w:rsidRPr="00D10D23">
        <w:rPr>
          <w:rFonts w:asciiTheme="majorBidi" w:hAnsiTheme="majorBidi" w:cstheme="majorBidi"/>
          <w:sz w:val="24"/>
          <w:szCs w:val="24"/>
          <w:vertAlign w:val="subscript"/>
        </w:rPr>
        <w:t>4</w:t>
      </w:r>
      <w:r w:rsidR="00324FE5" w:rsidRPr="00D10D23">
        <w:rPr>
          <w:rFonts w:asciiTheme="majorBidi" w:hAnsiTheme="majorBidi" w:cstheme="majorBidi"/>
          <w:sz w:val="24"/>
          <w:szCs w:val="24"/>
        </w:rPr>
        <w:t>-SH</w:t>
      </w:r>
      <w:r w:rsidR="00324FE5" w:rsidRPr="00D10D23">
        <w:rPr>
          <w:rFonts w:asciiTheme="majorBidi" w:hAnsiTheme="majorBidi" w:cstheme="majorBidi"/>
          <w:sz w:val="24"/>
          <w:szCs w:val="24"/>
          <w:lang w:val="en"/>
        </w:rPr>
        <w:t xml:space="preserve"> </w:t>
      </w:r>
      <w:r w:rsidRPr="00D10D23">
        <w:rPr>
          <w:rFonts w:asciiTheme="majorBidi" w:hAnsiTheme="majorBidi" w:cstheme="majorBidi"/>
          <w:sz w:val="24"/>
          <w:szCs w:val="24"/>
          <w:lang w:val="en"/>
        </w:rPr>
        <w:t>and the mixture was stirred for 2 hours at 25 ºC. Then, 20 mL of NaBH</w:t>
      </w:r>
      <w:r w:rsidRPr="00D10D23">
        <w:rPr>
          <w:rFonts w:asciiTheme="majorBidi" w:hAnsiTheme="majorBidi" w:cstheme="majorBidi"/>
          <w:sz w:val="24"/>
          <w:szCs w:val="24"/>
          <w:vertAlign w:val="subscript"/>
          <w:lang w:val="en"/>
        </w:rPr>
        <w:t>4</w:t>
      </w:r>
      <w:r w:rsidRPr="00D10D23">
        <w:rPr>
          <w:rFonts w:asciiTheme="majorBidi" w:hAnsiTheme="majorBidi" w:cstheme="majorBidi"/>
          <w:sz w:val="24"/>
          <w:szCs w:val="24"/>
          <w:lang w:val="en"/>
        </w:rPr>
        <w:t xml:space="preserve"> (0.1 M) was added in one portion and the mixture was stirred for another 2 hours at 25 ºC. The final product </w:t>
      </w:r>
      <w:r w:rsidR="00324FE5" w:rsidRPr="00D10D23">
        <w:rPr>
          <w:rFonts w:asciiTheme="majorBidi" w:hAnsiTheme="majorBidi" w:cstheme="majorBidi"/>
          <w:sz w:val="24"/>
          <w:szCs w:val="24"/>
        </w:rPr>
        <w:t>Fe</w:t>
      </w:r>
      <w:r w:rsidR="00324FE5" w:rsidRPr="00D10D23">
        <w:rPr>
          <w:rFonts w:asciiTheme="majorBidi" w:hAnsiTheme="majorBidi" w:cstheme="majorBidi"/>
          <w:sz w:val="24"/>
          <w:szCs w:val="24"/>
          <w:vertAlign w:val="subscript"/>
        </w:rPr>
        <w:t>3</w:t>
      </w:r>
      <w:r w:rsidR="00324FE5" w:rsidRPr="00D10D23">
        <w:rPr>
          <w:rFonts w:asciiTheme="majorBidi" w:hAnsiTheme="majorBidi" w:cstheme="majorBidi"/>
          <w:sz w:val="24"/>
          <w:szCs w:val="24"/>
        </w:rPr>
        <w:t>O</w:t>
      </w:r>
      <w:r w:rsidR="00324FE5" w:rsidRPr="00D10D23">
        <w:rPr>
          <w:rFonts w:asciiTheme="majorBidi" w:hAnsiTheme="majorBidi" w:cstheme="majorBidi"/>
          <w:sz w:val="24"/>
          <w:szCs w:val="24"/>
          <w:vertAlign w:val="subscript"/>
        </w:rPr>
        <w:t>4</w:t>
      </w:r>
      <w:r w:rsidR="00324FE5" w:rsidRPr="00D10D23">
        <w:rPr>
          <w:rFonts w:asciiTheme="majorBidi" w:hAnsiTheme="majorBidi" w:cstheme="majorBidi"/>
          <w:sz w:val="24"/>
          <w:szCs w:val="24"/>
        </w:rPr>
        <w:t>-</w:t>
      </w:r>
      <w:r w:rsidR="005E5E2A" w:rsidRPr="00D10D23">
        <w:rPr>
          <w:rFonts w:asciiTheme="majorBidi" w:hAnsiTheme="majorBidi" w:cstheme="majorBidi"/>
          <w:sz w:val="24"/>
          <w:szCs w:val="24"/>
        </w:rPr>
        <w:t>SH/</w:t>
      </w:r>
      <w:r w:rsidR="00324FE5" w:rsidRPr="00D10D23">
        <w:rPr>
          <w:rFonts w:asciiTheme="majorBidi" w:hAnsiTheme="majorBidi" w:cstheme="majorBidi"/>
          <w:sz w:val="24"/>
          <w:szCs w:val="24"/>
        </w:rPr>
        <w:t>Au</w:t>
      </w:r>
      <w:r w:rsidR="00324FE5" w:rsidRPr="00D10D23">
        <w:rPr>
          <w:rFonts w:asciiTheme="majorBidi" w:hAnsiTheme="majorBidi" w:cstheme="majorBidi"/>
          <w:sz w:val="24"/>
          <w:szCs w:val="24"/>
          <w:lang w:val="en"/>
        </w:rPr>
        <w:t xml:space="preserve"> </w:t>
      </w:r>
      <w:r w:rsidRPr="00D10D23">
        <w:rPr>
          <w:rFonts w:asciiTheme="majorBidi" w:hAnsiTheme="majorBidi" w:cstheme="majorBidi"/>
          <w:sz w:val="24"/>
          <w:szCs w:val="24"/>
          <w:lang w:val="en"/>
        </w:rPr>
        <w:t>nanoparticles were isolated by an external magnet, washed with water and ethanol, and dried under vacuum for 24 h at 50 ºC.</w:t>
      </w:r>
    </w:p>
    <w:p w:rsidR="002B272C" w:rsidRPr="00D10D23" w:rsidRDefault="002B272C" w:rsidP="00947FB7">
      <w:pPr>
        <w:spacing w:after="0" w:line="480" w:lineRule="auto"/>
        <w:ind w:left="6"/>
        <w:jc w:val="lowKashida"/>
        <w:rPr>
          <w:rFonts w:asciiTheme="majorBidi" w:hAnsiTheme="majorBidi" w:cstheme="majorBidi"/>
          <w:sz w:val="24"/>
          <w:szCs w:val="24"/>
          <w:lang w:val="en"/>
        </w:rPr>
      </w:pPr>
    </w:p>
    <w:p w:rsidR="00F95CE7" w:rsidRPr="00D10D23" w:rsidRDefault="00582889" w:rsidP="00947FB7">
      <w:pPr>
        <w:spacing w:before="240" w:after="0" w:line="360" w:lineRule="auto"/>
        <w:ind w:left="6"/>
        <w:jc w:val="lowKashida"/>
        <w:rPr>
          <w:rFonts w:asciiTheme="majorBidi" w:hAnsiTheme="majorBidi" w:cstheme="majorBidi"/>
          <w:i/>
          <w:iCs/>
          <w:sz w:val="24"/>
          <w:szCs w:val="24"/>
          <w:lang w:val="en"/>
        </w:rPr>
      </w:pPr>
      <w:r w:rsidRPr="00D10D23">
        <w:rPr>
          <w:rFonts w:asciiTheme="majorBidi" w:hAnsiTheme="majorBidi" w:cstheme="majorBidi"/>
          <w:i/>
          <w:iCs/>
          <w:sz w:val="24"/>
          <w:szCs w:val="24"/>
          <w:lang w:val="en"/>
        </w:rPr>
        <w:t>1.</w:t>
      </w:r>
      <w:r w:rsidR="00CA4824" w:rsidRPr="00D10D23">
        <w:rPr>
          <w:rFonts w:asciiTheme="majorBidi" w:hAnsiTheme="majorBidi" w:cstheme="majorBidi"/>
          <w:i/>
          <w:iCs/>
          <w:sz w:val="24"/>
          <w:szCs w:val="24"/>
          <w:lang w:val="en"/>
        </w:rPr>
        <w:t>5</w:t>
      </w:r>
      <w:r w:rsidR="00C6642A" w:rsidRPr="00D10D23">
        <w:rPr>
          <w:rFonts w:asciiTheme="majorBidi" w:hAnsiTheme="majorBidi" w:cstheme="majorBidi"/>
          <w:i/>
          <w:iCs/>
          <w:sz w:val="24"/>
          <w:szCs w:val="24"/>
          <w:lang w:val="en"/>
        </w:rPr>
        <w:t xml:space="preserve"> </w:t>
      </w:r>
      <w:r w:rsidR="00F95CE7" w:rsidRPr="00D10D23">
        <w:rPr>
          <w:rFonts w:asciiTheme="majorBidi" w:hAnsiTheme="majorBidi" w:cstheme="majorBidi"/>
          <w:i/>
          <w:iCs/>
          <w:sz w:val="24"/>
          <w:szCs w:val="24"/>
          <w:lang w:val="en"/>
        </w:rPr>
        <w:t xml:space="preserve">Preparation of the </w:t>
      </w:r>
      <w:r w:rsidR="00A21120" w:rsidRPr="00D10D23">
        <w:rPr>
          <w:rFonts w:asciiTheme="majorBidi" w:hAnsiTheme="majorBidi" w:cstheme="majorBidi"/>
          <w:i/>
          <w:iCs/>
          <w:sz w:val="24"/>
          <w:szCs w:val="24"/>
        </w:rPr>
        <w:t>MWCNT</w:t>
      </w:r>
      <w:r w:rsidR="001C6D7D">
        <w:rPr>
          <w:rFonts w:asciiTheme="majorBidi" w:hAnsiTheme="majorBidi" w:cstheme="majorBidi"/>
          <w:i/>
          <w:iCs/>
          <w:sz w:val="24"/>
          <w:szCs w:val="24"/>
        </w:rPr>
        <w:t>s</w:t>
      </w:r>
      <w:r w:rsidR="00324FE5" w:rsidRPr="00D10D23">
        <w:rPr>
          <w:rFonts w:asciiTheme="majorBidi" w:hAnsiTheme="majorBidi" w:cstheme="majorBidi"/>
          <w:i/>
          <w:iCs/>
          <w:sz w:val="24"/>
          <w:szCs w:val="24"/>
        </w:rPr>
        <w:t>/Fe</w:t>
      </w:r>
      <w:r w:rsidR="00324FE5" w:rsidRPr="00D10D23">
        <w:rPr>
          <w:rFonts w:asciiTheme="majorBidi" w:hAnsiTheme="majorBidi" w:cstheme="majorBidi"/>
          <w:i/>
          <w:iCs/>
          <w:sz w:val="24"/>
          <w:szCs w:val="24"/>
          <w:vertAlign w:val="subscript"/>
        </w:rPr>
        <w:t>3</w:t>
      </w:r>
      <w:r w:rsidR="00324FE5" w:rsidRPr="00D10D23">
        <w:rPr>
          <w:rFonts w:asciiTheme="majorBidi" w:hAnsiTheme="majorBidi" w:cstheme="majorBidi"/>
          <w:i/>
          <w:iCs/>
          <w:sz w:val="24"/>
          <w:szCs w:val="24"/>
        </w:rPr>
        <w:t>O</w:t>
      </w:r>
      <w:r w:rsidR="00324FE5" w:rsidRPr="00D10D23">
        <w:rPr>
          <w:rFonts w:asciiTheme="majorBidi" w:hAnsiTheme="majorBidi" w:cstheme="majorBidi"/>
          <w:i/>
          <w:iCs/>
          <w:sz w:val="24"/>
          <w:szCs w:val="24"/>
          <w:vertAlign w:val="subscript"/>
        </w:rPr>
        <w:t>4</w:t>
      </w:r>
      <w:r w:rsidR="005E5E2A" w:rsidRPr="00D10D23">
        <w:rPr>
          <w:rFonts w:asciiTheme="majorBidi" w:hAnsiTheme="majorBidi" w:cstheme="majorBidi"/>
          <w:i/>
          <w:iCs/>
          <w:sz w:val="24"/>
          <w:szCs w:val="24"/>
        </w:rPr>
        <w:t>-SH/</w:t>
      </w:r>
      <w:r w:rsidR="00324FE5" w:rsidRPr="00D10D23">
        <w:rPr>
          <w:rFonts w:asciiTheme="majorBidi" w:hAnsiTheme="majorBidi" w:cstheme="majorBidi"/>
          <w:i/>
          <w:iCs/>
          <w:sz w:val="24"/>
          <w:szCs w:val="24"/>
        </w:rPr>
        <w:t>Au</w:t>
      </w:r>
      <w:r w:rsidR="00324FE5" w:rsidRPr="00D10D23">
        <w:rPr>
          <w:rFonts w:asciiTheme="majorBidi" w:hAnsiTheme="majorBidi" w:cstheme="majorBidi"/>
          <w:i/>
          <w:iCs/>
          <w:sz w:val="24"/>
          <w:szCs w:val="24"/>
          <w:lang w:val="en"/>
        </w:rPr>
        <w:t xml:space="preserve"> </w:t>
      </w:r>
      <w:r w:rsidR="00F95CE7" w:rsidRPr="00D10D23">
        <w:rPr>
          <w:rFonts w:asciiTheme="majorBidi" w:hAnsiTheme="majorBidi" w:cstheme="majorBidi"/>
          <w:i/>
          <w:iCs/>
          <w:sz w:val="24"/>
          <w:szCs w:val="24"/>
          <w:lang w:val="en"/>
        </w:rPr>
        <w:t>nanocomposite</w:t>
      </w:r>
    </w:p>
    <w:p w:rsidR="004C7539" w:rsidRPr="00D10D23" w:rsidRDefault="00F95CE7" w:rsidP="008450B4">
      <w:pPr>
        <w:spacing w:before="240" w:line="480" w:lineRule="auto"/>
        <w:ind w:left="6"/>
        <w:jc w:val="lowKashida"/>
        <w:rPr>
          <w:rFonts w:asciiTheme="majorBidi" w:hAnsiTheme="majorBidi" w:cstheme="majorBidi"/>
          <w:sz w:val="24"/>
          <w:szCs w:val="24"/>
          <w:lang w:val="en"/>
        </w:rPr>
      </w:pPr>
      <w:r w:rsidRPr="00D10D23">
        <w:rPr>
          <w:rFonts w:asciiTheme="majorBidi" w:hAnsiTheme="majorBidi" w:cstheme="majorBidi"/>
          <w:sz w:val="24"/>
          <w:szCs w:val="24"/>
          <w:lang w:val="en"/>
        </w:rPr>
        <w:t xml:space="preserve">100 mg of the synthesized </w:t>
      </w:r>
      <w:r w:rsidR="00324FE5" w:rsidRPr="00D10D23">
        <w:rPr>
          <w:rFonts w:asciiTheme="majorBidi" w:hAnsiTheme="majorBidi" w:cstheme="majorBidi"/>
          <w:sz w:val="24"/>
          <w:szCs w:val="24"/>
        </w:rPr>
        <w:t>Fe</w:t>
      </w:r>
      <w:r w:rsidR="00324FE5" w:rsidRPr="00D10D23">
        <w:rPr>
          <w:rFonts w:asciiTheme="majorBidi" w:hAnsiTheme="majorBidi" w:cstheme="majorBidi"/>
          <w:sz w:val="24"/>
          <w:szCs w:val="24"/>
          <w:vertAlign w:val="subscript"/>
        </w:rPr>
        <w:t>3</w:t>
      </w:r>
      <w:r w:rsidR="00324FE5" w:rsidRPr="00D10D23">
        <w:rPr>
          <w:rFonts w:asciiTheme="majorBidi" w:hAnsiTheme="majorBidi" w:cstheme="majorBidi"/>
          <w:sz w:val="24"/>
          <w:szCs w:val="24"/>
        </w:rPr>
        <w:t>O</w:t>
      </w:r>
      <w:r w:rsidR="00324FE5" w:rsidRPr="00D10D23">
        <w:rPr>
          <w:rFonts w:asciiTheme="majorBidi" w:hAnsiTheme="majorBidi" w:cstheme="majorBidi"/>
          <w:sz w:val="24"/>
          <w:szCs w:val="24"/>
          <w:vertAlign w:val="subscript"/>
        </w:rPr>
        <w:t>4</w:t>
      </w:r>
      <w:r w:rsidR="005E5E2A" w:rsidRPr="00D10D23">
        <w:rPr>
          <w:rFonts w:asciiTheme="majorBidi" w:hAnsiTheme="majorBidi" w:cstheme="majorBidi"/>
          <w:sz w:val="24"/>
          <w:szCs w:val="24"/>
        </w:rPr>
        <w:t>-SH/</w:t>
      </w:r>
      <w:r w:rsidR="00324FE5" w:rsidRPr="00D10D23">
        <w:rPr>
          <w:rFonts w:asciiTheme="majorBidi" w:hAnsiTheme="majorBidi" w:cstheme="majorBidi"/>
          <w:sz w:val="24"/>
          <w:szCs w:val="24"/>
        </w:rPr>
        <w:t>Au</w:t>
      </w:r>
      <w:r w:rsidR="00324FE5" w:rsidRPr="00D10D23">
        <w:rPr>
          <w:rFonts w:asciiTheme="majorBidi" w:hAnsiTheme="majorBidi" w:cstheme="majorBidi"/>
          <w:i/>
          <w:iCs/>
          <w:sz w:val="24"/>
          <w:szCs w:val="24"/>
          <w:lang w:val="en"/>
        </w:rPr>
        <w:t xml:space="preserve"> </w:t>
      </w:r>
      <w:r w:rsidRPr="00D10D23">
        <w:rPr>
          <w:rFonts w:asciiTheme="majorBidi" w:hAnsiTheme="majorBidi" w:cstheme="majorBidi"/>
          <w:sz w:val="24"/>
          <w:szCs w:val="24"/>
          <w:lang w:val="en"/>
        </w:rPr>
        <w:t>were dispersed in 100 ml of H</w:t>
      </w:r>
      <w:r w:rsidRPr="00D10D23">
        <w:rPr>
          <w:rFonts w:asciiTheme="majorBidi" w:hAnsiTheme="majorBidi" w:cstheme="majorBidi"/>
          <w:sz w:val="24"/>
          <w:szCs w:val="24"/>
          <w:vertAlign w:val="subscript"/>
          <w:lang w:val="en"/>
        </w:rPr>
        <w:t>2</w:t>
      </w:r>
      <w:r w:rsidRPr="00D10D23">
        <w:rPr>
          <w:rFonts w:asciiTheme="majorBidi" w:hAnsiTheme="majorBidi" w:cstheme="majorBidi"/>
          <w:sz w:val="24"/>
          <w:szCs w:val="24"/>
          <w:lang w:val="en"/>
        </w:rPr>
        <w:t>O and the resultant suspension was added dropwise into 500 mg of MWCNT</w:t>
      </w:r>
      <w:r w:rsidR="001C6D7D">
        <w:rPr>
          <w:rFonts w:asciiTheme="majorBidi" w:hAnsiTheme="majorBidi" w:cstheme="majorBidi"/>
          <w:sz w:val="24"/>
          <w:szCs w:val="24"/>
          <w:lang w:val="en"/>
        </w:rPr>
        <w:t>s</w:t>
      </w:r>
      <w:r w:rsidRPr="00D10D23">
        <w:rPr>
          <w:rFonts w:asciiTheme="majorBidi" w:hAnsiTheme="majorBidi" w:cstheme="majorBidi"/>
          <w:sz w:val="24"/>
          <w:szCs w:val="24"/>
          <w:lang w:val="en"/>
        </w:rPr>
        <w:t>-NH</w:t>
      </w:r>
      <w:r w:rsidRPr="00D10D23">
        <w:rPr>
          <w:rFonts w:asciiTheme="majorBidi" w:hAnsiTheme="majorBidi" w:cstheme="majorBidi"/>
          <w:sz w:val="24"/>
          <w:szCs w:val="24"/>
          <w:vertAlign w:val="subscript"/>
          <w:lang w:val="en"/>
        </w:rPr>
        <w:t>2</w:t>
      </w:r>
      <w:r w:rsidR="00324FE5" w:rsidRPr="00D10D23">
        <w:rPr>
          <w:rFonts w:asciiTheme="majorBidi" w:hAnsiTheme="majorBidi" w:cstheme="majorBidi"/>
          <w:sz w:val="24"/>
          <w:szCs w:val="24"/>
          <w:vertAlign w:val="subscript"/>
          <w:lang w:val="en"/>
        </w:rPr>
        <w:t xml:space="preserve"> </w:t>
      </w:r>
      <w:r w:rsidRPr="00D10D23">
        <w:rPr>
          <w:rFonts w:asciiTheme="majorBidi" w:hAnsiTheme="majorBidi" w:cstheme="majorBidi"/>
          <w:sz w:val="24"/>
          <w:szCs w:val="24"/>
          <w:lang w:val="en"/>
        </w:rPr>
        <w:t xml:space="preserve">that was initially dispersed in 50 mL DI water by sonication. The resulted mixture was then stirred for 24 h at room temperature. After the reaction time, the </w:t>
      </w:r>
      <w:r w:rsidR="00A21120" w:rsidRPr="00D10D23">
        <w:rPr>
          <w:rFonts w:asciiTheme="majorBidi" w:hAnsiTheme="majorBidi" w:cstheme="majorBidi"/>
          <w:sz w:val="24"/>
          <w:szCs w:val="24"/>
        </w:rPr>
        <w:t>MWCNT</w:t>
      </w:r>
      <w:r w:rsidR="001C6D7D">
        <w:rPr>
          <w:rFonts w:asciiTheme="majorBidi" w:hAnsiTheme="majorBidi" w:cstheme="majorBidi"/>
          <w:sz w:val="24"/>
          <w:szCs w:val="24"/>
        </w:rPr>
        <w:t>s</w:t>
      </w:r>
      <w:r w:rsidR="00324FE5" w:rsidRPr="00D10D23">
        <w:rPr>
          <w:rFonts w:asciiTheme="majorBidi" w:hAnsiTheme="majorBidi" w:cstheme="majorBidi"/>
          <w:sz w:val="24"/>
          <w:szCs w:val="24"/>
        </w:rPr>
        <w:t>/Fe</w:t>
      </w:r>
      <w:r w:rsidR="00324FE5" w:rsidRPr="00D10D23">
        <w:rPr>
          <w:rFonts w:asciiTheme="majorBidi" w:hAnsiTheme="majorBidi" w:cstheme="majorBidi"/>
          <w:sz w:val="24"/>
          <w:szCs w:val="24"/>
          <w:vertAlign w:val="subscript"/>
        </w:rPr>
        <w:t>3</w:t>
      </w:r>
      <w:r w:rsidR="00324FE5" w:rsidRPr="00D10D23">
        <w:rPr>
          <w:rFonts w:asciiTheme="majorBidi" w:hAnsiTheme="majorBidi" w:cstheme="majorBidi"/>
          <w:sz w:val="24"/>
          <w:szCs w:val="24"/>
        </w:rPr>
        <w:t>O</w:t>
      </w:r>
      <w:r w:rsidR="00324FE5" w:rsidRPr="00D10D23">
        <w:rPr>
          <w:rFonts w:asciiTheme="majorBidi" w:hAnsiTheme="majorBidi" w:cstheme="majorBidi"/>
          <w:sz w:val="24"/>
          <w:szCs w:val="24"/>
          <w:vertAlign w:val="subscript"/>
        </w:rPr>
        <w:t>4</w:t>
      </w:r>
      <w:r w:rsidR="005E5E2A" w:rsidRPr="00D10D23">
        <w:rPr>
          <w:rFonts w:asciiTheme="majorBidi" w:hAnsiTheme="majorBidi" w:cstheme="majorBidi"/>
          <w:sz w:val="24"/>
          <w:szCs w:val="24"/>
        </w:rPr>
        <w:t>-SH/</w:t>
      </w:r>
      <w:r w:rsidR="00324FE5" w:rsidRPr="00D10D23">
        <w:rPr>
          <w:rFonts w:asciiTheme="majorBidi" w:hAnsiTheme="majorBidi" w:cstheme="majorBidi"/>
          <w:sz w:val="24"/>
          <w:szCs w:val="24"/>
        </w:rPr>
        <w:t>Au</w:t>
      </w:r>
      <w:r w:rsidR="00324FE5" w:rsidRPr="00D10D23">
        <w:rPr>
          <w:rFonts w:asciiTheme="majorBidi" w:hAnsiTheme="majorBidi" w:cstheme="majorBidi"/>
          <w:i/>
          <w:iCs/>
          <w:sz w:val="24"/>
          <w:szCs w:val="24"/>
          <w:lang w:val="en"/>
        </w:rPr>
        <w:t xml:space="preserve"> </w:t>
      </w:r>
      <w:r w:rsidRPr="00D10D23">
        <w:rPr>
          <w:rFonts w:asciiTheme="majorBidi" w:hAnsiTheme="majorBidi" w:cstheme="majorBidi"/>
          <w:sz w:val="24"/>
          <w:szCs w:val="24"/>
          <w:lang w:val="en"/>
        </w:rPr>
        <w:t>nanocomposite was separated by magnetic decantation and washed by ethanol, H</w:t>
      </w:r>
      <w:r w:rsidRPr="00D10D23">
        <w:rPr>
          <w:rFonts w:asciiTheme="majorBidi" w:hAnsiTheme="majorBidi" w:cstheme="majorBidi"/>
          <w:sz w:val="24"/>
          <w:szCs w:val="24"/>
          <w:vertAlign w:val="subscript"/>
          <w:lang w:val="en"/>
        </w:rPr>
        <w:t>2</w:t>
      </w:r>
      <w:r w:rsidRPr="00D10D23">
        <w:rPr>
          <w:rFonts w:asciiTheme="majorBidi" w:hAnsiTheme="majorBidi" w:cstheme="majorBidi"/>
          <w:sz w:val="24"/>
          <w:szCs w:val="24"/>
          <w:lang w:val="en"/>
        </w:rPr>
        <w:t xml:space="preserve">O and acetone respectively to remove the unattached substrates and dried in vacuum at 40 ºC for 24 h. Scheme </w:t>
      </w:r>
      <w:r w:rsidR="002A55EB" w:rsidRPr="00D10D23">
        <w:rPr>
          <w:rFonts w:asciiTheme="majorBidi" w:hAnsiTheme="majorBidi" w:cstheme="majorBidi"/>
          <w:sz w:val="24"/>
          <w:szCs w:val="24"/>
          <w:lang w:val="en"/>
        </w:rPr>
        <w:t>S</w:t>
      </w:r>
      <w:r w:rsidR="00526FF2" w:rsidRPr="00D10D23">
        <w:rPr>
          <w:rFonts w:asciiTheme="majorBidi" w:hAnsiTheme="majorBidi" w:cstheme="majorBidi"/>
          <w:sz w:val="24"/>
          <w:szCs w:val="24"/>
          <w:lang w:val="en"/>
        </w:rPr>
        <w:t>1</w:t>
      </w:r>
      <w:r w:rsidRPr="00D10D23">
        <w:rPr>
          <w:rFonts w:asciiTheme="majorBidi" w:hAnsiTheme="majorBidi" w:cstheme="majorBidi"/>
          <w:sz w:val="24"/>
          <w:szCs w:val="24"/>
          <w:lang w:val="en"/>
        </w:rPr>
        <w:t xml:space="preserve"> depicted the synthetic procedure</w:t>
      </w:r>
      <w:r w:rsidR="008450B4" w:rsidRPr="00D10D23">
        <w:rPr>
          <w:rFonts w:asciiTheme="majorBidi" w:hAnsiTheme="majorBidi" w:cstheme="majorBidi"/>
          <w:sz w:val="24"/>
          <w:szCs w:val="24"/>
          <w:lang w:val="en"/>
        </w:rPr>
        <w:t>s</w:t>
      </w:r>
      <w:r w:rsidRPr="00D10D23">
        <w:rPr>
          <w:rFonts w:asciiTheme="majorBidi" w:hAnsiTheme="majorBidi" w:cstheme="majorBidi"/>
          <w:sz w:val="24"/>
          <w:szCs w:val="24"/>
          <w:lang w:val="en"/>
        </w:rPr>
        <w:t xml:space="preserve"> of </w:t>
      </w:r>
      <w:r w:rsidR="00A21120" w:rsidRPr="00D10D23">
        <w:rPr>
          <w:rFonts w:asciiTheme="majorBidi" w:hAnsiTheme="majorBidi" w:cstheme="majorBidi"/>
          <w:sz w:val="24"/>
          <w:szCs w:val="24"/>
        </w:rPr>
        <w:t>MWCNT</w:t>
      </w:r>
      <w:r w:rsidR="001C6D7D">
        <w:rPr>
          <w:rFonts w:asciiTheme="majorBidi" w:hAnsiTheme="majorBidi" w:cstheme="majorBidi"/>
          <w:sz w:val="24"/>
          <w:szCs w:val="24"/>
        </w:rPr>
        <w:t>s</w:t>
      </w:r>
      <w:r w:rsidR="00324FE5" w:rsidRPr="00D10D23">
        <w:rPr>
          <w:rFonts w:asciiTheme="majorBidi" w:hAnsiTheme="majorBidi" w:cstheme="majorBidi"/>
          <w:sz w:val="24"/>
          <w:szCs w:val="24"/>
        </w:rPr>
        <w:t>/Fe</w:t>
      </w:r>
      <w:r w:rsidR="00324FE5" w:rsidRPr="00D10D23">
        <w:rPr>
          <w:rFonts w:asciiTheme="majorBidi" w:hAnsiTheme="majorBidi" w:cstheme="majorBidi"/>
          <w:sz w:val="24"/>
          <w:szCs w:val="24"/>
          <w:vertAlign w:val="subscript"/>
        </w:rPr>
        <w:t>3</w:t>
      </w:r>
      <w:r w:rsidR="00324FE5" w:rsidRPr="00D10D23">
        <w:rPr>
          <w:rFonts w:asciiTheme="majorBidi" w:hAnsiTheme="majorBidi" w:cstheme="majorBidi"/>
          <w:sz w:val="24"/>
          <w:szCs w:val="24"/>
        </w:rPr>
        <w:t>O</w:t>
      </w:r>
      <w:r w:rsidR="00324FE5" w:rsidRPr="00D10D23">
        <w:rPr>
          <w:rFonts w:asciiTheme="majorBidi" w:hAnsiTheme="majorBidi" w:cstheme="majorBidi"/>
          <w:sz w:val="24"/>
          <w:szCs w:val="24"/>
          <w:vertAlign w:val="subscript"/>
        </w:rPr>
        <w:t>4</w:t>
      </w:r>
      <w:r w:rsidR="005E5E2A" w:rsidRPr="00D10D23">
        <w:rPr>
          <w:rFonts w:asciiTheme="majorBidi" w:hAnsiTheme="majorBidi" w:cstheme="majorBidi"/>
          <w:sz w:val="24"/>
          <w:szCs w:val="24"/>
        </w:rPr>
        <w:t>-SH/</w:t>
      </w:r>
      <w:r w:rsidR="00324FE5" w:rsidRPr="00D10D23">
        <w:rPr>
          <w:rFonts w:asciiTheme="majorBidi" w:hAnsiTheme="majorBidi" w:cstheme="majorBidi"/>
          <w:sz w:val="24"/>
          <w:szCs w:val="24"/>
        </w:rPr>
        <w:t>Au</w:t>
      </w:r>
      <w:r w:rsidR="00324FE5" w:rsidRPr="00D10D23">
        <w:rPr>
          <w:rFonts w:asciiTheme="majorBidi" w:hAnsiTheme="majorBidi" w:cstheme="majorBidi"/>
          <w:i/>
          <w:iCs/>
          <w:sz w:val="24"/>
          <w:szCs w:val="24"/>
          <w:lang w:val="en"/>
        </w:rPr>
        <w:t xml:space="preserve"> </w:t>
      </w:r>
      <w:r w:rsidRPr="00D10D23">
        <w:rPr>
          <w:rFonts w:asciiTheme="majorBidi" w:hAnsiTheme="majorBidi" w:cstheme="majorBidi"/>
          <w:sz w:val="24"/>
          <w:szCs w:val="24"/>
          <w:lang w:val="en"/>
        </w:rPr>
        <w:t>nanocomposite.</w:t>
      </w:r>
    </w:p>
    <w:p w:rsidR="00065CC8" w:rsidRPr="00D10D23" w:rsidRDefault="00A5199B" w:rsidP="00A5199B">
      <w:pPr>
        <w:spacing w:before="240" w:line="360" w:lineRule="auto"/>
        <w:ind w:left="6"/>
        <w:jc w:val="center"/>
        <w:rPr>
          <w:rFonts w:asciiTheme="majorBidi" w:hAnsiTheme="majorBidi" w:cstheme="majorBidi"/>
          <w:b/>
          <w:bCs/>
          <w:i/>
          <w:iCs/>
          <w:sz w:val="24"/>
          <w:szCs w:val="24"/>
          <w:lang w:val="en"/>
        </w:rPr>
      </w:pPr>
      <w:r w:rsidRPr="00D10D23">
        <w:rPr>
          <w:rFonts w:asciiTheme="majorBidi" w:hAnsiTheme="majorBidi" w:cstheme="majorBidi"/>
          <w:b/>
          <w:bCs/>
          <w:i/>
          <w:iCs/>
          <w:noProof/>
          <w:sz w:val="24"/>
          <w:szCs w:val="24"/>
          <w:lang w:val="ca-ES" w:eastAsia="ca-ES"/>
        </w:rPr>
        <w:lastRenderedPageBreak/>
        <w:drawing>
          <wp:inline distT="0" distB="0" distL="0" distR="0" wp14:anchorId="01705E39" wp14:editId="4EDB5E7D">
            <wp:extent cx="5934075" cy="501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5010150"/>
                    </a:xfrm>
                    <a:prstGeom prst="rect">
                      <a:avLst/>
                    </a:prstGeom>
                    <a:noFill/>
                    <a:ln>
                      <a:noFill/>
                    </a:ln>
                  </pic:spPr>
                </pic:pic>
              </a:graphicData>
            </a:graphic>
          </wp:inline>
        </w:drawing>
      </w:r>
    </w:p>
    <w:p w:rsidR="00065CC8" w:rsidRPr="00D10D23" w:rsidRDefault="00065CC8" w:rsidP="00065CC8">
      <w:pPr>
        <w:pStyle w:val="Epgrafe"/>
        <w:spacing w:line="480" w:lineRule="auto"/>
        <w:jc w:val="lowKashida"/>
        <w:rPr>
          <w:rFonts w:asciiTheme="majorBidi" w:hAnsiTheme="majorBidi" w:cstheme="majorBidi"/>
          <w:b w:val="0"/>
          <w:bCs w:val="0"/>
          <w:color w:val="auto"/>
          <w:sz w:val="24"/>
          <w:szCs w:val="24"/>
        </w:rPr>
      </w:pPr>
      <w:r w:rsidRPr="00D10D23">
        <w:rPr>
          <w:rFonts w:asciiTheme="majorBidi" w:hAnsiTheme="majorBidi" w:cstheme="majorBidi"/>
          <w:color w:val="auto"/>
          <w:sz w:val="24"/>
          <w:szCs w:val="24"/>
        </w:rPr>
        <w:t>Scheme S1</w:t>
      </w:r>
      <w:r w:rsidRPr="00D10D23">
        <w:rPr>
          <w:rFonts w:asciiTheme="majorBidi" w:hAnsiTheme="majorBidi" w:cstheme="majorBidi"/>
          <w:b w:val="0"/>
          <w:bCs w:val="0"/>
          <w:color w:val="auto"/>
          <w:sz w:val="24"/>
          <w:szCs w:val="24"/>
        </w:rPr>
        <w:t xml:space="preserve">. </w:t>
      </w:r>
      <w:proofErr w:type="gramStart"/>
      <w:r w:rsidRPr="00D10D23">
        <w:rPr>
          <w:rFonts w:asciiTheme="majorBidi" w:hAnsiTheme="majorBidi" w:cstheme="majorBidi"/>
          <w:b w:val="0"/>
          <w:bCs w:val="0"/>
          <w:color w:val="auto"/>
          <w:sz w:val="24"/>
          <w:szCs w:val="24"/>
        </w:rPr>
        <w:t>Scheme for the preparation of MWCNT</w:t>
      </w:r>
      <w:r w:rsidR="001C6D7D">
        <w:rPr>
          <w:rFonts w:asciiTheme="majorBidi" w:hAnsiTheme="majorBidi" w:cstheme="majorBidi"/>
          <w:b w:val="0"/>
          <w:bCs w:val="0"/>
          <w:color w:val="auto"/>
          <w:sz w:val="24"/>
          <w:szCs w:val="24"/>
        </w:rPr>
        <w:t>s</w:t>
      </w:r>
      <w:r w:rsidRPr="00D10D23">
        <w:rPr>
          <w:rFonts w:asciiTheme="majorBidi" w:hAnsiTheme="majorBidi" w:cstheme="majorBidi"/>
          <w:b w:val="0"/>
          <w:bCs w:val="0"/>
          <w:color w:val="auto"/>
          <w:sz w:val="24"/>
          <w:szCs w:val="24"/>
        </w:rPr>
        <w:t>/Fe</w:t>
      </w:r>
      <w:r w:rsidRPr="00D10D23">
        <w:rPr>
          <w:rFonts w:asciiTheme="majorBidi" w:hAnsiTheme="majorBidi" w:cstheme="majorBidi"/>
          <w:b w:val="0"/>
          <w:bCs w:val="0"/>
          <w:color w:val="auto"/>
          <w:sz w:val="24"/>
          <w:szCs w:val="24"/>
          <w:vertAlign w:val="subscript"/>
        </w:rPr>
        <w:t>3</w:t>
      </w:r>
      <w:r w:rsidRPr="00D10D23">
        <w:rPr>
          <w:rFonts w:asciiTheme="majorBidi" w:hAnsiTheme="majorBidi" w:cstheme="majorBidi"/>
          <w:b w:val="0"/>
          <w:bCs w:val="0"/>
          <w:color w:val="auto"/>
          <w:sz w:val="24"/>
          <w:szCs w:val="24"/>
        </w:rPr>
        <w:t>O</w:t>
      </w:r>
      <w:r w:rsidRPr="00D10D23">
        <w:rPr>
          <w:rFonts w:asciiTheme="majorBidi" w:hAnsiTheme="majorBidi" w:cstheme="majorBidi"/>
          <w:b w:val="0"/>
          <w:bCs w:val="0"/>
          <w:color w:val="auto"/>
          <w:sz w:val="24"/>
          <w:szCs w:val="24"/>
          <w:vertAlign w:val="subscript"/>
        </w:rPr>
        <w:t>4</w:t>
      </w:r>
      <w:r w:rsidR="005E5E2A" w:rsidRPr="00D10D23">
        <w:rPr>
          <w:rFonts w:asciiTheme="majorBidi" w:hAnsiTheme="majorBidi" w:cstheme="majorBidi"/>
          <w:b w:val="0"/>
          <w:bCs w:val="0"/>
          <w:color w:val="auto"/>
          <w:sz w:val="24"/>
          <w:szCs w:val="24"/>
        </w:rPr>
        <w:t>-SH/</w:t>
      </w:r>
      <w:r w:rsidRPr="00D10D23">
        <w:rPr>
          <w:rFonts w:asciiTheme="majorBidi" w:hAnsiTheme="majorBidi" w:cstheme="majorBidi"/>
          <w:b w:val="0"/>
          <w:bCs w:val="0"/>
          <w:color w:val="auto"/>
          <w:sz w:val="24"/>
          <w:szCs w:val="24"/>
        </w:rPr>
        <w:t>Au nanocomposite.</w:t>
      </w:r>
      <w:proofErr w:type="gramEnd"/>
    </w:p>
    <w:p w:rsidR="008279CE" w:rsidRPr="00D10D23" w:rsidRDefault="008279CE" w:rsidP="002B55F2">
      <w:pPr>
        <w:spacing w:before="240" w:line="360" w:lineRule="auto"/>
        <w:jc w:val="lowKashida"/>
        <w:rPr>
          <w:rFonts w:asciiTheme="majorBidi" w:hAnsiTheme="majorBidi" w:cstheme="majorBidi"/>
          <w:b/>
          <w:bCs/>
          <w:i/>
          <w:iCs/>
          <w:sz w:val="24"/>
          <w:szCs w:val="24"/>
          <w:lang w:val="en"/>
        </w:rPr>
      </w:pPr>
    </w:p>
    <w:p w:rsidR="00E7524A" w:rsidRPr="00D10D23" w:rsidRDefault="00582889" w:rsidP="00582889">
      <w:pPr>
        <w:spacing w:line="360" w:lineRule="auto"/>
        <w:ind w:left="6"/>
        <w:rPr>
          <w:rFonts w:asciiTheme="majorBidi" w:hAnsiTheme="majorBidi" w:cstheme="majorBidi"/>
          <w:b/>
          <w:bCs/>
          <w:i/>
          <w:iCs/>
          <w:sz w:val="24"/>
          <w:szCs w:val="24"/>
          <w:lang w:val="en"/>
        </w:rPr>
      </w:pPr>
      <w:r w:rsidRPr="00D10D23">
        <w:rPr>
          <w:rFonts w:asciiTheme="majorBidi" w:hAnsiTheme="majorBidi" w:cstheme="majorBidi"/>
          <w:b/>
          <w:bCs/>
          <w:i/>
          <w:iCs/>
          <w:sz w:val="28"/>
          <w:szCs w:val="28"/>
          <w:lang w:val="en"/>
        </w:rPr>
        <w:t>2</w:t>
      </w:r>
      <w:r w:rsidR="00BC4DB3" w:rsidRPr="00D10D23">
        <w:rPr>
          <w:rFonts w:asciiTheme="majorBidi" w:hAnsiTheme="majorBidi" w:cstheme="majorBidi"/>
          <w:b/>
          <w:bCs/>
          <w:i/>
          <w:iCs/>
          <w:sz w:val="24"/>
          <w:szCs w:val="24"/>
          <w:lang w:val="en"/>
        </w:rPr>
        <w:t xml:space="preserve">. </w:t>
      </w:r>
      <w:r w:rsidR="00B03E0E" w:rsidRPr="00D10D23">
        <w:rPr>
          <w:rFonts w:asciiTheme="majorBidi" w:hAnsiTheme="majorBidi" w:cstheme="majorBidi"/>
          <w:b/>
          <w:bCs/>
          <w:i/>
          <w:iCs/>
          <w:sz w:val="24"/>
          <w:szCs w:val="24"/>
          <w:lang w:val="en"/>
        </w:rPr>
        <w:t xml:space="preserve">Characterization of </w:t>
      </w:r>
      <w:r w:rsidR="00A21120" w:rsidRPr="00D10D23">
        <w:rPr>
          <w:rFonts w:asciiTheme="majorBidi" w:hAnsiTheme="majorBidi" w:cstheme="majorBidi"/>
          <w:b/>
          <w:bCs/>
          <w:i/>
          <w:iCs/>
          <w:sz w:val="24"/>
          <w:szCs w:val="24"/>
        </w:rPr>
        <w:t>MWCNT</w:t>
      </w:r>
      <w:r w:rsidR="001C6D7D">
        <w:rPr>
          <w:rFonts w:asciiTheme="majorBidi" w:hAnsiTheme="majorBidi" w:cstheme="majorBidi"/>
          <w:b/>
          <w:bCs/>
          <w:i/>
          <w:iCs/>
          <w:sz w:val="24"/>
          <w:szCs w:val="24"/>
        </w:rPr>
        <w:t>s</w:t>
      </w:r>
      <w:r w:rsidR="00531B49" w:rsidRPr="00D10D23">
        <w:rPr>
          <w:rFonts w:asciiTheme="majorBidi" w:hAnsiTheme="majorBidi" w:cstheme="majorBidi"/>
          <w:b/>
          <w:bCs/>
          <w:i/>
          <w:iCs/>
          <w:sz w:val="24"/>
          <w:szCs w:val="24"/>
        </w:rPr>
        <w:t>/Fe</w:t>
      </w:r>
      <w:r w:rsidR="00531B49" w:rsidRPr="00D10D23">
        <w:rPr>
          <w:rFonts w:asciiTheme="majorBidi" w:hAnsiTheme="majorBidi" w:cstheme="majorBidi"/>
          <w:b/>
          <w:bCs/>
          <w:i/>
          <w:iCs/>
          <w:sz w:val="24"/>
          <w:szCs w:val="24"/>
          <w:vertAlign w:val="subscript"/>
        </w:rPr>
        <w:t>3</w:t>
      </w:r>
      <w:r w:rsidR="00531B49" w:rsidRPr="00D10D23">
        <w:rPr>
          <w:rFonts w:asciiTheme="majorBidi" w:hAnsiTheme="majorBidi" w:cstheme="majorBidi"/>
          <w:b/>
          <w:bCs/>
          <w:i/>
          <w:iCs/>
          <w:sz w:val="24"/>
          <w:szCs w:val="24"/>
        </w:rPr>
        <w:t>O</w:t>
      </w:r>
      <w:r w:rsidR="00531B49" w:rsidRPr="00D10D23">
        <w:rPr>
          <w:rFonts w:asciiTheme="majorBidi" w:hAnsiTheme="majorBidi" w:cstheme="majorBidi"/>
          <w:b/>
          <w:bCs/>
          <w:i/>
          <w:iCs/>
          <w:sz w:val="24"/>
          <w:szCs w:val="24"/>
          <w:vertAlign w:val="subscript"/>
        </w:rPr>
        <w:t>4</w:t>
      </w:r>
      <w:r w:rsidR="00B36C8F" w:rsidRPr="00D10D23">
        <w:rPr>
          <w:rFonts w:asciiTheme="majorBidi" w:hAnsiTheme="majorBidi" w:cstheme="majorBidi" w:hint="cs"/>
          <w:b/>
          <w:bCs/>
          <w:i/>
          <w:iCs/>
          <w:sz w:val="24"/>
          <w:szCs w:val="24"/>
          <w:rtl/>
        </w:rPr>
        <w:t>-</w:t>
      </w:r>
      <w:r w:rsidR="005E5E2A" w:rsidRPr="00D10D23">
        <w:rPr>
          <w:rFonts w:asciiTheme="majorBidi" w:hAnsiTheme="majorBidi" w:cstheme="majorBidi"/>
          <w:b/>
          <w:bCs/>
          <w:i/>
          <w:iCs/>
          <w:sz w:val="24"/>
          <w:szCs w:val="24"/>
        </w:rPr>
        <w:t>SH/</w:t>
      </w:r>
      <w:r w:rsidR="00531B49" w:rsidRPr="00D10D23">
        <w:rPr>
          <w:rFonts w:asciiTheme="majorBidi" w:hAnsiTheme="majorBidi" w:cstheme="majorBidi"/>
          <w:b/>
          <w:bCs/>
          <w:i/>
          <w:iCs/>
          <w:sz w:val="24"/>
          <w:szCs w:val="24"/>
        </w:rPr>
        <w:t>Au</w:t>
      </w:r>
      <w:r w:rsidR="00531B49" w:rsidRPr="00D10D23">
        <w:rPr>
          <w:rFonts w:asciiTheme="majorBidi" w:hAnsiTheme="majorBidi" w:cstheme="majorBidi"/>
          <w:b/>
          <w:bCs/>
          <w:i/>
          <w:iCs/>
          <w:sz w:val="24"/>
          <w:szCs w:val="24"/>
          <w:lang w:val="en"/>
        </w:rPr>
        <w:t xml:space="preserve"> </w:t>
      </w:r>
      <w:r w:rsidR="00B03E0E" w:rsidRPr="00D10D23">
        <w:rPr>
          <w:rFonts w:asciiTheme="majorBidi" w:hAnsiTheme="majorBidi" w:cstheme="majorBidi"/>
          <w:b/>
          <w:bCs/>
          <w:i/>
          <w:iCs/>
          <w:sz w:val="24"/>
          <w:szCs w:val="24"/>
          <w:lang w:val="en"/>
        </w:rPr>
        <w:t>nanocomposite</w:t>
      </w:r>
    </w:p>
    <w:p w:rsidR="007F3C98" w:rsidRPr="00D10D23" w:rsidRDefault="00EB5963" w:rsidP="00D758B0">
      <w:pPr>
        <w:spacing w:after="0" w:line="480" w:lineRule="auto"/>
        <w:ind w:left="6"/>
        <w:jc w:val="lowKashida"/>
        <w:rPr>
          <w:rFonts w:asciiTheme="majorBidi" w:hAnsiTheme="majorBidi" w:cstheme="majorBidi"/>
          <w:sz w:val="24"/>
          <w:szCs w:val="24"/>
        </w:rPr>
      </w:pPr>
      <w:r w:rsidRPr="00D10D23">
        <w:rPr>
          <w:rFonts w:asciiTheme="majorBidi" w:hAnsiTheme="majorBidi" w:cstheme="majorBidi"/>
          <w:sz w:val="24"/>
          <w:szCs w:val="24"/>
        </w:rPr>
        <w:t>Since the cyclic voltammetry can be used as a significant metho</w:t>
      </w:r>
      <w:r w:rsidR="00C82826" w:rsidRPr="00D10D23">
        <w:rPr>
          <w:rFonts w:asciiTheme="majorBidi" w:hAnsiTheme="majorBidi" w:cstheme="majorBidi"/>
          <w:sz w:val="24"/>
          <w:szCs w:val="24"/>
        </w:rPr>
        <w:t xml:space="preserve">d to confirm the presence of </w:t>
      </w:r>
      <w:proofErr w:type="spellStart"/>
      <w:r w:rsidR="00C82826" w:rsidRPr="00D10D23">
        <w:rPr>
          <w:rFonts w:asciiTheme="majorBidi" w:hAnsiTheme="majorBidi" w:cstheme="majorBidi"/>
          <w:sz w:val="24"/>
          <w:szCs w:val="24"/>
        </w:rPr>
        <w:t>Au</w:t>
      </w:r>
      <w:r w:rsidRPr="00D10D23">
        <w:rPr>
          <w:rFonts w:asciiTheme="majorBidi" w:hAnsiTheme="majorBidi" w:cstheme="majorBidi"/>
          <w:sz w:val="24"/>
          <w:szCs w:val="24"/>
        </w:rPr>
        <w:t>NPs</w:t>
      </w:r>
      <w:proofErr w:type="spellEnd"/>
      <w:r w:rsidRPr="00D10D23">
        <w:rPr>
          <w:rFonts w:asciiTheme="majorBidi" w:hAnsiTheme="majorBidi" w:cstheme="majorBidi"/>
          <w:sz w:val="24"/>
          <w:szCs w:val="24"/>
        </w:rPr>
        <w:t xml:space="preserve"> at the structure of nanocomposite, electrochemical properties of nanocomposite </w:t>
      </w:r>
      <w:r w:rsidR="00947FB7" w:rsidRPr="00D10D23">
        <w:rPr>
          <w:rFonts w:asciiTheme="majorBidi" w:hAnsiTheme="majorBidi" w:cstheme="majorBidi"/>
          <w:sz w:val="24"/>
          <w:szCs w:val="24"/>
        </w:rPr>
        <w:t>were</w:t>
      </w:r>
      <w:r w:rsidRPr="00D10D23">
        <w:rPr>
          <w:rFonts w:asciiTheme="majorBidi" w:hAnsiTheme="majorBidi" w:cstheme="majorBidi"/>
          <w:sz w:val="24"/>
          <w:szCs w:val="24"/>
        </w:rPr>
        <w:t xml:space="preserve"> investigated </w:t>
      </w:r>
      <w:r w:rsidR="005D6BA6" w:rsidRPr="00D10D23">
        <w:rPr>
          <w:rFonts w:asciiTheme="majorBidi" w:hAnsiTheme="majorBidi" w:cstheme="majorBidi"/>
          <w:sz w:val="24"/>
          <w:szCs w:val="24"/>
        </w:rPr>
        <w:t>at the surface of GCE</w:t>
      </w:r>
      <w:r w:rsidRPr="00D10D23">
        <w:rPr>
          <w:rFonts w:asciiTheme="majorBidi" w:hAnsiTheme="majorBidi" w:cstheme="majorBidi"/>
          <w:sz w:val="24"/>
          <w:szCs w:val="24"/>
        </w:rPr>
        <w:t xml:space="preserve">. </w:t>
      </w:r>
      <w:r w:rsidR="005D6BA6" w:rsidRPr="00D10D23">
        <w:rPr>
          <w:rFonts w:asciiTheme="majorBidi" w:hAnsiTheme="majorBidi" w:cstheme="majorBidi"/>
          <w:sz w:val="24"/>
          <w:szCs w:val="24"/>
        </w:rPr>
        <w:t xml:space="preserve"> </w:t>
      </w:r>
      <w:r w:rsidR="00FA7153" w:rsidRPr="00D10D23">
        <w:rPr>
          <w:rFonts w:asciiTheme="majorBidi" w:hAnsiTheme="majorBidi" w:cstheme="majorBidi"/>
          <w:sz w:val="24"/>
          <w:szCs w:val="24"/>
        </w:rPr>
        <w:t>Figure</w:t>
      </w:r>
      <w:r w:rsidR="00BE2AD6" w:rsidRPr="00D10D23">
        <w:rPr>
          <w:rFonts w:asciiTheme="majorBidi" w:hAnsiTheme="majorBidi" w:cstheme="majorBidi"/>
          <w:sz w:val="24"/>
          <w:szCs w:val="24"/>
        </w:rPr>
        <w:t xml:space="preserve"> </w:t>
      </w:r>
      <w:r w:rsidR="002A55EB" w:rsidRPr="00D10D23">
        <w:rPr>
          <w:rFonts w:asciiTheme="majorBidi" w:hAnsiTheme="majorBidi" w:cstheme="majorBidi"/>
          <w:sz w:val="24"/>
          <w:szCs w:val="24"/>
        </w:rPr>
        <w:t>S1</w:t>
      </w:r>
      <w:r w:rsidRPr="00D10D23">
        <w:rPr>
          <w:rFonts w:asciiTheme="majorBidi" w:hAnsiTheme="majorBidi" w:cstheme="majorBidi"/>
          <w:sz w:val="24"/>
          <w:szCs w:val="24"/>
        </w:rPr>
        <w:t xml:space="preserve"> shows the CVs of the </w:t>
      </w:r>
      <w:r w:rsidR="00EE08C1">
        <w:rPr>
          <w:rFonts w:asciiTheme="majorBidi" w:hAnsiTheme="majorBidi" w:cstheme="majorBidi"/>
          <w:sz w:val="24"/>
          <w:szCs w:val="24"/>
        </w:rPr>
        <w:t>GCE/MWCNT</w:t>
      </w:r>
      <w:r w:rsidR="001C6D7D">
        <w:rPr>
          <w:rFonts w:asciiTheme="majorBidi" w:hAnsiTheme="majorBidi" w:cstheme="majorBidi"/>
          <w:sz w:val="24"/>
          <w:szCs w:val="24"/>
        </w:rPr>
        <w:t>s</w:t>
      </w:r>
      <w:r w:rsidR="001D6CE1" w:rsidRPr="00D10D23">
        <w:rPr>
          <w:rFonts w:asciiTheme="majorBidi" w:hAnsiTheme="majorBidi" w:cstheme="majorBidi"/>
          <w:sz w:val="24"/>
          <w:szCs w:val="24"/>
        </w:rPr>
        <w:t>/Fe</w:t>
      </w:r>
      <w:r w:rsidR="001D6CE1" w:rsidRPr="00D10D23">
        <w:rPr>
          <w:rFonts w:asciiTheme="majorBidi" w:hAnsiTheme="majorBidi" w:cstheme="majorBidi"/>
          <w:sz w:val="24"/>
          <w:szCs w:val="24"/>
          <w:vertAlign w:val="subscript"/>
        </w:rPr>
        <w:t>3</w:t>
      </w:r>
      <w:r w:rsidR="001D6CE1" w:rsidRPr="00D10D23">
        <w:rPr>
          <w:rFonts w:asciiTheme="majorBidi" w:hAnsiTheme="majorBidi" w:cstheme="majorBidi"/>
          <w:sz w:val="24"/>
          <w:szCs w:val="24"/>
        </w:rPr>
        <w:t>O</w:t>
      </w:r>
      <w:r w:rsidR="001D6CE1" w:rsidRPr="00D10D23">
        <w:rPr>
          <w:rFonts w:asciiTheme="majorBidi" w:hAnsiTheme="majorBidi" w:cstheme="majorBidi"/>
          <w:sz w:val="24"/>
          <w:szCs w:val="24"/>
          <w:vertAlign w:val="subscript"/>
        </w:rPr>
        <w:t>4</w:t>
      </w:r>
      <w:r w:rsidR="001D6CE1" w:rsidRPr="00D10D23">
        <w:rPr>
          <w:rFonts w:asciiTheme="majorBidi" w:hAnsiTheme="majorBidi" w:cstheme="majorBidi"/>
          <w:sz w:val="24"/>
          <w:szCs w:val="24"/>
        </w:rPr>
        <w:t>-SH</w:t>
      </w:r>
      <w:r w:rsidRPr="00D10D23">
        <w:rPr>
          <w:rFonts w:asciiTheme="majorBidi" w:hAnsiTheme="majorBidi" w:cstheme="majorBidi"/>
          <w:sz w:val="24"/>
          <w:szCs w:val="24"/>
        </w:rPr>
        <w:t xml:space="preserve"> (a) and the </w:t>
      </w:r>
      <w:r w:rsidR="00A21120" w:rsidRPr="00D10D23">
        <w:rPr>
          <w:rFonts w:asciiTheme="majorBidi" w:hAnsiTheme="majorBidi" w:cstheme="majorBidi"/>
          <w:sz w:val="24"/>
          <w:szCs w:val="24"/>
        </w:rPr>
        <w:t>GCE/MWCNT</w:t>
      </w:r>
      <w:r w:rsidR="001C6D7D">
        <w:rPr>
          <w:rFonts w:asciiTheme="majorBidi" w:hAnsiTheme="majorBidi" w:cstheme="majorBidi"/>
          <w:sz w:val="24"/>
          <w:szCs w:val="24"/>
        </w:rPr>
        <w:t>s</w:t>
      </w:r>
      <w:r w:rsidR="005D6BA6" w:rsidRPr="00D10D23">
        <w:rPr>
          <w:rFonts w:asciiTheme="majorBidi" w:hAnsiTheme="majorBidi" w:cstheme="majorBidi"/>
          <w:sz w:val="24"/>
          <w:szCs w:val="24"/>
        </w:rPr>
        <w:t>/Fe</w:t>
      </w:r>
      <w:r w:rsidR="005D6BA6" w:rsidRPr="00D10D23">
        <w:rPr>
          <w:rFonts w:asciiTheme="majorBidi" w:hAnsiTheme="majorBidi" w:cstheme="majorBidi"/>
          <w:sz w:val="24"/>
          <w:szCs w:val="24"/>
          <w:vertAlign w:val="subscript"/>
        </w:rPr>
        <w:t>3</w:t>
      </w:r>
      <w:r w:rsidR="005D6BA6" w:rsidRPr="00D10D23">
        <w:rPr>
          <w:rFonts w:asciiTheme="majorBidi" w:hAnsiTheme="majorBidi" w:cstheme="majorBidi"/>
          <w:sz w:val="24"/>
          <w:szCs w:val="24"/>
        </w:rPr>
        <w:t>O</w:t>
      </w:r>
      <w:r w:rsidR="005D6BA6" w:rsidRPr="00D10D23">
        <w:rPr>
          <w:rFonts w:asciiTheme="majorBidi" w:hAnsiTheme="majorBidi" w:cstheme="majorBidi"/>
          <w:sz w:val="24"/>
          <w:szCs w:val="24"/>
          <w:vertAlign w:val="subscript"/>
        </w:rPr>
        <w:t>4</w:t>
      </w:r>
      <w:r w:rsidR="005E5E2A" w:rsidRPr="00D10D23">
        <w:rPr>
          <w:rFonts w:asciiTheme="majorBidi" w:hAnsiTheme="majorBidi" w:cstheme="majorBidi"/>
          <w:sz w:val="24"/>
          <w:szCs w:val="24"/>
        </w:rPr>
        <w:t>-SH/</w:t>
      </w:r>
      <w:r w:rsidR="005D6BA6" w:rsidRPr="00D10D23">
        <w:rPr>
          <w:rFonts w:asciiTheme="majorBidi" w:hAnsiTheme="majorBidi" w:cstheme="majorBidi"/>
          <w:sz w:val="24"/>
          <w:szCs w:val="24"/>
        </w:rPr>
        <w:t xml:space="preserve">Au </w:t>
      </w:r>
      <w:r w:rsidRPr="00D10D23">
        <w:rPr>
          <w:rFonts w:asciiTheme="majorBidi" w:hAnsiTheme="majorBidi" w:cstheme="majorBidi"/>
          <w:sz w:val="24"/>
          <w:szCs w:val="24"/>
        </w:rPr>
        <w:t xml:space="preserve">(b) </w:t>
      </w:r>
      <w:r w:rsidR="005D6BA6" w:rsidRPr="00D10D23">
        <w:rPr>
          <w:rFonts w:asciiTheme="majorBidi" w:hAnsiTheme="majorBidi" w:cstheme="majorBidi"/>
          <w:sz w:val="24"/>
          <w:szCs w:val="24"/>
        </w:rPr>
        <w:t>0.5 M H</w:t>
      </w:r>
      <w:r w:rsidR="005D6BA6" w:rsidRPr="00D10D23">
        <w:rPr>
          <w:rFonts w:asciiTheme="majorBidi" w:hAnsiTheme="majorBidi" w:cstheme="majorBidi"/>
          <w:sz w:val="24"/>
          <w:szCs w:val="24"/>
          <w:vertAlign w:val="subscript"/>
        </w:rPr>
        <w:t>2</w:t>
      </w:r>
      <w:r w:rsidR="005D6BA6" w:rsidRPr="00D10D23">
        <w:rPr>
          <w:rFonts w:asciiTheme="majorBidi" w:hAnsiTheme="majorBidi" w:cstheme="majorBidi"/>
          <w:sz w:val="24"/>
          <w:szCs w:val="24"/>
        </w:rPr>
        <w:t>SO</w:t>
      </w:r>
      <w:r w:rsidR="005D6BA6" w:rsidRPr="00D10D23">
        <w:rPr>
          <w:rFonts w:asciiTheme="majorBidi" w:hAnsiTheme="majorBidi" w:cstheme="majorBidi"/>
          <w:sz w:val="24"/>
          <w:szCs w:val="24"/>
          <w:vertAlign w:val="subscript"/>
        </w:rPr>
        <w:t>4</w:t>
      </w:r>
      <w:r w:rsidRPr="00D10D23">
        <w:rPr>
          <w:rFonts w:asciiTheme="majorBidi" w:hAnsiTheme="majorBidi" w:cstheme="majorBidi"/>
          <w:sz w:val="24"/>
          <w:szCs w:val="24"/>
        </w:rPr>
        <w:t xml:space="preserve">. </w:t>
      </w:r>
      <w:r w:rsidR="00AE139E" w:rsidRPr="00D10D23">
        <w:rPr>
          <w:rFonts w:asciiTheme="majorBidi" w:hAnsiTheme="majorBidi" w:cstheme="majorBidi"/>
          <w:sz w:val="24"/>
          <w:szCs w:val="24"/>
        </w:rPr>
        <w:t xml:space="preserve">As can be seen, there is no observable peak on the </w:t>
      </w:r>
      <w:r w:rsidR="00EE08C1">
        <w:rPr>
          <w:rFonts w:asciiTheme="majorBidi" w:hAnsiTheme="majorBidi" w:cstheme="majorBidi"/>
          <w:sz w:val="24"/>
          <w:szCs w:val="24"/>
        </w:rPr>
        <w:t>GCE/MWCNT</w:t>
      </w:r>
      <w:r w:rsidR="001C6D7D">
        <w:rPr>
          <w:rFonts w:asciiTheme="majorBidi" w:hAnsiTheme="majorBidi" w:cstheme="majorBidi"/>
          <w:sz w:val="24"/>
          <w:szCs w:val="24"/>
        </w:rPr>
        <w:t>s</w:t>
      </w:r>
      <w:r w:rsidR="001D6CE1" w:rsidRPr="00D10D23">
        <w:rPr>
          <w:rFonts w:asciiTheme="majorBidi" w:hAnsiTheme="majorBidi" w:cstheme="majorBidi"/>
          <w:sz w:val="24"/>
          <w:szCs w:val="24"/>
        </w:rPr>
        <w:t>/Fe</w:t>
      </w:r>
      <w:r w:rsidR="001D6CE1" w:rsidRPr="00D10D23">
        <w:rPr>
          <w:rFonts w:asciiTheme="majorBidi" w:hAnsiTheme="majorBidi" w:cstheme="majorBidi"/>
          <w:sz w:val="24"/>
          <w:szCs w:val="24"/>
          <w:vertAlign w:val="subscript"/>
        </w:rPr>
        <w:t>3</w:t>
      </w:r>
      <w:r w:rsidR="001D6CE1" w:rsidRPr="00D10D23">
        <w:rPr>
          <w:rFonts w:asciiTheme="majorBidi" w:hAnsiTheme="majorBidi" w:cstheme="majorBidi"/>
          <w:sz w:val="24"/>
          <w:szCs w:val="24"/>
        </w:rPr>
        <w:t>O</w:t>
      </w:r>
      <w:r w:rsidR="001D6CE1" w:rsidRPr="00D10D23">
        <w:rPr>
          <w:rFonts w:asciiTheme="majorBidi" w:hAnsiTheme="majorBidi" w:cstheme="majorBidi"/>
          <w:sz w:val="24"/>
          <w:szCs w:val="24"/>
          <w:vertAlign w:val="subscript"/>
        </w:rPr>
        <w:t>4</w:t>
      </w:r>
      <w:r w:rsidR="001D6CE1" w:rsidRPr="00D10D23">
        <w:rPr>
          <w:rFonts w:asciiTheme="majorBidi" w:hAnsiTheme="majorBidi" w:cstheme="majorBidi"/>
          <w:sz w:val="24"/>
          <w:szCs w:val="24"/>
        </w:rPr>
        <w:t xml:space="preserve">-SH </w:t>
      </w:r>
      <w:r w:rsidR="00AE139E" w:rsidRPr="00D10D23">
        <w:rPr>
          <w:rFonts w:asciiTheme="majorBidi" w:hAnsiTheme="majorBidi" w:cstheme="majorBidi"/>
          <w:sz w:val="24"/>
          <w:szCs w:val="24"/>
        </w:rPr>
        <w:t>electrode.</w:t>
      </w:r>
      <w:r w:rsidR="00294925" w:rsidRPr="00D10D23">
        <w:rPr>
          <w:rFonts w:asciiTheme="majorBidi" w:hAnsiTheme="majorBidi" w:cstheme="majorBidi"/>
          <w:sz w:val="24"/>
          <w:szCs w:val="24"/>
        </w:rPr>
        <w:t xml:space="preserve"> </w:t>
      </w:r>
      <w:r w:rsidR="005D6BA6" w:rsidRPr="00D10D23">
        <w:rPr>
          <w:rFonts w:asciiTheme="majorBidi" w:hAnsiTheme="majorBidi" w:cstheme="majorBidi"/>
          <w:sz w:val="24"/>
          <w:szCs w:val="24"/>
        </w:rPr>
        <w:t xml:space="preserve">In contrast, the </w:t>
      </w:r>
      <w:r w:rsidR="00A21120" w:rsidRPr="00D10D23">
        <w:rPr>
          <w:rFonts w:asciiTheme="majorBidi" w:hAnsiTheme="majorBidi" w:cstheme="majorBidi"/>
          <w:sz w:val="24"/>
          <w:szCs w:val="24"/>
        </w:rPr>
        <w:lastRenderedPageBreak/>
        <w:t>GCE/MWCNT</w:t>
      </w:r>
      <w:r w:rsidR="001C6D7D">
        <w:rPr>
          <w:rFonts w:asciiTheme="majorBidi" w:hAnsiTheme="majorBidi" w:cstheme="majorBidi"/>
          <w:sz w:val="24"/>
          <w:szCs w:val="24"/>
        </w:rPr>
        <w:t>s</w:t>
      </w:r>
      <w:r w:rsidR="00AE139E" w:rsidRPr="00D10D23">
        <w:rPr>
          <w:rFonts w:asciiTheme="majorBidi" w:hAnsiTheme="majorBidi" w:cstheme="majorBidi"/>
          <w:sz w:val="24"/>
          <w:szCs w:val="24"/>
        </w:rPr>
        <w:t>/Fe</w:t>
      </w:r>
      <w:r w:rsidR="00AE139E" w:rsidRPr="00D10D23">
        <w:rPr>
          <w:rFonts w:asciiTheme="majorBidi" w:hAnsiTheme="majorBidi" w:cstheme="majorBidi"/>
          <w:sz w:val="24"/>
          <w:szCs w:val="24"/>
          <w:vertAlign w:val="subscript"/>
        </w:rPr>
        <w:t>3</w:t>
      </w:r>
      <w:r w:rsidR="00AE139E" w:rsidRPr="00D10D23">
        <w:rPr>
          <w:rFonts w:asciiTheme="majorBidi" w:hAnsiTheme="majorBidi" w:cstheme="majorBidi"/>
          <w:sz w:val="24"/>
          <w:szCs w:val="24"/>
        </w:rPr>
        <w:t>O</w:t>
      </w:r>
      <w:r w:rsidR="00AE139E" w:rsidRPr="00D10D23">
        <w:rPr>
          <w:rFonts w:asciiTheme="majorBidi" w:hAnsiTheme="majorBidi" w:cstheme="majorBidi"/>
          <w:sz w:val="24"/>
          <w:szCs w:val="24"/>
          <w:vertAlign w:val="subscript"/>
        </w:rPr>
        <w:t>4</w:t>
      </w:r>
      <w:r w:rsidR="005E5E2A" w:rsidRPr="00D10D23">
        <w:rPr>
          <w:rFonts w:asciiTheme="majorBidi" w:hAnsiTheme="majorBidi" w:cstheme="majorBidi"/>
          <w:sz w:val="24"/>
          <w:szCs w:val="24"/>
        </w:rPr>
        <w:t>-SH/</w:t>
      </w:r>
      <w:r w:rsidR="00AE139E" w:rsidRPr="00D10D23">
        <w:rPr>
          <w:rFonts w:asciiTheme="majorBidi" w:hAnsiTheme="majorBidi" w:cstheme="majorBidi"/>
          <w:sz w:val="24"/>
          <w:szCs w:val="24"/>
        </w:rPr>
        <w:t xml:space="preserve">Au </w:t>
      </w:r>
      <w:r w:rsidR="00BE2AD6" w:rsidRPr="00D10D23">
        <w:rPr>
          <w:rFonts w:asciiTheme="majorBidi" w:hAnsiTheme="majorBidi" w:cstheme="majorBidi"/>
          <w:sz w:val="24"/>
          <w:szCs w:val="24"/>
        </w:rPr>
        <w:t xml:space="preserve">shows </w:t>
      </w:r>
      <w:r w:rsidR="001964FB" w:rsidRPr="00D10D23">
        <w:rPr>
          <w:rFonts w:asciiTheme="majorBidi" w:hAnsiTheme="majorBidi" w:cstheme="majorBidi"/>
          <w:sz w:val="24"/>
          <w:szCs w:val="24"/>
        </w:rPr>
        <w:t xml:space="preserve">two </w:t>
      </w:r>
      <w:r w:rsidR="005D6BA6" w:rsidRPr="00D10D23">
        <w:rPr>
          <w:rFonts w:asciiTheme="majorBidi" w:hAnsiTheme="majorBidi" w:cstheme="majorBidi"/>
          <w:sz w:val="24"/>
          <w:szCs w:val="24"/>
        </w:rPr>
        <w:t>anodic peak</w:t>
      </w:r>
      <w:r w:rsidR="001964FB" w:rsidRPr="00D10D23">
        <w:rPr>
          <w:rFonts w:asciiTheme="majorBidi" w:hAnsiTheme="majorBidi" w:cstheme="majorBidi"/>
          <w:sz w:val="24"/>
          <w:szCs w:val="24"/>
        </w:rPr>
        <w:t>s</w:t>
      </w:r>
      <w:r w:rsidR="005D6BA6" w:rsidRPr="00D10D23">
        <w:rPr>
          <w:rFonts w:asciiTheme="majorBidi" w:hAnsiTheme="majorBidi" w:cstheme="majorBidi"/>
          <w:sz w:val="24"/>
          <w:szCs w:val="24"/>
        </w:rPr>
        <w:t xml:space="preserve"> at </w:t>
      </w:r>
      <w:r w:rsidR="001964FB" w:rsidRPr="00D10D23">
        <w:rPr>
          <w:rFonts w:asciiTheme="majorBidi" w:hAnsiTheme="majorBidi" w:cstheme="majorBidi"/>
          <w:sz w:val="24"/>
          <w:szCs w:val="24"/>
        </w:rPr>
        <w:t>0.83</w:t>
      </w:r>
      <w:r w:rsidR="005D6BA6" w:rsidRPr="00D10D23">
        <w:rPr>
          <w:rFonts w:asciiTheme="majorBidi" w:hAnsiTheme="majorBidi" w:cstheme="majorBidi"/>
          <w:sz w:val="24"/>
          <w:szCs w:val="24"/>
        </w:rPr>
        <w:t xml:space="preserve"> V</w:t>
      </w:r>
      <w:r w:rsidR="00FC2745" w:rsidRPr="00D10D23">
        <w:rPr>
          <w:rFonts w:asciiTheme="majorBidi" w:hAnsiTheme="majorBidi" w:cstheme="majorBidi"/>
          <w:sz w:val="24"/>
          <w:szCs w:val="24"/>
        </w:rPr>
        <w:t xml:space="preserve"> and 1.15 V</w:t>
      </w:r>
      <w:r w:rsidR="005D6BA6" w:rsidRPr="00D10D23">
        <w:rPr>
          <w:rFonts w:asciiTheme="majorBidi" w:hAnsiTheme="majorBidi" w:cstheme="majorBidi"/>
          <w:sz w:val="24"/>
          <w:szCs w:val="24"/>
        </w:rPr>
        <w:t xml:space="preserve"> in the anodic potential sweep, along with </w:t>
      </w:r>
      <w:r w:rsidR="00AE139E" w:rsidRPr="00D10D23">
        <w:rPr>
          <w:rFonts w:asciiTheme="majorBidi" w:hAnsiTheme="majorBidi" w:cstheme="majorBidi"/>
          <w:sz w:val="24"/>
          <w:szCs w:val="24"/>
        </w:rPr>
        <w:t>two</w:t>
      </w:r>
      <w:r w:rsidR="005D6BA6" w:rsidRPr="00D10D23">
        <w:rPr>
          <w:rFonts w:asciiTheme="majorBidi" w:hAnsiTheme="majorBidi" w:cstheme="majorBidi"/>
          <w:sz w:val="24"/>
          <w:szCs w:val="24"/>
        </w:rPr>
        <w:t xml:space="preserve"> cathodic </w:t>
      </w:r>
      <w:proofErr w:type="gramStart"/>
      <w:r w:rsidR="005D6BA6" w:rsidRPr="00D10D23">
        <w:rPr>
          <w:rFonts w:asciiTheme="majorBidi" w:hAnsiTheme="majorBidi" w:cstheme="majorBidi"/>
          <w:sz w:val="24"/>
          <w:szCs w:val="24"/>
        </w:rPr>
        <w:t>peak</w:t>
      </w:r>
      <w:proofErr w:type="gramEnd"/>
      <w:r w:rsidR="005D6BA6" w:rsidRPr="00D10D23">
        <w:rPr>
          <w:rFonts w:asciiTheme="majorBidi" w:hAnsiTheme="majorBidi" w:cstheme="majorBidi"/>
          <w:sz w:val="24"/>
          <w:szCs w:val="24"/>
        </w:rPr>
        <w:t xml:space="preserve"> at 0.</w:t>
      </w:r>
      <w:r w:rsidR="00AE139E" w:rsidRPr="00D10D23">
        <w:rPr>
          <w:rFonts w:asciiTheme="majorBidi" w:hAnsiTheme="majorBidi" w:cstheme="majorBidi"/>
          <w:sz w:val="24"/>
          <w:szCs w:val="24"/>
        </w:rPr>
        <w:t>95</w:t>
      </w:r>
      <w:r w:rsidR="005D6BA6" w:rsidRPr="00D10D23">
        <w:rPr>
          <w:rFonts w:asciiTheme="majorBidi" w:hAnsiTheme="majorBidi" w:cstheme="majorBidi"/>
          <w:sz w:val="24"/>
          <w:szCs w:val="24"/>
        </w:rPr>
        <w:t xml:space="preserve"> V </w:t>
      </w:r>
      <w:r w:rsidR="00AE139E" w:rsidRPr="00D10D23">
        <w:rPr>
          <w:rFonts w:asciiTheme="majorBidi" w:hAnsiTheme="majorBidi" w:cstheme="majorBidi"/>
          <w:sz w:val="24"/>
          <w:szCs w:val="24"/>
        </w:rPr>
        <w:t>and 0.8 V, at</w:t>
      </w:r>
      <w:r w:rsidR="005D6BA6" w:rsidRPr="00D10D23">
        <w:rPr>
          <w:rFonts w:asciiTheme="majorBidi" w:hAnsiTheme="majorBidi" w:cstheme="majorBidi"/>
          <w:sz w:val="24"/>
          <w:szCs w:val="24"/>
        </w:rPr>
        <w:t xml:space="preserve"> the reverse scan</w:t>
      </w:r>
      <w:r w:rsidR="00AE139E" w:rsidRPr="00D10D23">
        <w:rPr>
          <w:rFonts w:asciiTheme="majorBidi" w:hAnsiTheme="majorBidi" w:cstheme="majorBidi"/>
          <w:sz w:val="24"/>
          <w:szCs w:val="24"/>
        </w:rPr>
        <w:t>, respectively</w:t>
      </w:r>
      <w:r w:rsidR="005D6BA6" w:rsidRPr="00D10D23">
        <w:rPr>
          <w:rFonts w:asciiTheme="majorBidi" w:hAnsiTheme="majorBidi" w:cstheme="majorBidi"/>
          <w:sz w:val="24"/>
          <w:szCs w:val="24"/>
        </w:rPr>
        <w:t xml:space="preserve">. </w:t>
      </w:r>
      <w:r w:rsidR="00294925" w:rsidRPr="00D10D23">
        <w:rPr>
          <w:rFonts w:asciiTheme="majorBidi" w:hAnsiTheme="majorBidi" w:cstheme="majorBidi"/>
          <w:sz w:val="24"/>
          <w:szCs w:val="24"/>
        </w:rPr>
        <w:t xml:space="preserve">The similar redox </w:t>
      </w:r>
      <w:r w:rsidR="007F3C98" w:rsidRPr="00D10D23">
        <w:rPr>
          <w:rFonts w:asciiTheme="majorBidi" w:hAnsiTheme="majorBidi" w:cstheme="majorBidi"/>
          <w:sz w:val="24"/>
          <w:szCs w:val="24"/>
        </w:rPr>
        <w:t>properties have</w:t>
      </w:r>
      <w:r w:rsidR="00294925" w:rsidRPr="00D10D23">
        <w:rPr>
          <w:rFonts w:asciiTheme="majorBidi" w:hAnsiTheme="majorBidi" w:cstheme="majorBidi"/>
          <w:sz w:val="24"/>
          <w:szCs w:val="24"/>
        </w:rPr>
        <w:t xml:space="preserve"> been reported </w:t>
      </w:r>
      <w:r w:rsidR="003D38DD" w:rsidRPr="00D10D23">
        <w:rPr>
          <w:rFonts w:asciiTheme="majorBidi" w:hAnsiTheme="majorBidi" w:cstheme="majorBidi"/>
          <w:sz w:val="24"/>
          <w:szCs w:val="24"/>
        </w:rPr>
        <w:t>at literatures</w:t>
      </w:r>
      <w:r w:rsidR="00294925" w:rsidRPr="00D10D23">
        <w:rPr>
          <w:rFonts w:asciiTheme="majorBidi" w:hAnsiTheme="majorBidi" w:cstheme="majorBidi"/>
          <w:sz w:val="24"/>
          <w:szCs w:val="24"/>
        </w:rPr>
        <w:t xml:space="preserve"> for the </w:t>
      </w:r>
      <w:r w:rsidR="007F3C98" w:rsidRPr="00D10D23">
        <w:rPr>
          <w:rFonts w:asciiTheme="majorBidi" w:hAnsiTheme="majorBidi" w:cstheme="majorBidi"/>
          <w:sz w:val="24"/>
          <w:szCs w:val="24"/>
        </w:rPr>
        <w:t>electrochemical behavior</w:t>
      </w:r>
      <w:r w:rsidR="00294925" w:rsidRPr="00D10D23">
        <w:rPr>
          <w:rFonts w:asciiTheme="majorBidi" w:hAnsiTheme="majorBidi" w:cstheme="majorBidi"/>
          <w:sz w:val="24"/>
          <w:szCs w:val="24"/>
        </w:rPr>
        <w:t xml:space="preserve"> of </w:t>
      </w:r>
      <w:proofErr w:type="spellStart"/>
      <w:r w:rsidR="00294925" w:rsidRPr="00D10D23">
        <w:rPr>
          <w:rFonts w:asciiTheme="majorBidi" w:hAnsiTheme="majorBidi" w:cstheme="majorBidi"/>
          <w:sz w:val="24"/>
          <w:szCs w:val="24"/>
        </w:rPr>
        <w:t>AuNPs</w:t>
      </w:r>
      <w:proofErr w:type="spellEnd"/>
      <w:r w:rsidR="00294925" w:rsidRPr="00D10D23">
        <w:rPr>
          <w:rFonts w:asciiTheme="majorBidi" w:hAnsiTheme="majorBidi" w:cstheme="majorBidi"/>
          <w:sz w:val="24"/>
          <w:szCs w:val="24"/>
        </w:rPr>
        <w:t xml:space="preserve"> on </w:t>
      </w:r>
      <w:r w:rsidR="007F3C98" w:rsidRPr="00D10D23">
        <w:rPr>
          <w:rFonts w:asciiTheme="majorBidi" w:hAnsiTheme="majorBidi" w:cstheme="majorBidi"/>
          <w:sz w:val="24"/>
          <w:szCs w:val="24"/>
        </w:rPr>
        <w:t xml:space="preserve">various </w:t>
      </w:r>
      <w:r w:rsidR="00294925" w:rsidRPr="00D10D23">
        <w:rPr>
          <w:rFonts w:asciiTheme="majorBidi" w:hAnsiTheme="majorBidi" w:cstheme="majorBidi"/>
          <w:sz w:val="24"/>
          <w:szCs w:val="24"/>
        </w:rPr>
        <w:t>modified electrodes</w:t>
      </w:r>
      <w:r w:rsidR="007F3C98" w:rsidRPr="00D10D23">
        <w:rPr>
          <w:rFonts w:asciiTheme="majorBidi" w:hAnsiTheme="majorBidi" w:cstheme="majorBidi"/>
          <w:sz w:val="24"/>
          <w:szCs w:val="24"/>
        </w:rPr>
        <w:t xml:space="preserve"> [</w:t>
      </w:r>
      <w:r w:rsidR="002A55EB" w:rsidRPr="00D10D23">
        <w:rPr>
          <w:rFonts w:asciiTheme="majorBidi" w:hAnsiTheme="majorBidi" w:cstheme="majorBidi"/>
          <w:sz w:val="24"/>
          <w:szCs w:val="24"/>
        </w:rPr>
        <w:t>3-5</w:t>
      </w:r>
      <w:r w:rsidR="007F3C98" w:rsidRPr="00D10D23">
        <w:rPr>
          <w:rFonts w:asciiTheme="majorBidi" w:hAnsiTheme="majorBidi" w:cstheme="majorBidi"/>
          <w:sz w:val="24"/>
          <w:szCs w:val="24"/>
        </w:rPr>
        <w:t>]</w:t>
      </w:r>
      <w:r w:rsidR="00294925" w:rsidRPr="00D10D23">
        <w:rPr>
          <w:rFonts w:asciiTheme="majorBidi" w:hAnsiTheme="majorBidi" w:cstheme="majorBidi"/>
          <w:sz w:val="24"/>
          <w:szCs w:val="24"/>
        </w:rPr>
        <w:t>.</w:t>
      </w:r>
      <w:r w:rsidR="00A21120" w:rsidRPr="00D10D23">
        <w:rPr>
          <w:rFonts w:asciiTheme="majorBidi" w:hAnsiTheme="majorBidi" w:cstheme="majorBidi"/>
          <w:sz w:val="24"/>
          <w:szCs w:val="24"/>
        </w:rPr>
        <w:t xml:space="preserve"> Also, MWCNT</w:t>
      </w:r>
      <w:r w:rsidR="001C6D7D">
        <w:rPr>
          <w:rFonts w:asciiTheme="majorBidi" w:hAnsiTheme="majorBidi" w:cstheme="majorBidi"/>
          <w:sz w:val="24"/>
          <w:szCs w:val="24"/>
        </w:rPr>
        <w:t>s</w:t>
      </w:r>
      <w:r w:rsidR="007F3C98" w:rsidRPr="00D10D23">
        <w:rPr>
          <w:rFonts w:asciiTheme="majorBidi" w:hAnsiTheme="majorBidi" w:cstheme="majorBidi"/>
          <w:sz w:val="24"/>
          <w:szCs w:val="24"/>
        </w:rPr>
        <w:t>/Fe</w:t>
      </w:r>
      <w:r w:rsidR="007F3C98" w:rsidRPr="00D10D23">
        <w:rPr>
          <w:rFonts w:asciiTheme="majorBidi" w:hAnsiTheme="majorBidi" w:cstheme="majorBidi"/>
          <w:sz w:val="24"/>
          <w:szCs w:val="24"/>
          <w:vertAlign w:val="subscript"/>
        </w:rPr>
        <w:t>3</w:t>
      </w:r>
      <w:r w:rsidR="007F3C98" w:rsidRPr="00D10D23">
        <w:rPr>
          <w:rFonts w:asciiTheme="majorBidi" w:hAnsiTheme="majorBidi" w:cstheme="majorBidi"/>
          <w:sz w:val="24"/>
          <w:szCs w:val="24"/>
        </w:rPr>
        <w:t>O</w:t>
      </w:r>
      <w:r w:rsidR="007F3C98" w:rsidRPr="00D10D23">
        <w:rPr>
          <w:rFonts w:asciiTheme="majorBidi" w:hAnsiTheme="majorBidi" w:cstheme="majorBidi"/>
          <w:sz w:val="24"/>
          <w:szCs w:val="24"/>
          <w:vertAlign w:val="subscript"/>
        </w:rPr>
        <w:t>4</w:t>
      </w:r>
      <w:r w:rsidR="005E5E2A" w:rsidRPr="00D10D23">
        <w:rPr>
          <w:rFonts w:asciiTheme="majorBidi" w:hAnsiTheme="majorBidi" w:cstheme="majorBidi"/>
          <w:sz w:val="24"/>
          <w:szCs w:val="24"/>
        </w:rPr>
        <w:t>-SH/</w:t>
      </w:r>
      <w:r w:rsidR="007F3C98" w:rsidRPr="00D10D23">
        <w:rPr>
          <w:rFonts w:asciiTheme="majorBidi" w:hAnsiTheme="majorBidi" w:cstheme="majorBidi"/>
          <w:sz w:val="24"/>
          <w:szCs w:val="24"/>
        </w:rPr>
        <w:t xml:space="preserve">Au modified GCE shows a large background current in comparison with </w:t>
      </w:r>
      <w:r w:rsidR="00EE08C1">
        <w:rPr>
          <w:rFonts w:asciiTheme="majorBidi" w:hAnsiTheme="majorBidi" w:cstheme="majorBidi"/>
          <w:sz w:val="24"/>
          <w:szCs w:val="24"/>
        </w:rPr>
        <w:t>GCE/MWCNT</w:t>
      </w:r>
      <w:r w:rsidR="001C6D7D">
        <w:rPr>
          <w:rFonts w:asciiTheme="majorBidi" w:hAnsiTheme="majorBidi" w:cstheme="majorBidi"/>
          <w:sz w:val="24"/>
          <w:szCs w:val="24"/>
        </w:rPr>
        <w:t>s</w:t>
      </w:r>
      <w:r w:rsidR="001D6CE1" w:rsidRPr="00D10D23">
        <w:rPr>
          <w:rFonts w:asciiTheme="majorBidi" w:hAnsiTheme="majorBidi" w:cstheme="majorBidi"/>
          <w:sz w:val="24"/>
          <w:szCs w:val="24"/>
        </w:rPr>
        <w:t>/Fe</w:t>
      </w:r>
      <w:r w:rsidR="001D6CE1" w:rsidRPr="00D10D23">
        <w:rPr>
          <w:rFonts w:asciiTheme="majorBidi" w:hAnsiTheme="majorBidi" w:cstheme="majorBidi"/>
          <w:sz w:val="24"/>
          <w:szCs w:val="24"/>
          <w:vertAlign w:val="subscript"/>
        </w:rPr>
        <w:t>3</w:t>
      </w:r>
      <w:r w:rsidR="001D6CE1" w:rsidRPr="00D10D23">
        <w:rPr>
          <w:rFonts w:asciiTheme="majorBidi" w:hAnsiTheme="majorBidi" w:cstheme="majorBidi"/>
          <w:sz w:val="24"/>
          <w:szCs w:val="24"/>
        </w:rPr>
        <w:t>O</w:t>
      </w:r>
      <w:r w:rsidR="001D6CE1" w:rsidRPr="00D10D23">
        <w:rPr>
          <w:rFonts w:asciiTheme="majorBidi" w:hAnsiTheme="majorBidi" w:cstheme="majorBidi"/>
          <w:sz w:val="24"/>
          <w:szCs w:val="24"/>
          <w:vertAlign w:val="subscript"/>
        </w:rPr>
        <w:t>4</w:t>
      </w:r>
      <w:r w:rsidR="001D6CE1" w:rsidRPr="00D10D23">
        <w:rPr>
          <w:rFonts w:asciiTheme="majorBidi" w:hAnsiTheme="majorBidi" w:cstheme="majorBidi"/>
          <w:sz w:val="24"/>
          <w:szCs w:val="24"/>
        </w:rPr>
        <w:t xml:space="preserve">-SH </w:t>
      </w:r>
      <w:r w:rsidR="007F3C98" w:rsidRPr="00D10D23">
        <w:rPr>
          <w:rFonts w:asciiTheme="majorBidi" w:hAnsiTheme="majorBidi" w:cstheme="majorBidi"/>
          <w:sz w:val="24"/>
          <w:szCs w:val="24"/>
        </w:rPr>
        <w:t>which can be attributed to the large electroactive surface area [</w:t>
      </w:r>
      <w:r w:rsidR="002A55EB" w:rsidRPr="00D10D23">
        <w:rPr>
          <w:rFonts w:asciiTheme="majorBidi" w:hAnsiTheme="majorBidi" w:cstheme="majorBidi"/>
          <w:sz w:val="24"/>
          <w:szCs w:val="24"/>
        </w:rPr>
        <w:t>6</w:t>
      </w:r>
      <w:r w:rsidR="007F3C98" w:rsidRPr="00D10D23">
        <w:rPr>
          <w:rFonts w:asciiTheme="majorBidi" w:hAnsiTheme="majorBidi" w:cstheme="majorBidi"/>
          <w:sz w:val="24"/>
          <w:szCs w:val="24"/>
        </w:rPr>
        <w:t>]</w:t>
      </w:r>
      <w:r w:rsidR="00E7524A" w:rsidRPr="00D10D23">
        <w:rPr>
          <w:rFonts w:asciiTheme="majorBidi" w:hAnsiTheme="majorBidi" w:cstheme="majorBidi"/>
          <w:sz w:val="24"/>
          <w:szCs w:val="24"/>
        </w:rPr>
        <w:t>,</w:t>
      </w:r>
      <w:r w:rsidR="007F3C98" w:rsidRPr="00D10D23">
        <w:rPr>
          <w:rFonts w:asciiTheme="majorBidi" w:hAnsiTheme="majorBidi" w:cstheme="majorBidi"/>
          <w:sz w:val="24"/>
          <w:szCs w:val="24"/>
        </w:rPr>
        <w:t xml:space="preserve"> and better electron transfer kinetics of Au on the electrode surface. </w:t>
      </w:r>
    </w:p>
    <w:p w:rsidR="00065CC8" w:rsidRPr="00D10D23" w:rsidRDefault="008279CE" w:rsidP="007C11F1">
      <w:pPr>
        <w:spacing w:after="0" w:line="480" w:lineRule="auto"/>
        <w:ind w:left="6"/>
        <w:jc w:val="center"/>
        <w:rPr>
          <w:rFonts w:asciiTheme="majorBidi" w:hAnsiTheme="majorBidi" w:cstheme="majorBidi"/>
          <w:b/>
          <w:bCs/>
          <w:sz w:val="28"/>
          <w:szCs w:val="28"/>
          <w:lang w:val="en"/>
        </w:rPr>
      </w:pPr>
      <w:r w:rsidRPr="00D10D23">
        <w:rPr>
          <w:noProof/>
          <w:lang w:val="ca-ES" w:eastAsia="ca-ES"/>
        </w:rPr>
        <w:drawing>
          <wp:inline distT="0" distB="0" distL="0" distR="0" wp14:anchorId="50C4BA93" wp14:editId="2636848D">
            <wp:extent cx="5943600" cy="40176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017645"/>
                    </a:xfrm>
                    <a:prstGeom prst="rect">
                      <a:avLst/>
                    </a:prstGeom>
                  </pic:spPr>
                </pic:pic>
              </a:graphicData>
            </a:graphic>
          </wp:inline>
        </w:drawing>
      </w:r>
    </w:p>
    <w:p w:rsidR="00065CC8" w:rsidRPr="00D10D23" w:rsidRDefault="00065CC8" w:rsidP="00065CC8">
      <w:pPr>
        <w:rPr>
          <w:rFonts w:asciiTheme="majorBidi" w:hAnsiTheme="majorBidi" w:cstheme="majorBidi"/>
          <w:sz w:val="28"/>
          <w:szCs w:val="28"/>
          <w:lang w:val="en"/>
        </w:rPr>
      </w:pPr>
    </w:p>
    <w:p w:rsidR="00065CC8" w:rsidRPr="00D10D23" w:rsidRDefault="00065CC8" w:rsidP="00065CC8">
      <w:pPr>
        <w:pStyle w:val="Epgrafe"/>
        <w:spacing w:line="480" w:lineRule="auto"/>
        <w:jc w:val="lowKashida"/>
        <w:rPr>
          <w:rFonts w:asciiTheme="majorBidi" w:hAnsiTheme="majorBidi" w:cstheme="majorBidi"/>
          <w:b w:val="0"/>
          <w:bCs w:val="0"/>
          <w:color w:val="auto"/>
          <w:sz w:val="24"/>
          <w:szCs w:val="24"/>
        </w:rPr>
      </w:pPr>
      <w:r w:rsidRPr="00D10D23">
        <w:rPr>
          <w:rFonts w:asciiTheme="majorBidi" w:hAnsiTheme="majorBidi" w:cstheme="majorBidi"/>
          <w:color w:val="auto"/>
          <w:sz w:val="24"/>
          <w:szCs w:val="24"/>
        </w:rPr>
        <w:t>Figure S1</w:t>
      </w:r>
      <w:r w:rsidRPr="00D10D23">
        <w:rPr>
          <w:rFonts w:asciiTheme="majorBidi" w:hAnsiTheme="majorBidi" w:cstheme="majorBidi"/>
          <w:b w:val="0"/>
          <w:bCs w:val="0"/>
          <w:color w:val="auto"/>
          <w:sz w:val="24"/>
          <w:szCs w:val="24"/>
        </w:rPr>
        <w:t xml:space="preserve">. Cyclic </w:t>
      </w:r>
      <w:proofErr w:type="spellStart"/>
      <w:r w:rsidRPr="00D10D23">
        <w:rPr>
          <w:rFonts w:asciiTheme="majorBidi" w:hAnsiTheme="majorBidi" w:cstheme="majorBidi"/>
          <w:b w:val="0"/>
          <w:bCs w:val="0"/>
          <w:color w:val="auto"/>
          <w:sz w:val="24"/>
          <w:szCs w:val="24"/>
        </w:rPr>
        <w:t>voltammograms</w:t>
      </w:r>
      <w:proofErr w:type="spellEnd"/>
      <w:r w:rsidRPr="00D10D23">
        <w:rPr>
          <w:rFonts w:asciiTheme="majorBidi" w:hAnsiTheme="majorBidi" w:cstheme="majorBidi"/>
          <w:b w:val="0"/>
          <w:bCs w:val="0"/>
          <w:color w:val="auto"/>
          <w:sz w:val="24"/>
          <w:szCs w:val="24"/>
        </w:rPr>
        <w:t xml:space="preserve"> of GCE/MWCNT</w:t>
      </w:r>
      <w:r w:rsidR="001C6D7D">
        <w:rPr>
          <w:rFonts w:asciiTheme="majorBidi" w:hAnsiTheme="majorBidi" w:cstheme="majorBidi"/>
          <w:b w:val="0"/>
          <w:bCs w:val="0"/>
          <w:color w:val="auto"/>
          <w:sz w:val="24"/>
          <w:szCs w:val="24"/>
        </w:rPr>
        <w:t>s</w:t>
      </w:r>
      <w:r w:rsidRPr="00D10D23">
        <w:rPr>
          <w:rFonts w:asciiTheme="majorBidi" w:hAnsiTheme="majorBidi" w:cstheme="majorBidi"/>
          <w:b w:val="0"/>
          <w:bCs w:val="0"/>
          <w:color w:val="auto"/>
          <w:sz w:val="24"/>
          <w:szCs w:val="24"/>
        </w:rPr>
        <w:t>/Fe</w:t>
      </w:r>
      <w:r w:rsidRPr="00D10D23">
        <w:rPr>
          <w:rFonts w:asciiTheme="majorBidi" w:hAnsiTheme="majorBidi" w:cstheme="majorBidi"/>
          <w:b w:val="0"/>
          <w:bCs w:val="0"/>
          <w:color w:val="auto"/>
          <w:sz w:val="24"/>
          <w:szCs w:val="24"/>
          <w:vertAlign w:val="subscript"/>
        </w:rPr>
        <w:t>3</w:t>
      </w:r>
      <w:r w:rsidRPr="00D10D23">
        <w:rPr>
          <w:rFonts w:asciiTheme="majorBidi" w:hAnsiTheme="majorBidi" w:cstheme="majorBidi"/>
          <w:b w:val="0"/>
          <w:bCs w:val="0"/>
          <w:color w:val="auto"/>
          <w:sz w:val="24"/>
          <w:szCs w:val="24"/>
        </w:rPr>
        <w:t>O</w:t>
      </w:r>
      <w:r w:rsidRPr="00D10D23">
        <w:rPr>
          <w:rFonts w:asciiTheme="majorBidi" w:hAnsiTheme="majorBidi" w:cstheme="majorBidi"/>
          <w:b w:val="0"/>
          <w:bCs w:val="0"/>
          <w:color w:val="auto"/>
          <w:sz w:val="24"/>
          <w:szCs w:val="24"/>
          <w:vertAlign w:val="subscript"/>
        </w:rPr>
        <w:t>4</w:t>
      </w:r>
      <w:r w:rsidRPr="00D10D23">
        <w:rPr>
          <w:rFonts w:asciiTheme="majorBidi" w:hAnsiTheme="majorBidi" w:cstheme="majorBidi"/>
          <w:b w:val="0"/>
          <w:bCs w:val="0"/>
          <w:color w:val="auto"/>
          <w:sz w:val="24"/>
          <w:szCs w:val="24"/>
        </w:rPr>
        <w:t xml:space="preserve">-SH </w:t>
      </w:r>
      <w:r w:rsidRPr="00D10D23">
        <w:rPr>
          <w:rFonts w:asciiTheme="majorBidi" w:hAnsiTheme="majorBidi" w:cstheme="majorBidi"/>
          <w:b w:val="0"/>
          <w:bCs w:val="0"/>
          <w:color w:val="auto"/>
          <w:sz w:val="24"/>
          <w:szCs w:val="24"/>
          <w:lang w:val="en"/>
        </w:rPr>
        <w:t>(a) and GCE/</w:t>
      </w:r>
      <w:r w:rsidRPr="00D10D23">
        <w:rPr>
          <w:rFonts w:asciiTheme="majorBidi" w:hAnsiTheme="majorBidi" w:cstheme="majorBidi"/>
          <w:b w:val="0"/>
          <w:bCs w:val="0"/>
          <w:color w:val="auto"/>
          <w:sz w:val="24"/>
          <w:szCs w:val="24"/>
        </w:rPr>
        <w:t>MWCNT</w:t>
      </w:r>
      <w:r w:rsidR="001C6D7D">
        <w:rPr>
          <w:rFonts w:asciiTheme="majorBidi" w:hAnsiTheme="majorBidi" w:cstheme="majorBidi"/>
          <w:b w:val="0"/>
          <w:bCs w:val="0"/>
          <w:color w:val="auto"/>
          <w:sz w:val="24"/>
          <w:szCs w:val="24"/>
        </w:rPr>
        <w:t>s</w:t>
      </w:r>
      <w:r w:rsidRPr="00D10D23">
        <w:rPr>
          <w:rFonts w:asciiTheme="majorBidi" w:hAnsiTheme="majorBidi" w:cstheme="majorBidi"/>
          <w:b w:val="0"/>
          <w:bCs w:val="0"/>
          <w:color w:val="auto"/>
          <w:sz w:val="24"/>
          <w:szCs w:val="24"/>
        </w:rPr>
        <w:t>/Fe</w:t>
      </w:r>
      <w:r w:rsidRPr="00D10D23">
        <w:rPr>
          <w:rFonts w:asciiTheme="majorBidi" w:hAnsiTheme="majorBidi" w:cstheme="majorBidi"/>
          <w:b w:val="0"/>
          <w:bCs w:val="0"/>
          <w:color w:val="auto"/>
          <w:sz w:val="24"/>
          <w:szCs w:val="24"/>
          <w:vertAlign w:val="subscript"/>
        </w:rPr>
        <w:t>3</w:t>
      </w:r>
      <w:r w:rsidRPr="00D10D23">
        <w:rPr>
          <w:rFonts w:asciiTheme="majorBidi" w:hAnsiTheme="majorBidi" w:cstheme="majorBidi"/>
          <w:b w:val="0"/>
          <w:bCs w:val="0"/>
          <w:color w:val="auto"/>
          <w:sz w:val="24"/>
          <w:szCs w:val="24"/>
        </w:rPr>
        <w:t>O</w:t>
      </w:r>
      <w:r w:rsidRPr="00D10D23">
        <w:rPr>
          <w:rFonts w:asciiTheme="majorBidi" w:hAnsiTheme="majorBidi" w:cstheme="majorBidi"/>
          <w:b w:val="0"/>
          <w:bCs w:val="0"/>
          <w:color w:val="auto"/>
          <w:sz w:val="24"/>
          <w:szCs w:val="24"/>
          <w:vertAlign w:val="subscript"/>
        </w:rPr>
        <w:t>4</w:t>
      </w:r>
      <w:r w:rsidR="006A0F9C" w:rsidRPr="00D10D23">
        <w:rPr>
          <w:rFonts w:asciiTheme="majorBidi" w:hAnsiTheme="majorBidi" w:cstheme="majorBidi"/>
          <w:b w:val="0"/>
          <w:bCs w:val="0"/>
          <w:color w:val="auto"/>
          <w:sz w:val="24"/>
          <w:szCs w:val="24"/>
        </w:rPr>
        <w:t>-SH/</w:t>
      </w:r>
      <w:r w:rsidRPr="00D10D23">
        <w:rPr>
          <w:rFonts w:asciiTheme="majorBidi" w:hAnsiTheme="majorBidi" w:cstheme="majorBidi"/>
          <w:b w:val="0"/>
          <w:bCs w:val="0"/>
          <w:color w:val="auto"/>
          <w:sz w:val="24"/>
          <w:szCs w:val="24"/>
        </w:rPr>
        <w:t xml:space="preserve">Au </w:t>
      </w:r>
      <w:r w:rsidRPr="00D10D23">
        <w:rPr>
          <w:rFonts w:asciiTheme="majorBidi" w:hAnsiTheme="majorBidi" w:cstheme="majorBidi"/>
          <w:b w:val="0"/>
          <w:bCs w:val="0"/>
          <w:color w:val="auto"/>
          <w:sz w:val="24"/>
          <w:szCs w:val="24"/>
          <w:lang w:val="en"/>
        </w:rPr>
        <w:t xml:space="preserve">(b) </w:t>
      </w:r>
      <w:r w:rsidRPr="00D10D23">
        <w:rPr>
          <w:rFonts w:asciiTheme="majorBidi" w:hAnsiTheme="majorBidi" w:cstheme="majorBidi"/>
          <w:b w:val="0"/>
          <w:bCs w:val="0"/>
          <w:color w:val="auto"/>
          <w:sz w:val="24"/>
          <w:szCs w:val="24"/>
        </w:rPr>
        <w:t>in 0.5 M H</w:t>
      </w:r>
      <w:r w:rsidRPr="00D10D23">
        <w:rPr>
          <w:rFonts w:asciiTheme="majorBidi" w:hAnsiTheme="majorBidi" w:cstheme="majorBidi"/>
          <w:b w:val="0"/>
          <w:bCs w:val="0"/>
          <w:color w:val="auto"/>
          <w:sz w:val="24"/>
          <w:szCs w:val="24"/>
          <w:vertAlign w:val="subscript"/>
        </w:rPr>
        <w:t>2</w:t>
      </w:r>
      <w:r w:rsidRPr="00D10D23">
        <w:rPr>
          <w:rFonts w:asciiTheme="majorBidi" w:hAnsiTheme="majorBidi" w:cstheme="majorBidi"/>
          <w:b w:val="0"/>
          <w:bCs w:val="0"/>
          <w:color w:val="auto"/>
          <w:sz w:val="24"/>
          <w:szCs w:val="24"/>
        </w:rPr>
        <w:t>SO</w:t>
      </w:r>
      <w:r w:rsidRPr="00D10D23">
        <w:rPr>
          <w:rFonts w:asciiTheme="majorBidi" w:hAnsiTheme="majorBidi" w:cstheme="majorBidi"/>
          <w:b w:val="0"/>
          <w:bCs w:val="0"/>
          <w:color w:val="auto"/>
          <w:sz w:val="24"/>
          <w:szCs w:val="24"/>
          <w:vertAlign w:val="subscript"/>
        </w:rPr>
        <w:t>4</w:t>
      </w:r>
      <w:r w:rsidRPr="00D10D23">
        <w:rPr>
          <w:rFonts w:asciiTheme="majorBidi" w:hAnsiTheme="majorBidi" w:cstheme="majorBidi"/>
          <w:b w:val="0"/>
          <w:bCs w:val="0"/>
          <w:color w:val="auto"/>
          <w:sz w:val="24"/>
          <w:szCs w:val="24"/>
        </w:rPr>
        <w:t xml:space="preserve"> at scan rate 0.05 V s</w:t>
      </w:r>
      <w:r w:rsidRPr="00D10D23">
        <w:rPr>
          <w:rFonts w:asciiTheme="majorBidi" w:hAnsiTheme="majorBidi" w:cstheme="majorBidi"/>
          <w:b w:val="0"/>
          <w:bCs w:val="0"/>
          <w:color w:val="auto"/>
          <w:sz w:val="24"/>
          <w:szCs w:val="24"/>
          <w:vertAlign w:val="superscript"/>
        </w:rPr>
        <w:t>-1</w:t>
      </w:r>
      <w:r w:rsidRPr="00D10D23">
        <w:rPr>
          <w:rFonts w:asciiTheme="majorBidi" w:hAnsiTheme="majorBidi" w:cstheme="majorBidi"/>
          <w:b w:val="0"/>
          <w:bCs w:val="0"/>
          <w:color w:val="auto"/>
          <w:sz w:val="24"/>
          <w:szCs w:val="24"/>
        </w:rPr>
        <w:t>.</w:t>
      </w:r>
    </w:p>
    <w:p w:rsidR="00B017BD" w:rsidRPr="00D10D23" w:rsidRDefault="00526264" w:rsidP="00065CC8">
      <w:pPr>
        <w:tabs>
          <w:tab w:val="left" w:pos="4155"/>
        </w:tabs>
        <w:rPr>
          <w:rFonts w:asciiTheme="majorBidi" w:hAnsiTheme="majorBidi" w:cstheme="majorBidi"/>
          <w:sz w:val="28"/>
          <w:szCs w:val="28"/>
          <w:lang w:val="en"/>
        </w:rPr>
      </w:pPr>
      <w:r>
        <w:rPr>
          <w:noProof/>
          <w:lang w:val="ca-ES" w:eastAsia="ca-ES"/>
        </w:rPr>
        <w:lastRenderedPageBreak/>
        <w:drawing>
          <wp:inline distT="0" distB="0" distL="0" distR="0" wp14:anchorId="0D59F123" wp14:editId="2A397B69">
            <wp:extent cx="5943600" cy="391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13505"/>
                    </a:xfrm>
                    <a:prstGeom prst="rect">
                      <a:avLst/>
                    </a:prstGeom>
                  </pic:spPr>
                </pic:pic>
              </a:graphicData>
            </a:graphic>
          </wp:inline>
        </w:drawing>
      </w:r>
    </w:p>
    <w:p w:rsidR="008279CE" w:rsidRPr="00D10D23" w:rsidRDefault="008279CE" w:rsidP="00A10D8E">
      <w:pPr>
        <w:spacing w:after="0" w:line="480" w:lineRule="auto"/>
        <w:ind w:left="6"/>
        <w:jc w:val="center"/>
        <w:rPr>
          <w:rFonts w:asciiTheme="majorBidi" w:hAnsiTheme="majorBidi" w:cstheme="majorBidi"/>
          <w:b/>
          <w:bCs/>
          <w:sz w:val="28"/>
          <w:szCs w:val="28"/>
          <w:lang w:val="en"/>
        </w:rPr>
      </w:pPr>
    </w:p>
    <w:p w:rsidR="008710D0" w:rsidRPr="00532C27" w:rsidRDefault="005E5E2A" w:rsidP="008710D0">
      <w:pPr>
        <w:pStyle w:val="Epgrafe"/>
        <w:spacing w:line="480" w:lineRule="auto"/>
        <w:jc w:val="lowKashida"/>
        <w:rPr>
          <w:rFonts w:asciiTheme="majorBidi" w:hAnsiTheme="majorBidi" w:cstheme="majorBidi"/>
          <w:b w:val="0"/>
          <w:bCs w:val="0"/>
          <w:color w:val="auto"/>
          <w:sz w:val="24"/>
          <w:szCs w:val="24"/>
        </w:rPr>
      </w:pPr>
      <w:r w:rsidRPr="00532C27">
        <w:rPr>
          <w:rFonts w:asciiTheme="majorBidi" w:hAnsiTheme="majorBidi" w:cstheme="majorBidi"/>
          <w:color w:val="auto"/>
          <w:sz w:val="24"/>
          <w:szCs w:val="24"/>
        </w:rPr>
        <w:t>Figure S2.</w:t>
      </w:r>
      <w:r w:rsidRPr="00532C27">
        <w:rPr>
          <w:rFonts w:asciiTheme="majorBidi" w:hAnsiTheme="majorBidi" w:cstheme="majorBidi"/>
          <w:b w:val="0"/>
          <w:bCs w:val="0"/>
          <w:color w:val="auto"/>
          <w:sz w:val="24"/>
          <w:szCs w:val="24"/>
        </w:rPr>
        <w:t xml:space="preserve"> Cyclic </w:t>
      </w:r>
      <w:proofErr w:type="spellStart"/>
      <w:r w:rsidRPr="00532C27">
        <w:rPr>
          <w:rFonts w:asciiTheme="majorBidi" w:hAnsiTheme="majorBidi" w:cstheme="majorBidi"/>
          <w:b w:val="0"/>
          <w:bCs w:val="0"/>
          <w:color w:val="auto"/>
          <w:sz w:val="24"/>
          <w:szCs w:val="24"/>
        </w:rPr>
        <w:t>voltammograms</w:t>
      </w:r>
      <w:proofErr w:type="spellEnd"/>
      <w:r w:rsidRPr="00532C27">
        <w:rPr>
          <w:rFonts w:asciiTheme="majorBidi" w:hAnsiTheme="majorBidi" w:cstheme="majorBidi"/>
          <w:b w:val="0"/>
          <w:bCs w:val="0"/>
          <w:color w:val="auto"/>
          <w:sz w:val="24"/>
          <w:szCs w:val="24"/>
        </w:rPr>
        <w:t xml:space="preserve"> </w:t>
      </w:r>
      <w:r w:rsidR="008710D0" w:rsidRPr="00532C27">
        <w:rPr>
          <w:rFonts w:asciiTheme="majorBidi" w:hAnsiTheme="majorBidi" w:cstheme="majorBidi"/>
          <w:b w:val="0"/>
          <w:bCs w:val="0"/>
          <w:color w:val="auto"/>
          <w:sz w:val="24"/>
          <w:szCs w:val="24"/>
        </w:rPr>
        <w:t>of GCE (a), GCE/MWCNT</w:t>
      </w:r>
      <w:r w:rsidR="001C6D7D" w:rsidRPr="00532C27">
        <w:rPr>
          <w:rFonts w:asciiTheme="majorBidi" w:hAnsiTheme="majorBidi" w:cstheme="majorBidi"/>
          <w:b w:val="0"/>
          <w:bCs w:val="0"/>
          <w:color w:val="auto"/>
          <w:sz w:val="24"/>
          <w:szCs w:val="24"/>
        </w:rPr>
        <w:t>s</w:t>
      </w:r>
      <w:r w:rsidR="008710D0" w:rsidRPr="00532C27">
        <w:rPr>
          <w:rFonts w:asciiTheme="majorBidi" w:hAnsiTheme="majorBidi" w:cstheme="majorBidi"/>
          <w:b w:val="0"/>
          <w:bCs w:val="0"/>
          <w:color w:val="auto"/>
          <w:sz w:val="24"/>
          <w:szCs w:val="24"/>
        </w:rPr>
        <w:t xml:space="preserve"> (b), GCE/MWCNT</w:t>
      </w:r>
      <w:r w:rsidR="001C6D7D" w:rsidRPr="00532C27">
        <w:rPr>
          <w:rFonts w:asciiTheme="majorBidi" w:hAnsiTheme="majorBidi" w:cstheme="majorBidi"/>
          <w:b w:val="0"/>
          <w:bCs w:val="0"/>
          <w:color w:val="auto"/>
          <w:sz w:val="24"/>
          <w:szCs w:val="24"/>
        </w:rPr>
        <w:t>s</w:t>
      </w:r>
      <w:r w:rsidR="008710D0" w:rsidRPr="00532C27">
        <w:rPr>
          <w:rFonts w:asciiTheme="majorBidi" w:hAnsiTheme="majorBidi" w:cstheme="majorBidi"/>
          <w:b w:val="0"/>
          <w:bCs w:val="0"/>
          <w:color w:val="auto"/>
          <w:sz w:val="24"/>
          <w:szCs w:val="24"/>
        </w:rPr>
        <w:t>/Fe</w:t>
      </w:r>
      <w:r w:rsidR="008710D0" w:rsidRPr="00532C27">
        <w:rPr>
          <w:rFonts w:asciiTheme="majorBidi" w:hAnsiTheme="majorBidi" w:cstheme="majorBidi"/>
          <w:b w:val="0"/>
          <w:bCs w:val="0"/>
          <w:color w:val="auto"/>
          <w:sz w:val="24"/>
          <w:szCs w:val="24"/>
          <w:vertAlign w:val="subscript"/>
        </w:rPr>
        <w:t>3</w:t>
      </w:r>
      <w:r w:rsidR="008710D0" w:rsidRPr="00532C27">
        <w:rPr>
          <w:rFonts w:asciiTheme="majorBidi" w:hAnsiTheme="majorBidi" w:cstheme="majorBidi"/>
          <w:b w:val="0"/>
          <w:bCs w:val="0"/>
          <w:color w:val="auto"/>
          <w:sz w:val="24"/>
          <w:szCs w:val="24"/>
        </w:rPr>
        <w:t>O</w:t>
      </w:r>
      <w:r w:rsidR="008710D0" w:rsidRPr="00532C27">
        <w:rPr>
          <w:rFonts w:asciiTheme="majorBidi" w:hAnsiTheme="majorBidi" w:cstheme="majorBidi"/>
          <w:b w:val="0"/>
          <w:bCs w:val="0"/>
          <w:color w:val="auto"/>
          <w:sz w:val="24"/>
          <w:szCs w:val="24"/>
          <w:vertAlign w:val="subscript"/>
        </w:rPr>
        <w:t>4</w:t>
      </w:r>
      <w:r w:rsidR="008710D0" w:rsidRPr="00532C27">
        <w:rPr>
          <w:rFonts w:asciiTheme="majorBidi" w:hAnsiTheme="majorBidi" w:cstheme="majorBidi"/>
          <w:b w:val="0"/>
          <w:bCs w:val="0"/>
          <w:color w:val="auto"/>
          <w:sz w:val="24"/>
          <w:szCs w:val="24"/>
        </w:rPr>
        <w:t>-SH (c) and GCE/MWCNT</w:t>
      </w:r>
      <w:r w:rsidR="001C6D7D" w:rsidRPr="00532C27">
        <w:rPr>
          <w:rFonts w:asciiTheme="majorBidi" w:hAnsiTheme="majorBidi" w:cstheme="majorBidi"/>
          <w:b w:val="0"/>
          <w:bCs w:val="0"/>
          <w:color w:val="auto"/>
          <w:sz w:val="24"/>
          <w:szCs w:val="24"/>
        </w:rPr>
        <w:t>s</w:t>
      </w:r>
      <w:r w:rsidR="008710D0" w:rsidRPr="00532C27">
        <w:rPr>
          <w:rFonts w:asciiTheme="majorBidi" w:hAnsiTheme="majorBidi" w:cstheme="majorBidi"/>
          <w:b w:val="0"/>
          <w:bCs w:val="0"/>
          <w:color w:val="auto"/>
          <w:sz w:val="24"/>
          <w:szCs w:val="24"/>
        </w:rPr>
        <w:t>/Fe</w:t>
      </w:r>
      <w:r w:rsidR="008710D0" w:rsidRPr="00532C27">
        <w:rPr>
          <w:rFonts w:asciiTheme="majorBidi" w:hAnsiTheme="majorBidi" w:cstheme="majorBidi"/>
          <w:b w:val="0"/>
          <w:bCs w:val="0"/>
          <w:color w:val="auto"/>
          <w:sz w:val="24"/>
          <w:szCs w:val="24"/>
          <w:vertAlign w:val="subscript"/>
        </w:rPr>
        <w:t>3</w:t>
      </w:r>
      <w:r w:rsidR="008710D0" w:rsidRPr="00532C27">
        <w:rPr>
          <w:rFonts w:asciiTheme="majorBidi" w:hAnsiTheme="majorBidi" w:cstheme="majorBidi"/>
          <w:b w:val="0"/>
          <w:bCs w:val="0"/>
          <w:color w:val="auto"/>
          <w:sz w:val="24"/>
          <w:szCs w:val="24"/>
        </w:rPr>
        <w:t>O</w:t>
      </w:r>
      <w:r w:rsidR="008710D0" w:rsidRPr="00532C27">
        <w:rPr>
          <w:rFonts w:asciiTheme="majorBidi" w:hAnsiTheme="majorBidi" w:cstheme="majorBidi"/>
          <w:b w:val="0"/>
          <w:bCs w:val="0"/>
          <w:color w:val="auto"/>
          <w:sz w:val="24"/>
          <w:szCs w:val="24"/>
          <w:vertAlign w:val="subscript"/>
        </w:rPr>
        <w:t>4</w:t>
      </w:r>
      <w:r w:rsidR="008710D0" w:rsidRPr="00532C27">
        <w:rPr>
          <w:rFonts w:asciiTheme="majorBidi" w:hAnsiTheme="majorBidi" w:cstheme="majorBidi"/>
          <w:b w:val="0"/>
          <w:bCs w:val="0"/>
          <w:color w:val="auto"/>
          <w:sz w:val="24"/>
          <w:szCs w:val="24"/>
        </w:rPr>
        <w:t xml:space="preserve">-SH/Au (d) in 5 </w:t>
      </w:r>
      <w:proofErr w:type="spellStart"/>
      <w:r w:rsidR="008710D0" w:rsidRPr="00532C27">
        <w:rPr>
          <w:rFonts w:asciiTheme="majorBidi" w:hAnsiTheme="majorBidi" w:cstheme="majorBidi"/>
          <w:b w:val="0"/>
          <w:bCs w:val="0"/>
          <w:color w:val="auto"/>
          <w:sz w:val="24"/>
          <w:szCs w:val="24"/>
        </w:rPr>
        <w:t>mM</w:t>
      </w:r>
      <w:proofErr w:type="spellEnd"/>
      <w:r w:rsidR="008710D0" w:rsidRPr="00532C27">
        <w:rPr>
          <w:rFonts w:asciiTheme="majorBidi" w:hAnsiTheme="majorBidi" w:cstheme="majorBidi"/>
          <w:b w:val="0"/>
          <w:bCs w:val="0"/>
          <w:color w:val="auto"/>
          <w:sz w:val="24"/>
          <w:szCs w:val="24"/>
        </w:rPr>
        <w:t xml:space="preserve"> Fe(CN)</w:t>
      </w:r>
      <w:r w:rsidR="008710D0" w:rsidRPr="00532C27">
        <w:rPr>
          <w:rFonts w:asciiTheme="majorBidi" w:hAnsiTheme="majorBidi" w:cstheme="majorBidi"/>
          <w:b w:val="0"/>
          <w:bCs w:val="0"/>
          <w:color w:val="auto"/>
          <w:sz w:val="24"/>
          <w:szCs w:val="24"/>
          <w:vertAlign w:val="subscript"/>
        </w:rPr>
        <w:t>6</w:t>
      </w:r>
      <w:r w:rsidR="008710D0" w:rsidRPr="00532C27">
        <w:rPr>
          <w:rFonts w:asciiTheme="majorBidi" w:hAnsiTheme="majorBidi" w:cstheme="majorBidi"/>
          <w:b w:val="0"/>
          <w:bCs w:val="0"/>
          <w:color w:val="auto"/>
          <w:sz w:val="24"/>
          <w:szCs w:val="24"/>
          <w:vertAlign w:val="superscript"/>
        </w:rPr>
        <w:t>3-</w:t>
      </w:r>
      <w:r w:rsidR="008710D0" w:rsidRPr="00532C27">
        <w:rPr>
          <w:rFonts w:asciiTheme="majorBidi" w:hAnsiTheme="majorBidi" w:cstheme="majorBidi"/>
          <w:b w:val="0"/>
          <w:bCs w:val="0"/>
          <w:color w:val="auto"/>
          <w:sz w:val="24"/>
          <w:szCs w:val="24"/>
        </w:rPr>
        <w:t>/</w:t>
      </w:r>
      <w:r w:rsidR="008710D0" w:rsidRPr="00532C27">
        <w:rPr>
          <w:rFonts w:asciiTheme="majorBidi" w:hAnsiTheme="majorBidi" w:cstheme="majorBidi"/>
          <w:b w:val="0"/>
          <w:bCs w:val="0"/>
          <w:color w:val="auto"/>
          <w:sz w:val="24"/>
          <w:szCs w:val="24"/>
          <w:vertAlign w:val="superscript"/>
        </w:rPr>
        <w:t>4-</w:t>
      </w:r>
      <w:r w:rsidR="008710D0" w:rsidRPr="00532C27">
        <w:rPr>
          <w:rFonts w:asciiTheme="majorBidi" w:hAnsiTheme="majorBidi" w:cstheme="majorBidi"/>
          <w:b w:val="0"/>
          <w:bCs w:val="0"/>
          <w:color w:val="auto"/>
          <w:sz w:val="24"/>
          <w:szCs w:val="24"/>
        </w:rPr>
        <w:t xml:space="preserve"> (1:1) solution containing 0.1 M </w:t>
      </w:r>
      <w:proofErr w:type="spellStart"/>
      <w:r w:rsidR="008710D0" w:rsidRPr="00532C27">
        <w:rPr>
          <w:rFonts w:asciiTheme="majorBidi" w:hAnsiTheme="majorBidi" w:cstheme="majorBidi"/>
          <w:b w:val="0"/>
          <w:bCs w:val="0"/>
          <w:color w:val="auto"/>
          <w:sz w:val="24"/>
          <w:szCs w:val="24"/>
        </w:rPr>
        <w:t>KCl</w:t>
      </w:r>
      <w:proofErr w:type="spellEnd"/>
      <w:r w:rsidR="008710D0" w:rsidRPr="00532C27">
        <w:rPr>
          <w:rFonts w:asciiTheme="majorBidi" w:hAnsiTheme="majorBidi" w:cstheme="majorBidi"/>
          <w:b w:val="0"/>
          <w:bCs w:val="0"/>
          <w:color w:val="auto"/>
          <w:sz w:val="24"/>
          <w:szCs w:val="24"/>
        </w:rPr>
        <w:t xml:space="preserve"> at scan rate 0.1 V s</w:t>
      </w:r>
      <w:r w:rsidR="008710D0" w:rsidRPr="00532C27">
        <w:rPr>
          <w:rFonts w:asciiTheme="majorBidi" w:hAnsiTheme="majorBidi" w:cstheme="majorBidi"/>
          <w:b w:val="0"/>
          <w:bCs w:val="0"/>
          <w:color w:val="auto"/>
          <w:sz w:val="24"/>
          <w:szCs w:val="24"/>
          <w:vertAlign w:val="superscript"/>
        </w:rPr>
        <w:t>-1</w:t>
      </w:r>
      <w:r w:rsidR="008710D0" w:rsidRPr="00532C27">
        <w:rPr>
          <w:rFonts w:asciiTheme="majorBidi" w:hAnsiTheme="majorBidi" w:cstheme="majorBidi"/>
          <w:b w:val="0"/>
          <w:bCs w:val="0"/>
          <w:color w:val="auto"/>
          <w:sz w:val="24"/>
          <w:szCs w:val="24"/>
        </w:rPr>
        <w:t>.</w:t>
      </w:r>
    </w:p>
    <w:p w:rsidR="008279CE" w:rsidRPr="00D10D23" w:rsidRDefault="008279CE" w:rsidP="008710D0">
      <w:pPr>
        <w:pStyle w:val="Epgrafe"/>
        <w:spacing w:line="480" w:lineRule="auto"/>
        <w:jc w:val="lowKashida"/>
        <w:rPr>
          <w:rFonts w:asciiTheme="majorBidi" w:hAnsiTheme="majorBidi" w:cstheme="majorBidi"/>
          <w:b w:val="0"/>
          <w:bCs w:val="0"/>
          <w:color w:val="auto"/>
          <w:sz w:val="28"/>
          <w:szCs w:val="28"/>
          <w:lang w:val="en"/>
        </w:rPr>
      </w:pPr>
    </w:p>
    <w:p w:rsidR="008279CE" w:rsidRPr="00D10D23" w:rsidRDefault="00A7350C" w:rsidP="008279CE">
      <w:pPr>
        <w:spacing w:after="0" w:line="480" w:lineRule="auto"/>
        <w:ind w:left="6"/>
        <w:jc w:val="center"/>
        <w:rPr>
          <w:rFonts w:asciiTheme="majorBidi" w:hAnsiTheme="majorBidi" w:cstheme="majorBidi"/>
          <w:b/>
          <w:bCs/>
          <w:sz w:val="28"/>
          <w:szCs w:val="28"/>
          <w:lang w:val="en"/>
        </w:rPr>
      </w:pPr>
      <w:r w:rsidRPr="00D10D23">
        <w:rPr>
          <w:rFonts w:asciiTheme="majorBidi" w:hAnsiTheme="majorBidi" w:cstheme="majorBidi"/>
          <w:b/>
          <w:bCs/>
          <w:noProof/>
          <w:sz w:val="28"/>
          <w:szCs w:val="28"/>
          <w:lang w:val="ca-ES" w:eastAsia="ca-ES"/>
        </w:rPr>
        <w:lastRenderedPageBreak/>
        <w:drawing>
          <wp:inline distT="0" distB="0" distL="0" distR="0" wp14:anchorId="7D3C4AA6" wp14:editId="0D08AC8E">
            <wp:extent cx="5886450" cy="457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4572000"/>
                    </a:xfrm>
                    <a:prstGeom prst="rect">
                      <a:avLst/>
                    </a:prstGeom>
                    <a:noFill/>
                    <a:ln>
                      <a:noFill/>
                    </a:ln>
                  </pic:spPr>
                </pic:pic>
              </a:graphicData>
            </a:graphic>
          </wp:inline>
        </w:drawing>
      </w:r>
    </w:p>
    <w:p w:rsidR="00065CC8" w:rsidRPr="00D10D23" w:rsidRDefault="00065CC8" w:rsidP="008710D0">
      <w:pPr>
        <w:pStyle w:val="Epgrafe"/>
        <w:spacing w:line="480" w:lineRule="auto"/>
        <w:jc w:val="lowKashida"/>
        <w:rPr>
          <w:rFonts w:asciiTheme="majorBidi" w:hAnsiTheme="majorBidi" w:cstheme="majorBidi"/>
          <w:b w:val="0"/>
          <w:bCs w:val="0"/>
          <w:color w:val="auto"/>
          <w:sz w:val="24"/>
          <w:szCs w:val="24"/>
        </w:rPr>
      </w:pPr>
      <w:r w:rsidRPr="00D10D23">
        <w:rPr>
          <w:rFonts w:asciiTheme="majorBidi" w:hAnsiTheme="majorBidi" w:cstheme="majorBidi"/>
          <w:color w:val="auto"/>
          <w:sz w:val="24"/>
          <w:szCs w:val="24"/>
        </w:rPr>
        <w:t>Figure S</w:t>
      </w:r>
      <w:r w:rsidR="005E5E2A" w:rsidRPr="00D10D23">
        <w:rPr>
          <w:rFonts w:asciiTheme="majorBidi" w:hAnsiTheme="majorBidi" w:cstheme="majorBidi"/>
          <w:color w:val="auto"/>
          <w:sz w:val="24"/>
          <w:szCs w:val="24"/>
        </w:rPr>
        <w:t>3</w:t>
      </w:r>
      <w:r w:rsidRPr="00D10D23">
        <w:rPr>
          <w:rFonts w:asciiTheme="majorBidi" w:hAnsiTheme="majorBidi" w:cstheme="majorBidi"/>
          <w:color w:val="auto"/>
          <w:sz w:val="24"/>
          <w:szCs w:val="24"/>
        </w:rPr>
        <w:t>.</w:t>
      </w:r>
      <w:r w:rsidRPr="00D10D23">
        <w:rPr>
          <w:rFonts w:asciiTheme="majorBidi" w:hAnsiTheme="majorBidi" w:cstheme="majorBidi"/>
          <w:b w:val="0"/>
          <w:bCs w:val="0"/>
          <w:color w:val="auto"/>
          <w:sz w:val="24"/>
          <w:szCs w:val="24"/>
        </w:rPr>
        <w:t xml:space="preserve"> Nyquist plots of GCE (a), </w:t>
      </w:r>
      <w:r w:rsidR="00D23B9F" w:rsidRPr="00D10D23">
        <w:rPr>
          <w:rFonts w:asciiTheme="majorBidi" w:hAnsiTheme="majorBidi" w:cstheme="majorBidi"/>
          <w:b w:val="0"/>
          <w:bCs w:val="0"/>
          <w:color w:val="auto"/>
          <w:sz w:val="24"/>
          <w:szCs w:val="24"/>
        </w:rPr>
        <w:t>GCE/MWCNT</w:t>
      </w:r>
      <w:r w:rsidR="001C6D7D">
        <w:rPr>
          <w:rFonts w:asciiTheme="majorBidi" w:hAnsiTheme="majorBidi" w:cstheme="majorBidi"/>
          <w:b w:val="0"/>
          <w:bCs w:val="0"/>
          <w:color w:val="auto"/>
          <w:sz w:val="24"/>
          <w:szCs w:val="24"/>
        </w:rPr>
        <w:t>s</w:t>
      </w:r>
      <w:r w:rsidR="00D23B9F" w:rsidRPr="00D10D23">
        <w:rPr>
          <w:rFonts w:asciiTheme="majorBidi" w:hAnsiTheme="majorBidi" w:cstheme="majorBidi"/>
          <w:b w:val="0"/>
          <w:bCs w:val="0"/>
          <w:color w:val="auto"/>
          <w:sz w:val="24"/>
          <w:szCs w:val="24"/>
        </w:rPr>
        <w:t xml:space="preserve"> (b), </w:t>
      </w:r>
      <w:r w:rsidRPr="00D10D23">
        <w:rPr>
          <w:rFonts w:asciiTheme="majorBidi" w:hAnsiTheme="majorBidi" w:cstheme="majorBidi"/>
          <w:b w:val="0"/>
          <w:bCs w:val="0"/>
          <w:color w:val="auto"/>
          <w:sz w:val="24"/>
          <w:szCs w:val="24"/>
        </w:rPr>
        <w:t>GCE/MWCNT</w:t>
      </w:r>
      <w:r w:rsidR="001C6D7D">
        <w:rPr>
          <w:rFonts w:asciiTheme="majorBidi" w:hAnsiTheme="majorBidi" w:cstheme="majorBidi"/>
          <w:b w:val="0"/>
          <w:bCs w:val="0"/>
          <w:color w:val="auto"/>
          <w:sz w:val="24"/>
          <w:szCs w:val="24"/>
        </w:rPr>
        <w:t>s</w:t>
      </w:r>
      <w:r w:rsidRPr="00D10D23">
        <w:rPr>
          <w:rFonts w:asciiTheme="majorBidi" w:hAnsiTheme="majorBidi" w:cstheme="majorBidi"/>
          <w:b w:val="0"/>
          <w:bCs w:val="0"/>
          <w:color w:val="auto"/>
          <w:sz w:val="24"/>
          <w:szCs w:val="24"/>
        </w:rPr>
        <w:t>/Fe</w:t>
      </w:r>
      <w:r w:rsidRPr="00D10D23">
        <w:rPr>
          <w:rFonts w:asciiTheme="majorBidi" w:hAnsiTheme="majorBidi" w:cstheme="majorBidi"/>
          <w:b w:val="0"/>
          <w:bCs w:val="0"/>
          <w:color w:val="auto"/>
          <w:sz w:val="24"/>
          <w:szCs w:val="24"/>
          <w:vertAlign w:val="subscript"/>
        </w:rPr>
        <w:t>3</w:t>
      </w:r>
      <w:r w:rsidRPr="00D10D23">
        <w:rPr>
          <w:rFonts w:asciiTheme="majorBidi" w:hAnsiTheme="majorBidi" w:cstheme="majorBidi"/>
          <w:b w:val="0"/>
          <w:bCs w:val="0"/>
          <w:color w:val="auto"/>
          <w:sz w:val="24"/>
          <w:szCs w:val="24"/>
        </w:rPr>
        <w:t>O</w:t>
      </w:r>
      <w:r w:rsidRPr="00D10D23">
        <w:rPr>
          <w:rFonts w:asciiTheme="majorBidi" w:hAnsiTheme="majorBidi" w:cstheme="majorBidi"/>
          <w:b w:val="0"/>
          <w:bCs w:val="0"/>
          <w:color w:val="auto"/>
          <w:sz w:val="24"/>
          <w:szCs w:val="24"/>
          <w:vertAlign w:val="subscript"/>
        </w:rPr>
        <w:t>4</w:t>
      </w:r>
      <w:r w:rsidRPr="00D10D23">
        <w:rPr>
          <w:rFonts w:asciiTheme="majorBidi" w:hAnsiTheme="majorBidi" w:cstheme="majorBidi"/>
          <w:b w:val="0"/>
          <w:bCs w:val="0"/>
          <w:color w:val="auto"/>
          <w:sz w:val="24"/>
          <w:szCs w:val="24"/>
        </w:rPr>
        <w:t>-SH (</w:t>
      </w:r>
      <w:r w:rsidR="00D23B9F" w:rsidRPr="00D10D23">
        <w:rPr>
          <w:rFonts w:asciiTheme="majorBidi" w:hAnsiTheme="majorBidi" w:cstheme="majorBidi"/>
          <w:b w:val="0"/>
          <w:bCs w:val="0"/>
          <w:color w:val="auto"/>
          <w:sz w:val="24"/>
          <w:szCs w:val="24"/>
        </w:rPr>
        <w:t>c</w:t>
      </w:r>
      <w:r w:rsidRPr="00D10D23">
        <w:rPr>
          <w:rFonts w:asciiTheme="majorBidi" w:hAnsiTheme="majorBidi" w:cstheme="majorBidi"/>
          <w:b w:val="0"/>
          <w:bCs w:val="0"/>
          <w:color w:val="auto"/>
          <w:sz w:val="24"/>
          <w:szCs w:val="24"/>
        </w:rPr>
        <w:t>) and GCE/MWCNT</w:t>
      </w:r>
      <w:r w:rsidR="001C6D7D">
        <w:rPr>
          <w:rFonts w:asciiTheme="majorBidi" w:hAnsiTheme="majorBidi" w:cstheme="majorBidi"/>
          <w:b w:val="0"/>
          <w:bCs w:val="0"/>
          <w:color w:val="auto"/>
          <w:sz w:val="24"/>
          <w:szCs w:val="24"/>
        </w:rPr>
        <w:t>s</w:t>
      </w:r>
      <w:r w:rsidRPr="00D10D23">
        <w:rPr>
          <w:rFonts w:asciiTheme="majorBidi" w:hAnsiTheme="majorBidi" w:cstheme="majorBidi"/>
          <w:b w:val="0"/>
          <w:bCs w:val="0"/>
          <w:color w:val="auto"/>
          <w:sz w:val="24"/>
          <w:szCs w:val="24"/>
        </w:rPr>
        <w:t>/Fe</w:t>
      </w:r>
      <w:r w:rsidRPr="00D10D23">
        <w:rPr>
          <w:rFonts w:asciiTheme="majorBidi" w:hAnsiTheme="majorBidi" w:cstheme="majorBidi"/>
          <w:b w:val="0"/>
          <w:bCs w:val="0"/>
          <w:color w:val="auto"/>
          <w:sz w:val="24"/>
          <w:szCs w:val="24"/>
          <w:vertAlign w:val="subscript"/>
        </w:rPr>
        <w:t>3</w:t>
      </w:r>
      <w:r w:rsidRPr="00D10D23">
        <w:rPr>
          <w:rFonts w:asciiTheme="majorBidi" w:hAnsiTheme="majorBidi" w:cstheme="majorBidi"/>
          <w:b w:val="0"/>
          <w:bCs w:val="0"/>
          <w:color w:val="auto"/>
          <w:sz w:val="24"/>
          <w:szCs w:val="24"/>
        </w:rPr>
        <w:t>O</w:t>
      </w:r>
      <w:r w:rsidRPr="00D10D23">
        <w:rPr>
          <w:rFonts w:asciiTheme="majorBidi" w:hAnsiTheme="majorBidi" w:cstheme="majorBidi"/>
          <w:b w:val="0"/>
          <w:bCs w:val="0"/>
          <w:color w:val="auto"/>
          <w:sz w:val="24"/>
          <w:szCs w:val="24"/>
          <w:vertAlign w:val="subscript"/>
        </w:rPr>
        <w:t>4</w:t>
      </w:r>
      <w:r w:rsidRPr="00D10D23">
        <w:rPr>
          <w:rFonts w:asciiTheme="majorBidi" w:hAnsiTheme="majorBidi" w:cstheme="majorBidi"/>
          <w:b w:val="0"/>
          <w:bCs w:val="0"/>
          <w:color w:val="auto"/>
          <w:sz w:val="24"/>
          <w:szCs w:val="24"/>
        </w:rPr>
        <w:t>-SH</w:t>
      </w:r>
      <w:r w:rsidR="00D23B9F" w:rsidRPr="00D10D23">
        <w:rPr>
          <w:rFonts w:asciiTheme="majorBidi" w:hAnsiTheme="majorBidi" w:cstheme="majorBidi"/>
          <w:b w:val="0"/>
          <w:bCs w:val="0"/>
          <w:color w:val="auto"/>
          <w:sz w:val="24"/>
          <w:szCs w:val="24"/>
        </w:rPr>
        <w:t>/</w:t>
      </w:r>
      <w:r w:rsidRPr="00D10D23">
        <w:rPr>
          <w:rFonts w:asciiTheme="majorBidi" w:hAnsiTheme="majorBidi" w:cstheme="majorBidi"/>
          <w:b w:val="0"/>
          <w:bCs w:val="0"/>
          <w:color w:val="auto"/>
          <w:sz w:val="24"/>
          <w:szCs w:val="24"/>
        </w:rPr>
        <w:t>Au (</w:t>
      </w:r>
      <w:r w:rsidR="00D23B9F" w:rsidRPr="00D10D23">
        <w:rPr>
          <w:rFonts w:asciiTheme="majorBidi" w:hAnsiTheme="majorBidi" w:cstheme="majorBidi"/>
          <w:b w:val="0"/>
          <w:bCs w:val="0"/>
          <w:color w:val="auto"/>
          <w:sz w:val="24"/>
          <w:szCs w:val="24"/>
        </w:rPr>
        <w:t>d</w:t>
      </w:r>
      <w:r w:rsidRPr="00D10D23">
        <w:rPr>
          <w:rFonts w:asciiTheme="majorBidi" w:hAnsiTheme="majorBidi" w:cstheme="majorBidi"/>
          <w:b w:val="0"/>
          <w:bCs w:val="0"/>
          <w:color w:val="auto"/>
          <w:sz w:val="24"/>
          <w:szCs w:val="24"/>
        </w:rPr>
        <w:t xml:space="preserve">) in 5 </w:t>
      </w:r>
      <w:proofErr w:type="spellStart"/>
      <w:r w:rsidRPr="00D10D23">
        <w:rPr>
          <w:rFonts w:asciiTheme="majorBidi" w:hAnsiTheme="majorBidi" w:cstheme="majorBidi"/>
          <w:b w:val="0"/>
          <w:bCs w:val="0"/>
          <w:color w:val="auto"/>
          <w:sz w:val="24"/>
          <w:szCs w:val="24"/>
        </w:rPr>
        <w:t>mM</w:t>
      </w:r>
      <w:proofErr w:type="spellEnd"/>
      <w:r w:rsidRPr="00D10D23">
        <w:rPr>
          <w:rFonts w:asciiTheme="majorBidi" w:hAnsiTheme="majorBidi" w:cstheme="majorBidi"/>
          <w:b w:val="0"/>
          <w:bCs w:val="0"/>
          <w:color w:val="auto"/>
          <w:sz w:val="24"/>
          <w:szCs w:val="24"/>
        </w:rPr>
        <w:t xml:space="preserve"> Fe(CN)</w:t>
      </w:r>
      <w:r w:rsidRPr="00D10D23">
        <w:rPr>
          <w:rFonts w:asciiTheme="majorBidi" w:hAnsiTheme="majorBidi" w:cstheme="majorBidi"/>
          <w:b w:val="0"/>
          <w:bCs w:val="0"/>
          <w:color w:val="auto"/>
          <w:sz w:val="24"/>
          <w:szCs w:val="24"/>
          <w:vertAlign w:val="subscript"/>
        </w:rPr>
        <w:t>6</w:t>
      </w:r>
      <w:r w:rsidRPr="00D10D23">
        <w:rPr>
          <w:rFonts w:asciiTheme="majorBidi" w:hAnsiTheme="majorBidi" w:cstheme="majorBidi"/>
          <w:b w:val="0"/>
          <w:bCs w:val="0"/>
          <w:color w:val="auto"/>
          <w:sz w:val="24"/>
          <w:szCs w:val="24"/>
          <w:vertAlign w:val="superscript"/>
        </w:rPr>
        <w:t>3-</w:t>
      </w:r>
      <w:r w:rsidRPr="00D10D23">
        <w:rPr>
          <w:rFonts w:asciiTheme="majorBidi" w:hAnsiTheme="majorBidi" w:cstheme="majorBidi"/>
          <w:b w:val="0"/>
          <w:bCs w:val="0"/>
          <w:color w:val="auto"/>
          <w:sz w:val="24"/>
          <w:szCs w:val="24"/>
        </w:rPr>
        <w:t>/</w:t>
      </w:r>
      <w:r w:rsidRPr="00D10D23">
        <w:rPr>
          <w:rFonts w:asciiTheme="majorBidi" w:hAnsiTheme="majorBidi" w:cstheme="majorBidi"/>
          <w:b w:val="0"/>
          <w:bCs w:val="0"/>
          <w:color w:val="auto"/>
          <w:sz w:val="24"/>
          <w:szCs w:val="24"/>
          <w:vertAlign w:val="superscript"/>
        </w:rPr>
        <w:t>4-</w:t>
      </w:r>
      <w:r w:rsidRPr="00D10D23">
        <w:rPr>
          <w:rFonts w:asciiTheme="majorBidi" w:hAnsiTheme="majorBidi" w:cstheme="majorBidi"/>
          <w:b w:val="0"/>
          <w:bCs w:val="0"/>
          <w:color w:val="auto"/>
          <w:sz w:val="24"/>
          <w:szCs w:val="24"/>
        </w:rPr>
        <w:t xml:space="preserve"> (1:1) solution containing 0.1 M </w:t>
      </w:r>
      <w:proofErr w:type="spellStart"/>
      <w:r w:rsidRPr="00D10D23">
        <w:rPr>
          <w:rFonts w:asciiTheme="majorBidi" w:hAnsiTheme="majorBidi" w:cstheme="majorBidi"/>
          <w:b w:val="0"/>
          <w:bCs w:val="0"/>
          <w:color w:val="auto"/>
          <w:sz w:val="24"/>
          <w:szCs w:val="24"/>
        </w:rPr>
        <w:t>KCl</w:t>
      </w:r>
      <w:proofErr w:type="spellEnd"/>
      <w:r w:rsidRPr="00D10D23">
        <w:rPr>
          <w:rFonts w:asciiTheme="majorBidi" w:hAnsiTheme="majorBidi" w:cstheme="majorBidi"/>
          <w:b w:val="0"/>
          <w:bCs w:val="0"/>
          <w:color w:val="auto"/>
          <w:sz w:val="24"/>
          <w:szCs w:val="24"/>
        </w:rPr>
        <w:t xml:space="preserve"> </w:t>
      </w:r>
    </w:p>
    <w:p w:rsidR="008279CE" w:rsidRPr="00D10D23" w:rsidRDefault="008279CE" w:rsidP="00065CC8">
      <w:pPr>
        <w:tabs>
          <w:tab w:val="left" w:pos="3450"/>
        </w:tabs>
        <w:spacing w:after="0" w:line="480" w:lineRule="auto"/>
        <w:ind w:left="6"/>
        <w:rPr>
          <w:rFonts w:asciiTheme="majorBidi" w:hAnsiTheme="majorBidi" w:cstheme="majorBidi"/>
          <w:b/>
          <w:bCs/>
          <w:sz w:val="28"/>
          <w:szCs w:val="28"/>
          <w:lang w:val="en"/>
        </w:rPr>
      </w:pPr>
    </w:p>
    <w:p w:rsidR="00532C27" w:rsidRDefault="00532C27">
      <w:pPr>
        <w:rPr>
          <w:rFonts w:asciiTheme="majorBidi" w:hAnsiTheme="majorBidi" w:cstheme="majorBidi"/>
          <w:sz w:val="24"/>
          <w:szCs w:val="24"/>
        </w:rPr>
      </w:pPr>
      <w:r>
        <w:rPr>
          <w:rFonts w:asciiTheme="majorBidi" w:hAnsiTheme="majorBidi" w:cstheme="majorBidi"/>
          <w:sz w:val="24"/>
          <w:szCs w:val="24"/>
        </w:rPr>
        <w:br w:type="page"/>
      </w:r>
    </w:p>
    <w:p w:rsidR="008279CE" w:rsidRPr="00D10D23" w:rsidRDefault="008279CE" w:rsidP="008279CE">
      <w:pPr>
        <w:tabs>
          <w:tab w:val="left" w:pos="7694"/>
        </w:tabs>
        <w:rPr>
          <w:rFonts w:asciiTheme="majorBidi" w:hAnsiTheme="majorBidi" w:cstheme="majorBidi"/>
          <w:sz w:val="28"/>
          <w:szCs w:val="28"/>
          <w:lang w:val="en"/>
        </w:rPr>
      </w:pPr>
      <w:r w:rsidRPr="00D10D23">
        <w:rPr>
          <w:rFonts w:asciiTheme="majorBidi" w:hAnsiTheme="majorBidi" w:cstheme="majorBidi"/>
          <w:sz w:val="24"/>
          <w:szCs w:val="24"/>
        </w:rPr>
        <w:lastRenderedPageBreak/>
        <w:t>Table S1.</w:t>
      </w:r>
      <w:r w:rsidRPr="00D10D23">
        <w:t xml:space="preserve"> </w:t>
      </w:r>
      <w:proofErr w:type="gramStart"/>
      <w:r w:rsidRPr="00D10D23">
        <w:rPr>
          <w:rFonts w:asciiTheme="majorBidi" w:hAnsiTheme="majorBidi" w:cstheme="majorBidi"/>
          <w:sz w:val="24"/>
          <w:szCs w:val="24"/>
        </w:rPr>
        <w:t>Electrochemical parameters of BPA.</w:t>
      </w:r>
      <w:proofErr w:type="gramEnd"/>
    </w:p>
    <w:tbl>
      <w:tblPr>
        <w:tblStyle w:val="Sombreadoclaro"/>
        <w:tblW w:w="0" w:type="auto"/>
        <w:tblLook w:val="04A0" w:firstRow="1" w:lastRow="0" w:firstColumn="1" w:lastColumn="0" w:noHBand="0" w:noVBand="1"/>
      </w:tblPr>
      <w:tblGrid>
        <w:gridCol w:w="3302"/>
        <w:gridCol w:w="1387"/>
        <w:gridCol w:w="1656"/>
        <w:gridCol w:w="1520"/>
        <w:gridCol w:w="1495"/>
      </w:tblGrid>
      <w:tr w:rsidR="00D10D23" w:rsidRPr="00D10D23" w:rsidTr="008710D0">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302" w:type="dxa"/>
          </w:tcPr>
          <w:p w:rsidR="008279CE" w:rsidRPr="00D10D23" w:rsidRDefault="008279CE" w:rsidP="009A014A">
            <w:pPr>
              <w:spacing w:line="360" w:lineRule="auto"/>
              <w:jc w:val="lowKashida"/>
              <w:rPr>
                <w:rFonts w:asciiTheme="majorBidi" w:hAnsiTheme="majorBidi" w:cstheme="majorBidi"/>
                <w:b w:val="0"/>
                <w:bCs w:val="0"/>
                <w:color w:val="auto"/>
                <w:sz w:val="24"/>
                <w:szCs w:val="24"/>
              </w:rPr>
            </w:pPr>
            <w:r w:rsidRPr="00D10D23">
              <w:rPr>
                <w:rFonts w:asciiTheme="majorBidi" w:hAnsiTheme="majorBidi" w:cstheme="majorBidi"/>
                <w:b w:val="0"/>
                <w:bCs w:val="0"/>
                <w:color w:val="auto"/>
                <w:sz w:val="24"/>
                <w:szCs w:val="24"/>
              </w:rPr>
              <w:t>Electrode</w:t>
            </w:r>
          </w:p>
        </w:tc>
        <w:tc>
          <w:tcPr>
            <w:tcW w:w="1387" w:type="dxa"/>
          </w:tcPr>
          <w:p w:rsidR="008279CE" w:rsidRPr="00D10D23" w:rsidRDefault="008279CE" w:rsidP="009A014A">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proofErr w:type="spellStart"/>
            <w:r w:rsidRPr="00D10D23">
              <w:rPr>
                <w:rFonts w:asciiTheme="majorBidi" w:hAnsiTheme="majorBidi" w:cstheme="majorBidi"/>
                <w:b w:val="0"/>
                <w:bCs w:val="0"/>
                <w:color w:val="auto"/>
                <w:sz w:val="24"/>
                <w:szCs w:val="24"/>
              </w:rPr>
              <w:t>Δ</w:t>
            </w:r>
            <w:r w:rsidRPr="00D10D23">
              <w:rPr>
                <w:rFonts w:asciiTheme="majorBidi" w:hAnsiTheme="majorBidi" w:cstheme="majorBidi"/>
                <w:b w:val="0"/>
                <w:bCs w:val="0"/>
                <w:i/>
                <w:iCs/>
                <w:color w:val="auto"/>
                <w:sz w:val="24"/>
                <w:szCs w:val="24"/>
              </w:rPr>
              <w:t>E</w:t>
            </w:r>
            <w:r w:rsidRPr="00D10D23">
              <w:rPr>
                <w:rFonts w:asciiTheme="majorBidi" w:hAnsiTheme="majorBidi" w:cstheme="majorBidi"/>
                <w:b w:val="0"/>
                <w:bCs w:val="0"/>
                <w:color w:val="auto"/>
                <w:sz w:val="24"/>
                <w:szCs w:val="24"/>
                <w:vertAlign w:val="subscript"/>
              </w:rPr>
              <w:t>p</w:t>
            </w:r>
            <w:proofErr w:type="spellEnd"/>
            <w:r w:rsidRPr="00D10D23">
              <w:rPr>
                <w:rFonts w:asciiTheme="majorBidi" w:hAnsiTheme="majorBidi" w:cstheme="majorBidi"/>
                <w:b w:val="0"/>
                <w:bCs w:val="0"/>
                <w:color w:val="auto"/>
                <w:sz w:val="24"/>
                <w:szCs w:val="24"/>
                <w:vertAlign w:val="subscript"/>
              </w:rPr>
              <w:t xml:space="preserve"> </w:t>
            </w:r>
            <w:r w:rsidRPr="00D10D23">
              <w:rPr>
                <w:rFonts w:asciiTheme="majorBidi" w:hAnsiTheme="majorBidi" w:cstheme="majorBidi"/>
                <w:b w:val="0"/>
                <w:bCs w:val="0"/>
                <w:color w:val="auto"/>
                <w:sz w:val="24"/>
                <w:szCs w:val="24"/>
              </w:rPr>
              <w:t xml:space="preserve"> (mV)</w:t>
            </w:r>
          </w:p>
        </w:tc>
        <w:tc>
          <w:tcPr>
            <w:tcW w:w="1656" w:type="dxa"/>
          </w:tcPr>
          <w:p w:rsidR="008279CE" w:rsidRPr="00D10D23" w:rsidRDefault="008279CE" w:rsidP="009A014A">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D10D23">
              <w:rPr>
                <w:rFonts w:asciiTheme="majorBidi" w:hAnsiTheme="majorBidi" w:cstheme="majorBidi"/>
                <w:b w:val="0"/>
                <w:bCs w:val="0"/>
                <w:i/>
                <w:iCs/>
                <w:color w:val="auto"/>
                <w:sz w:val="24"/>
                <w:szCs w:val="24"/>
              </w:rPr>
              <w:t>j</w:t>
            </w:r>
            <w:r w:rsidRPr="00D10D23">
              <w:rPr>
                <w:rFonts w:asciiTheme="majorBidi" w:hAnsiTheme="majorBidi" w:cstheme="majorBidi"/>
                <w:b w:val="0"/>
                <w:bCs w:val="0"/>
                <w:color w:val="auto"/>
                <w:sz w:val="24"/>
                <w:szCs w:val="24"/>
                <w:vertAlign w:val="subscript"/>
              </w:rPr>
              <w:t>a</w:t>
            </w:r>
            <w:r w:rsidRPr="00D10D23">
              <w:rPr>
                <w:rFonts w:asciiTheme="majorBidi" w:hAnsiTheme="majorBidi" w:cstheme="majorBidi"/>
                <w:b w:val="0"/>
                <w:bCs w:val="0"/>
                <w:color w:val="auto"/>
                <w:sz w:val="24"/>
                <w:szCs w:val="24"/>
              </w:rPr>
              <w:t xml:space="preserve"> (</w:t>
            </w:r>
            <w:proofErr w:type="spellStart"/>
            <w:r w:rsidRPr="00D10D23">
              <w:rPr>
                <w:rFonts w:ascii="Calibri" w:hAnsi="Calibri" w:cs="Calibri"/>
                <w:b w:val="0"/>
                <w:bCs w:val="0"/>
                <w:color w:val="auto"/>
                <w:sz w:val="24"/>
                <w:szCs w:val="24"/>
              </w:rPr>
              <w:t>μ</w:t>
            </w:r>
            <w:r w:rsidRPr="00D10D23">
              <w:rPr>
                <w:rFonts w:asciiTheme="majorBidi" w:hAnsiTheme="majorBidi" w:cstheme="majorBidi"/>
                <w:b w:val="0"/>
                <w:bCs w:val="0"/>
                <w:color w:val="auto"/>
                <w:sz w:val="24"/>
                <w:szCs w:val="24"/>
              </w:rPr>
              <w:t>A</w:t>
            </w:r>
            <w:proofErr w:type="spellEnd"/>
            <w:r w:rsidRPr="00D10D23">
              <w:rPr>
                <w:rFonts w:asciiTheme="majorBidi" w:hAnsiTheme="majorBidi" w:cstheme="majorBidi"/>
                <w:b w:val="0"/>
                <w:bCs w:val="0"/>
                <w:color w:val="auto"/>
                <w:sz w:val="24"/>
                <w:szCs w:val="24"/>
              </w:rPr>
              <w:t xml:space="preserve"> cm</w:t>
            </w:r>
            <w:r w:rsidRPr="00D10D23">
              <w:rPr>
                <w:rFonts w:asciiTheme="majorBidi" w:hAnsiTheme="majorBidi" w:cstheme="majorBidi"/>
                <w:b w:val="0"/>
                <w:bCs w:val="0"/>
                <w:color w:val="auto"/>
                <w:sz w:val="24"/>
                <w:szCs w:val="24"/>
                <w:vertAlign w:val="superscript"/>
              </w:rPr>
              <w:t>-2</w:t>
            </w:r>
            <w:r w:rsidRPr="00D10D23">
              <w:rPr>
                <w:rFonts w:asciiTheme="majorBidi" w:hAnsiTheme="majorBidi" w:cstheme="majorBidi"/>
                <w:b w:val="0"/>
                <w:bCs w:val="0"/>
                <w:color w:val="auto"/>
                <w:sz w:val="24"/>
                <w:szCs w:val="24"/>
              </w:rPr>
              <w:t>)</w:t>
            </w:r>
          </w:p>
        </w:tc>
        <w:tc>
          <w:tcPr>
            <w:tcW w:w="1520" w:type="dxa"/>
          </w:tcPr>
          <w:p w:rsidR="008279CE" w:rsidRPr="00D10D23" w:rsidRDefault="008279CE" w:rsidP="009A014A">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proofErr w:type="spellStart"/>
            <w:r w:rsidRPr="00D10D23">
              <w:rPr>
                <w:rFonts w:asciiTheme="majorBidi" w:hAnsiTheme="majorBidi" w:cstheme="majorBidi"/>
                <w:b w:val="0"/>
                <w:bCs w:val="0"/>
                <w:i/>
                <w:iCs/>
                <w:color w:val="auto"/>
                <w:sz w:val="24"/>
                <w:szCs w:val="24"/>
              </w:rPr>
              <w:t>j</w:t>
            </w:r>
            <w:r w:rsidRPr="00D10D23">
              <w:rPr>
                <w:rFonts w:asciiTheme="majorBidi" w:hAnsiTheme="majorBidi" w:cstheme="majorBidi"/>
                <w:b w:val="0"/>
                <w:bCs w:val="0"/>
                <w:color w:val="auto"/>
                <w:sz w:val="24"/>
                <w:szCs w:val="24"/>
                <w:vertAlign w:val="subscript"/>
              </w:rPr>
              <w:t>c</w:t>
            </w:r>
            <w:proofErr w:type="spellEnd"/>
            <w:r w:rsidRPr="00D10D23">
              <w:rPr>
                <w:rFonts w:asciiTheme="majorBidi" w:hAnsiTheme="majorBidi" w:cstheme="majorBidi"/>
                <w:b w:val="0"/>
                <w:bCs w:val="0"/>
                <w:color w:val="auto"/>
                <w:sz w:val="24"/>
                <w:szCs w:val="24"/>
                <w:vertAlign w:val="subscript"/>
              </w:rPr>
              <w:t xml:space="preserve"> </w:t>
            </w:r>
            <w:r w:rsidRPr="00D10D23">
              <w:rPr>
                <w:rFonts w:asciiTheme="majorBidi" w:hAnsiTheme="majorBidi" w:cstheme="majorBidi"/>
                <w:b w:val="0"/>
                <w:bCs w:val="0"/>
                <w:color w:val="auto"/>
                <w:sz w:val="24"/>
                <w:szCs w:val="24"/>
              </w:rPr>
              <w:t>(</w:t>
            </w:r>
            <w:proofErr w:type="spellStart"/>
            <w:r w:rsidRPr="00D10D23">
              <w:rPr>
                <w:rFonts w:ascii="Calibri" w:hAnsi="Calibri" w:cs="Calibri"/>
                <w:b w:val="0"/>
                <w:bCs w:val="0"/>
                <w:color w:val="auto"/>
                <w:sz w:val="24"/>
                <w:szCs w:val="24"/>
              </w:rPr>
              <w:t>μ</w:t>
            </w:r>
            <w:r w:rsidRPr="00D10D23">
              <w:rPr>
                <w:rFonts w:asciiTheme="majorBidi" w:hAnsiTheme="majorBidi" w:cstheme="majorBidi"/>
                <w:b w:val="0"/>
                <w:bCs w:val="0"/>
                <w:color w:val="auto"/>
                <w:sz w:val="24"/>
                <w:szCs w:val="24"/>
              </w:rPr>
              <w:t>A</w:t>
            </w:r>
            <w:proofErr w:type="spellEnd"/>
            <w:r w:rsidRPr="00D10D23">
              <w:rPr>
                <w:rFonts w:asciiTheme="majorBidi" w:hAnsiTheme="majorBidi" w:cstheme="majorBidi"/>
                <w:b w:val="0"/>
                <w:bCs w:val="0"/>
                <w:color w:val="auto"/>
                <w:sz w:val="24"/>
                <w:szCs w:val="24"/>
              </w:rPr>
              <w:t xml:space="preserve"> cm</w:t>
            </w:r>
            <w:r w:rsidRPr="00D10D23">
              <w:rPr>
                <w:rFonts w:asciiTheme="majorBidi" w:hAnsiTheme="majorBidi" w:cstheme="majorBidi"/>
                <w:b w:val="0"/>
                <w:bCs w:val="0"/>
                <w:color w:val="auto"/>
                <w:sz w:val="24"/>
                <w:szCs w:val="24"/>
                <w:vertAlign w:val="superscript"/>
              </w:rPr>
              <w:t>-2</w:t>
            </w:r>
            <w:r w:rsidRPr="00D10D23">
              <w:rPr>
                <w:rFonts w:asciiTheme="majorBidi" w:hAnsiTheme="majorBidi" w:cstheme="majorBidi"/>
                <w:b w:val="0"/>
                <w:bCs w:val="0"/>
                <w:color w:val="auto"/>
                <w:sz w:val="24"/>
                <w:szCs w:val="24"/>
              </w:rPr>
              <w:t>)</w:t>
            </w:r>
          </w:p>
        </w:tc>
        <w:tc>
          <w:tcPr>
            <w:tcW w:w="1495" w:type="dxa"/>
          </w:tcPr>
          <w:p w:rsidR="008279CE" w:rsidRPr="00D10D23" w:rsidRDefault="008279CE" w:rsidP="009A014A">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sz w:val="24"/>
                <w:szCs w:val="24"/>
              </w:rPr>
            </w:pPr>
            <w:r w:rsidRPr="00D10D23">
              <w:rPr>
                <w:rFonts w:asciiTheme="majorBidi" w:hAnsiTheme="majorBidi" w:cstheme="majorBidi"/>
                <w:b w:val="0"/>
                <w:bCs w:val="0"/>
                <w:i/>
                <w:iCs/>
                <w:color w:val="auto"/>
                <w:sz w:val="24"/>
                <w:szCs w:val="24"/>
              </w:rPr>
              <w:t>A</w:t>
            </w:r>
            <w:r w:rsidRPr="00D10D23">
              <w:rPr>
                <w:rFonts w:ascii="Calibri" w:hAnsi="Calibri" w:cs="Calibri"/>
                <w:b w:val="0"/>
                <w:bCs w:val="0"/>
                <w:color w:val="auto"/>
                <w:sz w:val="24"/>
                <w:szCs w:val="24"/>
              </w:rPr>
              <w:t>*</w:t>
            </w:r>
            <w:r w:rsidRPr="00D10D23">
              <w:rPr>
                <w:rFonts w:asciiTheme="majorBidi" w:hAnsiTheme="majorBidi" w:cstheme="majorBidi"/>
                <w:b w:val="0"/>
                <w:bCs w:val="0"/>
                <w:color w:val="auto"/>
                <w:sz w:val="24"/>
                <w:szCs w:val="24"/>
              </w:rPr>
              <w:t xml:space="preserve"> (cm</w:t>
            </w:r>
            <w:r w:rsidRPr="00D10D23">
              <w:rPr>
                <w:rFonts w:asciiTheme="majorBidi" w:hAnsiTheme="majorBidi" w:cstheme="majorBidi"/>
                <w:b w:val="0"/>
                <w:bCs w:val="0"/>
                <w:color w:val="auto"/>
                <w:sz w:val="24"/>
                <w:szCs w:val="24"/>
                <w:vertAlign w:val="superscript"/>
              </w:rPr>
              <w:t>2</w:t>
            </w:r>
            <w:r w:rsidRPr="00D10D23">
              <w:rPr>
                <w:rFonts w:asciiTheme="majorBidi" w:hAnsiTheme="majorBidi" w:cstheme="majorBidi"/>
                <w:b w:val="0"/>
                <w:bCs w:val="0"/>
                <w:color w:val="auto"/>
                <w:sz w:val="24"/>
                <w:szCs w:val="24"/>
              </w:rPr>
              <w:t>)</w:t>
            </w:r>
          </w:p>
        </w:tc>
      </w:tr>
      <w:tr w:rsidR="00D10D23" w:rsidRPr="00D10D23" w:rsidTr="00871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shd w:val="clear" w:color="auto" w:fill="auto"/>
          </w:tcPr>
          <w:p w:rsidR="008279CE" w:rsidRPr="00D10D23" w:rsidRDefault="008279CE" w:rsidP="009A014A">
            <w:pPr>
              <w:spacing w:line="360" w:lineRule="auto"/>
              <w:jc w:val="lowKashida"/>
              <w:rPr>
                <w:rFonts w:asciiTheme="majorBidi" w:hAnsiTheme="majorBidi" w:cstheme="majorBidi"/>
                <w:b w:val="0"/>
                <w:bCs w:val="0"/>
                <w:color w:val="auto"/>
                <w:sz w:val="24"/>
                <w:szCs w:val="24"/>
              </w:rPr>
            </w:pPr>
            <w:r w:rsidRPr="00D10D23">
              <w:rPr>
                <w:rFonts w:asciiTheme="majorBidi" w:hAnsiTheme="majorBidi" w:cstheme="majorBidi"/>
                <w:b w:val="0"/>
                <w:bCs w:val="0"/>
                <w:color w:val="auto"/>
                <w:sz w:val="24"/>
                <w:szCs w:val="24"/>
              </w:rPr>
              <w:t>GCE</w:t>
            </w:r>
          </w:p>
        </w:tc>
        <w:tc>
          <w:tcPr>
            <w:tcW w:w="1387" w:type="dxa"/>
            <w:shd w:val="clear" w:color="auto" w:fill="auto"/>
          </w:tcPr>
          <w:p w:rsidR="008279CE" w:rsidRPr="00D10D23" w:rsidRDefault="00A82301" w:rsidP="009A014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D10D23">
              <w:rPr>
                <w:rFonts w:asciiTheme="majorBidi" w:hAnsiTheme="majorBidi" w:cstheme="majorBidi"/>
                <w:color w:val="auto"/>
                <w:sz w:val="24"/>
                <w:szCs w:val="24"/>
              </w:rPr>
              <w:t>225</w:t>
            </w:r>
          </w:p>
        </w:tc>
        <w:tc>
          <w:tcPr>
            <w:tcW w:w="1656" w:type="dxa"/>
            <w:shd w:val="clear" w:color="auto" w:fill="auto"/>
          </w:tcPr>
          <w:p w:rsidR="008279CE" w:rsidRPr="00D10D23" w:rsidRDefault="008279CE" w:rsidP="009A014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D10D23">
              <w:rPr>
                <w:rFonts w:asciiTheme="majorBidi" w:hAnsiTheme="majorBidi" w:cstheme="majorBidi"/>
                <w:color w:val="auto"/>
                <w:sz w:val="24"/>
                <w:szCs w:val="24"/>
              </w:rPr>
              <w:t>2727</w:t>
            </w:r>
          </w:p>
        </w:tc>
        <w:tc>
          <w:tcPr>
            <w:tcW w:w="1520" w:type="dxa"/>
            <w:shd w:val="clear" w:color="auto" w:fill="auto"/>
          </w:tcPr>
          <w:p w:rsidR="008279CE" w:rsidRPr="00D10D23" w:rsidRDefault="008279CE" w:rsidP="009A014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D10D23">
              <w:rPr>
                <w:rFonts w:asciiTheme="majorBidi" w:hAnsiTheme="majorBidi" w:cstheme="majorBidi"/>
                <w:color w:val="auto"/>
                <w:sz w:val="24"/>
                <w:szCs w:val="24"/>
              </w:rPr>
              <w:t>-2636</w:t>
            </w:r>
          </w:p>
        </w:tc>
        <w:tc>
          <w:tcPr>
            <w:tcW w:w="1495" w:type="dxa"/>
            <w:shd w:val="clear" w:color="auto" w:fill="auto"/>
          </w:tcPr>
          <w:p w:rsidR="008279CE" w:rsidRPr="00D10D23" w:rsidRDefault="008279CE" w:rsidP="009A014A">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D10D23">
              <w:rPr>
                <w:rFonts w:asciiTheme="majorBidi" w:hAnsiTheme="majorBidi" w:cstheme="majorBidi"/>
                <w:color w:val="auto"/>
                <w:sz w:val="24"/>
                <w:szCs w:val="24"/>
              </w:rPr>
              <w:t>0.011</w:t>
            </w:r>
          </w:p>
        </w:tc>
      </w:tr>
      <w:tr w:rsidR="00532C27" w:rsidRPr="00532C27" w:rsidTr="008710D0">
        <w:tc>
          <w:tcPr>
            <w:cnfStyle w:val="001000000000" w:firstRow="0" w:lastRow="0" w:firstColumn="1" w:lastColumn="0" w:oddVBand="0" w:evenVBand="0" w:oddHBand="0" w:evenHBand="0" w:firstRowFirstColumn="0" w:firstRowLastColumn="0" w:lastRowFirstColumn="0" w:lastRowLastColumn="0"/>
            <w:tcW w:w="3302" w:type="dxa"/>
            <w:shd w:val="clear" w:color="auto" w:fill="auto"/>
          </w:tcPr>
          <w:p w:rsidR="008279CE" w:rsidRPr="00532C27" w:rsidRDefault="008710D0" w:rsidP="009A014A">
            <w:pPr>
              <w:spacing w:line="360" w:lineRule="auto"/>
              <w:jc w:val="lowKashida"/>
              <w:rPr>
                <w:rFonts w:asciiTheme="majorBidi" w:hAnsiTheme="majorBidi" w:cstheme="majorBidi"/>
                <w:b w:val="0"/>
                <w:bCs w:val="0"/>
                <w:color w:val="auto"/>
                <w:sz w:val="24"/>
                <w:szCs w:val="24"/>
              </w:rPr>
            </w:pPr>
            <w:r w:rsidRPr="00532C27">
              <w:rPr>
                <w:rFonts w:asciiTheme="majorBidi" w:hAnsiTheme="majorBidi" w:cstheme="majorBidi"/>
                <w:b w:val="0"/>
                <w:bCs w:val="0"/>
                <w:color w:val="auto"/>
                <w:sz w:val="24"/>
                <w:szCs w:val="24"/>
              </w:rPr>
              <w:t>GCE/MWCNTs</w:t>
            </w:r>
          </w:p>
        </w:tc>
        <w:tc>
          <w:tcPr>
            <w:tcW w:w="1387" w:type="dxa"/>
            <w:shd w:val="clear" w:color="auto" w:fill="auto"/>
          </w:tcPr>
          <w:p w:rsidR="008279CE" w:rsidRPr="00532C27" w:rsidRDefault="008710D0" w:rsidP="009A014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532C27">
              <w:rPr>
                <w:rFonts w:asciiTheme="majorBidi" w:hAnsiTheme="majorBidi" w:cstheme="majorBidi"/>
                <w:color w:val="auto"/>
                <w:sz w:val="24"/>
                <w:szCs w:val="24"/>
              </w:rPr>
              <w:t>200</w:t>
            </w:r>
          </w:p>
        </w:tc>
        <w:tc>
          <w:tcPr>
            <w:tcW w:w="1656" w:type="dxa"/>
            <w:shd w:val="clear" w:color="auto" w:fill="auto"/>
          </w:tcPr>
          <w:p w:rsidR="008279CE" w:rsidRPr="00532C27" w:rsidRDefault="008710D0" w:rsidP="009A014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532C27">
              <w:rPr>
                <w:rFonts w:asciiTheme="majorBidi" w:hAnsiTheme="majorBidi" w:cstheme="majorBidi"/>
                <w:color w:val="auto"/>
                <w:sz w:val="24"/>
                <w:szCs w:val="24"/>
              </w:rPr>
              <w:t>3010</w:t>
            </w:r>
          </w:p>
        </w:tc>
        <w:tc>
          <w:tcPr>
            <w:tcW w:w="1520" w:type="dxa"/>
            <w:shd w:val="clear" w:color="auto" w:fill="auto"/>
          </w:tcPr>
          <w:p w:rsidR="008279CE" w:rsidRPr="00532C27" w:rsidRDefault="008710D0" w:rsidP="009A014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532C27">
              <w:rPr>
                <w:rFonts w:asciiTheme="majorBidi" w:hAnsiTheme="majorBidi" w:cstheme="majorBidi"/>
                <w:color w:val="auto"/>
                <w:sz w:val="24"/>
                <w:szCs w:val="24"/>
              </w:rPr>
              <w:t>-2855</w:t>
            </w:r>
          </w:p>
        </w:tc>
        <w:tc>
          <w:tcPr>
            <w:tcW w:w="1495" w:type="dxa"/>
            <w:shd w:val="clear" w:color="auto" w:fill="auto"/>
          </w:tcPr>
          <w:p w:rsidR="008279CE" w:rsidRPr="00532C27" w:rsidRDefault="008710D0" w:rsidP="009A014A">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532C27">
              <w:rPr>
                <w:rFonts w:asciiTheme="majorBidi" w:hAnsiTheme="majorBidi" w:cstheme="majorBidi"/>
                <w:color w:val="auto"/>
                <w:sz w:val="24"/>
                <w:szCs w:val="24"/>
              </w:rPr>
              <w:t>0.012</w:t>
            </w:r>
          </w:p>
        </w:tc>
      </w:tr>
      <w:tr w:rsidR="008710D0" w:rsidRPr="00D10D23" w:rsidTr="00871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2" w:type="dxa"/>
            <w:shd w:val="clear" w:color="auto" w:fill="auto"/>
          </w:tcPr>
          <w:p w:rsidR="008710D0" w:rsidRPr="00D10D23" w:rsidRDefault="008710D0" w:rsidP="008710D0">
            <w:pPr>
              <w:spacing w:line="360" w:lineRule="auto"/>
              <w:jc w:val="lowKashida"/>
              <w:rPr>
                <w:rFonts w:asciiTheme="majorBidi" w:hAnsiTheme="majorBidi" w:cstheme="majorBidi"/>
                <w:b w:val="0"/>
                <w:bCs w:val="0"/>
                <w:color w:val="auto"/>
                <w:sz w:val="24"/>
                <w:szCs w:val="24"/>
              </w:rPr>
            </w:pPr>
            <w:r w:rsidRPr="00D10D23">
              <w:rPr>
                <w:rFonts w:asciiTheme="majorBidi" w:hAnsiTheme="majorBidi" w:cstheme="majorBidi"/>
                <w:b w:val="0"/>
                <w:bCs w:val="0"/>
                <w:color w:val="auto"/>
                <w:sz w:val="24"/>
                <w:szCs w:val="24"/>
              </w:rPr>
              <w:t>GCE/</w:t>
            </w:r>
            <w:r w:rsidR="00EE08C1">
              <w:rPr>
                <w:rFonts w:asciiTheme="majorBidi" w:hAnsiTheme="majorBidi" w:cstheme="majorBidi"/>
                <w:b w:val="0"/>
                <w:bCs w:val="0"/>
                <w:color w:val="auto"/>
                <w:sz w:val="24"/>
                <w:szCs w:val="24"/>
              </w:rPr>
              <w:t>MWCNT</w:t>
            </w:r>
            <w:r w:rsidR="001C6D7D">
              <w:rPr>
                <w:rFonts w:asciiTheme="majorBidi" w:hAnsiTheme="majorBidi" w:cstheme="majorBidi"/>
                <w:b w:val="0"/>
                <w:bCs w:val="0"/>
                <w:color w:val="auto"/>
                <w:sz w:val="24"/>
                <w:szCs w:val="24"/>
              </w:rPr>
              <w:t>s</w:t>
            </w:r>
            <w:r w:rsidRPr="00D10D23">
              <w:rPr>
                <w:rFonts w:asciiTheme="majorBidi" w:hAnsiTheme="majorBidi" w:cstheme="majorBidi"/>
                <w:b w:val="0"/>
                <w:bCs w:val="0"/>
                <w:color w:val="auto"/>
                <w:sz w:val="24"/>
                <w:szCs w:val="24"/>
              </w:rPr>
              <w:t>/Fe</w:t>
            </w:r>
            <w:r w:rsidRPr="00D10D23">
              <w:rPr>
                <w:rFonts w:asciiTheme="majorBidi" w:hAnsiTheme="majorBidi" w:cstheme="majorBidi"/>
                <w:b w:val="0"/>
                <w:bCs w:val="0"/>
                <w:color w:val="auto"/>
                <w:sz w:val="24"/>
                <w:szCs w:val="24"/>
                <w:vertAlign w:val="subscript"/>
              </w:rPr>
              <w:t>3</w:t>
            </w:r>
            <w:r w:rsidRPr="00D10D23">
              <w:rPr>
                <w:rFonts w:asciiTheme="majorBidi" w:hAnsiTheme="majorBidi" w:cstheme="majorBidi"/>
                <w:b w:val="0"/>
                <w:bCs w:val="0"/>
                <w:color w:val="auto"/>
                <w:sz w:val="24"/>
                <w:szCs w:val="24"/>
              </w:rPr>
              <w:t>O</w:t>
            </w:r>
            <w:r w:rsidRPr="00D10D23">
              <w:rPr>
                <w:rFonts w:asciiTheme="majorBidi" w:hAnsiTheme="majorBidi" w:cstheme="majorBidi"/>
                <w:b w:val="0"/>
                <w:bCs w:val="0"/>
                <w:color w:val="auto"/>
                <w:sz w:val="24"/>
                <w:szCs w:val="24"/>
                <w:vertAlign w:val="subscript"/>
              </w:rPr>
              <w:t>4</w:t>
            </w:r>
            <w:r w:rsidRPr="00D10D23">
              <w:rPr>
                <w:rFonts w:asciiTheme="majorBidi" w:hAnsiTheme="majorBidi" w:cstheme="majorBidi"/>
                <w:b w:val="0"/>
                <w:bCs w:val="0"/>
                <w:color w:val="auto"/>
                <w:sz w:val="24"/>
                <w:szCs w:val="24"/>
              </w:rPr>
              <w:t>-SH</w:t>
            </w:r>
          </w:p>
        </w:tc>
        <w:tc>
          <w:tcPr>
            <w:tcW w:w="1387" w:type="dxa"/>
            <w:shd w:val="clear" w:color="auto" w:fill="auto"/>
          </w:tcPr>
          <w:p w:rsidR="008710D0" w:rsidRPr="00D10D23" w:rsidRDefault="008710D0" w:rsidP="008710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D10D23">
              <w:rPr>
                <w:rFonts w:asciiTheme="majorBidi" w:hAnsiTheme="majorBidi" w:cstheme="majorBidi"/>
                <w:color w:val="auto"/>
                <w:sz w:val="24"/>
                <w:szCs w:val="24"/>
              </w:rPr>
              <w:t>175</w:t>
            </w:r>
          </w:p>
        </w:tc>
        <w:tc>
          <w:tcPr>
            <w:tcW w:w="1656" w:type="dxa"/>
            <w:shd w:val="clear" w:color="auto" w:fill="auto"/>
          </w:tcPr>
          <w:p w:rsidR="008710D0" w:rsidRPr="00D10D23" w:rsidRDefault="008710D0" w:rsidP="008710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D10D23">
              <w:rPr>
                <w:rFonts w:asciiTheme="majorBidi" w:hAnsiTheme="majorBidi" w:cstheme="majorBidi"/>
                <w:color w:val="auto"/>
                <w:sz w:val="24"/>
                <w:szCs w:val="24"/>
              </w:rPr>
              <w:t>3636</w:t>
            </w:r>
          </w:p>
        </w:tc>
        <w:tc>
          <w:tcPr>
            <w:tcW w:w="1520" w:type="dxa"/>
            <w:shd w:val="clear" w:color="auto" w:fill="auto"/>
          </w:tcPr>
          <w:p w:rsidR="008710D0" w:rsidRPr="00D10D23" w:rsidRDefault="008710D0" w:rsidP="008710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D10D23">
              <w:rPr>
                <w:rFonts w:asciiTheme="majorBidi" w:hAnsiTheme="majorBidi" w:cstheme="majorBidi"/>
                <w:color w:val="auto"/>
                <w:sz w:val="24"/>
                <w:szCs w:val="24"/>
              </w:rPr>
              <w:t>-3605</w:t>
            </w:r>
          </w:p>
        </w:tc>
        <w:tc>
          <w:tcPr>
            <w:tcW w:w="1495" w:type="dxa"/>
            <w:shd w:val="clear" w:color="auto" w:fill="auto"/>
          </w:tcPr>
          <w:p w:rsidR="008710D0" w:rsidRPr="00D10D23" w:rsidRDefault="008710D0" w:rsidP="008710D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24"/>
                <w:szCs w:val="24"/>
              </w:rPr>
            </w:pPr>
            <w:r w:rsidRPr="00D10D23">
              <w:rPr>
                <w:rFonts w:asciiTheme="majorBidi" w:hAnsiTheme="majorBidi" w:cstheme="majorBidi"/>
                <w:color w:val="auto"/>
                <w:sz w:val="24"/>
                <w:szCs w:val="24"/>
              </w:rPr>
              <w:t>0.013</w:t>
            </w:r>
          </w:p>
        </w:tc>
      </w:tr>
      <w:tr w:rsidR="008710D0" w:rsidRPr="00D10D23" w:rsidTr="008710D0">
        <w:tc>
          <w:tcPr>
            <w:cnfStyle w:val="001000000000" w:firstRow="0" w:lastRow="0" w:firstColumn="1" w:lastColumn="0" w:oddVBand="0" w:evenVBand="0" w:oddHBand="0" w:evenHBand="0" w:firstRowFirstColumn="0" w:firstRowLastColumn="0" w:lastRowFirstColumn="0" w:lastRowLastColumn="0"/>
            <w:tcW w:w="3302" w:type="dxa"/>
            <w:shd w:val="clear" w:color="auto" w:fill="auto"/>
          </w:tcPr>
          <w:p w:rsidR="008710D0" w:rsidRPr="00D10D23" w:rsidRDefault="008710D0" w:rsidP="008710D0">
            <w:pPr>
              <w:spacing w:line="360" w:lineRule="auto"/>
              <w:jc w:val="lowKashida"/>
              <w:rPr>
                <w:rFonts w:asciiTheme="majorBidi" w:hAnsiTheme="majorBidi" w:cstheme="majorBidi"/>
                <w:b w:val="0"/>
                <w:bCs w:val="0"/>
                <w:color w:val="auto"/>
                <w:sz w:val="24"/>
                <w:szCs w:val="24"/>
              </w:rPr>
            </w:pPr>
            <w:r w:rsidRPr="00D10D23">
              <w:rPr>
                <w:rFonts w:asciiTheme="majorBidi" w:hAnsiTheme="majorBidi" w:cstheme="majorBidi"/>
                <w:b w:val="0"/>
                <w:bCs w:val="0"/>
                <w:color w:val="auto"/>
                <w:sz w:val="24"/>
                <w:szCs w:val="24"/>
              </w:rPr>
              <w:t>GCE/MWCNT</w:t>
            </w:r>
            <w:r w:rsidR="001C6D7D">
              <w:rPr>
                <w:rFonts w:asciiTheme="majorBidi" w:hAnsiTheme="majorBidi" w:cstheme="majorBidi"/>
                <w:b w:val="0"/>
                <w:bCs w:val="0"/>
                <w:color w:val="auto"/>
                <w:sz w:val="24"/>
                <w:szCs w:val="24"/>
              </w:rPr>
              <w:t>s</w:t>
            </w:r>
            <w:r w:rsidRPr="00D10D23">
              <w:rPr>
                <w:rFonts w:asciiTheme="majorBidi" w:hAnsiTheme="majorBidi" w:cstheme="majorBidi"/>
                <w:b w:val="0"/>
                <w:bCs w:val="0"/>
                <w:color w:val="auto"/>
                <w:sz w:val="24"/>
                <w:szCs w:val="24"/>
              </w:rPr>
              <w:t>/Fe</w:t>
            </w:r>
            <w:r w:rsidRPr="00D10D23">
              <w:rPr>
                <w:rFonts w:asciiTheme="majorBidi" w:hAnsiTheme="majorBidi" w:cstheme="majorBidi"/>
                <w:b w:val="0"/>
                <w:bCs w:val="0"/>
                <w:color w:val="auto"/>
                <w:sz w:val="24"/>
                <w:szCs w:val="24"/>
                <w:vertAlign w:val="subscript"/>
              </w:rPr>
              <w:t>3</w:t>
            </w:r>
            <w:r w:rsidRPr="00D10D23">
              <w:rPr>
                <w:rFonts w:asciiTheme="majorBidi" w:hAnsiTheme="majorBidi" w:cstheme="majorBidi"/>
                <w:b w:val="0"/>
                <w:bCs w:val="0"/>
                <w:color w:val="auto"/>
                <w:sz w:val="24"/>
                <w:szCs w:val="24"/>
              </w:rPr>
              <w:t>O</w:t>
            </w:r>
            <w:r w:rsidRPr="00D10D23">
              <w:rPr>
                <w:rFonts w:asciiTheme="majorBidi" w:hAnsiTheme="majorBidi" w:cstheme="majorBidi"/>
                <w:b w:val="0"/>
                <w:bCs w:val="0"/>
                <w:color w:val="auto"/>
                <w:sz w:val="24"/>
                <w:szCs w:val="24"/>
                <w:vertAlign w:val="subscript"/>
              </w:rPr>
              <w:t>4</w:t>
            </w:r>
            <w:r w:rsidRPr="00D10D23">
              <w:rPr>
                <w:rFonts w:asciiTheme="majorBidi" w:hAnsiTheme="majorBidi" w:cstheme="majorBidi"/>
                <w:b w:val="0"/>
                <w:bCs w:val="0"/>
                <w:color w:val="auto"/>
                <w:sz w:val="24"/>
                <w:szCs w:val="24"/>
              </w:rPr>
              <w:t>-SH/Au</w:t>
            </w:r>
          </w:p>
        </w:tc>
        <w:tc>
          <w:tcPr>
            <w:tcW w:w="1387" w:type="dxa"/>
            <w:shd w:val="clear" w:color="auto" w:fill="auto"/>
          </w:tcPr>
          <w:p w:rsidR="008710D0" w:rsidRPr="00D10D23" w:rsidRDefault="008710D0" w:rsidP="008710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D10D23">
              <w:rPr>
                <w:rFonts w:asciiTheme="majorBidi" w:hAnsiTheme="majorBidi" w:cstheme="majorBidi"/>
                <w:color w:val="auto"/>
                <w:sz w:val="24"/>
                <w:szCs w:val="24"/>
              </w:rPr>
              <w:t>125</w:t>
            </w:r>
          </w:p>
        </w:tc>
        <w:tc>
          <w:tcPr>
            <w:tcW w:w="1656" w:type="dxa"/>
            <w:shd w:val="clear" w:color="auto" w:fill="auto"/>
          </w:tcPr>
          <w:p w:rsidR="008710D0" w:rsidRPr="00D10D23" w:rsidRDefault="008710D0" w:rsidP="008710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D10D23">
              <w:rPr>
                <w:rFonts w:asciiTheme="majorBidi" w:hAnsiTheme="majorBidi" w:cstheme="majorBidi"/>
                <w:color w:val="auto"/>
                <w:sz w:val="24"/>
                <w:szCs w:val="24"/>
              </w:rPr>
              <w:t>8363</w:t>
            </w:r>
          </w:p>
        </w:tc>
        <w:tc>
          <w:tcPr>
            <w:tcW w:w="1520" w:type="dxa"/>
            <w:shd w:val="clear" w:color="auto" w:fill="auto"/>
          </w:tcPr>
          <w:p w:rsidR="008710D0" w:rsidRPr="00D10D23" w:rsidRDefault="008710D0" w:rsidP="008710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D10D23">
              <w:rPr>
                <w:rFonts w:asciiTheme="majorBidi" w:hAnsiTheme="majorBidi" w:cstheme="majorBidi"/>
                <w:color w:val="auto"/>
                <w:sz w:val="24"/>
                <w:szCs w:val="24"/>
              </w:rPr>
              <w:t>-6255</w:t>
            </w:r>
          </w:p>
        </w:tc>
        <w:tc>
          <w:tcPr>
            <w:tcW w:w="1495" w:type="dxa"/>
            <w:shd w:val="clear" w:color="auto" w:fill="auto"/>
          </w:tcPr>
          <w:p w:rsidR="008710D0" w:rsidRPr="00D10D23" w:rsidRDefault="008710D0" w:rsidP="008710D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Pr>
            </w:pPr>
            <w:r w:rsidRPr="00D10D23">
              <w:rPr>
                <w:rFonts w:asciiTheme="majorBidi" w:hAnsiTheme="majorBidi" w:cstheme="majorBidi"/>
                <w:color w:val="auto"/>
                <w:sz w:val="24"/>
                <w:szCs w:val="24"/>
              </w:rPr>
              <w:t>0.032</w:t>
            </w:r>
          </w:p>
        </w:tc>
      </w:tr>
    </w:tbl>
    <w:p w:rsidR="00CA4824" w:rsidRPr="00D10D23" w:rsidRDefault="008279CE" w:rsidP="004B20FE">
      <w:pPr>
        <w:spacing w:line="360" w:lineRule="auto"/>
        <w:jc w:val="lowKashida"/>
        <w:rPr>
          <w:rFonts w:asciiTheme="majorBidi" w:hAnsiTheme="majorBidi" w:cstheme="majorBidi"/>
          <w:sz w:val="24"/>
          <w:szCs w:val="24"/>
          <w:lang w:bidi="fa-IR"/>
        </w:rPr>
      </w:pPr>
      <w:r w:rsidRPr="00D10D23">
        <w:rPr>
          <w:rFonts w:ascii="Calibri" w:hAnsi="Calibri" w:cs="Calibri"/>
          <w:sz w:val="24"/>
          <w:szCs w:val="24"/>
        </w:rPr>
        <w:t>*</w:t>
      </w:r>
      <w:r w:rsidRPr="00D10D23">
        <w:rPr>
          <w:rFonts w:asciiTheme="majorBidi" w:hAnsiTheme="majorBidi" w:cstheme="majorBidi"/>
          <w:sz w:val="24"/>
          <w:szCs w:val="24"/>
        </w:rPr>
        <w:t>Electroactive area</w:t>
      </w:r>
    </w:p>
    <w:p w:rsidR="00532C27" w:rsidRDefault="00532C27" w:rsidP="00E34652">
      <w:pPr>
        <w:autoSpaceDE w:val="0"/>
        <w:autoSpaceDN w:val="0"/>
        <w:adjustRightInd w:val="0"/>
        <w:spacing w:after="0" w:line="480" w:lineRule="auto"/>
        <w:ind w:left="6"/>
        <w:rPr>
          <w:rFonts w:ascii="Times New Roman" w:hAnsi="Times New Roman" w:cs="Times New Roman"/>
          <w:b/>
          <w:bCs/>
          <w:i/>
          <w:iCs/>
          <w:sz w:val="24"/>
          <w:szCs w:val="24"/>
          <w:lang w:bidi="fa-IR"/>
        </w:rPr>
      </w:pPr>
    </w:p>
    <w:p w:rsidR="00EC31FB" w:rsidRPr="00D10D23" w:rsidRDefault="00532C27" w:rsidP="00E34652">
      <w:pPr>
        <w:autoSpaceDE w:val="0"/>
        <w:autoSpaceDN w:val="0"/>
        <w:adjustRightInd w:val="0"/>
        <w:spacing w:after="0" w:line="480" w:lineRule="auto"/>
        <w:ind w:left="6"/>
        <w:rPr>
          <w:rFonts w:ascii="Times New Roman" w:hAnsi="Times New Roman" w:cs="Times New Roman"/>
          <w:b/>
          <w:bCs/>
          <w:i/>
          <w:iCs/>
          <w:sz w:val="24"/>
          <w:szCs w:val="24"/>
          <w:lang w:bidi="fa-IR"/>
        </w:rPr>
      </w:pPr>
      <w:r>
        <w:rPr>
          <w:rFonts w:ascii="Times New Roman" w:hAnsi="Times New Roman" w:cs="Times New Roman"/>
          <w:b/>
          <w:bCs/>
          <w:i/>
          <w:iCs/>
          <w:sz w:val="24"/>
          <w:szCs w:val="24"/>
          <w:lang w:bidi="fa-IR"/>
        </w:rPr>
        <w:t>3.</w:t>
      </w:r>
      <w:bookmarkStart w:id="0" w:name="_GoBack"/>
      <w:bookmarkEnd w:id="0"/>
      <w:r w:rsidR="00E34652" w:rsidRPr="00D10D23">
        <w:rPr>
          <w:rFonts w:ascii="Times New Roman" w:hAnsi="Times New Roman" w:cs="Times New Roman"/>
          <w:b/>
          <w:bCs/>
          <w:i/>
          <w:iCs/>
          <w:sz w:val="24"/>
          <w:szCs w:val="24"/>
          <w:lang w:bidi="fa-IR"/>
        </w:rPr>
        <w:t xml:space="preserve"> </w:t>
      </w:r>
      <w:r w:rsidR="00EC31FB" w:rsidRPr="00D10D23">
        <w:rPr>
          <w:rFonts w:ascii="Times New Roman" w:hAnsi="Times New Roman" w:cs="Times New Roman"/>
          <w:b/>
          <w:bCs/>
          <w:i/>
          <w:iCs/>
          <w:sz w:val="24"/>
          <w:szCs w:val="24"/>
          <w:lang w:bidi="fa-IR"/>
        </w:rPr>
        <w:t>Effect of accumulating conditions</w:t>
      </w:r>
    </w:p>
    <w:p w:rsidR="00F52044" w:rsidRPr="00D10D23" w:rsidRDefault="00C100AD" w:rsidP="005E5E2A">
      <w:pPr>
        <w:autoSpaceDE w:val="0"/>
        <w:autoSpaceDN w:val="0"/>
        <w:adjustRightInd w:val="0"/>
        <w:spacing w:after="0" w:line="480" w:lineRule="auto"/>
        <w:ind w:left="6"/>
        <w:jc w:val="lowKashida"/>
        <w:rPr>
          <w:rFonts w:ascii="Times New Roman" w:hAnsi="Times New Roman" w:cs="Times New Roman"/>
          <w:sz w:val="24"/>
          <w:szCs w:val="24"/>
          <w:lang w:bidi="fa-IR"/>
        </w:rPr>
      </w:pPr>
      <w:r w:rsidRPr="00D10D23">
        <w:rPr>
          <w:rFonts w:ascii="Times New Roman" w:hAnsi="Times New Roman" w:cs="Times New Roman"/>
          <w:sz w:val="24"/>
          <w:szCs w:val="24"/>
          <w:lang w:bidi="fa-IR"/>
        </w:rPr>
        <w:t>Since the electrode process</w:t>
      </w:r>
      <w:r w:rsidR="00EC31FB" w:rsidRPr="00D10D23">
        <w:rPr>
          <w:rFonts w:ascii="Times New Roman" w:hAnsi="Times New Roman" w:cs="Times New Roman"/>
          <w:sz w:val="24"/>
          <w:szCs w:val="24"/>
          <w:lang w:bidi="fa-IR"/>
        </w:rPr>
        <w:t xml:space="preserve"> of </w:t>
      </w:r>
      <w:r w:rsidRPr="00D10D23">
        <w:rPr>
          <w:rFonts w:ascii="Times New Roman" w:hAnsi="Times New Roman" w:cs="Times New Roman"/>
          <w:sz w:val="24"/>
          <w:szCs w:val="24"/>
          <w:lang w:bidi="fa-IR"/>
        </w:rPr>
        <w:t>BPA</w:t>
      </w:r>
      <w:r w:rsidR="00EC31FB" w:rsidRPr="00D10D23">
        <w:rPr>
          <w:rFonts w:ascii="Times New Roman" w:hAnsi="Times New Roman" w:cs="Times New Roman"/>
          <w:sz w:val="24"/>
          <w:szCs w:val="24"/>
          <w:lang w:bidi="fa-IR"/>
        </w:rPr>
        <w:t xml:space="preserve"> was adsorption controlled on the </w:t>
      </w:r>
      <w:r w:rsidRPr="00D10D23">
        <w:rPr>
          <w:rFonts w:ascii="Times New Roman" w:hAnsi="Times New Roman" w:cs="Times New Roman"/>
          <w:sz w:val="24"/>
          <w:szCs w:val="24"/>
          <w:lang w:bidi="fa-IR"/>
        </w:rPr>
        <w:t>GCE/</w:t>
      </w:r>
      <w:r w:rsidRPr="00D10D23">
        <w:rPr>
          <w:rFonts w:asciiTheme="majorBidi" w:hAnsiTheme="majorBidi" w:cstheme="majorBidi"/>
          <w:sz w:val="24"/>
          <w:szCs w:val="24"/>
        </w:rPr>
        <w:t>MWCNT</w:t>
      </w:r>
      <w:r w:rsidR="001C6D7D">
        <w:rPr>
          <w:rFonts w:asciiTheme="majorBidi" w:hAnsiTheme="majorBidi" w:cstheme="majorBidi"/>
          <w:sz w:val="24"/>
          <w:szCs w:val="24"/>
        </w:rPr>
        <w:t>s</w:t>
      </w:r>
      <w:r w:rsidRPr="00D10D23">
        <w:rPr>
          <w:rFonts w:asciiTheme="majorBidi" w:hAnsiTheme="majorBidi" w:cstheme="majorBidi"/>
          <w:sz w:val="24"/>
          <w:szCs w:val="24"/>
        </w:rPr>
        <w:t>/Fe</w:t>
      </w:r>
      <w:r w:rsidRPr="00D10D23">
        <w:rPr>
          <w:rFonts w:asciiTheme="majorBidi" w:hAnsiTheme="majorBidi" w:cstheme="majorBidi"/>
          <w:sz w:val="24"/>
          <w:szCs w:val="24"/>
          <w:vertAlign w:val="subscript"/>
        </w:rPr>
        <w:t>3</w:t>
      </w:r>
      <w:r w:rsidRPr="00D10D23">
        <w:rPr>
          <w:rFonts w:asciiTheme="majorBidi" w:hAnsiTheme="majorBidi" w:cstheme="majorBidi"/>
          <w:sz w:val="24"/>
          <w:szCs w:val="24"/>
        </w:rPr>
        <w:t>O</w:t>
      </w:r>
      <w:r w:rsidRPr="00D10D23">
        <w:rPr>
          <w:rFonts w:asciiTheme="majorBidi" w:hAnsiTheme="majorBidi" w:cstheme="majorBidi"/>
          <w:sz w:val="24"/>
          <w:szCs w:val="24"/>
          <w:vertAlign w:val="subscript"/>
        </w:rPr>
        <w:t>4</w:t>
      </w:r>
      <w:r w:rsidR="006A0F9C" w:rsidRPr="00D10D23">
        <w:rPr>
          <w:rFonts w:asciiTheme="majorBidi" w:hAnsiTheme="majorBidi" w:cstheme="majorBidi"/>
          <w:sz w:val="24"/>
          <w:szCs w:val="24"/>
        </w:rPr>
        <w:t>-SH/</w:t>
      </w:r>
      <w:r w:rsidRPr="00D10D23">
        <w:rPr>
          <w:rFonts w:asciiTheme="majorBidi" w:hAnsiTheme="majorBidi" w:cstheme="majorBidi"/>
          <w:sz w:val="24"/>
          <w:szCs w:val="24"/>
        </w:rPr>
        <w:t>Au</w:t>
      </w:r>
      <w:r w:rsidR="00EC31FB" w:rsidRPr="00D10D23">
        <w:rPr>
          <w:rFonts w:ascii="Times New Roman" w:hAnsi="Times New Roman" w:cs="Times New Roman"/>
          <w:sz w:val="24"/>
          <w:szCs w:val="24"/>
          <w:lang w:bidi="fa-IR"/>
        </w:rPr>
        <w:t>, we investigated</w:t>
      </w:r>
      <w:r w:rsidRPr="00D10D23">
        <w:rPr>
          <w:rFonts w:ascii="Times New Roman" w:hAnsi="Times New Roman" w:cs="Times New Roman"/>
          <w:sz w:val="24"/>
          <w:szCs w:val="24"/>
          <w:lang w:bidi="fa-IR"/>
        </w:rPr>
        <w:t xml:space="preserve"> </w:t>
      </w:r>
      <w:r w:rsidR="00EC31FB" w:rsidRPr="00D10D23">
        <w:rPr>
          <w:rFonts w:ascii="Times New Roman" w:hAnsi="Times New Roman" w:cs="Times New Roman"/>
          <w:sz w:val="24"/>
          <w:szCs w:val="24"/>
          <w:lang w:bidi="fa-IR"/>
        </w:rPr>
        <w:t>the effect of the accumulation potential in the range of −0.</w:t>
      </w:r>
      <w:r w:rsidR="00865445" w:rsidRPr="00D10D23">
        <w:rPr>
          <w:rFonts w:ascii="Times New Roman" w:hAnsi="Times New Roman" w:cs="Times New Roman"/>
          <w:sz w:val="24"/>
          <w:szCs w:val="24"/>
          <w:lang w:bidi="fa-IR"/>
        </w:rPr>
        <w:t>3</w:t>
      </w:r>
      <w:r w:rsidR="00EC31FB" w:rsidRPr="00D10D23">
        <w:rPr>
          <w:rFonts w:ascii="Times New Roman" w:hAnsi="Times New Roman" w:cs="Times New Roman"/>
          <w:sz w:val="24"/>
          <w:szCs w:val="24"/>
          <w:lang w:bidi="fa-IR"/>
        </w:rPr>
        <w:t xml:space="preserve"> to 0.</w:t>
      </w:r>
      <w:r w:rsidR="00865445" w:rsidRPr="00D10D23">
        <w:rPr>
          <w:rFonts w:ascii="Times New Roman" w:hAnsi="Times New Roman" w:cs="Times New Roman"/>
          <w:sz w:val="24"/>
          <w:szCs w:val="24"/>
          <w:lang w:bidi="fa-IR"/>
        </w:rPr>
        <w:t>3</w:t>
      </w:r>
      <w:r w:rsidR="00EC31FB" w:rsidRPr="00D10D23">
        <w:rPr>
          <w:rFonts w:ascii="Times New Roman" w:hAnsi="Times New Roman" w:cs="Times New Roman"/>
          <w:sz w:val="24"/>
          <w:szCs w:val="24"/>
          <w:lang w:bidi="fa-IR"/>
        </w:rPr>
        <w:t xml:space="preserve"> V on the CV peak currents of </w:t>
      </w:r>
      <w:r w:rsidRPr="00D10D23">
        <w:rPr>
          <w:rFonts w:ascii="Times New Roman" w:hAnsi="Times New Roman" w:cs="Times New Roman"/>
          <w:sz w:val="24"/>
          <w:szCs w:val="24"/>
          <w:lang w:bidi="fa-IR"/>
        </w:rPr>
        <w:t xml:space="preserve">100 </w:t>
      </w:r>
      <w:r w:rsidR="006C6026" w:rsidRPr="00D10D23">
        <w:rPr>
          <w:rFonts w:ascii="Times New Roman" w:hAnsi="Times New Roman" w:cs="Times New Roman"/>
          <w:sz w:val="24"/>
          <w:szCs w:val="24"/>
          <w:lang w:bidi="fa-IR"/>
        </w:rPr>
        <w:t>µM BPA</w:t>
      </w:r>
      <w:r w:rsidR="00EC31FB" w:rsidRPr="00D10D23">
        <w:rPr>
          <w:rFonts w:ascii="Times New Roman" w:hAnsi="Times New Roman" w:cs="Times New Roman"/>
          <w:sz w:val="24"/>
          <w:szCs w:val="24"/>
          <w:lang w:bidi="fa-IR"/>
        </w:rPr>
        <w:t xml:space="preserve"> in PBS of pH </w:t>
      </w:r>
      <w:r w:rsidR="006C6026" w:rsidRPr="00D10D23">
        <w:rPr>
          <w:rFonts w:ascii="Times New Roman" w:hAnsi="Times New Roman" w:cs="Times New Roman"/>
          <w:sz w:val="24"/>
          <w:szCs w:val="24"/>
          <w:lang w:bidi="fa-IR"/>
        </w:rPr>
        <w:t>9</w:t>
      </w:r>
      <w:r w:rsidR="00EC31FB" w:rsidRPr="00D10D23">
        <w:rPr>
          <w:rFonts w:ascii="Times New Roman" w:hAnsi="Times New Roman" w:cs="Times New Roman"/>
          <w:sz w:val="24"/>
          <w:szCs w:val="24"/>
          <w:lang w:bidi="fa-IR"/>
        </w:rPr>
        <w:t xml:space="preserve">. The results </w:t>
      </w:r>
      <w:r w:rsidR="00DB6A59" w:rsidRPr="00D10D23">
        <w:rPr>
          <w:rFonts w:ascii="Times New Roman" w:hAnsi="Times New Roman" w:cs="Times New Roman"/>
          <w:sz w:val="24"/>
          <w:szCs w:val="24"/>
          <w:lang w:bidi="fa-IR"/>
        </w:rPr>
        <w:t>illustrated</w:t>
      </w:r>
      <w:r w:rsidR="00EC31FB" w:rsidRPr="00D10D23">
        <w:rPr>
          <w:rFonts w:ascii="Times New Roman" w:hAnsi="Times New Roman" w:cs="Times New Roman"/>
          <w:sz w:val="24"/>
          <w:szCs w:val="24"/>
          <w:lang w:bidi="fa-IR"/>
        </w:rPr>
        <w:t xml:space="preserve"> that the oxidation peak current unchanged</w:t>
      </w:r>
      <w:r w:rsidR="00DB6A59" w:rsidRPr="00D10D23">
        <w:rPr>
          <w:rFonts w:ascii="Times New Roman" w:hAnsi="Times New Roman" w:cs="Times New Roman"/>
          <w:sz w:val="24"/>
          <w:szCs w:val="24"/>
          <w:lang w:bidi="fa-IR"/>
        </w:rPr>
        <w:t xml:space="preserve">. </w:t>
      </w:r>
      <w:proofErr w:type="gramStart"/>
      <w:r w:rsidR="00DB6A59" w:rsidRPr="00D10D23">
        <w:rPr>
          <w:rFonts w:ascii="Times New Roman" w:hAnsi="Times New Roman" w:cs="Times New Roman"/>
          <w:sz w:val="24"/>
          <w:szCs w:val="24"/>
          <w:lang w:bidi="fa-IR"/>
        </w:rPr>
        <w:t>Therefore.</w:t>
      </w:r>
      <w:proofErr w:type="gramEnd"/>
      <w:r w:rsidR="00EC31FB" w:rsidRPr="00D10D23">
        <w:rPr>
          <w:rFonts w:ascii="Times New Roman" w:hAnsi="Times New Roman" w:cs="Times New Roman"/>
          <w:sz w:val="24"/>
          <w:szCs w:val="24"/>
          <w:lang w:bidi="fa-IR"/>
        </w:rPr>
        <w:t xml:space="preserve"> </w:t>
      </w:r>
      <w:proofErr w:type="gramStart"/>
      <w:r w:rsidR="00EC31FB" w:rsidRPr="00D10D23">
        <w:rPr>
          <w:rFonts w:ascii="Times New Roman" w:hAnsi="Times New Roman" w:cs="Times New Roman"/>
          <w:sz w:val="24"/>
          <w:szCs w:val="24"/>
          <w:lang w:bidi="fa-IR"/>
        </w:rPr>
        <w:t>the</w:t>
      </w:r>
      <w:proofErr w:type="gramEnd"/>
      <w:r w:rsidR="00EC31FB" w:rsidRPr="00D10D23">
        <w:rPr>
          <w:rFonts w:ascii="Times New Roman" w:hAnsi="Times New Roman" w:cs="Times New Roman"/>
          <w:sz w:val="24"/>
          <w:szCs w:val="24"/>
          <w:lang w:bidi="fa-IR"/>
        </w:rPr>
        <w:t xml:space="preserve"> accumulations of </w:t>
      </w:r>
      <w:r w:rsidR="006C6026" w:rsidRPr="00D10D23">
        <w:rPr>
          <w:rFonts w:ascii="Times New Roman" w:hAnsi="Times New Roman" w:cs="Times New Roman"/>
          <w:sz w:val="24"/>
          <w:szCs w:val="24"/>
          <w:lang w:bidi="fa-IR"/>
        </w:rPr>
        <w:t>BPA</w:t>
      </w:r>
      <w:r w:rsidR="00EC31FB" w:rsidRPr="00D10D23">
        <w:rPr>
          <w:rFonts w:ascii="Times New Roman" w:hAnsi="Times New Roman" w:cs="Times New Roman"/>
          <w:sz w:val="24"/>
          <w:szCs w:val="24"/>
          <w:lang w:bidi="fa-IR"/>
        </w:rPr>
        <w:t xml:space="preserve"> can be </w:t>
      </w:r>
      <w:r w:rsidR="00DB6A59" w:rsidRPr="00D10D23">
        <w:rPr>
          <w:rFonts w:ascii="Times New Roman" w:hAnsi="Times New Roman" w:cs="Times New Roman"/>
          <w:sz w:val="24"/>
          <w:szCs w:val="24"/>
          <w:lang w:bidi="fa-IR"/>
        </w:rPr>
        <w:t>perform</w:t>
      </w:r>
      <w:r w:rsidR="00EC31FB" w:rsidRPr="00D10D23">
        <w:rPr>
          <w:rFonts w:ascii="Times New Roman" w:hAnsi="Times New Roman" w:cs="Times New Roman"/>
          <w:sz w:val="24"/>
          <w:szCs w:val="24"/>
          <w:lang w:bidi="fa-IR"/>
        </w:rPr>
        <w:t>ed under the open circuit condition</w:t>
      </w:r>
      <w:r w:rsidR="00E644B0" w:rsidRPr="00D10D23">
        <w:rPr>
          <w:rFonts w:ascii="Times New Roman" w:hAnsi="Times New Roman" w:cs="Times New Roman"/>
          <w:sz w:val="24"/>
          <w:szCs w:val="24"/>
          <w:lang w:bidi="fa-IR"/>
        </w:rPr>
        <w:t xml:space="preserve"> (Figure S</w:t>
      </w:r>
      <w:r w:rsidR="005E5E2A" w:rsidRPr="00D10D23">
        <w:rPr>
          <w:rFonts w:ascii="Times New Roman" w:hAnsi="Times New Roman" w:cs="Times New Roman"/>
          <w:sz w:val="24"/>
          <w:szCs w:val="24"/>
          <w:lang w:bidi="fa-IR"/>
        </w:rPr>
        <w:t>4</w:t>
      </w:r>
      <w:r w:rsidR="00E644B0" w:rsidRPr="00D10D23">
        <w:rPr>
          <w:rFonts w:ascii="Times New Roman" w:hAnsi="Times New Roman" w:cs="Times New Roman"/>
          <w:sz w:val="24"/>
          <w:szCs w:val="24"/>
          <w:lang w:bidi="fa-IR"/>
        </w:rPr>
        <w:t>)</w:t>
      </w:r>
      <w:r w:rsidR="00EC31FB" w:rsidRPr="00D10D23">
        <w:rPr>
          <w:rFonts w:ascii="Times New Roman" w:hAnsi="Times New Roman" w:cs="Times New Roman"/>
          <w:sz w:val="24"/>
          <w:szCs w:val="24"/>
          <w:lang w:bidi="fa-IR"/>
        </w:rPr>
        <w:t xml:space="preserve">. The effect of accumulation time, </w:t>
      </w:r>
      <w:proofErr w:type="spellStart"/>
      <w:r w:rsidR="00EC31FB" w:rsidRPr="00D10D23">
        <w:rPr>
          <w:rFonts w:ascii="Times New Roman" w:hAnsi="Times New Roman" w:cs="Times New Roman"/>
          <w:sz w:val="24"/>
          <w:szCs w:val="24"/>
          <w:lang w:bidi="fa-IR"/>
        </w:rPr>
        <w:t>t</w:t>
      </w:r>
      <w:r w:rsidR="00EC31FB" w:rsidRPr="00D10D23">
        <w:rPr>
          <w:rFonts w:ascii="Times New Roman" w:hAnsi="Times New Roman" w:cs="Times New Roman"/>
          <w:sz w:val="24"/>
          <w:szCs w:val="24"/>
          <w:vertAlign w:val="subscript"/>
          <w:lang w:bidi="fa-IR"/>
        </w:rPr>
        <w:t>acc</w:t>
      </w:r>
      <w:proofErr w:type="spellEnd"/>
      <w:r w:rsidR="00DB6A59" w:rsidRPr="00D10D23">
        <w:rPr>
          <w:rFonts w:ascii="Times New Roman" w:hAnsi="Times New Roman" w:cs="Times New Roman"/>
          <w:sz w:val="24"/>
          <w:szCs w:val="24"/>
          <w:lang w:bidi="fa-IR"/>
        </w:rPr>
        <w:t xml:space="preserve"> was studied</w:t>
      </w:r>
      <w:r w:rsidR="00EC31FB" w:rsidRPr="00D10D23">
        <w:rPr>
          <w:rFonts w:ascii="Times New Roman" w:hAnsi="Times New Roman" w:cs="Times New Roman"/>
          <w:sz w:val="24"/>
          <w:szCs w:val="24"/>
          <w:lang w:bidi="fa-IR"/>
        </w:rPr>
        <w:t xml:space="preserve"> for </w:t>
      </w:r>
      <w:r w:rsidR="006C6026" w:rsidRPr="00D10D23">
        <w:rPr>
          <w:rFonts w:ascii="Times New Roman" w:hAnsi="Times New Roman" w:cs="Times New Roman"/>
          <w:sz w:val="24"/>
          <w:szCs w:val="24"/>
          <w:lang w:bidi="fa-IR"/>
        </w:rPr>
        <w:t xml:space="preserve">100 µM BPA </w:t>
      </w:r>
      <w:r w:rsidR="00EC31FB" w:rsidRPr="00D10D23">
        <w:rPr>
          <w:rFonts w:ascii="Times New Roman" w:hAnsi="Times New Roman" w:cs="Times New Roman"/>
          <w:sz w:val="24"/>
          <w:szCs w:val="24"/>
          <w:lang w:bidi="fa-IR"/>
        </w:rPr>
        <w:t xml:space="preserve">in various accumulation times </w:t>
      </w:r>
      <w:r w:rsidR="00DB6A59" w:rsidRPr="00D10D23">
        <w:rPr>
          <w:rFonts w:ascii="Times New Roman" w:hAnsi="Times New Roman" w:cs="Times New Roman"/>
          <w:sz w:val="24"/>
          <w:szCs w:val="24"/>
          <w:lang w:bidi="fa-IR"/>
        </w:rPr>
        <w:t>while stirring the solution at 500 rpm.</w:t>
      </w:r>
      <w:r w:rsidR="00EC31FB" w:rsidRPr="00D10D23">
        <w:rPr>
          <w:rFonts w:ascii="Times New Roman" w:hAnsi="Times New Roman" w:cs="Times New Roman"/>
          <w:sz w:val="24"/>
          <w:szCs w:val="24"/>
          <w:lang w:bidi="fa-IR"/>
        </w:rPr>
        <w:t xml:space="preserve"> As shown in </w:t>
      </w:r>
      <w:r w:rsidR="00E644B0" w:rsidRPr="00D10D23">
        <w:rPr>
          <w:rFonts w:ascii="Times New Roman" w:hAnsi="Times New Roman" w:cs="Times New Roman"/>
          <w:sz w:val="24"/>
          <w:szCs w:val="24"/>
          <w:lang w:bidi="fa-IR"/>
        </w:rPr>
        <w:t>Figure</w:t>
      </w:r>
      <w:r w:rsidR="00EC31FB" w:rsidRPr="00D10D23">
        <w:rPr>
          <w:rFonts w:ascii="Times New Roman" w:hAnsi="Times New Roman" w:cs="Times New Roman"/>
          <w:sz w:val="24"/>
          <w:szCs w:val="24"/>
          <w:lang w:bidi="fa-IR"/>
        </w:rPr>
        <w:t xml:space="preserve"> </w:t>
      </w:r>
      <w:r w:rsidR="006C6026" w:rsidRPr="00D10D23">
        <w:rPr>
          <w:rFonts w:ascii="Times New Roman" w:hAnsi="Times New Roman" w:cs="Times New Roman"/>
          <w:sz w:val="24"/>
          <w:szCs w:val="24"/>
          <w:lang w:bidi="fa-IR"/>
        </w:rPr>
        <w:t>S</w:t>
      </w:r>
      <w:r w:rsidR="005E5E2A" w:rsidRPr="00D10D23">
        <w:rPr>
          <w:rFonts w:ascii="Times New Roman" w:hAnsi="Times New Roman" w:cs="Times New Roman"/>
          <w:sz w:val="24"/>
          <w:szCs w:val="24"/>
          <w:lang w:bidi="fa-IR"/>
        </w:rPr>
        <w:t>5</w:t>
      </w:r>
      <w:r w:rsidR="00EC31FB" w:rsidRPr="00D10D23">
        <w:rPr>
          <w:rFonts w:ascii="Times New Roman" w:hAnsi="Times New Roman" w:cs="Times New Roman"/>
          <w:sz w:val="24"/>
          <w:szCs w:val="24"/>
          <w:lang w:bidi="fa-IR"/>
        </w:rPr>
        <w:t xml:space="preserve">, with the increase of accumulating time the oxidation </w:t>
      </w:r>
      <w:proofErr w:type="gramStart"/>
      <w:r w:rsidR="00EC31FB" w:rsidRPr="00D10D23">
        <w:rPr>
          <w:rFonts w:ascii="Times New Roman" w:hAnsi="Times New Roman" w:cs="Times New Roman"/>
          <w:sz w:val="24"/>
          <w:szCs w:val="24"/>
          <w:lang w:bidi="fa-IR"/>
        </w:rPr>
        <w:t xml:space="preserve">peak current increased </w:t>
      </w:r>
      <w:r w:rsidR="00DB6A59" w:rsidRPr="00D10D23">
        <w:rPr>
          <w:rFonts w:ascii="Times New Roman" w:hAnsi="Times New Roman" w:cs="Times New Roman"/>
          <w:sz w:val="24"/>
          <w:szCs w:val="24"/>
          <w:lang w:bidi="fa-IR"/>
        </w:rPr>
        <w:t>to</w:t>
      </w:r>
      <w:r w:rsidR="00EC31FB" w:rsidRPr="00D10D23">
        <w:rPr>
          <w:rFonts w:ascii="Times New Roman" w:hAnsi="Times New Roman" w:cs="Times New Roman"/>
          <w:sz w:val="24"/>
          <w:szCs w:val="24"/>
          <w:lang w:bidi="fa-IR"/>
        </w:rPr>
        <w:t xml:space="preserve"> </w:t>
      </w:r>
      <w:r w:rsidR="00865445" w:rsidRPr="00D10D23">
        <w:rPr>
          <w:rFonts w:ascii="Times New Roman" w:hAnsi="Times New Roman" w:cs="Times New Roman"/>
          <w:sz w:val="24"/>
          <w:szCs w:val="24"/>
          <w:lang w:bidi="fa-IR"/>
        </w:rPr>
        <w:t>60</w:t>
      </w:r>
      <w:r w:rsidR="00EC31FB" w:rsidRPr="00D10D23">
        <w:rPr>
          <w:rFonts w:ascii="Times New Roman" w:hAnsi="Times New Roman" w:cs="Times New Roman"/>
          <w:sz w:val="24"/>
          <w:szCs w:val="24"/>
          <w:lang w:bidi="fa-IR"/>
        </w:rPr>
        <w:t xml:space="preserve"> s and then </w:t>
      </w:r>
      <w:r w:rsidR="006C6026" w:rsidRPr="00D10D23">
        <w:rPr>
          <w:rFonts w:ascii="Times New Roman" w:hAnsi="Times New Roman" w:cs="Times New Roman"/>
          <w:sz w:val="24"/>
          <w:szCs w:val="24"/>
          <w:lang w:bidi="fa-IR"/>
        </w:rPr>
        <w:t>remind</w:t>
      </w:r>
      <w:proofErr w:type="gramEnd"/>
      <w:r w:rsidR="00EC31FB" w:rsidRPr="00D10D23">
        <w:rPr>
          <w:rFonts w:ascii="Times New Roman" w:hAnsi="Times New Roman" w:cs="Times New Roman"/>
          <w:sz w:val="24"/>
          <w:szCs w:val="24"/>
          <w:lang w:bidi="fa-IR"/>
        </w:rPr>
        <w:t xml:space="preserve">, which indicated that the adsorption of </w:t>
      </w:r>
      <w:r w:rsidR="006C6026" w:rsidRPr="00D10D23">
        <w:rPr>
          <w:rFonts w:ascii="Times New Roman" w:hAnsi="Times New Roman" w:cs="Times New Roman"/>
          <w:sz w:val="24"/>
          <w:szCs w:val="24"/>
          <w:lang w:bidi="fa-IR"/>
        </w:rPr>
        <w:t>BPA</w:t>
      </w:r>
      <w:r w:rsidR="00EC31FB" w:rsidRPr="00D10D23">
        <w:rPr>
          <w:rFonts w:ascii="Times New Roman" w:hAnsi="Times New Roman" w:cs="Times New Roman"/>
          <w:sz w:val="24"/>
          <w:szCs w:val="24"/>
          <w:lang w:bidi="fa-IR"/>
        </w:rPr>
        <w:t xml:space="preserve"> on</w:t>
      </w:r>
      <w:r w:rsidRPr="00D10D23">
        <w:rPr>
          <w:rFonts w:ascii="Times New Roman" w:hAnsi="Times New Roman" w:cs="Times New Roman"/>
          <w:sz w:val="24"/>
          <w:szCs w:val="24"/>
          <w:lang w:bidi="fa-IR"/>
        </w:rPr>
        <w:t xml:space="preserve"> </w:t>
      </w:r>
      <w:r w:rsidR="00EC31FB" w:rsidRPr="00D10D23">
        <w:rPr>
          <w:rFonts w:ascii="Times New Roman" w:hAnsi="Times New Roman" w:cs="Times New Roman"/>
          <w:sz w:val="24"/>
          <w:szCs w:val="24"/>
          <w:lang w:bidi="fa-IR"/>
        </w:rPr>
        <w:t xml:space="preserve">the </w:t>
      </w:r>
      <w:r w:rsidR="006C6026" w:rsidRPr="00D10D23">
        <w:rPr>
          <w:rFonts w:ascii="Times New Roman" w:hAnsi="Times New Roman" w:cs="Times New Roman"/>
          <w:sz w:val="24"/>
          <w:szCs w:val="24"/>
          <w:lang w:bidi="fa-IR"/>
        </w:rPr>
        <w:t>GCE/</w:t>
      </w:r>
      <w:r w:rsidR="006C6026" w:rsidRPr="00D10D23">
        <w:rPr>
          <w:rFonts w:asciiTheme="majorBidi" w:hAnsiTheme="majorBidi" w:cstheme="majorBidi"/>
          <w:sz w:val="24"/>
          <w:szCs w:val="24"/>
        </w:rPr>
        <w:t>MWCNT</w:t>
      </w:r>
      <w:r w:rsidR="001C6D7D">
        <w:rPr>
          <w:rFonts w:asciiTheme="majorBidi" w:hAnsiTheme="majorBidi" w:cstheme="majorBidi"/>
          <w:sz w:val="24"/>
          <w:szCs w:val="24"/>
        </w:rPr>
        <w:t>s</w:t>
      </w:r>
      <w:r w:rsidR="006C6026" w:rsidRPr="00D10D23">
        <w:rPr>
          <w:rFonts w:asciiTheme="majorBidi" w:hAnsiTheme="majorBidi" w:cstheme="majorBidi"/>
          <w:sz w:val="24"/>
          <w:szCs w:val="24"/>
        </w:rPr>
        <w:t>/Fe</w:t>
      </w:r>
      <w:r w:rsidR="006C6026" w:rsidRPr="00D10D23">
        <w:rPr>
          <w:rFonts w:asciiTheme="majorBidi" w:hAnsiTheme="majorBidi" w:cstheme="majorBidi"/>
          <w:sz w:val="24"/>
          <w:szCs w:val="24"/>
          <w:vertAlign w:val="subscript"/>
        </w:rPr>
        <w:t>3</w:t>
      </w:r>
      <w:r w:rsidR="006C6026" w:rsidRPr="00D10D23">
        <w:rPr>
          <w:rFonts w:asciiTheme="majorBidi" w:hAnsiTheme="majorBidi" w:cstheme="majorBidi"/>
          <w:sz w:val="24"/>
          <w:szCs w:val="24"/>
        </w:rPr>
        <w:t>O</w:t>
      </w:r>
      <w:r w:rsidR="006C6026" w:rsidRPr="00D10D23">
        <w:rPr>
          <w:rFonts w:asciiTheme="majorBidi" w:hAnsiTheme="majorBidi" w:cstheme="majorBidi"/>
          <w:sz w:val="24"/>
          <w:szCs w:val="24"/>
          <w:vertAlign w:val="subscript"/>
        </w:rPr>
        <w:t>4</w:t>
      </w:r>
      <w:r w:rsidR="006A0F9C" w:rsidRPr="00D10D23">
        <w:rPr>
          <w:rFonts w:asciiTheme="majorBidi" w:hAnsiTheme="majorBidi" w:cstheme="majorBidi"/>
          <w:sz w:val="24"/>
          <w:szCs w:val="24"/>
        </w:rPr>
        <w:t>-SH/</w:t>
      </w:r>
      <w:r w:rsidR="006C6026" w:rsidRPr="00D10D23">
        <w:rPr>
          <w:rFonts w:asciiTheme="majorBidi" w:hAnsiTheme="majorBidi" w:cstheme="majorBidi"/>
          <w:sz w:val="24"/>
          <w:szCs w:val="24"/>
        </w:rPr>
        <w:t>Au</w:t>
      </w:r>
      <w:r w:rsidR="006C6026" w:rsidRPr="00D10D23">
        <w:rPr>
          <w:rFonts w:ascii="Times New Roman" w:hAnsi="Times New Roman" w:cs="Times New Roman"/>
          <w:sz w:val="24"/>
          <w:szCs w:val="24"/>
          <w:lang w:bidi="fa-IR"/>
        </w:rPr>
        <w:t xml:space="preserve"> was saturated. </w:t>
      </w:r>
      <w:r w:rsidR="00201F37" w:rsidRPr="00D10D23">
        <w:rPr>
          <w:rFonts w:ascii="Times New Roman" w:hAnsi="Times New Roman" w:cs="Times New Roman"/>
          <w:sz w:val="24"/>
          <w:szCs w:val="24"/>
          <w:lang w:bidi="fa-IR"/>
        </w:rPr>
        <w:t>Therefore</w:t>
      </w:r>
      <w:r w:rsidR="00865445" w:rsidRPr="00D10D23">
        <w:rPr>
          <w:rFonts w:ascii="Times New Roman" w:hAnsi="Times New Roman" w:cs="Times New Roman"/>
          <w:sz w:val="24"/>
          <w:szCs w:val="24"/>
          <w:lang w:bidi="fa-IR"/>
        </w:rPr>
        <w:t>,</w:t>
      </w:r>
      <w:r w:rsidR="00EC31FB" w:rsidRPr="00D10D23">
        <w:rPr>
          <w:rFonts w:ascii="Times New Roman" w:hAnsi="Times New Roman" w:cs="Times New Roman"/>
          <w:sz w:val="24"/>
          <w:szCs w:val="24"/>
          <w:lang w:bidi="fa-IR"/>
        </w:rPr>
        <w:t xml:space="preserve"> </w:t>
      </w:r>
      <w:r w:rsidR="00201F37" w:rsidRPr="00D10D23">
        <w:rPr>
          <w:rFonts w:ascii="Times New Roman" w:hAnsi="Times New Roman" w:cs="Times New Roman"/>
          <w:sz w:val="24"/>
          <w:szCs w:val="24"/>
          <w:lang w:bidi="fa-IR"/>
        </w:rPr>
        <w:t xml:space="preserve">the </w:t>
      </w:r>
      <w:r w:rsidR="00EC31FB" w:rsidRPr="00D10D23">
        <w:rPr>
          <w:rFonts w:ascii="Times New Roman" w:hAnsi="Times New Roman" w:cs="Times New Roman"/>
          <w:sz w:val="24"/>
          <w:szCs w:val="24"/>
          <w:lang w:bidi="fa-IR"/>
        </w:rPr>
        <w:t>accumulation time</w:t>
      </w:r>
      <w:r w:rsidRPr="00D10D23">
        <w:rPr>
          <w:rFonts w:ascii="Times New Roman" w:hAnsi="Times New Roman" w:cs="Times New Roman"/>
          <w:sz w:val="24"/>
          <w:szCs w:val="24"/>
          <w:lang w:bidi="fa-IR"/>
        </w:rPr>
        <w:t xml:space="preserve"> </w:t>
      </w:r>
      <w:r w:rsidR="00EC31FB" w:rsidRPr="00D10D23">
        <w:rPr>
          <w:rFonts w:ascii="Times New Roman" w:hAnsi="Times New Roman" w:cs="Times New Roman"/>
          <w:sz w:val="24"/>
          <w:szCs w:val="24"/>
          <w:lang w:bidi="fa-IR"/>
        </w:rPr>
        <w:t xml:space="preserve">of </w:t>
      </w:r>
      <w:r w:rsidR="00201F37" w:rsidRPr="00D10D23">
        <w:rPr>
          <w:rFonts w:ascii="Times New Roman" w:hAnsi="Times New Roman" w:cs="Times New Roman"/>
          <w:sz w:val="24"/>
          <w:szCs w:val="24"/>
          <w:lang w:bidi="fa-IR"/>
        </w:rPr>
        <w:t>60</w:t>
      </w:r>
      <w:r w:rsidR="00EC31FB" w:rsidRPr="00D10D23">
        <w:rPr>
          <w:rFonts w:ascii="Times New Roman" w:hAnsi="Times New Roman" w:cs="Times New Roman"/>
          <w:sz w:val="24"/>
          <w:szCs w:val="24"/>
          <w:lang w:bidi="fa-IR"/>
        </w:rPr>
        <w:t xml:space="preserve"> s was used for the following experiments.</w:t>
      </w:r>
    </w:p>
    <w:p w:rsidR="00F52044" w:rsidRPr="00D10D23" w:rsidRDefault="00F52044" w:rsidP="00C100AD">
      <w:pPr>
        <w:autoSpaceDE w:val="0"/>
        <w:autoSpaceDN w:val="0"/>
        <w:adjustRightInd w:val="0"/>
        <w:spacing w:after="0" w:line="480" w:lineRule="auto"/>
        <w:ind w:left="6"/>
        <w:jc w:val="lowKashida"/>
        <w:rPr>
          <w:rFonts w:ascii="Times New Roman" w:hAnsi="Times New Roman" w:cs="Times New Roman"/>
          <w:b/>
          <w:bCs/>
          <w:sz w:val="24"/>
          <w:szCs w:val="24"/>
          <w:lang w:bidi="fa-IR"/>
        </w:rPr>
      </w:pPr>
    </w:p>
    <w:p w:rsidR="00DE4A5F" w:rsidRPr="00D10D23" w:rsidRDefault="00DE4A5F"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p>
    <w:p w:rsidR="00DE4A5F" w:rsidRPr="00D10D23" w:rsidRDefault="00DE4A5F"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p>
    <w:p w:rsidR="00F52044" w:rsidRPr="00D10D23" w:rsidRDefault="008454AD"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r w:rsidRPr="00D10D23">
        <w:rPr>
          <w:noProof/>
          <w:lang w:val="ca-ES" w:eastAsia="ca-ES"/>
        </w:rPr>
        <w:lastRenderedPageBreak/>
        <w:drawing>
          <wp:inline distT="0" distB="0" distL="0" distR="0" wp14:anchorId="20D08CF1" wp14:editId="7BBBCCB8">
            <wp:extent cx="5943600" cy="3870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70325"/>
                    </a:xfrm>
                    <a:prstGeom prst="rect">
                      <a:avLst/>
                    </a:prstGeom>
                  </pic:spPr>
                </pic:pic>
              </a:graphicData>
            </a:graphic>
          </wp:inline>
        </w:drawing>
      </w:r>
    </w:p>
    <w:p w:rsidR="00F52044" w:rsidRPr="00D10D23" w:rsidRDefault="00F52044"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p>
    <w:p w:rsidR="0022781D" w:rsidRPr="00D10D23" w:rsidRDefault="0022781D" w:rsidP="005E5E2A">
      <w:pPr>
        <w:autoSpaceDE w:val="0"/>
        <w:autoSpaceDN w:val="0"/>
        <w:adjustRightInd w:val="0"/>
        <w:spacing w:after="0" w:line="480" w:lineRule="auto"/>
        <w:ind w:left="6"/>
        <w:jc w:val="lowKashida"/>
        <w:rPr>
          <w:rFonts w:ascii="Times New Roman" w:hAnsi="Times New Roman" w:cs="Times New Roman"/>
          <w:sz w:val="24"/>
          <w:szCs w:val="24"/>
          <w:lang w:bidi="fa-IR"/>
        </w:rPr>
      </w:pPr>
      <w:r w:rsidRPr="00D10D23">
        <w:rPr>
          <w:rFonts w:ascii="Times New Roman" w:hAnsi="Times New Roman" w:cs="Times New Roman"/>
          <w:b/>
          <w:bCs/>
          <w:sz w:val="24"/>
          <w:szCs w:val="24"/>
          <w:lang w:bidi="fa-IR"/>
        </w:rPr>
        <w:t>Figure S</w:t>
      </w:r>
      <w:r w:rsidR="005E5E2A" w:rsidRPr="00D10D23">
        <w:rPr>
          <w:rFonts w:ascii="Times New Roman" w:hAnsi="Times New Roman" w:cs="Times New Roman"/>
          <w:b/>
          <w:bCs/>
          <w:sz w:val="24"/>
          <w:szCs w:val="24"/>
          <w:lang w:bidi="fa-IR"/>
        </w:rPr>
        <w:t>4</w:t>
      </w:r>
      <w:r w:rsidRPr="00D10D23">
        <w:rPr>
          <w:rFonts w:ascii="Times New Roman" w:hAnsi="Times New Roman" w:cs="Times New Roman"/>
          <w:b/>
          <w:bCs/>
          <w:sz w:val="24"/>
          <w:szCs w:val="24"/>
          <w:lang w:bidi="fa-IR"/>
        </w:rPr>
        <w:t>.</w:t>
      </w:r>
      <w:r w:rsidRPr="00D10D23">
        <w:rPr>
          <w:rFonts w:ascii="Times New Roman" w:hAnsi="Times New Roman" w:cs="Times New Roman"/>
          <w:sz w:val="24"/>
          <w:szCs w:val="24"/>
          <w:lang w:bidi="fa-IR"/>
        </w:rPr>
        <w:t xml:space="preserve"> </w:t>
      </w:r>
      <w:proofErr w:type="gramStart"/>
      <w:r w:rsidRPr="00D10D23">
        <w:rPr>
          <w:rFonts w:ascii="Times New Roman" w:hAnsi="Times New Roman" w:cs="Times New Roman"/>
          <w:sz w:val="24"/>
          <w:szCs w:val="24"/>
          <w:lang w:bidi="fa-IR"/>
        </w:rPr>
        <w:t xml:space="preserve">Effect of accumulation </w:t>
      </w:r>
      <w:r w:rsidR="005E5E2A" w:rsidRPr="00D10D23">
        <w:rPr>
          <w:rFonts w:ascii="Times New Roman" w:hAnsi="Times New Roman" w:cs="Times New Roman"/>
          <w:sz w:val="24"/>
          <w:szCs w:val="24"/>
          <w:lang w:bidi="fa-IR"/>
        </w:rPr>
        <w:t>potential</w:t>
      </w:r>
      <w:r w:rsidRPr="00D10D23">
        <w:rPr>
          <w:rFonts w:ascii="Times New Roman" w:hAnsi="Times New Roman" w:cs="Times New Roman"/>
          <w:sz w:val="24"/>
          <w:szCs w:val="24"/>
          <w:lang w:bidi="fa-IR"/>
        </w:rPr>
        <w:t xml:space="preserve"> on the peak current of 100 µM BPA in 0.1 M PBS (pH 9) at the scan rate of 0.1 V s</w:t>
      </w:r>
      <w:r w:rsidRPr="00D10D23">
        <w:rPr>
          <w:rFonts w:ascii="Times New Roman" w:hAnsi="Times New Roman" w:cs="Times New Roman"/>
          <w:sz w:val="24"/>
          <w:szCs w:val="24"/>
          <w:vertAlign w:val="superscript"/>
          <w:lang w:bidi="fa-IR"/>
        </w:rPr>
        <w:t>−1</w:t>
      </w:r>
      <w:r w:rsidRPr="00D10D23">
        <w:rPr>
          <w:rFonts w:ascii="Times New Roman" w:hAnsi="Times New Roman" w:cs="Times New Roman"/>
          <w:sz w:val="24"/>
          <w:szCs w:val="24"/>
          <w:lang w:bidi="fa-IR"/>
        </w:rPr>
        <w:t>.</w:t>
      </w:r>
      <w:proofErr w:type="gramEnd"/>
      <w:r w:rsidRPr="00D10D23">
        <w:rPr>
          <w:rFonts w:ascii="Times New Roman" w:hAnsi="Times New Roman" w:cs="Times New Roman"/>
          <w:sz w:val="24"/>
          <w:szCs w:val="24"/>
          <w:lang w:bidi="fa-IR"/>
        </w:rPr>
        <w:t xml:space="preserve"> </w:t>
      </w:r>
    </w:p>
    <w:p w:rsidR="00F52044" w:rsidRPr="00D10D23" w:rsidRDefault="00F52044"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p>
    <w:p w:rsidR="00F52044" w:rsidRPr="00D10D23" w:rsidRDefault="00F52044"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p>
    <w:p w:rsidR="00F52044" w:rsidRPr="00D10D23" w:rsidRDefault="002B55F2"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r w:rsidRPr="00D10D23">
        <w:rPr>
          <w:noProof/>
          <w:lang w:val="ca-ES" w:eastAsia="ca-ES"/>
        </w:rPr>
        <w:lastRenderedPageBreak/>
        <w:drawing>
          <wp:inline distT="0" distB="0" distL="0" distR="0" wp14:anchorId="6EA9A082" wp14:editId="7C7F8A31">
            <wp:extent cx="5943600" cy="3884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884930"/>
                    </a:xfrm>
                    <a:prstGeom prst="rect">
                      <a:avLst/>
                    </a:prstGeom>
                  </pic:spPr>
                </pic:pic>
              </a:graphicData>
            </a:graphic>
          </wp:inline>
        </w:drawing>
      </w:r>
    </w:p>
    <w:p w:rsidR="00F52044" w:rsidRPr="00D10D23" w:rsidRDefault="00F52044"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p>
    <w:p w:rsidR="00F52044" w:rsidRPr="00D10D23" w:rsidRDefault="0022781D" w:rsidP="005E5E2A">
      <w:pPr>
        <w:autoSpaceDE w:val="0"/>
        <w:autoSpaceDN w:val="0"/>
        <w:adjustRightInd w:val="0"/>
        <w:spacing w:after="0" w:line="480" w:lineRule="auto"/>
        <w:ind w:left="6"/>
        <w:jc w:val="lowKashida"/>
        <w:rPr>
          <w:rFonts w:ascii="Times New Roman" w:hAnsi="Times New Roman" w:cs="Times New Roman"/>
          <w:sz w:val="24"/>
          <w:szCs w:val="24"/>
          <w:lang w:bidi="fa-IR"/>
        </w:rPr>
      </w:pPr>
      <w:r w:rsidRPr="00D10D23">
        <w:rPr>
          <w:rFonts w:ascii="Times New Roman" w:hAnsi="Times New Roman" w:cs="Times New Roman"/>
          <w:b/>
          <w:bCs/>
          <w:sz w:val="24"/>
          <w:szCs w:val="24"/>
          <w:lang w:bidi="fa-IR"/>
        </w:rPr>
        <w:t>Figure S</w:t>
      </w:r>
      <w:r w:rsidR="005E5E2A" w:rsidRPr="00D10D23">
        <w:rPr>
          <w:rFonts w:ascii="Times New Roman" w:hAnsi="Times New Roman" w:cs="Times New Roman"/>
          <w:b/>
          <w:bCs/>
          <w:sz w:val="24"/>
          <w:szCs w:val="24"/>
          <w:lang w:bidi="fa-IR"/>
        </w:rPr>
        <w:t>5</w:t>
      </w:r>
      <w:r w:rsidRPr="00D10D23">
        <w:rPr>
          <w:rFonts w:ascii="Times New Roman" w:hAnsi="Times New Roman" w:cs="Times New Roman"/>
          <w:b/>
          <w:bCs/>
          <w:sz w:val="24"/>
          <w:szCs w:val="24"/>
          <w:lang w:bidi="fa-IR"/>
        </w:rPr>
        <w:t>.</w:t>
      </w:r>
      <w:r w:rsidRPr="00D10D23">
        <w:rPr>
          <w:rFonts w:ascii="Times New Roman" w:hAnsi="Times New Roman" w:cs="Times New Roman"/>
          <w:sz w:val="24"/>
          <w:szCs w:val="24"/>
          <w:lang w:bidi="fa-IR"/>
        </w:rPr>
        <w:t xml:space="preserve"> </w:t>
      </w:r>
      <w:proofErr w:type="gramStart"/>
      <w:r w:rsidR="008454AD" w:rsidRPr="00D10D23">
        <w:rPr>
          <w:rFonts w:ascii="Times New Roman" w:hAnsi="Times New Roman" w:cs="Times New Roman"/>
          <w:sz w:val="24"/>
          <w:szCs w:val="24"/>
          <w:lang w:bidi="fa-IR"/>
        </w:rPr>
        <w:t xml:space="preserve">Effect of accumulation time on the peak current of </w:t>
      </w:r>
      <w:r w:rsidRPr="00D10D23">
        <w:rPr>
          <w:rFonts w:ascii="Times New Roman" w:hAnsi="Times New Roman" w:cs="Times New Roman"/>
          <w:sz w:val="24"/>
          <w:szCs w:val="24"/>
          <w:lang w:bidi="fa-IR"/>
        </w:rPr>
        <w:t>100 µ</w:t>
      </w:r>
      <w:r w:rsidR="008454AD" w:rsidRPr="00D10D23">
        <w:rPr>
          <w:rFonts w:ascii="Times New Roman" w:hAnsi="Times New Roman" w:cs="Times New Roman"/>
          <w:sz w:val="24"/>
          <w:szCs w:val="24"/>
          <w:lang w:bidi="fa-IR"/>
        </w:rPr>
        <w:t xml:space="preserve">M </w:t>
      </w:r>
      <w:r w:rsidRPr="00D10D23">
        <w:rPr>
          <w:rFonts w:ascii="Times New Roman" w:hAnsi="Times New Roman" w:cs="Times New Roman"/>
          <w:sz w:val="24"/>
          <w:szCs w:val="24"/>
          <w:lang w:bidi="fa-IR"/>
        </w:rPr>
        <w:t>BPA</w:t>
      </w:r>
      <w:r w:rsidR="008454AD" w:rsidRPr="00D10D23">
        <w:rPr>
          <w:rFonts w:ascii="Times New Roman" w:hAnsi="Times New Roman" w:cs="Times New Roman"/>
          <w:sz w:val="24"/>
          <w:szCs w:val="24"/>
          <w:lang w:bidi="fa-IR"/>
        </w:rPr>
        <w:t xml:space="preserve"> in 0.</w:t>
      </w:r>
      <w:r w:rsidRPr="00D10D23">
        <w:rPr>
          <w:rFonts w:ascii="Times New Roman" w:hAnsi="Times New Roman" w:cs="Times New Roman"/>
          <w:sz w:val="24"/>
          <w:szCs w:val="24"/>
          <w:lang w:bidi="fa-IR"/>
        </w:rPr>
        <w:t>1</w:t>
      </w:r>
      <w:r w:rsidR="008454AD" w:rsidRPr="00D10D23">
        <w:rPr>
          <w:rFonts w:ascii="Times New Roman" w:hAnsi="Times New Roman" w:cs="Times New Roman"/>
          <w:sz w:val="24"/>
          <w:szCs w:val="24"/>
          <w:lang w:bidi="fa-IR"/>
        </w:rPr>
        <w:t xml:space="preserve"> M PBS (pH </w:t>
      </w:r>
      <w:r w:rsidRPr="00D10D23">
        <w:rPr>
          <w:rFonts w:ascii="Times New Roman" w:hAnsi="Times New Roman" w:cs="Times New Roman"/>
          <w:sz w:val="24"/>
          <w:szCs w:val="24"/>
          <w:lang w:bidi="fa-IR"/>
        </w:rPr>
        <w:t>9</w:t>
      </w:r>
      <w:r w:rsidR="008454AD" w:rsidRPr="00D10D23">
        <w:rPr>
          <w:rFonts w:ascii="Times New Roman" w:hAnsi="Times New Roman" w:cs="Times New Roman"/>
          <w:sz w:val="24"/>
          <w:szCs w:val="24"/>
          <w:lang w:bidi="fa-IR"/>
        </w:rPr>
        <w:t xml:space="preserve">) at the scan rate of </w:t>
      </w:r>
      <w:r w:rsidRPr="00D10D23">
        <w:rPr>
          <w:rFonts w:ascii="Times New Roman" w:hAnsi="Times New Roman" w:cs="Times New Roman"/>
          <w:sz w:val="24"/>
          <w:szCs w:val="24"/>
          <w:lang w:bidi="fa-IR"/>
        </w:rPr>
        <w:t xml:space="preserve">0.1 </w:t>
      </w:r>
      <w:r w:rsidR="008454AD" w:rsidRPr="00D10D23">
        <w:rPr>
          <w:rFonts w:ascii="Times New Roman" w:hAnsi="Times New Roman" w:cs="Times New Roman"/>
          <w:sz w:val="24"/>
          <w:szCs w:val="24"/>
          <w:lang w:bidi="fa-IR"/>
        </w:rPr>
        <w:t>V s</w:t>
      </w:r>
      <w:r w:rsidR="008454AD" w:rsidRPr="00D10D23">
        <w:rPr>
          <w:rFonts w:ascii="Times New Roman" w:hAnsi="Times New Roman" w:cs="Times New Roman"/>
          <w:sz w:val="24"/>
          <w:szCs w:val="24"/>
          <w:vertAlign w:val="superscript"/>
          <w:lang w:bidi="fa-IR"/>
        </w:rPr>
        <w:t>−1</w:t>
      </w:r>
      <w:r w:rsidR="008454AD" w:rsidRPr="00D10D23">
        <w:rPr>
          <w:rFonts w:ascii="Times New Roman" w:hAnsi="Times New Roman" w:cs="Times New Roman"/>
          <w:sz w:val="24"/>
          <w:szCs w:val="24"/>
          <w:lang w:bidi="fa-IR"/>
        </w:rPr>
        <w:t>.</w:t>
      </w:r>
      <w:proofErr w:type="gramEnd"/>
      <w:r w:rsidR="008454AD" w:rsidRPr="00D10D23">
        <w:rPr>
          <w:rFonts w:ascii="Times New Roman" w:hAnsi="Times New Roman" w:cs="Times New Roman"/>
          <w:sz w:val="24"/>
          <w:szCs w:val="24"/>
          <w:lang w:bidi="fa-IR"/>
        </w:rPr>
        <w:t xml:space="preserve"> </w:t>
      </w:r>
    </w:p>
    <w:p w:rsidR="00F52044" w:rsidRPr="00D10D23" w:rsidRDefault="00F52044" w:rsidP="0022781D">
      <w:pPr>
        <w:autoSpaceDE w:val="0"/>
        <w:autoSpaceDN w:val="0"/>
        <w:adjustRightInd w:val="0"/>
        <w:spacing w:after="0" w:line="480" w:lineRule="auto"/>
        <w:ind w:left="6"/>
        <w:jc w:val="lowKashida"/>
        <w:rPr>
          <w:rFonts w:ascii="Times New Roman" w:hAnsi="Times New Roman" w:cs="Times New Roman"/>
          <w:b/>
          <w:bCs/>
          <w:sz w:val="24"/>
          <w:szCs w:val="24"/>
          <w:lang w:bidi="fa-IR"/>
        </w:rPr>
      </w:pPr>
    </w:p>
    <w:p w:rsidR="00F52044" w:rsidRPr="00D10D23" w:rsidRDefault="00F52044"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p>
    <w:p w:rsidR="00F52044" w:rsidRPr="00D10D23" w:rsidRDefault="00F52044"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p>
    <w:p w:rsidR="00F52044" w:rsidRPr="00D10D23" w:rsidRDefault="00F52044"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p>
    <w:p w:rsidR="008454AD" w:rsidRPr="00D10D23" w:rsidRDefault="008454AD"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p>
    <w:p w:rsidR="008454AD" w:rsidRPr="00D10D23" w:rsidRDefault="008454AD"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p>
    <w:p w:rsidR="008454AD" w:rsidRPr="00D10D23" w:rsidRDefault="008454AD"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p>
    <w:p w:rsidR="008454AD" w:rsidRPr="00D10D23" w:rsidRDefault="008454AD"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p>
    <w:p w:rsidR="00F52044" w:rsidRPr="00D10D23" w:rsidRDefault="00F52044" w:rsidP="0022781D">
      <w:pPr>
        <w:autoSpaceDE w:val="0"/>
        <w:autoSpaceDN w:val="0"/>
        <w:adjustRightInd w:val="0"/>
        <w:spacing w:after="0" w:line="480" w:lineRule="auto"/>
        <w:jc w:val="both"/>
        <w:rPr>
          <w:rFonts w:ascii="Times New Roman" w:hAnsi="Times New Roman" w:cs="Times New Roman"/>
          <w:b/>
          <w:bCs/>
          <w:sz w:val="24"/>
          <w:szCs w:val="24"/>
          <w:lang w:bidi="fa-IR"/>
        </w:rPr>
      </w:pPr>
    </w:p>
    <w:p w:rsidR="00CF0B97" w:rsidRPr="00D10D23" w:rsidRDefault="00CF0B97" w:rsidP="007A7305">
      <w:pPr>
        <w:autoSpaceDE w:val="0"/>
        <w:autoSpaceDN w:val="0"/>
        <w:adjustRightInd w:val="0"/>
        <w:spacing w:after="0" w:line="480" w:lineRule="auto"/>
        <w:ind w:left="6"/>
        <w:jc w:val="both"/>
        <w:rPr>
          <w:rFonts w:ascii="Times New Roman" w:hAnsi="Times New Roman" w:cs="Times New Roman"/>
          <w:b/>
          <w:bCs/>
          <w:sz w:val="24"/>
          <w:szCs w:val="24"/>
          <w:lang w:bidi="fa-IR"/>
        </w:rPr>
      </w:pPr>
      <w:r w:rsidRPr="00D10D23">
        <w:rPr>
          <w:rFonts w:ascii="Times New Roman" w:hAnsi="Times New Roman" w:cs="Times New Roman"/>
          <w:b/>
          <w:bCs/>
          <w:sz w:val="24"/>
          <w:szCs w:val="24"/>
          <w:lang w:bidi="fa-IR"/>
        </w:rPr>
        <w:lastRenderedPageBreak/>
        <w:t>References</w:t>
      </w:r>
    </w:p>
    <w:p w:rsidR="004B20FE" w:rsidRPr="00AF1619" w:rsidRDefault="004B20FE" w:rsidP="004B20FE">
      <w:pPr>
        <w:spacing w:after="0" w:line="480" w:lineRule="auto"/>
        <w:ind w:left="6"/>
        <w:jc w:val="lowKashida"/>
        <w:rPr>
          <w:rFonts w:asciiTheme="majorBidi" w:hAnsiTheme="majorBidi" w:cstheme="majorBidi"/>
          <w:sz w:val="24"/>
          <w:szCs w:val="24"/>
        </w:rPr>
      </w:pPr>
      <w:r w:rsidRPr="00AF1619">
        <w:rPr>
          <w:rFonts w:asciiTheme="majorBidi" w:hAnsiTheme="majorBidi" w:cstheme="majorBidi"/>
          <w:sz w:val="24"/>
          <w:szCs w:val="24"/>
        </w:rPr>
        <w:t xml:space="preserve">[1] J.B. </w:t>
      </w:r>
      <w:proofErr w:type="spellStart"/>
      <w:r w:rsidRPr="00AF1619">
        <w:rPr>
          <w:rFonts w:asciiTheme="majorBidi" w:hAnsiTheme="majorBidi" w:cstheme="majorBidi"/>
          <w:sz w:val="24"/>
          <w:szCs w:val="24"/>
        </w:rPr>
        <w:t>Raoof</w:t>
      </w:r>
      <w:proofErr w:type="spellEnd"/>
      <w:r w:rsidRPr="00AF1619">
        <w:rPr>
          <w:rFonts w:asciiTheme="majorBidi" w:hAnsiTheme="majorBidi" w:cstheme="majorBidi"/>
          <w:sz w:val="24"/>
          <w:szCs w:val="24"/>
        </w:rPr>
        <w:t xml:space="preserve">, R. </w:t>
      </w:r>
      <w:proofErr w:type="spellStart"/>
      <w:r w:rsidRPr="00AF1619">
        <w:rPr>
          <w:rFonts w:asciiTheme="majorBidi" w:hAnsiTheme="majorBidi" w:cstheme="majorBidi"/>
          <w:sz w:val="24"/>
          <w:szCs w:val="24"/>
        </w:rPr>
        <w:t>Ojani</w:t>
      </w:r>
      <w:proofErr w:type="spellEnd"/>
      <w:r w:rsidRPr="00AF1619">
        <w:rPr>
          <w:rFonts w:asciiTheme="majorBidi" w:hAnsiTheme="majorBidi" w:cstheme="majorBidi"/>
          <w:sz w:val="24"/>
          <w:szCs w:val="24"/>
        </w:rPr>
        <w:t xml:space="preserve">, M. </w:t>
      </w:r>
      <w:proofErr w:type="spellStart"/>
      <w:r w:rsidRPr="00AF1619">
        <w:rPr>
          <w:rFonts w:asciiTheme="majorBidi" w:hAnsiTheme="majorBidi" w:cstheme="majorBidi"/>
          <w:sz w:val="24"/>
          <w:szCs w:val="24"/>
        </w:rPr>
        <w:t>Baghayeri</w:t>
      </w:r>
      <w:proofErr w:type="spellEnd"/>
      <w:r w:rsidRPr="00AF1619">
        <w:rPr>
          <w:rFonts w:asciiTheme="majorBidi" w:hAnsiTheme="majorBidi" w:cstheme="majorBidi"/>
          <w:sz w:val="24"/>
          <w:szCs w:val="24"/>
        </w:rPr>
        <w:t xml:space="preserve">, M. </w:t>
      </w:r>
      <w:proofErr w:type="spellStart"/>
      <w:r w:rsidRPr="00AF1619">
        <w:rPr>
          <w:rFonts w:asciiTheme="majorBidi" w:hAnsiTheme="majorBidi" w:cstheme="majorBidi"/>
          <w:sz w:val="24"/>
          <w:szCs w:val="24"/>
        </w:rPr>
        <w:t>Amiri-Aref</w:t>
      </w:r>
      <w:proofErr w:type="spellEnd"/>
      <w:r w:rsidRPr="00AF1619">
        <w:rPr>
          <w:rFonts w:asciiTheme="majorBidi" w:hAnsiTheme="majorBidi" w:cstheme="majorBidi"/>
          <w:sz w:val="24"/>
          <w:szCs w:val="24"/>
        </w:rPr>
        <w:t xml:space="preserve">, Anal. </w:t>
      </w:r>
      <w:proofErr w:type="gramStart"/>
      <w:r w:rsidRPr="00AF1619">
        <w:rPr>
          <w:rFonts w:asciiTheme="majorBidi" w:hAnsiTheme="majorBidi" w:cstheme="majorBidi"/>
          <w:sz w:val="24"/>
          <w:szCs w:val="24"/>
        </w:rPr>
        <w:t>Methods, 4, 1579 (2012).</w:t>
      </w:r>
      <w:proofErr w:type="gramEnd"/>
      <w:r w:rsidRPr="00AF1619">
        <w:rPr>
          <w:rFonts w:asciiTheme="majorBidi" w:hAnsiTheme="majorBidi" w:cstheme="majorBidi"/>
          <w:sz w:val="24"/>
          <w:szCs w:val="24"/>
        </w:rPr>
        <w:t xml:space="preserve"> </w:t>
      </w:r>
    </w:p>
    <w:p w:rsidR="004B20FE" w:rsidRPr="00AF1619" w:rsidRDefault="004B20FE" w:rsidP="004B20FE">
      <w:pPr>
        <w:spacing w:after="0" w:line="480" w:lineRule="auto"/>
        <w:ind w:left="6"/>
        <w:jc w:val="lowKashida"/>
        <w:rPr>
          <w:rFonts w:asciiTheme="majorBidi" w:hAnsiTheme="majorBidi" w:cstheme="majorBidi"/>
          <w:sz w:val="24"/>
          <w:szCs w:val="24"/>
        </w:rPr>
      </w:pPr>
      <w:r w:rsidRPr="00AF1619">
        <w:rPr>
          <w:rFonts w:asciiTheme="majorBidi" w:hAnsiTheme="majorBidi" w:cstheme="majorBidi"/>
          <w:sz w:val="24"/>
          <w:szCs w:val="24"/>
        </w:rPr>
        <w:t xml:space="preserve">[2] M. </w:t>
      </w:r>
      <w:proofErr w:type="spellStart"/>
      <w:r w:rsidRPr="00AF1619">
        <w:rPr>
          <w:rFonts w:asciiTheme="majorBidi" w:hAnsiTheme="majorBidi" w:cstheme="majorBidi"/>
          <w:sz w:val="24"/>
          <w:szCs w:val="24"/>
        </w:rPr>
        <w:t>Hadavifar</w:t>
      </w:r>
      <w:proofErr w:type="spellEnd"/>
      <w:r w:rsidRPr="00AF1619">
        <w:rPr>
          <w:rFonts w:asciiTheme="majorBidi" w:hAnsiTheme="majorBidi" w:cstheme="majorBidi"/>
          <w:sz w:val="24"/>
          <w:szCs w:val="24"/>
        </w:rPr>
        <w:t xml:space="preserve">, N. </w:t>
      </w:r>
      <w:proofErr w:type="spellStart"/>
      <w:r w:rsidRPr="00AF1619">
        <w:rPr>
          <w:rFonts w:asciiTheme="majorBidi" w:hAnsiTheme="majorBidi" w:cstheme="majorBidi"/>
          <w:sz w:val="24"/>
          <w:szCs w:val="24"/>
        </w:rPr>
        <w:t>Bahramifar</w:t>
      </w:r>
      <w:proofErr w:type="spellEnd"/>
      <w:r w:rsidRPr="00AF1619">
        <w:rPr>
          <w:rFonts w:asciiTheme="majorBidi" w:hAnsiTheme="majorBidi" w:cstheme="majorBidi"/>
          <w:sz w:val="24"/>
          <w:szCs w:val="24"/>
        </w:rPr>
        <w:t xml:space="preserve">, H. </w:t>
      </w:r>
      <w:proofErr w:type="spellStart"/>
      <w:r w:rsidRPr="00AF1619">
        <w:rPr>
          <w:rFonts w:asciiTheme="majorBidi" w:hAnsiTheme="majorBidi" w:cstheme="majorBidi"/>
          <w:sz w:val="24"/>
          <w:szCs w:val="24"/>
        </w:rPr>
        <w:t>Younesi</w:t>
      </w:r>
      <w:proofErr w:type="spellEnd"/>
      <w:r w:rsidRPr="00AF1619">
        <w:rPr>
          <w:rFonts w:asciiTheme="majorBidi" w:hAnsiTheme="majorBidi" w:cstheme="majorBidi"/>
          <w:sz w:val="24"/>
          <w:szCs w:val="24"/>
        </w:rPr>
        <w:t xml:space="preserve">, Q. Li, </w:t>
      </w:r>
      <w:proofErr w:type="spellStart"/>
      <w:r w:rsidRPr="00AF1619">
        <w:rPr>
          <w:rFonts w:asciiTheme="majorBidi" w:hAnsiTheme="majorBidi" w:cstheme="majorBidi"/>
          <w:sz w:val="24"/>
          <w:szCs w:val="24"/>
        </w:rPr>
        <w:t>Biochem</w:t>
      </w:r>
      <w:proofErr w:type="spellEnd"/>
      <w:r w:rsidRPr="00AF1619">
        <w:rPr>
          <w:rFonts w:asciiTheme="majorBidi" w:hAnsiTheme="majorBidi" w:cstheme="majorBidi"/>
          <w:sz w:val="24"/>
          <w:szCs w:val="24"/>
        </w:rPr>
        <w:t xml:space="preserve">. </w:t>
      </w:r>
      <w:proofErr w:type="gramStart"/>
      <w:r w:rsidRPr="00AF1619">
        <w:rPr>
          <w:rFonts w:asciiTheme="majorBidi" w:hAnsiTheme="majorBidi" w:cstheme="majorBidi"/>
          <w:sz w:val="24"/>
          <w:szCs w:val="24"/>
        </w:rPr>
        <w:t>Eng. J., 237, 217 (2014).</w:t>
      </w:r>
      <w:proofErr w:type="gramEnd"/>
    </w:p>
    <w:p w:rsidR="004B20FE" w:rsidRPr="00AF1619" w:rsidRDefault="004B20FE" w:rsidP="004B20FE">
      <w:pPr>
        <w:spacing w:after="0" w:line="480" w:lineRule="auto"/>
        <w:ind w:left="6"/>
        <w:jc w:val="lowKashida"/>
        <w:rPr>
          <w:rFonts w:asciiTheme="majorBidi" w:hAnsiTheme="majorBidi" w:cstheme="majorBidi"/>
          <w:sz w:val="24"/>
          <w:szCs w:val="24"/>
        </w:rPr>
      </w:pPr>
      <w:proofErr w:type="gramStart"/>
      <w:r w:rsidRPr="00AF1619">
        <w:rPr>
          <w:rFonts w:asciiTheme="majorBidi" w:hAnsiTheme="majorBidi" w:cstheme="majorBidi"/>
          <w:sz w:val="24"/>
          <w:szCs w:val="24"/>
        </w:rPr>
        <w:t xml:space="preserve">[3] S. </w:t>
      </w:r>
      <w:proofErr w:type="spellStart"/>
      <w:r w:rsidRPr="00AF1619">
        <w:rPr>
          <w:rFonts w:asciiTheme="majorBidi" w:hAnsiTheme="majorBidi" w:cstheme="majorBidi"/>
          <w:sz w:val="24"/>
          <w:szCs w:val="24"/>
        </w:rPr>
        <w:t>Palanisamy</w:t>
      </w:r>
      <w:proofErr w:type="spellEnd"/>
      <w:r w:rsidRPr="00AF1619">
        <w:rPr>
          <w:rFonts w:asciiTheme="majorBidi" w:hAnsiTheme="majorBidi" w:cstheme="majorBidi"/>
          <w:sz w:val="24"/>
          <w:szCs w:val="24"/>
        </w:rPr>
        <w:t xml:space="preserve">, B. </w:t>
      </w:r>
      <w:proofErr w:type="spellStart"/>
      <w:r w:rsidRPr="00AF1619">
        <w:rPr>
          <w:rFonts w:asciiTheme="majorBidi" w:hAnsiTheme="majorBidi" w:cstheme="majorBidi"/>
          <w:sz w:val="24"/>
          <w:szCs w:val="24"/>
        </w:rPr>
        <w:t>Thirumalraj</w:t>
      </w:r>
      <w:proofErr w:type="spellEnd"/>
      <w:r w:rsidRPr="00AF1619">
        <w:rPr>
          <w:rFonts w:asciiTheme="majorBidi" w:hAnsiTheme="majorBidi" w:cstheme="majorBidi"/>
          <w:sz w:val="24"/>
          <w:szCs w:val="24"/>
        </w:rPr>
        <w:t>, S.-M.</w:t>
      </w:r>
      <w:proofErr w:type="gramEnd"/>
      <w:r w:rsidRPr="00AF1619">
        <w:rPr>
          <w:rFonts w:asciiTheme="majorBidi" w:hAnsiTheme="majorBidi" w:cstheme="majorBidi"/>
          <w:sz w:val="24"/>
          <w:szCs w:val="24"/>
        </w:rPr>
        <w:t xml:space="preserve"> </w:t>
      </w:r>
      <w:proofErr w:type="gramStart"/>
      <w:r w:rsidRPr="00AF1619">
        <w:rPr>
          <w:rFonts w:asciiTheme="majorBidi" w:hAnsiTheme="majorBidi" w:cstheme="majorBidi"/>
          <w:sz w:val="24"/>
          <w:szCs w:val="24"/>
        </w:rPr>
        <w:t>Chen, RSC Adv., 5, 94591 (2015).</w:t>
      </w:r>
      <w:proofErr w:type="gramEnd"/>
    </w:p>
    <w:p w:rsidR="004B20FE" w:rsidRPr="00AF1619" w:rsidRDefault="004B20FE" w:rsidP="004B20FE">
      <w:pPr>
        <w:spacing w:after="0" w:line="480" w:lineRule="auto"/>
        <w:ind w:left="6"/>
        <w:jc w:val="lowKashida"/>
        <w:rPr>
          <w:rFonts w:asciiTheme="majorBidi" w:hAnsiTheme="majorBidi" w:cstheme="majorBidi"/>
          <w:sz w:val="24"/>
          <w:szCs w:val="24"/>
        </w:rPr>
      </w:pPr>
      <w:r w:rsidRPr="00AF1619">
        <w:rPr>
          <w:rFonts w:asciiTheme="majorBidi" w:hAnsiTheme="majorBidi" w:cstheme="majorBidi"/>
          <w:sz w:val="24"/>
          <w:szCs w:val="24"/>
        </w:rPr>
        <w:t xml:space="preserve">[4] Y. Wang, E. </w:t>
      </w:r>
      <w:proofErr w:type="spellStart"/>
      <w:r w:rsidRPr="00AF1619">
        <w:rPr>
          <w:rFonts w:asciiTheme="majorBidi" w:hAnsiTheme="majorBidi" w:cstheme="majorBidi"/>
          <w:sz w:val="24"/>
          <w:szCs w:val="24"/>
        </w:rPr>
        <w:t>Laborda</w:t>
      </w:r>
      <w:proofErr w:type="spellEnd"/>
      <w:r w:rsidRPr="00AF1619">
        <w:rPr>
          <w:rFonts w:asciiTheme="majorBidi" w:hAnsiTheme="majorBidi" w:cstheme="majorBidi"/>
          <w:sz w:val="24"/>
          <w:szCs w:val="24"/>
        </w:rPr>
        <w:t xml:space="preserve">, K.R. Ward, K. </w:t>
      </w:r>
      <w:proofErr w:type="spellStart"/>
      <w:r w:rsidRPr="00AF1619">
        <w:rPr>
          <w:rFonts w:asciiTheme="majorBidi" w:hAnsiTheme="majorBidi" w:cstheme="majorBidi"/>
          <w:sz w:val="24"/>
          <w:szCs w:val="24"/>
        </w:rPr>
        <w:t>Tschulik</w:t>
      </w:r>
      <w:proofErr w:type="spellEnd"/>
      <w:r w:rsidRPr="00AF1619">
        <w:rPr>
          <w:rFonts w:asciiTheme="majorBidi" w:hAnsiTheme="majorBidi" w:cstheme="majorBidi"/>
          <w:sz w:val="24"/>
          <w:szCs w:val="24"/>
        </w:rPr>
        <w:t>, R.G. Compton, Nanoscale, 5, 9699 (2013).</w:t>
      </w:r>
    </w:p>
    <w:p w:rsidR="004B20FE" w:rsidRPr="00AF1619" w:rsidRDefault="004B20FE" w:rsidP="004B20FE">
      <w:pPr>
        <w:spacing w:after="0" w:line="480" w:lineRule="auto"/>
        <w:ind w:left="6"/>
        <w:jc w:val="lowKashida"/>
        <w:rPr>
          <w:rFonts w:asciiTheme="majorBidi" w:hAnsiTheme="majorBidi" w:cstheme="majorBidi"/>
          <w:sz w:val="24"/>
          <w:szCs w:val="24"/>
        </w:rPr>
      </w:pPr>
      <w:r w:rsidRPr="00AF1619">
        <w:rPr>
          <w:rFonts w:asciiTheme="majorBidi" w:hAnsiTheme="majorBidi" w:cstheme="majorBidi"/>
          <w:sz w:val="24"/>
          <w:szCs w:val="24"/>
        </w:rPr>
        <w:t xml:space="preserve">[5] H. </w:t>
      </w:r>
      <w:proofErr w:type="spellStart"/>
      <w:r w:rsidRPr="00AF1619">
        <w:rPr>
          <w:rFonts w:asciiTheme="majorBidi" w:hAnsiTheme="majorBidi" w:cstheme="majorBidi"/>
          <w:sz w:val="24"/>
          <w:szCs w:val="24"/>
        </w:rPr>
        <w:t>Angerstein-Kozlowska</w:t>
      </w:r>
      <w:proofErr w:type="spellEnd"/>
      <w:r w:rsidRPr="00AF1619">
        <w:rPr>
          <w:rFonts w:asciiTheme="majorBidi" w:hAnsiTheme="majorBidi" w:cstheme="majorBidi"/>
          <w:sz w:val="24"/>
          <w:szCs w:val="24"/>
        </w:rPr>
        <w:t xml:space="preserve">, B. E. Conway, </w:t>
      </w:r>
      <w:proofErr w:type="spellStart"/>
      <w:r w:rsidRPr="00AF1619">
        <w:rPr>
          <w:rFonts w:asciiTheme="majorBidi" w:hAnsiTheme="majorBidi" w:cstheme="majorBidi"/>
          <w:sz w:val="24"/>
          <w:szCs w:val="24"/>
        </w:rPr>
        <w:t>Electrochim</w:t>
      </w:r>
      <w:proofErr w:type="spellEnd"/>
      <w:r w:rsidRPr="00AF1619">
        <w:rPr>
          <w:rFonts w:asciiTheme="majorBidi" w:hAnsiTheme="majorBidi" w:cstheme="majorBidi"/>
          <w:sz w:val="24"/>
          <w:szCs w:val="24"/>
        </w:rPr>
        <w:t xml:space="preserve">. </w:t>
      </w:r>
      <w:proofErr w:type="spellStart"/>
      <w:proofErr w:type="gramStart"/>
      <w:r w:rsidRPr="00AF1619">
        <w:rPr>
          <w:rFonts w:asciiTheme="majorBidi" w:hAnsiTheme="majorBidi" w:cstheme="majorBidi"/>
          <w:sz w:val="24"/>
          <w:szCs w:val="24"/>
        </w:rPr>
        <w:t>Acta</w:t>
      </w:r>
      <w:proofErr w:type="spellEnd"/>
      <w:r w:rsidRPr="00AF1619">
        <w:rPr>
          <w:rFonts w:asciiTheme="majorBidi" w:hAnsiTheme="majorBidi" w:cstheme="majorBidi"/>
          <w:sz w:val="24"/>
          <w:szCs w:val="24"/>
        </w:rPr>
        <w:t>, 31, 1031 (1986).</w:t>
      </w:r>
      <w:proofErr w:type="gramEnd"/>
    </w:p>
    <w:p w:rsidR="00CF0B97" w:rsidRPr="00AF1619" w:rsidRDefault="004B20FE" w:rsidP="000204FF">
      <w:pPr>
        <w:spacing w:after="0" w:line="480" w:lineRule="auto"/>
        <w:ind w:left="6"/>
        <w:jc w:val="lowKashida"/>
        <w:rPr>
          <w:rFonts w:asciiTheme="majorBidi" w:hAnsiTheme="majorBidi" w:cstheme="majorBidi"/>
          <w:sz w:val="24"/>
          <w:szCs w:val="24"/>
          <w:rtl/>
        </w:rPr>
      </w:pPr>
      <w:r w:rsidRPr="00AF1619">
        <w:rPr>
          <w:rFonts w:asciiTheme="majorBidi" w:hAnsiTheme="majorBidi" w:cstheme="majorBidi"/>
          <w:sz w:val="24"/>
          <w:szCs w:val="24"/>
        </w:rPr>
        <w:t xml:space="preserve">[6] J.-H. </w:t>
      </w:r>
      <w:proofErr w:type="gramStart"/>
      <w:r w:rsidRPr="00AF1619">
        <w:rPr>
          <w:rFonts w:asciiTheme="majorBidi" w:hAnsiTheme="majorBidi" w:cstheme="majorBidi"/>
          <w:sz w:val="24"/>
          <w:szCs w:val="24"/>
        </w:rPr>
        <w:t>Lee, B.-K.</w:t>
      </w:r>
      <w:proofErr w:type="gramEnd"/>
      <w:r w:rsidRPr="00AF1619">
        <w:rPr>
          <w:rFonts w:asciiTheme="majorBidi" w:hAnsiTheme="majorBidi" w:cstheme="majorBidi"/>
          <w:sz w:val="24"/>
          <w:szCs w:val="24"/>
        </w:rPr>
        <w:t xml:space="preserve"> Oh, J.-W. Choi, </w:t>
      </w:r>
      <w:proofErr w:type="spellStart"/>
      <w:r w:rsidRPr="00AF1619">
        <w:rPr>
          <w:rFonts w:asciiTheme="majorBidi" w:hAnsiTheme="majorBidi" w:cstheme="majorBidi"/>
          <w:sz w:val="24"/>
          <w:szCs w:val="24"/>
        </w:rPr>
        <w:t>Biosens</w:t>
      </w:r>
      <w:proofErr w:type="spellEnd"/>
      <w:r w:rsidRPr="00AF1619">
        <w:rPr>
          <w:rFonts w:asciiTheme="majorBidi" w:hAnsiTheme="majorBidi" w:cstheme="majorBidi"/>
          <w:sz w:val="24"/>
          <w:szCs w:val="24"/>
        </w:rPr>
        <w:t xml:space="preserve">. </w:t>
      </w:r>
      <w:proofErr w:type="spellStart"/>
      <w:proofErr w:type="gramStart"/>
      <w:r w:rsidRPr="00AF1619">
        <w:rPr>
          <w:rFonts w:asciiTheme="majorBidi" w:hAnsiTheme="majorBidi" w:cstheme="majorBidi"/>
          <w:sz w:val="24"/>
          <w:szCs w:val="24"/>
        </w:rPr>
        <w:t>Bioelectron</w:t>
      </w:r>
      <w:proofErr w:type="spellEnd"/>
      <w:r w:rsidRPr="00AF1619">
        <w:rPr>
          <w:rFonts w:asciiTheme="majorBidi" w:hAnsiTheme="majorBidi" w:cstheme="majorBidi"/>
          <w:sz w:val="24"/>
          <w:szCs w:val="24"/>
        </w:rPr>
        <w:t>.,</w:t>
      </w:r>
      <w:proofErr w:type="gramEnd"/>
      <w:r w:rsidRPr="00AF1619">
        <w:rPr>
          <w:rFonts w:asciiTheme="majorBidi" w:hAnsiTheme="majorBidi" w:cstheme="majorBidi"/>
          <w:sz w:val="24"/>
          <w:szCs w:val="24"/>
        </w:rPr>
        <w:t xml:space="preserve"> 49, 531 (2013).</w:t>
      </w:r>
    </w:p>
    <w:sectPr w:rsidR="00CF0B97" w:rsidRPr="00AF161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FB" w:rsidRDefault="00D12CFB" w:rsidP="00583112">
      <w:pPr>
        <w:spacing w:after="0" w:line="240" w:lineRule="auto"/>
      </w:pPr>
      <w:r>
        <w:separator/>
      </w:r>
    </w:p>
  </w:endnote>
  <w:endnote w:type="continuationSeparator" w:id="0">
    <w:p w:rsidR="00D12CFB" w:rsidRDefault="00D12CFB" w:rsidP="0058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259529"/>
      <w:docPartObj>
        <w:docPartGallery w:val="Page Numbers (Bottom of Page)"/>
        <w:docPartUnique/>
      </w:docPartObj>
    </w:sdtPr>
    <w:sdtEndPr>
      <w:rPr>
        <w:noProof/>
      </w:rPr>
    </w:sdtEndPr>
    <w:sdtContent>
      <w:p w:rsidR="009972F8" w:rsidRDefault="009972F8">
        <w:pPr>
          <w:pStyle w:val="Piedepgina"/>
          <w:jc w:val="center"/>
        </w:pPr>
        <w:r>
          <w:fldChar w:fldCharType="begin"/>
        </w:r>
        <w:r>
          <w:instrText xml:space="preserve"> PAGE   \* MERGEFORMAT </w:instrText>
        </w:r>
        <w:r>
          <w:fldChar w:fldCharType="separate"/>
        </w:r>
        <w:r w:rsidR="00532C27">
          <w:rPr>
            <w:noProof/>
          </w:rPr>
          <w:t>11</w:t>
        </w:r>
        <w:r>
          <w:rPr>
            <w:noProof/>
          </w:rPr>
          <w:fldChar w:fldCharType="end"/>
        </w:r>
      </w:p>
    </w:sdtContent>
  </w:sdt>
  <w:p w:rsidR="009972F8" w:rsidRDefault="009972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FB" w:rsidRDefault="00D12CFB" w:rsidP="00583112">
      <w:pPr>
        <w:spacing w:after="0" w:line="240" w:lineRule="auto"/>
      </w:pPr>
      <w:r>
        <w:separator/>
      </w:r>
    </w:p>
  </w:footnote>
  <w:footnote w:type="continuationSeparator" w:id="0">
    <w:p w:rsidR="00D12CFB" w:rsidRDefault="00D12CFB" w:rsidP="005831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47F2"/>
    <w:multiLevelType w:val="multilevel"/>
    <w:tmpl w:val="DF96F9F2"/>
    <w:lvl w:ilvl="0">
      <w:start w:val="1"/>
      <w:numFmt w:val="decimal"/>
      <w:lvlText w:val="%1."/>
      <w:lvlJc w:val="left"/>
      <w:pPr>
        <w:ind w:left="1080" w:hanging="360"/>
      </w:pPr>
      <w:rPr>
        <w:rFonts w:hint="default"/>
      </w:rPr>
    </w:lvl>
    <w:lvl w:ilvl="1">
      <w:start w:val="1"/>
      <w:numFmt w:val="decimal"/>
      <w:isLgl/>
      <w:lvlText w:val="%1.%2."/>
      <w:lvlJc w:val="left"/>
      <w:pPr>
        <w:ind w:left="1530" w:hanging="720"/>
      </w:pPr>
      <w:rPr>
        <w:rFonts w:asciiTheme="majorBidi" w:hAnsiTheme="majorBidi" w:cstheme="majorBidi" w:hint="default"/>
        <w:b w:val="0"/>
        <w:bCs w:val="0"/>
        <w:sz w:val="28"/>
        <w:szCs w:val="28"/>
      </w:rPr>
    </w:lvl>
    <w:lvl w:ilvl="2">
      <w:start w:val="1"/>
      <w:numFmt w:val="decimal"/>
      <w:isLgl/>
      <w:lvlText w:val="%1.%2.%3."/>
      <w:lvlJc w:val="left"/>
      <w:pPr>
        <w:ind w:left="12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
    <w:nsid w:val="22012882"/>
    <w:multiLevelType w:val="hybridMultilevel"/>
    <w:tmpl w:val="88767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DE2594"/>
    <w:multiLevelType w:val="hybridMultilevel"/>
    <w:tmpl w:val="CF743E6A"/>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nsid w:val="2FC842BD"/>
    <w:multiLevelType w:val="hybridMultilevel"/>
    <w:tmpl w:val="20A83662"/>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4">
    <w:nsid w:val="30555E79"/>
    <w:multiLevelType w:val="hybridMultilevel"/>
    <w:tmpl w:val="3BB60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DB17AD"/>
    <w:multiLevelType w:val="hybridMultilevel"/>
    <w:tmpl w:val="D4FAF99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nsid w:val="64C93185"/>
    <w:multiLevelType w:val="multilevel"/>
    <w:tmpl w:val="04022FC2"/>
    <w:lvl w:ilvl="0">
      <w:start w:val="2"/>
      <w:numFmt w:val="decimal"/>
      <w:lvlText w:val="%1"/>
      <w:lvlJc w:val="left"/>
      <w:pPr>
        <w:ind w:left="600" w:hanging="600"/>
      </w:pPr>
      <w:rPr>
        <w:rFonts w:hint="default"/>
      </w:rPr>
    </w:lvl>
    <w:lvl w:ilvl="1">
      <w:start w:val="3"/>
      <w:numFmt w:val="decimal"/>
      <w:lvlText w:val="%1.%2"/>
      <w:lvlJc w:val="left"/>
      <w:pPr>
        <w:ind w:left="87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9E"/>
    <w:rsid w:val="000018D7"/>
    <w:rsid w:val="0000274F"/>
    <w:rsid w:val="00006DB9"/>
    <w:rsid w:val="00006E3E"/>
    <w:rsid w:val="00010604"/>
    <w:rsid w:val="00010E35"/>
    <w:rsid w:val="0001353F"/>
    <w:rsid w:val="00013870"/>
    <w:rsid w:val="00014C5F"/>
    <w:rsid w:val="00017762"/>
    <w:rsid w:val="00017CB9"/>
    <w:rsid w:val="000204FF"/>
    <w:rsid w:val="000213DA"/>
    <w:rsid w:val="0002143B"/>
    <w:rsid w:val="00021E1A"/>
    <w:rsid w:val="000226AC"/>
    <w:rsid w:val="000229F1"/>
    <w:rsid w:val="0002480C"/>
    <w:rsid w:val="000334FD"/>
    <w:rsid w:val="00034DF3"/>
    <w:rsid w:val="00036F0D"/>
    <w:rsid w:val="00037C85"/>
    <w:rsid w:val="0004496D"/>
    <w:rsid w:val="000463C1"/>
    <w:rsid w:val="0004676F"/>
    <w:rsid w:val="00051864"/>
    <w:rsid w:val="00053AB4"/>
    <w:rsid w:val="00053F74"/>
    <w:rsid w:val="000579C0"/>
    <w:rsid w:val="00057D43"/>
    <w:rsid w:val="00060C2D"/>
    <w:rsid w:val="00061E62"/>
    <w:rsid w:val="00062C62"/>
    <w:rsid w:val="00062DF4"/>
    <w:rsid w:val="000645CB"/>
    <w:rsid w:val="0006579E"/>
    <w:rsid w:val="00065CC8"/>
    <w:rsid w:val="000669CC"/>
    <w:rsid w:val="00072498"/>
    <w:rsid w:val="00076C96"/>
    <w:rsid w:val="00080E63"/>
    <w:rsid w:val="0008133C"/>
    <w:rsid w:val="00081F82"/>
    <w:rsid w:val="00082B8B"/>
    <w:rsid w:val="00092DC5"/>
    <w:rsid w:val="000931CC"/>
    <w:rsid w:val="0009321B"/>
    <w:rsid w:val="0009523C"/>
    <w:rsid w:val="00096015"/>
    <w:rsid w:val="000963E5"/>
    <w:rsid w:val="000975BD"/>
    <w:rsid w:val="000977E1"/>
    <w:rsid w:val="00097FEF"/>
    <w:rsid w:val="000A5A95"/>
    <w:rsid w:val="000A5C35"/>
    <w:rsid w:val="000A6ACC"/>
    <w:rsid w:val="000B0AAF"/>
    <w:rsid w:val="000B1D5F"/>
    <w:rsid w:val="000B2765"/>
    <w:rsid w:val="000B50C8"/>
    <w:rsid w:val="000B643E"/>
    <w:rsid w:val="000B6CCB"/>
    <w:rsid w:val="000C353D"/>
    <w:rsid w:val="000C63FE"/>
    <w:rsid w:val="000C6F66"/>
    <w:rsid w:val="000C7364"/>
    <w:rsid w:val="000D13E4"/>
    <w:rsid w:val="000D27AB"/>
    <w:rsid w:val="000D2A51"/>
    <w:rsid w:val="000D3901"/>
    <w:rsid w:val="000D4C40"/>
    <w:rsid w:val="000D7152"/>
    <w:rsid w:val="000D794F"/>
    <w:rsid w:val="000D7E8F"/>
    <w:rsid w:val="000E159D"/>
    <w:rsid w:val="000E24A5"/>
    <w:rsid w:val="000E2580"/>
    <w:rsid w:val="000E31B2"/>
    <w:rsid w:val="000E3C40"/>
    <w:rsid w:val="000E4D14"/>
    <w:rsid w:val="000E57F7"/>
    <w:rsid w:val="000E6263"/>
    <w:rsid w:val="000F24B7"/>
    <w:rsid w:val="000F368A"/>
    <w:rsid w:val="000F41A6"/>
    <w:rsid w:val="000F43EE"/>
    <w:rsid w:val="000F73DE"/>
    <w:rsid w:val="000F7B5F"/>
    <w:rsid w:val="00101789"/>
    <w:rsid w:val="00105A73"/>
    <w:rsid w:val="00107F5D"/>
    <w:rsid w:val="001125B4"/>
    <w:rsid w:val="001141B4"/>
    <w:rsid w:val="0011480B"/>
    <w:rsid w:val="001179B9"/>
    <w:rsid w:val="00121CF6"/>
    <w:rsid w:val="001307C5"/>
    <w:rsid w:val="00130F1C"/>
    <w:rsid w:val="001316C7"/>
    <w:rsid w:val="001323D5"/>
    <w:rsid w:val="001358A6"/>
    <w:rsid w:val="00136C8E"/>
    <w:rsid w:val="00140E35"/>
    <w:rsid w:val="00161283"/>
    <w:rsid w:val="00162AB3"/>
    <w:rsid w:val="00162E79"/>
    <w:rsid w:val="001631AA"/>
    <w:rsid w:val="00163DDD"/>
    <w:rsid w:val="00165D0F"/>
    <w:rsid w:val="00165E3A"/>
    <w:rsid w:val="00174ADA"/>
    <w:rsid w:val="0017788D"/>
    <w:rsid w:val="00181EAA"/>
    <w:rsid w:val="0018419A"/>
    <w:rsid w:val="001872E0"/>
    <w:rsid w:val="0019034E"/>
    <w:rsid w:val="001904C3"/>
    <w:rsid w:val="00191090"/>
    <w:rsid w:val="00192E82"/>
    <w:rsid w:val="00193CE8"/>
    <w:rsid w:val="001953E3"/>
    <w:rsid w:val="00196078"/>
    <w:rsid w:val="001964FB"/>
    <w:rsid w:val="00197078"/>
    <w:rsid w:val="00197407"/>
    <w:rsid w:val="001A0CCB"/>
    <w:rsid w:val="001A1771"/>
    <w:rsid w:val="001A2ADE"/>
    <w:rsid w:val="001A3ABE"/>
    <w:rsid w:val="001A433B"/>
    <w:rsid w:val="001B04E8"/>
    <w:rsid w:val="001B1327"/>
    <w:rsid w:val="001B16EB"/>
    <w:rsid w:val="001B2B51"/>
    <w:rsid w:val="001B4D43"/>
    <w:rsid w:val="001B66B1"/>
    <w:rsid w:val="001C1E41"/>
    <w:rsid w:val="001C2A21"/>
    <w:rsid w:val="001C3B28"/>
    <w:rsid w:val="001C3D84"/>
    <w:rsid w:val="001C6D7D"/>
    <w:rsid w:val="001D279F"/>
    <w:rsid w:val="001D2DCB"/>
    <w:rsid w:val="001D6CE1"/>
    <w:rsid w:val="001D76A6"/>
    <w:rsid w:val="001E4375"/>
    <w:rsid w:val="001F06DE"/>
    <w:rsid w:val="001F1CA4"/>
    <w:rsid w:val="001F5007"/>
    <w:rsid w:val="001F5464"/>
    <w:rsid w:val="00201F37"/>
    <w:rsid w:val="00202BA8"/>
    <w:rsid w:val="002032B4"/>
    <w:rsid w:val="00204435"/>
    <w:rsid w:val="00211286"/>
    <w:rsid w:val="00211741"/>
    <w:rsid w:val="00211947"/>
    <w:rsid w:val="002125C3"/>
    <w:rsid w:val="002134C9"/>
    <w:rsid w:val="00213D13"/>
    <w:rsid w:val="00214131"/>
    <w:rsid w:val="002216A9"/>
    <w:rsid w:val="0022781D"/>
    <w:rsid w:val="00227B44"/>
    <w:rsid w:val="00232D2D"/>
    <w:rsid w:val="0023318E"/>
    <w:rsid w:val="00233FFC"/>
    <w:rsid w:val="002412D7"/>
    <w:rsid w:val="00245105"/>
    <w:rsid w:val="00245291"/>
    <w:rsid w:val="00247EAC"/>
    <w:rsid w:val="00253E42"/>
    <w:rsid w:val="00254D2E"/>
    <w:rsid w:val="00256CA0"/>
    <w:rsid w:val="002578DA"/>
    <w:rsid w:val="002609CB"/>
    <w:rsid w:val="002623ED"/>
    <w:rsid w:val="00265869"/>
    <w:rsid w:val="0026674B"/>
    <w:rsid w:val="00267A8F"/>
    <w:rsid w:val="00270FC7"/>
    <w:rsid w:val="00274C9D"/>
    <w:rsid w:val="002750A1"/>
    <w:rsid w:val="002757FE"/>
    <w:rsid w:val="00276AD5"/>
    <w:rsid w:val="00281EEB"/>
    <w:rsid w:val="00282172"/>
    <w:rsid w:val="0028303E"/>
    <w:rsid w:val="00283E84"/>
    <w:rsid w:val="00284C19"/>
    <w:rsid w:val="002861B2"/>
    <w:rsid w:val="00290D4C"/>
    <w:rsid w:val="00294925"/>
    <w:rsid w:val="00294C73"/>
    <w:rsid w:val="002A0CD0"/>
    <w:rsid w:val="002A23E4"/>
    <w:rsid w:val="002A2784"/>
    <w:rsid w:val="002A2AE1"/>
    <w:rsid w:val="002A54FC"/>
    <w:rsid w:val="002A55EB"/>
    <w:rsid w:val="002B272C"/>
    <w:rsid w:val="002B31E8"/>
    <w:rsid w:val="002B327E"/>
    <w:rsid w:val="002B4BD5"/>
    <w:rsid w:val="002B55F2"/>
    <w:rsid w:val="002B59C9"/>
    <w:rsid w:val="002B6AFC"/>
    <w:rsid w:val="002C223B"/>
    <w:rsid w:val="002C3355"/>
    <w:rsid w:val="002C5BD7"/>
    <w:rsid w:val="002C6212"/>
    <w:rsid w:val="002D0192"/>
    <w:rsid w:val="002D1BFF"/>
    <w:rsid w:val="002D33B1"/>
    <w:rsid w:val="002D47C9"/>
    <w:rsid w:val="002D5372"/>
    <w:rsid w:val="002D5EE4"/>
    <w:rsid w:val="002D77B8"/>
    <w:rsid w:val="002E0DD5"/>
    <w:rsid w:val="002E6578"/>
    <w:rsid w:val="002E6FC8"/>
    <w:rsid w:val="002F6789"/>
    <w:rsid w:val="00301E70"/>
    <w:rsid w:val="00303CDF"/>
    <w:rsid w:val="003067BA"/>
    <w:rsid w:val="003077B3"/>
    <w:rsid w:val="00307AAF"/>
    <w:rsid w:val="0031093C"/>
    <w:rsid w:val="003116DE"/>
    <w:rsid w:val="00312F2B"/>
    <w:rsid w:val="00315754"/>
    <w:rsid w:val="0031586A"/>
    <w:rsid w:val="003162FE"/>
    <w:rsid w:val="00323B3D"/>
    <w:rsid w:val="003243B3"/>
    <w:rsid w:val="003244DA"/>
    <w:rsid w:val="00324FE5"/>
    <w:rsid w:val="0032607E"/>
    <w:rsid w:val="00326490"/>
    <w:rsid w:val="003268D1"/>
    <w:rsid w:val="003321B6"/>
    <w:rsid w:val="0033670B"/>
    <w:rsid w:val="00337156"/>
    <w:rsid w:val="00341A1B"/>
    <w:rsid w:val="00343EAF"/>
    <w:rsid w:val="00344637"/>
    <w:rsid w:val="00345B0F"/>
    <w:rsid w:val="00354D4C"/>
    <w:rsid w:val="0036064D"/>
    <w:rsid w:val="0036130E"/>
    <w:rsid w:val="003624D0"/>
    <w:rsid w:val="00364EEE"/>
    <w:rsid w:val="003675FC"/>
    <w:rsid w:val="003711FB"/>
    <w:rsid w:val="003714F8"/>
    <w:rsid w:val="003727A3"/>
    <w:rsid w:val="00373313"/>
    <w:rsid w:val="003740EA"/>
    <w:rsid w:val="00374888"/>
    <w:rsid w:val="00375C04"/>
    <w:rsid w:val="003841E8"/>
    <w:rsid w:val="00384CCB"/>
    <w:rsid w:val="00384EAE"/>
    <w:rsid w:val="003865B8"/>
    <w:rsid w:val="003873F9"/>
    <w:rsid w:val="00387495"/>
    <w:rsid w:val="00391F55"/>
    <w:rsid w:val="00392127"/>
    <w:rsid w:val="003932A0"/>
    <w:rsid w:val="003937DF"/>
    <w:rsid w:val="003973CE"/>
    <w:rsid w:val="003A26EA"/>
    <w:rsid w:val="003A4C3C"/>
    <w:rsid w:val="003A565B"/>
    <w:rsid w:val="003A5FCE"/>
    <w:rsid w:val="003A786E"/>
    <w:rsid w:val="003B1A0B"/>
    <w:rsid w:val="003B440E"/>
    <w:rsid w:val="003B5CCD"/>
    <w:rsid w:val="003B6103"/>
    <w:rsid w:val="003B625A"/>
    <w:rsid w:val="003B78F3"/>
    <w:rsid w:val="003C4D1C"/>
    <w:rsid w:val="003C4F02"/>
    <w:rsid w:val="003C56CD"/>
    <w:rsid w:val="003C72A7"/>
    <w:rsid w:val="003C75BC"/>
    <w:rsid w:val="003D0831"/>
    <w:rsid w:val="003D215F"/>
    <w:rsid w:val="003D38DD"/>
    <w:rsid w:val="003D6BFE"/>
    <w:rsid w:val="003E14B0"/>
    <w:rsid w:val="003E1E01"/>
    <w:rsid w:val="003E4577"/>
    <w:rsid w:val="003E72B9"/>
    <w:rsid w:val="003F5A4F"/>
    <w:rsid w:val="00400C07"/>
    <w:rsid w:val="00402291"/>
    <w:rsid w:val="0040550D"/>
    <w:rsid w:val="00405AD8"/>
    <w:rsid w:val="00410353"/>
    <w:rsid w:val="004114DE"/>
    <w:rsid w:val="00414F05"/>
    <w:rsid w:val="004167A4"/>
    <w:rsid w:val="004169BA"/>
    <w:rsid w:val="00416B65"/>
    <w:rsid w:val="00416B99"/>
    <w:rsid w:val="004208D8"/>
    <w:rsid w:val="00421306"/>
    <w:rsid w:val="0042315B"/>
    <w:rsid w:val="00433459"/>
    <w:rsid w:val="004340C3"/>
    <w:rsid w:val="004400B2"/>
    <w:rsid w:val="00442DB8"/>
    <w:rsid w:val="00446809"/>
    <w:rsid w:val="0045038B"/>
    <w:rsid w:val="00453EC6"/>
    <w:rsid w:val="0045428B"/>
    <w:rsid w:val="0045581E"/>
    <w:rsid w:val="00456C91"/>
    <w:rsid w:val="00457D03"/>
    <w:rsid w:val="004612F7"/>
    <w:rsid w:val="00461613"/>
    <w:rsid w:val="00462A24"/>
    <w:rsid w:val="00466626"/>
    <w:rsid w:val="00466EC1"/>
    <w:rsid w:val="004717E3"/>
    <w:rsid w:val="00472F4A"/>
    <w:rsid w:val="004802C5"/>
    <w:rsid w:val="004824AB"/>
    <w:rsid w:val="004833D5"/>
    <w:rsid w:val="004864F0"/>
    <w:rsid w:val="0048738D"/>
    <w:rsid w:val="00487463"/>
    <w:rsid w:val="004914CA"/>
    <w:rsid w:val="0049173D"/>
    <w:rsid w:val="004A153E"/>
    <w:rsid w:val="004A32CA"/>
    <w:rsid w:val="004A7082"/>
    <w:rsid w:val="004A7193"/>
    <w:rsid w:val="004B0C51"/>
    <w:rsid w:val="004B1D13"/>
    <w:rsid w:val="004B20FE"/>
    <w:rsid w:val="004B3214"/>
    <w:rsid w:val="004B4853"/>
    <w:rsid w:val="004B561D"/>
    <w:rsid w:val="004C2EAE"/>
    <w:rsid w:val="004C6CAF"/>
    <w:rsid w:val="004C7539"/>
    <w:rsid w:val="004D338D"/>
    <w:rsid w:val="004D47A9"/>
    <w:rsid w:val="004D4831"/>
    <w:rsid w:val="004E222B"/>
    <w:rsid w:val="004E5509"/>
    <w:rsid w:val="004F42FC"/>
    <w:rsid w:val="004F5344"/>
    <w:rsid w:val="004F7256"/>
    <w:rsid w:val="0050046D"/>
    <w:rsid w:val="00501032"/>
    <w:rsid w:val="005012C1"/>
    <w:rsid w:val="005021D8"/>
    <w:rsid w:val="00502548"/>
    <w:rsid w:val="005026C9"/>
    <w:rsid w:val="005057E0"/>
    <w:rsid w:val="00506104"/>
    <w:rsid w:val="00512432"/>
    <w:rsid w:val="00521F2E"/>
    <w:rsid w:val="00522300"/>
    <w:rsid w:val="00526264"/>
    <w:rsid w:val="005266AC"/>
    <w:rsid w:val="00526FF2"/>
    <w:rsid w:val="005271F4"/>
    <w:rsid w:val="00530F8A"/>
    <w:rsid w:val="00531B49"/>
    <w:rsid w:val="00531CCB"/>
    <w:rsid w:val="0053259D"/>
    <w:rsid w:val="005325CA"/>
    <w:rsid w:val="00532C27"/>
    <w:rsid w:val="00533A45"/>
    <w:rsid w:val="0053715D"/>
    <w:rsid w:val="005410A8"/>
    <w:rsid w:val="00542DA8"/>
    <w:rsid w:val="0054458C"/>
    <w:rsid w:val="00544DF9"/>
    <w:rsid w:val="00546F32"/>
    <w:rsid w:val="00552885"/>
    <w:rsid w:val="00553DF0"/>
    <w:rsid w:val="005554D1"/>
    <w:rsid w:val="00565673"/>
    <w:rsid w:val="005701E7"/>
    <w:rsid w:val="0057054A"/>
    <w:rsid w:val="00570A65"/>
    <w:rsid w:val="00570FA6"/>
    <w:rsid w:val="00571089"/>
    <w:rsid w:val="00571792"/>
    <w:rsid w:val="00573E37"/>
    <w:rsid w:val="0057535C"/>
    <w:rsid w:val="00576570"/>
    <w:rsid w:val="00582889"/>
    <w:rsid w:val="00583112"/>
    <w:rsid w:val="0058458D"/>
    <w:rsid w:val="00587BB7"/>
    <w:rsid w:val="00593395"/>
    <w:rsid w:val="005958B3"/>
    <w:rsid w:val="00596B4C"/>
    <w:rsid w:val="00597C9D"/>
    <w:rsid w:val="005A4C45"/>
    <w:rsid w:val="005A51AE"/>
    <w:rsid w:val="005A5577"/>
    <w:rsid w:val="005B19C0"/>
    <w:rsid w:val="005B3A18"/>
    <w:rsid w:val="005B4DD9"/>
    <w:rsid w:val="005B620F"/>
    <w:rsid w:val="005B7443"/>
    <w:rsid w:val="005C4DEF"/>
    <w:rsid w:val="005C5DBD"/>
    <w:rsid w:val="005D0A37"/>
    <w:rsid w:val="005D3C97"/>
    <w:rsid w:val="005D3CC2"/>
    <w:rsid w:val="005D60E6"/>
    <w:rsid w:val="005D6AFC"/>
    <w:rsid w:val="005D6BA6"/>
    <w:rsid w:val="005D7841"/>
    <w:rsid w:val="005E1DDC"/>
    <w:rsid w:val="005E2C3D"/>
    <w:rsid w:val="005E2DEE"/>
    <w:rsid w:val="005E4E9D"/>
    <w:rsid w:val="005E5E2A"/>
    <w:rsid w:val="005E6A56"/>
    <w:rsid w:val="005F4664"/>
    <w:rsid w:val="006000E5"/>
    <w:rsid w:val="00603084"/>
    <w:rsid w:val="00603C10"/>
    <w:rsid w:val="0060519A"/>
    <w:rsid w:val="006056BC"/>
    <w:rsid w:val="00611077"/>
    <w:rsid w:val="0061260A"/>
    <w:rsid w:val="0061386A"/>
    <w:rsid w:val="00615AAA"/>
    <w:rsid w:val="00616AB7"/>
    <w:rsid w:val="00622788"/>
    <w:rsid w:val="0063454D"/>
    <w:rsid w:val="00635C79"/>
    <w:rsid w:val="0063688A"/>
    <w:rsid w:val="0064138B"/>
    <w:rsid w:val="0064709C"/>
    <w:rsid w:val="00654AE3"/>
    <w:rsid w:val="00655207"/>
    <w:rsid w:val="0065687C"/>
    <w:rsid w:val="00660AC6"/>
    <w:rsid w:val="00661E63"/>
    <w:rsid w:val="006622D2"/>
    <w:rsid w:val="0066425A"/>
    <w:rsid w:val="00664AC7"/>
    <w:rsid w:val="006723FC"/>
    <w:rsid w:val="00672CDB"/>
    <w:rsid w:val="0067311E"/>
    <w:rsid w:val="0068193B"/>
    <w:rsid w:val="00681AE9"/>
    <w:rsid w:val="006874D6"/>
    <w:rsid w:val="00687A03"/>
    <w:rsid w:val="00687B14"/>
    <w:rsid w:val="006904BA"/>
    <w:rsid w:val="00690850"/>
    <w:rsid w:val="00691994"/>
    <w:rsid w:val="006941DA"/>
    <w:rsid w:val="006A0F9C"/>
    <w:rsid w:val="006A182B"/>
    <w:rsid w:val="006A29E3"/>
    <w:rsid w:val="006A56B5"/>
    <w:rsid w:val="006A6B98"/>
    <w:rsid w:val="006B0D84"/>
    <w:rsid w:val="006B4991"/>
    <w:rsid w:val="006B7917"/>
    <w:rsid w:val="006B7D30"/>
    <w:rsid w:val="006B7D8C"/>
    <w:rsid w:val="006C0A60"/>
    <w:rsid w:val="006C11B2"/>
    <w:rsid w:val="006C17A3"/>
    <w:rsid w:val="006C33DB"/>
    <w:rsid w:val="006C345C"/>
    <w:rsid w:val="006C3851"/>
    <w:rsid w:val="006C6026"/>
    <w:rsid w:val="006C637B"/>
    <w:rsid w:val="006D0A9C"/>
    <w:rsid w:val="006D4B27"/>
    <w:rsid w:val="006D4D01"/>
    <w:rsid w:val="006D7C50"/>
    <w:rsid w:val="006E4934"/>
    <w:rsid w:val="006E5A33"/>
    <w:rsid w:val="006E7D49"/>
    <w:rsid w:val="006F134E"/>
    <w:rsid w:val="006F249D"/>
    <w:rsid w:val="00700D62"/>
    <w:rsid w:val="007017CC"/>
    <w:rsid w:val="0070183C"/>
    <w:rsid w:val="00702473"/>
    <w:rsid w:val="007024EE"/>
    <w:rsid w:val="0070370F"/>
    <w:rsid w:val="007040E9"/>
    <w:rsid w:val="007071DF"/>
    <w:rsid w:val="00710BC3"/>
    <w:rsid w:val="007115AA"/>
    <w:rsid w:val="007139CF"/>
    <w:rsid w:val="007172C5"/>
    <w:rsid w:val="00724423"/>
    <w:rsid w:val="00732AA0"/>
    <w:rsid w:val="00736169"/>
    <w:rsid w:val="00737B9F"/>
    <w:rsid w:val="00742883"/>
    <w:rsid w:val="007460F3"/>
    <w:rsid w:val="00746D19"/>
    <w:rsid w:val="007479B3"/>
    <w:rsid w:val="00752422"/>
    <w:rsid w:val="007535D8"/>
    <w:rsid w:val="00754D24"/>
    <w:rsid w:val="00761D96"/>
    <w:rsid w:val="00765546"/>
    <w:rsid w:val="007670B5"/>
    <w:rsid w:val="00767344"/>
    <w:rsid w:val="00767BA5"/>
    <w:rsid w:val="007740FC"/>
    <w:rsid w:val="00775278"/>
    <w:rsid w:val="00775597"/>
    <w:rsid w:val="00780CC8"/>
    <w:rsid w:val="0078464E"/>
    <w:rsid w:val="00784EBE"/>
    <w:rsid w:val="0078624A"/>
    <w:rsid w:val="00793573"/>
    <w:rsid w:val="007939BB"/>
    <w:rsid w:val="00793D8B"/>
    <w:rsid w:val="00794C4C"/>
    <w:rsid w:val="007A0AA7"/>
    <w:rsid w:val="007A2180"/>
    <w:rsid w:val="007A259E"/>
    <w:rsid w:val="007A32BD"/>
    <w:rsid w:val="007A5169"/>
    <w:rsid w:val="007A5CED"/>
    <w:rsid w:val="007A5E87"/>
    <w:rsid w:val="007A615E"/>
    <w:rsid w:val="007A61FB"/>
    <w:rsid w:val="007A7305"/>
    <w:rsid w:val="007A7EA7"/>
    <w:rsid w:val="007B6720"/>
    <w:rsid w:val="007B6A31"/>
    <w:rsid w:val="007C0118"/>
    <w:rsid w:val="007C11F1"/>
    <w:rsid w:val="007C1F42"/>
    <w:rsid w:val="007C48EE"/>
    <w:rsid w:val="007C537A"/>
    <w:rsid w:val="007C6CC3"/>
    <w:rsid w:val="007C744C"/>
    <w:rsid w:val="007D2E8F"/>
    <w:rsid w:val="007D2F54"/>
    <w:rsid w:val="007D70E7"/>
    <w:rsid w:val="007E043D"/>
    <w:rsid w:val="007E1EE3"/>
    <w:rsid w:val="007E37E2"/>
    <w:rsid w:val="007E3DE8"/>
    <w:rsid w:val="007E4704"/>
    <w:rsid w:val="007F10A0"/>
    <w:rsid w:val="007F3679"/>
    <w:rsid w:val="007F3C98"/>
    <w:rsid w:val="007F5B4D"/>
    <w:rsid w:val="008003B0"/>
    <w:rsid w:val="00806B12"/>
    <w:rsid w:val="00811E66"/>
    <w:rsid w:val="00813B6A"/>
    <w:rsid w:val="00814B2C"/>
    <w:rsid w:val="00816672"/>
    <w:rsid w:val="008215C6"/>
    <w:rsid w:val="00822335"/>
    <w:rsid w:val="00822692"/>
    <w:rsid w:val="00822FA0"/>
    <w:rsid w:val="008238A8"/>
    <w:rsid w:val="008253FD"/>
    <w:rsid w:val="008279CE"/>
    <w:rsid w:val="00827BB3"/>
    <w:rsid w:val="00830732"/>
    <w:rsid w:val="008309E1"/>
    <w:rsid w:val="0083119A"/>
    <w:rsid w:val="00834914"/>
    <w:rsid w:val="00834CDE"/>
    <w:rsid w:val="008352D8"/>
    <w:rsid w:val="00837C51"/>
    <w:rsid w:val="00841592"/>
    <w:rsid w:val="008435DB"/>
    <w:rsid w:val="00843EC8"/>
    <w:rsid w:val="008449EA"/>
    <w:rsid w:val="008450B4"/>
    <w:rsid w:val="008454AD"/>
    <w:rsid w:val="00845CB5"/>
    <w:rsid w:val="008463F4"/>
    <w:rsid w:val="00846917"/>
    <w:rsid w:val="00850BBD"/>
    <w:rsid w:val="00851F9B"/>
    <w:rsid w:val="008526E9"/>
    <w:rsid w:val="00855B75"/>
    <w:rsid w:val="00862428"/>
    <w:rsid w:val="00864960"/>
    <w:rsid w:val="00864A03"/>
    <w:rsid w:val="00864AE4"/>
    <w:rsid w:val="00864BB3"/>
    <w:rsid w:val="00865445"/>
    <w:rsid w:val="008710D0"/>
    <w:rsid w:val="00871926"/>
    <w:rsid w:val="008721C1"/>
    <w:rsid w:val="0087260F"/>
    <w:rsid w:val="00875591"/>
    <w:rsid w:val="008757C4"/>
    <w:rsid w:val="0088195D"/>
    <w:rsid w:val="0088296A"/>
    <w:rsid w:val="00883738"/>
    <w:rsid w:val="008839F9"/>
    <w:rsid w:val="0089006F"/>
    <w:rsid w:val="00890AAC"/>
    <w:rsid w:val="00892124"/>
    <w:rsid w:val="00892A2C"/>
    <w:rsid w:val="008935FC"/>
    <w:rsid w:val="00895BFB"/>
    <w:rsid w:val="00896B35"/>
    <w:rsid w:val="00896FA8"/>
    <w:rsid w:val="00897A3A"/>
    <w:rsid w:val="008A106E"/>
    <w:rsid w:val="008A4DCB"/>
    <w:rsid w:val="008B38B2"/>
    <w:rsid w:val="008B489E"/>
    <w:rsid w:val="008C0DFF"/>
    <w:rsid w:val="008C132C"/>
    <w:rsid w:val="008C21AF"/>
    <w:rsid w:val="008C48BC"/>
    <w:rsid w:val="008C66FE"/>
    <w:rsid w:val="008C6F72"/>
    <w:rsid w:val="008C7363"/>
    <w:rsid w:val="008D1707"/>
    <w:rsid w:val="008D3994"/>
    <w:rsid w:val="008D602F"/>
    <w:rsid w:val="008D627F"/>
    <w:rsid w:val="008E250F"/>
    <w:rsid w:val="008E2E1F"/>
    <w:rsid w:val="008E6918"/>
    <w:rsid w:val="008E7302"/>
    <w:rsid w:val="008F058D"/>
    <w:rsid w:val="008F28EC"/>
    <w:rsid w:val="008F2F35"/>
    <w:rsid w:val="008F3718"/>
    <w:rsid w:val="008F4E71"/>
    <w:rsid w:val="008F4EA8"/>
    <w:rsid w:val="008F5811"/>
    <w:rsid w:val="008F6898"/>
    <w:rsid w:val="008F6F98"/>
    <w:rsid w:val="008F7274"/>
    <w:rsid w:val="00903D81"/>
    <w:rsid w:val="00905D97"/>
    <w:rsid w:val="009071CE"/>
    <w:rsid w:val="00907F82"/>
    <w:rsid w:val="00910914"/>
    <w:rsid w:val="00911E8D"/>
    <w:rsid w:val="0091528F"/>
    <w:rsid w:val="00915664"/>
    <w:rsid w:val="00915702"/>
    <w:rsid w:val="00915A6B"/>
    <w:rsid w:val="00915F9F"/>
    <w:rsid w:val="00923B25"/>
    <w:rsid w:val="00926443"/>
    <w:rsid w:val="0093358C"/>
    <w:rsid w:val="009345B0"/>
    <w:rsid w:val="00935445"/>
    <w:rsid w:val="00936A4A"/>
    <w:rsid w:val="00936E6F"/>
    <w:rsid w:val="009414AB"/>
    <w:rsid w:val="00944330"/>
    <w:rsid w:val="009477AA"/>
    <w:rsid w:val="00947FB7"/>
    <w:rsid w:val="00950D49"/>
    <w:rsid w:val="00950EA4"/>
    <w:rsid w:val="0095342B"/>
    <w:rsid w:val="00955519"/>
    <w:rsid w:val="00955F18"/>
    <w:rsid w:val="00957BB7"/>
    <w:rsid w:val="009619CB"/>
    <w:rsid w:val="00962D96"/>
    <w:rsid w:val="0096773E"/>
    <w:rsid w:val="00973344"/>
    <w:rsid w:val="00977FAF"/>
    <w:rsid w:val="009844E1"/>
    <w:rsid w:val="00985405"/>
    <w:rsid w:val="009857D4"/>
    <w:rsid w:val="00985836"/>
    <w:rsid w:val="009861CB"/>
    <w:rsid w:val="0099301F"/>
    <w:rsid w:val="009970A7"/>
    <w:rsid w:val="009970F0"/>
    <w:rsid w:val="009972F8"/>
    <w:rsid w:val="00997665"/>
    <w:rsid w:val="00997F1D"/>
    <w:rsid w:val="009A347E"/>
    <w:rsid w:val="009A7EEF"/>
    <w:rsid w:val="009C1EA6"/>
    <w:rsid w:val="009C76A3"/>
    <w:rsid w:val="009D0001"/>
    <w:rsid w:val="009D3483"/>
    <w:rsid w:val="009D40B9"/>
    <w:rsid w:val="009D51AB"/>
    <w:rsid w:val="009D5425"/>
    <w:rsid w:val="009D6DCA"/>
    <w:rsid w:val="009E0F92"/>
    <w:rsid w:val="009E22EC"/>
    <w:rsid w:val="009E364C"/>
    <w:rsid w:val="009E70AF"/>
    <w:rsid w:val="009F52BE"/>
    <w:rsid w:val="00A00B7A"/>
    <w:rsid w:val="00A04AE3"/>
    <w:rsid w:val="00A05FD4"/>
    <w:rsid w:val="00A06DC9"/>
    <w:rsid w:val="00A10D8E"/>
    <w:rsid w:val="00A1303D"/>
    <w:rsid w:val="00A15D0F"/>
    <w:rsid w:val="00A21120"/>
    <w:rsid w:val="00A23CFF"/>
    <w:rsid w:val="00A2454D"/>
    <w:rsid w:val="00A26BF1"/>
    <w:rsid w:val="00A26C4C"/>
    <w:rsid w:val="00A33F11"/>
    <w:rsid w:val="00A342EA"/>
    <w:rsid w:val="00A359ED"/>
    <w:rsid w:val="00A40F5E"/>
    <w:rsid w:val="00A47353"/>
    <w:rsid w:val="00A5199B"/>
    <w:rsid w:val="00A57269"/>
    <w:rsid w:val="00A57528"/>
    <w:rsid w:val="00A620C5"/>
    <w:rsid w:val="00A62444"/>
    <w:rsid w:val="00A64C24"/>
    <w:rsid w:val="00A71953"/>
    <w:rsid w:val="00A7350C"/>
    <w:rsid w:val="00A73FB2"/>
    <w:rsid w:val="00A818BA"/>
    <w:rsid w:val="00A82015"/>
    <w:rsid w:val="00A82301"/>
    <w:rsid w:val="00A85379"/>
    <w:rsid w:val="00A860EE"/>
    <w:rsid w:val="00A86925"/>
    <w:rsid w:val="00A870DD"/>
    <w:rsid w:val="00A91647"/>
    <w:rsid w:val="00A931C9"/>
    <w:rsid w:val="00A9375F"/>
    <w:rsid w:val="00A93B42"/>
    <w:rsid w:val="00A954D7"/>
    <w:rsid w:val="00AA103E"/>
    <w:rsid w:val="00AA2D22"/>
    <w:rsid w:val="00AA67BF"/>
    <w:rsid w:val="00AA6DDA"/>
    <w:rsid w:val="00AA798A"/>
    <w:rsid w:val="00AB65D7"/>
    <w:rsid w:val="00AC1E11"/>
    <w:rsid w:val="00AC6886"/>
    <w:rsid w:val="00AC714E"/>
    <w:rsid w:val="00AD0BE3"/>
    <w:rsid w:val="00AD1F45"/>
    <w:rsid w:val="00AD2117"/>
    <w:rsid w:val="00AD22C7"/>
    <w:rsid w:val="00AD2B9A"/>
    <w:rsid w:val="00AD4B53"/>
    <w:rsid w:val="00AD756E"/>
    <w:rsid w:val="00AE139E"/>
    <w:rsid w:val="00AE23AB"/>
    <w:rsid w:val="00AE23EF"/>
    <w:rsid w:val="00AE4227"/>
    <w:rsid w:val="00AE53D0"/>
    <w:rsid w:val="00AE71A5"/>
    <w:rsid w:val="00AE7801"/>
    <w:rsid w:val="00AF040D"/>
    <w:rsid w:val="00AF1619"/>
    <w:rsid w:val="00AF198A"/>
    <w:rsid w:val="00AF3915"/>
    <w:rsid w:val="00B00525"/>
    <w:rsid w:val="00B00A7C"/>
    <w:rsid w:val="00B017BD"/>
    <w:rsid w:val="00B031DD"/>
    <w:rsid w:val="00B03C34"/>
    <w:rsid w:val="00B03E0E"/>
    <w:rsid w:val="00B10C84"/>
    <w:rsid w:val="00B14ECA"/>
    <w:rsid w:val="00B15B23"/>
    <w:rsid w:val="00B15B77"/>
    <w:rsid w:val="00B163D0"/>
    <w:rsid w:val="00B173E2"/>
    <w:rsid w:val="00B213DC"/>
    <w:rsid w:val="00B22951"/>
    <w:rsid w:val="00B24060"/>
    <w:rsid w:val="00B241BB"/>
    <w:rsid w:val="00B262F9"/>
    <w:rsid w:val="00B2727B"/>
    <w:rsid w:val="00B32207"/>
    <w:rsid w:val="00B33DB4"/>
    <w:rsid w:val="00B34573"/>
    <w:rsid w:val="00B35501"/>
    <w:rsid w:val="00B36C8F"/>
    <w:rsid w:val="00B430FA"/>
    <w:rsid w:val="00B55D45"/>
    <w:rsid w:val="00B55E7B"/>
    <w:rsid w:val="00B56068"/>
    <w:rsid w:val="00B61B98"/>
    <w:rsid w:val="00B6202B"/>
    <w:rsid w:val="00B652CE"/>
    <w:rsid w:val="00B72182"/>
    <w:rsid w:val="00B730EF"/>
    <w:rsid w:val="00B7472A"/>
    <w:rsid w:val="00B82F7B"/>
    <w:rsid w:val="00B86F00"/>
    <w:rsid w:val="00B90676"/>
    <w:rsid w:val="00B94715"/>
    <w:rsid w:val="00B95AE2"/>
    <w:rsid w:val="00BA5295"/>
    <w:rsid w:val="00BB1061"/>
    <w:rsid w:val="00BB1FBB"/>
    <w:rsid w:val="00BB3785"/>
    <w:rsid w:val="00BB5678"/>
    <w:rsid w:val="00BB58B0"/>
    <w:rsid w:val="00BB69EF"/>
    <w:rsid w:val="00BC30AD"/>
    <w:rsid w:val="00BC4A18"/>
    <w:rsid w:val="00BC4DB3"/>
    <w:rsid w:val="00BC7840"/>
    <w:rsid w:val="00BE2AD6"/>
    <w:rsid w:val="00BE48B0"/>
    <w:rsid w:val="00BF257A"/>
    <w:rsid w:val="00BF6E98"/>
    <w:rsid w:val="00BF6F01"/>
    <w:rsid w:val="00C0140F"/>
    <w:rsid w:val="00C05780"/>
    <w:rsid w:val="00C07F5F"/>
    <w:rsid w:val="00C100AD"/>
    <w:rsid w:val="00C11201"/>
    <w:rsid w:val="00C13529"/>
    <w:rsid w:val="00C14F66"/>
    <w:rsid w:val="00C15FB8"/>
    <w:rsid w:val="00C22F31"/>
    <w:rsid w:val="00C2304C"/>
    <w:rsid w:val="00C269D1"/>
    <w:rsid w:val="00C31C6F"/>
    <w:rsid w:val="00C31F5F"/>
    <w:rsid w:val="00C33CB4"/>
    <w:rsid w:val="00C364A1"/>
    <w:rsid w:val="00C37C03"/>
    <w:rsid w:val="00C4154A"/>
    <w:rsid w:val="00C454D4"/>
    <w:rsid w:val="00C470CD"/>
    <w:rsid w:val="00C47F62"/>
    <w:rsid w:val="00C50CE2"/>
    <w:rsid w:val="00C50E32"/>
    <w:rsid w:val="00C53F7D"/>
    <w:rsid w:val="00C567BD"/>
    <w:rsid w:val="00C57629"/>
    <w:rsid w:val="00C57DE2"/>
    <w:rsid w:val="00C616FF"/>
    <w:rsid w:val="00C63717"/>
    <w:rsid w:val="00C6642A"/>
    <w:rsid w:val="00C6675C"/>
    <w:rsid w:val="00C70FDF"/>
    <w:rsid w:val="00C7527B"/>
    <w:rsid w:val="00C77ED4"/>
    <w:rsid w:val="00C81B79"/>
    <w:rsid w:val="00C81B7A"/>
    <w:rsid w:val="00C824B9"/>
    <w:rsid w:val="00C82826"/>
    <w:rsid w:val="00C82CEF"/>
    <w:rsid w:val="00C847FE"/>
    <w:rsid w:val="00C851CC"/>
    <w:rsid w:val="00C85540"/>
    <w:rsid w:val="00C877F3"/>
    <w:rsid w:val="00C91AB9"/>
    <w:rsid w:val="00C9211A"/>
    <w:rsid w:val="00C9758F"/>
    <w:rsid w:val="00CA0102"/>
    <w:rsid w:val="00CA1A2A"/>
    <w:rsid w:val="00CA4824"/>
    <w:rsid w:val="00CB124D"/>
    <w:rsid w:val="00CB391A"/>
    <w:rsid w:val="00CB4AC5"/>
    <w:rsid w:val="00CC3879"/>
    <w:rsid w:val="00CC7D2C"/>
    <w:rsid w:val="00CD6D56"/>
    <w:rsid w:val="00CE3026"/>
    <w:rsid w:val="00CE4D15"/>
    <w:rsid w:val="00CE5E96"/>
    <w:rsid w:val="00CE716C"/>
    <w:rsid w:val="00CF0B97"/>
    <w:rsid w:val="00CF4C31"/>
    <w:rsid w:val="00D00965"/>
    <w:rsid w:val="00D014A0"/>
    <w:rsid w:val="00D016E5"/>
    <w:rsid w:val="00D02E06"/>
    <w:rsid w:val="00D03EBE"/>
    <w:rsid w:val="00D0600E"/>
    <w:rsid w:val="00D07574"/>
    <w:rsid w:val="00D10D23"/>
    <w:rsid w:val="00D12CFB"/>
    <w:rsid w:val="00D13BAF"/>
    <w:rsid w:val="00D14176"/>
    <w:rsid w:val="00D22673"/>
    <w:rsid w:val="00D23B9F"/>
    <w:rsid w:val="00D258A0"/>
    <w:rsid w:val="00D25996"/>
    <w:rsid w:val="00D26CA6"/>
    <w:rsid w:val="00D2723E"/>
    <w:rsid w:val="00D30A90"/>
    <w:rsid w:val="00D3234B"/>
    <w:rsid w:val="00D35A07"/>
    <w:rsid w:val="00D363B4"/>
    <w:rsid w:val="00D36F5F"/>
    <w:rsid w:val="00D37476"/>
    <w:rsid w:val="00D37B81"/>
    <w:rsid w:val="00D40A4D"/>
    <w:rsid w:val="00D42A28"/>
    <w:rsid w:val="00D434D2"/>
    <w:rsid w:val="00D45413"/>
    <w:rsid w:val="00D459AF"/>
    <w:rsid w:val="00D46003"/>
    <w:rsid w:val="00D4738F"/>
    <w:rsid w:val="00D50131"/>
    <w:rsid w:val="00D54C7A"/>
    <w:rsid w:val="00D557C8"/>
    <w:rsid w:val="00D570BA"/>
    <w:rsid w:val="00D63952"/>
    <w:rsid w:val="00D649E1"/>
    <w:rsid w:val="00D70D79"/>
    <w:rsid w:val="00D7388D"/>
    <w:rsid w:val="00D74815"/>
    <w:rsid w:val="00D74DF5"/>
    <w:rsid w:val="00D758B0"/>
    <w:rsid w:val="00D758C6"/>
    <w:rsid w:val="00D767C1"/>
    <w:rsid w:val="00D77087"/>
    <w:rsid w:val="00D773AC"/>
    <w:rsid w:val="00D77E65"/>
    <w:rsid w:val="00D80D0B"/>
    <w:rsid w:val="00D83624"/>
    <w:rsid w:val="00D8601C"/>
    <w:rsid w:val="00D92CAB"/>
    <w:rsid w:val="00D95441"/>
    <w:rsid w:val="00DA0265"/>
    <w:rsid w:val="00DA232E"/>
    <w:rsid w:val="00DA554B"/>
    <w:rsid w:val="00DA649C"/>
    <w:rsid w:val="00DB07D6"/>
    <w:rsid w:val="00DB4037"/>
    <w:rsid w:val="00DB4E0A"/>
    <w:rsid w:val="00DB6A59"/>
    <w:rsid w:val="00DC0B34"/>
    <w:rsid w:val="00DC1638"/>
    <w:rsid w:val="00DC1E83"/>
    <w:rsid w:val="00DC7277"/>
    <w:rsid w:val="00DD3E80"/>
    <w:rsid w:val="00DD3FA4"/>
    <w:rsid w:val="00DD5E0E"/>
    <w:rsid w:val="00DD71F6"/>
    <w:rsid w:val="00DD7F18"/>
    <w:rsid w:val="00DD7FD0"/>
    <w:rsid w:val="00DE240E"/>
    <w:rsid w:val="00DE4509"/>
    <w:rsid w:val="00DE4A5F"/>
    <w:rsid w:val="00DE572E"/>
    <w:rsid w:val="00DF31C4"/>
    <w:rsid w:val="00DF687B"/>
    <w:rsid w:val="00E060C1"/>
    <w:rsid w:val="00E074D2"/>
    <w:rsid w:val="00E1015C"/>
    <w:rsid w:val="00E12C39"/>
    <w:rsid w:val="00E16455"/>
    <w:rsid w:val="00E16812"/>
    <w:rsid w:val="00E21192"/>
    <w:rsid w:val="00E26C49"/>
    <w:rsid w:val="00E30D94"/>
    <w:rsid w:val="00E31131"/>
    <w:rsid w:val="00E3191B"/>
    <w:rsid w:val="00E3194B"/>
    <w:rsid w:val="00E31B33"/>
    <w:rsid w:val="00E31D6E"/>
    <w:rsid w:val="00E33B24"/>
    <w:rsid w:val="00E33D76"/>
    <w:rsid w:val="00E34652"/>
    <w:rsid w:val="00E34BAB"/>
    <w:rsid w:val="00E37612"/>
    <w:rsid w:val="00E4204F"/>
    <w:rsid w:val="00E441B6"/>
    <w:rsid w:val="00E45FDF"/>
    <w:rsid w:val="00E47DD1"/>
    <w:rsid w:val="00E53E98"/>
    <w:rsid w:val="00E54C1F"/>
    <w:rsid w:val="00E55C63"/>
    <w:rsid w:val="00E56390"/>
    <w:rsid w:val="00E604C7"/>
    <w:rsid w:val="00E6061C"/>
    <w:rsid w:val="00E644B0"/>
    <w:rsid w:val="00E703A6"/>
    <w:rsid w:val="00E7524A"/>
    <w:rsid w:val="00E82C0B"/>
    <w:rsid w:val="00E85CBD"/>
    <w:rsid w:val="00E87F44"/>
    <w:rsid w:val="00E94F02"/>
    <w:rsid w:val="00E94F5B"/>
    <w:rsid w:val="00E94F9C"/>
    <w:rsid w:val="00E95313"/>
    <w:rsid w:val="00E97776"/>
    <w:rsid w:val="00EA1EDC"/>
    <w:rsid w:val="00EA24D0"/>
    <w:rsid w:val="00EA276E"/>
    <w:rsid w:val="00EA2E64"/>
    <w:rsid w:val="00EA4CC2"/>
    <w:rsid w:val="00EA4F76"/>
    <w:rsid w:val="00EB0312"/>
    <w:rsid w:val="00EB1FE3"/>
    <w:rsid w:val="00EB20CA"/>
    <w:rsid w:val="00EB3D13"/>
    <w:rsid w:val="00EB5963"/>
    <w:rsid w:val="00EB5B8D"/>
    <w:rsid w:val="00EB7FBD"/>
    <w:rsid w:val="00EC2BA2"/>
    <w:rsid w:val="00EC31FB"/>
    <w:rsid w:val="00EC32BB"/>
    <w:rsid w:val="00EC4896"/>
    <w:rsid w:val="00EC74B1"/>
    <w:rsid w:val="00EC763F"/>
    <w:rsid w:val="00EC7A72"/>
    <w:rsid w:val="00ED3821"/>
    <w:rsid w:val="00ED40E5"/>
    <w:rsid w:val="00ED495B"/>
    <w:rsid w:val="00ED5B95"/>
    <w:rsid w:val="00EE0097"/>
    <w:rsid w:val="00EE08C1"/>
    <w:rsid w:val="00EE0D32"/>
    <w:rsid w:val="00EE1689"/>
    <w:rsid w:val="00EE36E1"/>
    <w:rsid w:val="00EE4626"/>
    <w:rsid w:val="00EE6509"/>
    <w:rsid w:val="00EE73EF"/>
    <w:rsid w:val="00EF1FA6"/>
    <w:rsid w:val="00EF25E6"/>
    <w:rsid w:val="00EF494B"/>
    <w:rsid w:val="00F06355"/>
    <w:rsid w:val="00F06CFE"/>
    <w:rsid w:val="00F13A51"/>
    <w:rsid w:val="00F1648A"/>
    <w:rsid w:val="00F167DD"/>
    <w:rsid w:val="00F1745D"/>
    <w:rsid w:val="00F20AB7"/>
    <w:rsid w:val="00F24FA1"/>
    <w:rsid w:val="00F27DBA"/>
    <w:rsid w:val="00F31370"/>
    <w:rsid w:val="00F32024"/>
    <w:rsid w:val="00F50BBA"/>
    <w:rsid w:val="00F52044"/>
    <w:rsid w:val="00F53EEC"/>
    <w:rsid w:val="00F553CC"/>
    <w:rsid w:val="00F57F1C"/>
    <w:rsid w:val="00F6075E"/>
    <w:rsid w:val="00F6159F"/>
    <w:rsid w:val="00F617EF"/>
    <w:rsid w:val="00F62C31"/>
    <w:rsid w:val="00F63BE2"/>
    <w:rsid w:val="00F70E01"/>
    <w:rsid w:val="00F74521"/>
    <w:rsid w:val="00F75258"/>
    <w:rsid w:val="00F76008"/>
    <w:rsid w:val="00F84A15"/>
    <w:rsid w:val="00F84B3F"/>
    <w:rsid w:val="00F94515"/>
    <w:rsid w:val="00F95CE7"/>
    <w:rsid w:val="00F95E82"/>
    <w:rsid w:val="00F9684D"/>
    <w:rsid w:val="00FA0079"/>
    <w:rsid w:val="00FA0451"/>
    <w:rsid w:val="00FA139B"/>
    <w:rsid w:val="00FA2A86"/>
    <w:rsid w:val="00FA5194"/>
    <w:rsid w:val="00FA638B"/>
    <w:rsid w:val="00FA7153"/>
    <w:rsid w:val="00FB0EF6"/>
    <w:rsid w:val="00FB203F"/>
    <w:rsid w:val="00FB50DC"/>
    <w:rsid w:val="00FB7D1F"/>
    <w:rsid w:val="00FC2745"/>
    <w:rsid w:val="00FC634C"/>
    <w:rsid w:val="00FC7287"/>
    <w:rsid w:val="00FC75F9"/>
    <w:rsid w:val="00FC7750"/>
    <w:rsid w:val="00FD0A11"/>
    <w:rsid w:val="00FD1247"/>
    <w:rsid w:val="00FD37FE"/>
    <w:rsid w:val="00FE5AF1"/>
    <w:rsid w:val="00FE6DEE"/>
    <w:rsid w:val="00FE790B"/>
    <w:rsid w:val="00FF214E"/>
    <w:rsid w:val="00FF238A"/>
    <w:rsid w:val="00FF5690"/>
    <w:rsid w:val="00FF5971"/>
    <w:rsid w:val="00FF60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11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83112"/>
  </w:style>
  <w:style w:type="paragraph" w:styleId="Piedepgina">
    <w:name w:val="footer"/>
    <w:basedOn w:val="Normal"/>
    <w:link w:val="PiedepginaCar"/>
    <w:uiPriority w:val="99"/>
    <w:unhideWhenUsed/>
    <w:rsid w:val="0058311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83112"/>
  </w:style>
  <w:style w:type="paragraph" w:styleId="Prrafodelista">
    <w:name w:val="List Paragraph"/>
    <w:basedOn w:val="Normal"/>
    <w:uiPriority w:val="34"/>
    <w:qFormat/>
    <w:rsid w:val="004864F0"/>
    <w:pPr>
      <w:ind w:left="720"/>
      <w:contextualSpacing/>
    </w:pPr>
  </w:style>
  <w:style w:type="paragraph" w:styleId="NormalWeb">
    <w:name w:val="Normal (Web)"/>
    <w:basedOn w:val="Normal"/>
    <w:uiPriority w:val="99"/>
    <w:semiHidden/>
    <w:unhideWhenUsed/>
    <w:rsid w:val="0039212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6075E"/>
    <w:rPr>
      <w:color w:val="0000FF" w:themeColor="hyperlink"/>
      <w:u w:val="single"/>
    </w:rPr>
  </w:style>
  <w:style w:type="character" w:styleId="Textodelmarcadordeposicin">
    <w:name w:val="Placeholder Text"/>
    <w:basedOn w:val="Fuentedeprrafopredeter"/>
    <w:uiPriority w:val="99"/>
    <w:semiHidden/>
    <w:rsid w:val="001D76A6"/>
    <w:rPr>
      <w:color w:val="808080"/>
    </w:rPr>
  </w:style>
  <w:style w:type="paragraph" w:styleId="Textodeglobo">
    <w:name w:val="Balloon Text"/>
    <w:basedOn w:val="Normal"/>
    <w:link w:val="TextodegloboCar"/>
    <w:uiPriority w:val="99"/>
    <w:semiHidden/>
    <w:unhideWhenUsed/>
    <w:rsid w:val="001D76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6A6"/>
    <w:rPr>
      <w:rFonts w:ascii="Tahoma" w:hAnsi="Tahoma" w:cs="Tahoma"/>
      <w:sz w:val="16"/>
      <w:szCs w:val="16"/>
    </w:rPr>
  </w:style>
  <w:style w:type="paragraph" w:styleId="Epgrafe">
    <w:name w:val="caption"/>
    <w:basedOn w:val="Normal"/>
    <w:next w:val="Normal"/>
    <w:uiPriority w:val="35"/>
    <w:unhideWhenUsed/>
    <w:qFormat/>
    <w:rsid w:val="002A54FC"/>
    <w:pPr>
      <w:spacing w:line="240" w:lineRule="auto"/>
    </w:pPr>
    <w:rPr>
      <w:b/>
      <w:bCs/>
      <w:color w:val="4F81BD" w:themeColor="accent1"/>
      <w:sz w:val="18"/>
      <w:szCs w:val="18"/>
    </w:rPr>
  </w:style>
  <w:style w:type="table" w:styleId="Sombreadoclaro">
    <w:name w:val="Light Shading"/>
    <w:basedOn w:val="Tablanormal"/>
    <w:uiPriority w:val="60"/>
    <w:rsid w:val="007024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horttext">
    <w:name w:val="short_text"/>
    <w:basedOn w:val="Fuentedeprrafopredeter"/>
    <w:rsid w:val="007024EE"/>
  </w:style>
  <w:style w:type="table" w:styleId="Tablaconcuadrcula">
    <w:name w:val="Table Grid"/>
    <w:basedOn w:val="Tablanormal"/>
    <w:uiPriority w:val="59"/>
    <w:rsid w:val="007C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11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83112"/>
  </w:style>
  <w:style w:type="paragraph" w:styleId="Piedepgina">
    <w:name w:val="footer"/>
    <w:basedOn w:val="Normal"/>
    <w:link w:val="PiedepginaCar"/>
    <w:uiPriority w:val="99"/>
    <w:unhideWhenUsed/>
    <w:rsid w:val="0058311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83112"/>
  </w:style>
  <w:style w:type="paragraph" w:styleId="Prrafodelista">
    <w:name w:val="List Paragraph"/>
    <w:basedOn w:val="Normal"/>
    <w:uiPriority w:val="34"/>
    <w:qFormat/>
    <w:rsid w:val="004864F0"/>
    <w:pPr>
      <w:ind w:left="720"/>
      <w:contextualSpacing/>
    </w:pPr>
  </w:style>
  <w:style w:type="paragraph" w:styleId="NormalWeb">
    <w:name w:val="Normal (Web)"/>
    <w:basedOn w:val="Normal"/>
    <w:uiPriority w:val="99"/>
    <w:semiHidden/>
    <w:unhideWhenUsed/>
    <w:rsid w:val="0039212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6075E"/>
    <w:rPr>
      <w:color w:val="0000FF" w:themeColor="hyperlink"/>
      <w:u w:val="single"/>
    </w:rPr>
  </w:style>
  <w:style w:type="character" w:styleId="Textodelmarcadordeposicin">
    <w:name w:val="Placeholder Text"/>
    <w:basedOn w:val="Fuentedeprrafopredeter"/>
    <w:uiPriority w:val="99"/>
    <w:semiHidden/>
    <w:rsid w:val="001D76A6"/>
    <w:rPr>
      <w:color w:val="808080"/>
    </w:rPr>
  </w:style>
  <w:style w:type="paragraph" w:styleId="Textodeglobo">
    <w:name w:val="Balloon Text"/>
    <w:basedOn w:val="Normal"/>
    <w:link w:val="TextodegloboCar"/>
    <w:uiPriority w:val="99"/>
    <w:semiHidden/>
    <w:unhideWhenUsed/>
    <w:rsid w:val="001D76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6A6"/>
    <w:rPr>
      <w:rFonts w:ascii="Tahoma" w:hAnsi="Tahoma" w:cs="Tahoma"/>
      <w:sz w:val="16"/>
      <w:szCs w:val="16"/>
    </w:rPr>
  </w:style>
  <w:style w:type="paragraph" w:styleId="Epgrafe">
    <w:name w:val="caption"/>
    <w:basedOn w:val="Normal"/>
    <w:next w:val="Normal"/>
    <w:uiPriority w:val="35"/>
    <w:unhideWhenUsed/>
    <w:qFormat/>
    <w:rsid w:val="002A54FC"/>
    <w:pPr>
      <w:spacing w:line="240" w:lineRule="auto"/>
    </w:pPr>
    <w:rPr>
      <w:b/>
      <w:bCs/>
      <w:color w:val="4F81BD" w:themeColor="accent1"/>
      <w:sz w:val="18"/>
      <w:szCs w:val="18"/>
    </w:rPr>
  </w:style>
  <w:style w:type="table" w:styleId="Sombreadoclaro">
    <w:name w:val="Light Shading"/>
    <w:basedOn w:val="Tablanormal"/>
    <w:uiPriority w:val="60"/>
    <w:rsid w:val="007024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horttext">
    <w:name w:val="short_text"/>
    <w:basedOn w:val="Fuentedeprrafopredeter"/>
    <w:rsid w:val="007024EE"/>
  </w:style>
  <w:style w:type="table" w:styleId="Tablaconcuadrcula">
    <w:name w:val="Table Grid"/>
    <w:basedOn w:val="Tablanormal"/>
    <w:uiPriority w:val="59"/>
    <w:rsid w:val="007C0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3137">
      <w:bodyDiv w:val="1"/>
      <w:marLeft w:val="0"/>
      <w:marRight w:val="0"/>
      <w:marTop w:val="0"/>
      <w:marBottom w:val="0"/>
      <w:divBdr>
        <w:top w:val="none" w:sz="0" w:space="0" w:color="auto"/>
        <w:left w:val="none" w:sz="0" w:space="0" w:color="auto"/>
        <w:bottom w:val="none" w:sz="0" w:space="0" w:color="auto"/>
        <w:right w:val="none" w:sz="0" w:space="0" w:color="auto"/>
      </w:divBdr>
      <w:divsChild>
        <w:div w:id="1387753811">
          <w:marLeft w:val="0"/>
          <w:marRight w:val="0"/>
          <w:marTop w:val="0"/>
          <w:marBottom w:val="0"/>
          <w:divBdr>
            <w:top w:val="none" w:sz="0" w:space="0" w:color="auto"/>
            <w:left w:val="none" w:sz="0" w:space="0" w:color="auto"/>
            <w:bottom w:val="none" w:sz="0" w:space="0" w:color="auto"/>
            <w:right w:val="none" w:sz="0" w:space="0" w:color="auto"/>
          </w:divBdr>
        </w:div>
        <w:div w:id="848060074">
          <w:marLeft w:val="60"/>
          <w:marRight w:val="0"/>
          <w:marTop w:val="15"/>
          <w:marBottom w:val="0"/>
          <w:divBdr>
            <w:top w:val="none" w:sz="0" w:space="0" w:color="auto"/>
            <w:left w:val="none" w:sz="0" w:space="0" w:color="auto"/>
            <w:bottom w:val="none" w:sz="0" w:space="0" w:color="auto"/>
            <w:right w:val="none" w:sz="0" w:space="0" w:color="auto"/>
          </w:divBdr>
        </w:div>
      </w:divsChild>
    </w:div>
    <w:div w:id="688066049">
      <w:bodyDiv w:val="1"/>
      <w:marLeft w:val="0"/>
      <w:marRight w:val="0"/>
      <w:marTop w:val="0"/>
      <w:marBottom w:val="0"/>
      <w:divBdr>
        <w:top w:val="none" w:sz="0" w:space="0" w:color="auto"/>
        <w:left w:val="none" w:sz="0" w:space="0" w:color="auto"/>
        <w:bottom w:val="none" w:sz="0" w:space="0" w:color="auto"/>
        <w:right w:val="none" w:sz="0" w:space="0" w:color="auto"/>
      </w:divBdr>
    </w:div>
    <w:div w:id="1019351393">
      <w:bodyDiv w:val="1"/>
      <w:marLeft w:val="0"/>
      <w:marRight w:val="0"/>
      <w:marTop w:val="0"/>
      <w:marBottom w:val="0"/>
      <w:divBdr>
        <w:top w:val="none" w:sz="0" w:space="0" w:color="auto"/>
        <w:left w:val="none" w:sz="0" w:space="0" w:color="auto"/>
        <w:bottom w:val="none" w:sz="0" w:space="0" w:color="auto"/>
        <w:right w:val="none" w:sz="0" w:space="0" w:color="auto"/>
      </w:divBdr>
    </w:div>
    <w:div w:id="1091198054">
      <w:bodyDiv w:val="1"/>
      <w:marLeft w:val="0"/>
      <w:marRight w:val="0"/>
      <w:marTop w:val="0"/>
      <w:marBottom w:val="0"/>
      <w:divBdr>
        <w:top w:val="none" w:sz="0" w:space="0" w:color="auto"/>
        <w:left w:val="none" w:sz="0" w:space="0" w:color="auto"/>
        <w:bottom w:val="none" w:sz="0" w:space="0" w:color="auto"/>
        <w:right w:val="none" w:sz="0" w:space="0" w:color="auto"/>
      </w:divBdr>
    </w:div>
    <w:div w:id="1380743202">
      <w:bodyDiv w:val="1"/>
      <w:marLeft w:val="0"/>
      <w:marRight w:val="0"/>
      <w:marTop w:val="0"/>
      <w:marBottom w:val="0"/>
      <w:divBdr>
        <w:top w:val="none" w:sz="0" w:space="0" w:color="auto"/>
        <w:left w:val="none" w:sz="0" w:space="0" w:color="auto"/>
        <w:bottom w:val="none" w:sz="0" w:space="0" w:color="auto"/>
        <w:right w:val="none" w:sz="0" w:space="0" w:color="auto"/>
      </w:divBdr>
    </w:div>
    <w:div w:id="16903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baghayeri@hsu.ac.i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8EDB-E94F-4F56-8218-8CF12B1A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11</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behnam</dc:creator>
  <cp:lastModifiedBy>Joan</cp:lastModifiedBy>
  <cp:revision>10</cp:revision>
  <cp:lastPrinted>2017-08-10T11:32:00Z</cp:lastPrinted>
  <dcterms:created xsi:type="dcterms:W3CDTF">2018-07-21T10:12:00Z</dcterms:created>
  <dcterms:modified xsi:type="dcterms:W3CDTF">2018-08-12T18:55:00Z</dcterms:modified>
</cp:coreProperties>
</file>