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996"/>
        <w:gridCol w:w="1130"/>
        <w:gridCol w:w="1134"/>
        <w:gridCol w:w="1134"/>
        <w:gridCol w:w="1134"/>
        <w:gridCol w:w="1134"/>
        <w:gridCol w:w="1134"/>
        <w:gridCol w:w="1134"/>
        <w:gridCol w:w="2346"/>
        <w:gridCol w:w="2048"/>
      </w:tblGrid>
      <w:tr w:rsidR="00CD6461" w:rsidRPr="00F34A2A" w:rsidTr="00A20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052CE" w:rsidRPr="00A2077A" w:rsidRDefault="005052CE" w:rsidP="00355D7F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2126" w:type="dxa"/>
            <w:gridSpan w:val="2"/>
          </w:tcPr>
          <w:p w:rsidR="005052CE" w:rsidRPr="00A2077A" w:rsidRDefault="005052CE" w:rsidP="00355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Preoperative</w:t>
            </w:r>
          </w:p>
        </w:tc>
        <w:tc>
          <w:tcPr>
            <w:tcW w:w="2268" w:type="dxa"/>
            <w:gridSpan w:val="2"/>
          </w:tcPr>
          <w:p w:rsidR="005052CE" w:rsidRPr="00A2077A" w:rsidRDefault="005052CE" w:rsidP="00355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1 year postop.</w:t>
            </w:r>
          </w:p>
        </w:tc>
        <w:tc>
          <w:tcPr>
            <w:tcW w:w="2268" w:type="dxa"/>
            <w:gridSpan w:val="2"/>
          </w:tcPr>
          <w:p w:rsidR="005052CE" w:rsidRPr="00A2077A" w:rsidRDefault="005052CE" w:rsidP="00355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2 years postop.</w:t>
            </w:r>
          </w:p>
        </w:tc>
        <w:tc>
          <w:tcPr>
            <w:tcW w:w="2268" w:type="dxa"/>
            <w:gridSpan w:val="2"/>
          </w:tcPr>
          <w:p w:rsidR="005052CE" w:rsidRPr="00A2077A" w:rsidRDefault="005052CE" w:rsidP="00355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5 years postop.</w:t>
            </w:r>
          </w:p>
        </w:tc>
        <w:tc>
          <w:tcPr>
            <w:tcW w:w="4394" w:type="dxa"/>
            <w:gridSpan w:val="2"/>
          </w:tcPr>
          <w:p w:rsidR="005052CE" w:rsidRPr="00A2077A" w:rsidRDefault="005052CE" w:rsidP="0066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 xml:space="preserve">Change from preoperative to 5 years </w:t>
            </w:r>
          </w:p>
        </w:tc>
      </w:tr>
      <w:tr w:rsidR="00CD6461" w:rsidRPr="00A2077A" w:rsidTr="00A2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052CE" w:rsidRPr="00A2077A" w:rsidRDefault="005052CE" w:rsidP="00355D7F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130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1134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134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1134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134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1134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134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2346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048" w:type="dxa"/>
          </w:tcPr>
          <w:p w:rsidR="005052CE" w:rsidRPr="00A2077A" w:rsidRDefault="005052CE" w:rsidP="00660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Men</w:t>
            </w:r>
          </w:p>
        </w:tc>
      </w:tr>
      <w:tr w:rsidR="00A2077A" w:rsidRPr="00A2077A" w:rsidTr="00A2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D175A" w:rsidRPr="00A2077A" w:rsidRDefault="001D175A" w:rsidP="00355D7F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n</w:t>
            </w:r>
          </w:p>
        </w:tc>
        <w:tc>
          <w:tcPr>
            <w:tcW w:w="996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(49-138)</w:t>
            </w:r>
          </w:p>
        </w:tc>
        <w:tc>
          <w:tcPr>
            <w:tcW w:w="1130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(12-46)</w:t>
            </w:r>
          </w:p>
        </w:tc>
        <w:tc>
          <w:tcPr>
            <w:tcW w:w="1134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110-117</w:t>
            </w:r>
          </w:p>
        </w:tc>
        <w:tc>
          <w:tcPr>
            <w:tcW w:w="1134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31-32</w:t>
            </w:r>
          </w:p>
        </w:tc>
        <w:tc>
          <w:tcPr>
            <w:tcW w:w="1134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86-119</w:t>
            </w:r>
          </w:p>
        </w:tc>
        <w:tc>
          <w:tcPr>
            <w:tcW w:w="1134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28-42</w:t>
            </w:r>
          </w:p>
        </w:tc>
        <w:tc>
          <w:tcPr>
            <w:tcW w:w="1134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127-137</w:t>
            </w:r>
          </w:p>
        </w:tc>
        <w:tc>
          <w:tcPr>
            <w:tcW w:w="1134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42-46</w:t>
            </w:r>
          </w:p>
        </w:tc>
        <w:tc>
          <w:tcPr>
            <w:tcW w:w="2346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</w:tcPr>
          <w:p w:rsidR="001D175A" w:rsidRPr="00A2077A" w:rsidRDefault="001D175A" w:rsidP="00355D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360C93" w:rsidRPr="00A2077A" w:rsidTr="00A2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360C93" w:rsidP="000778F6">
            <w:pPr>
              <w:rPr>
                <w:rFonts w:asciiTheme="majorBidi" w:hAnsiTheme="majorBid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ajorBidi" w:hAnsiTheme="majorBidi"/>
                <w:sz w:val="20"/>
                <w:szCs w:val="20"/>
                <w:lang w:val="nn-NO"/>
              </w:rPr>
              <w:t>Weight</w:t>
            </w:r>
            <w:proofErr w:type="spellEnd"/>
            <w:r w:rsidRPr="00A2077A">
              <w:rPr>
                <w:rFonts w:asciiTheme="majorBidi" w:hAnsiTheme="majorBidi"/>
                <w:sz w:val="20"/>
                <w:szCs w:val="20"/>
                <w:lang w:val="nn-NO"/>
              </w:rPr>
              <w:t xml:space="preserve"> (kg)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130±17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nn-NO"/>
              </w:rPr>
              <w:t>159±22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87±14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nn-NO"/>
              </w:rPr>
              <w:t>110±19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86±15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nn-NO"/>
              </w:rPr>
              <w:t>110±20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93±17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nn-NO"/>
              </w:rPr>
              <w:t>122±21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37±16, (34,39),</w:t>
            </w:r>
          </w:p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n=137, p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37±15, (33,42),</w:t>
            </w:r>
          </w:p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n=46, p&lt;0.001</w:t>
            </w:r>
          </w:p>
        </w:tc>
      </w:tr>
      <w:tr w:rsidR="00360C93" w:rsidRPr="00A2077A" w:rsidTr="00A2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360C93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BMI (kg/m</w:t>
            </w:r>
            <w:r w:rsidRPr="00A2077A">
              <w:rPr>
                <w:rFonts w:asciiTheme="majorBidi" w:hAnsiTheme="majorBidi"/>
                <w:sz w:val="20"/>
                <w:szCs w:val="20"/>
                <w:vertAlign w:val="superscript"/>
                <w:lang w:val="en-US"/>
              </w:rPr>
              <w:t>2</w:t>
            </w: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46.2±4.9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46.7±5.0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31.1±4.6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32.2±4.8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30.6±5.0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32.5±4.4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33.2±5.6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36.3±5.8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13.0±5.7 ,(12.0, 13.9), n=137, p&lt;0.001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10.5±4.6 ,(9.1,11.8), n=46, p&lt;0.001</w:t>
            </w:r>
          </w:p>
        </w:tc>
      </w:tr>
      <w:tr w:rsidR="00360C93" w:rsidRPr="00A2077A" w:rsidTr="00A2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360C93" w:rsidP="00355D7F">
            <w:pPr>
              <w:rPr>
                <w:rFonts w:asciiTheme="majorBidi" w:hAnsiTheme="majorBidi"/>
                <w:sz w:val="20"/>
                <w:szCs w:val="20"/>
                <w:lang w:val="nn-NO"/>
              </w:rPr>
            </w:pPr>
            <w:proofErr w:type="spellStart"/>
            <w:r w:rsidRPr="00A2077A">
              <w:rPr>
                <w:rFonts w:asciiTheme="majorBidi" w:hAnsiTheme="majorBidi"/>
                <w:sz w:val="20"/>
                <w:szCs w:val="20"/>
                <w:lang w:val="nn-NO"/>
              </w:rPr>
              <w:t>Hgb</w:t>
            </w:r>
            <w:proofErr w:type="spellEnd"/>
            <w:r w:rsidRPr="00A2077A">
              <w:rPr>
                <w:rFonts w:asciiTheme="majorBidi" w:hAnsiTheme="majorBidi"/>
                <w:sz w:val="20"/>
                <w:szCs w:val="20"/>
                <w:lang w:val="nn-NO"/>
              </w:rPr>
              <w:t xml:space="preserve"> (g/</w:t>
            </w:r>
            <w:proofErr w:type="spellStart"/>
            <w:r w:rsidRPr="00A2077A">
              <w:rPr>
                <w:rFonts w:asciiTheme="majorBidi" w:hAnsiTheme="majorBidi"/>
                <w:sz w:val="20"/>
                <w:szCs w:val="20"/>
                <w:lang w:val="nn-NO"/>
              </w:rPr>
              <w:t>dL</w:t>
            </w:r>
            <w:proofErr w:type="spellEnd"/>
            <w:r w:rsidRPr="00A2077A">
              <w:rPr>
                <w:rFonts w:asciiTheme="majorBidi" w:hAnsiTheme="majorBidi"/>
                <w:sz w:val="20"/>
                <w:szCs w:val="20"/>
                <w:lang w:val="nn-NO"/>
              </w:rPr>
              <w:t>)</w:t>
            </w:r>
          </w:p>
        </w:tc>
        <w:tc>
          <w:tcPr>
            <w:tcW w:w="996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13.9±1.1</w:t>
            </w:r>
          </w:p>
        </w:tc>
        <w:tc>
          <w:tcPr>
            <w:tcW w:w="1130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nn-NO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15.1±0.9</w:t>
            </w:r>
          </w:p>
        </w:tc>
        <w:tc>
          <w:tcPr>
            <w:tcW w:w="1134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nn-NO"/>
              </w:rPr>
              <w:t>13.3±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1.3</w:t>
            </w:r>
          </w:p>
        </w:tc>
        <w:tc>
          <w:tcPr>
            <w:tcW w:w="1134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14.8±0.7</w:t>
            </w:r>
          </w:p>
        </w:tc>
        <w:tc>
          <w:tcPr>
            <w:tcW w:w="1134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12.8±1.3</w:t>
            </w:r>
          </w:p>
        </w:tc>
        <w:tc>
          <w:tcPr>
            <w:tcW w:w="1134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14.6±0.6</w:t>
            </w:r>
          </w:p>
        </w:tc>
        <w:tc>
          <w:tcPr>
            <w:tcW w:w="1134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12.7±1.6</w:t>
            </w:r>
          </w:p>
        </w:tc>
        <w:tc>
          <w:tcPr>
            <w:tcW w:w="1134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14.8±1.0</w:t>
            </w:r>
          </w:p>
        </w:tc>
        <w:tc>
          <w:tcPr>
            <w:tcW w:w="2346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1.2±1.8, (0.9,1.5), n=133, p&lt;0.001</w:t>
            </w:r>
          </w:p>
        </w:tc>
        <w:tc>
          <w:tcPr>
            <w:tcW w:w="2048" w:type="dxa"/>
          </w:tcPr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0.3±0.9 ,(0.1,0.6), </w:t>
            </w:r>
          </w:p>
          <w:p w:rsidR="00360C93" w:rsidRPr="00A2077A" w:rsidRDefault="00360C93" w:rsidP="0035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n=46, p&lt;0.05</w:t>
            </w:r>
          </w:p>
        </w:tc>
      </w:tr>
      <w:tr w:rsidR="00360C93" w:rsidRPr="00A2077A" w:rsidTr="00A2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F34A2A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/>
                <w:sz w:val="20"/>
                <w:szCs w:val="20"/>
                <w:lang w:val="en-US"/>
              </w:rPr>
              <w:t>f</w:t>
            </w:r>
            <w:r w:rsidR="00360C93" w:rsidRPr="00A2077A">
              <w:rPr>
                <w:rFonts w:asciiTheme="majorBidi" w:hAnsiTheme="majorBidi"/>
                <w:sz w:val="20"/>
                <w:szCs w:val="20"/>
                <w:lang w:val="en-US"/>
              </w:rPr>
              <w:t>erritin (</w:t>
            </w:r>
            <w:bookmarkStart w:id="0" w:name="1ksv4uv" w:colFirst="0" w:colLast="0"/>
            <w:bookmarkStart w:id="1" w:name="35nkun2" w:colFirst="0" w:colLast="0"/>
            <w:bookmarkEnd w:id="0"/>
            <w:bookmarkEnd w:id="1"/>
            <w:r w:rsidR="00360C93" w:rsidRPr="00A2077A">
              <w:rPr>
                <w:rFonts w:asciiTheme="majorBidi" w:hAnsiTheme="majorBidi"/>
                <w:sz w:val="20"/>
                <w:szCs w:val="20"/>
              </w:rPr>
              <w:t>µg/L)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86.1±77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248±203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88.1±80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178±113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78.6±85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168±123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42.7±53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109±92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45.1±88.3, (29.6,60.3), n=127, p&lt;0.001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142±176, (88,195), n=44, p&lt;0.001</w:t>
            </w:r>
          </w:p>
        </w:tc>
      </w:tr>
      <w:tr w:rsidR="00360C93" w:rsidRPr="00A2077A" w:rsidTr="00A2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F34A2A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/>
                <w:sz w:val="20"/>
                <w:szCs w:val="20"/>
                <w:lang w:val="en-US"/>
              </w:rPr>
              <w:t>t</w:t>
            </w:r>
            <w:r w:rsidR="00360C93" w:rsidRPr="00A2077A">
              <w:rPr>
                <w:rFonts w:asciiTheme="majorBidi" w:hAnsiTheme="majorBidi"/>
                <w:sz w:val="20"/>
                <w:szCs w:val="20"/>
                <w:lang w:val="en-US"/>
              </w:rPr>
              <w:t>ransferrin</w:t>
            </w:r>
            <w:r w:rsidR="00360C93">
              <w:rPr>
                <w:rFonts w:asciiTheme="majorBidi" w:hAnsiTheme="majorBidi"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2.8</w:t>
            </w:r>
            <w:bookmarkStart w:id="2" w:name="OLE_LINK8"/>
            <w:bookmarkStart w:id="3" w:name="OLE_LINK9"/>
            <w:bookmarkStart w:id="4" w:name="OLE_LINK12"/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bookmarkEnd w:id="2"/>
            <w:bookmarkEnd w:id="3"/>
            <w:bookmarkEnd w:id="4"/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0.4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2.8±0.4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2.5±0.4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2.4±0.4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2.8±0.5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2.6±0.3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3.1±0.7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2.9±0.4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-0.32±0.6 ,(-0.5,-0.2), n=80, p&lt;0.001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-0.2±0.4 ,(-0.4,-0.03), n=22, p&lt;0.05</w:t>
            </w:r>
          </w:p>
        </w:tc>
      </w:tr>
      <w:tr w:rsidR="00360C93" w:rsidRPr="00A2077A" w:rsidTr="00A2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360C93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TIBC</w:t>
            </w:r>
            <w:r>
              <w:rPr>
                <w:rFonts w:asciiTheme="majorBidi" w:hAnsiTheme="majorBidi"/>
                <w:sz w:val="20"/>
                <w:szCs w:val="20"/>
                <w:lang w:val="en-US"/>
              </w:rPr>
              <w:t xml:space="preserve"> (</w:t>
            </w:r>
            <w:r w:rsidRPr="00A2077A">
              <w:rPr>
                <w:rFonts w:asciiTheme="majorBidi" w:hAnsiTheme="majorBidi"/>
                <w:sz w:val="20"/>
                <w:szCs w:val="20"/>
              </w:rPr>
              <w:t>µ</w:t>
            </w:r>
            <w:r>
              <w:rPr>
                <w:rFonts w:asciiTheme="majorBidi" w:hAnsiTheme="majorBidi"/>
                <w:sz w:val="20"/>
                <w:szCs w:val="20"/>
              </w:rPr>
              <w:t>mol/L)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71.5±11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70.3±9.2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63.7±9.8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62.1±9.2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69.9±12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65.7±8.6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79.0±18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73.2±11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-9.2±17.9, (-13.6,-4.8), n=67, p&lt;0.001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-5.4±9.5, (-9.9,-0.9), n=19, p&lt;0.05</w:t>
            </w:r>
          </w:p>
        </w:tc>
      </w:tr>
      <w:tr w:rsidR="00360C93" w:rsidRPr="00A2077A" w:rsidTr="00A2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360C93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CRP</w:t>
            </w:r>
            <w:r>
              <w:rPr>
                <w:rFonts w:asciiTheme="majorBidi" w:hAnsiTheme="majorBidi"/>
                <w:sz w:val="20"/>
                <w:szCs w:val="20"/>
                <w:lang w:val="en-US"/>
              </w:rPr>
              <w:t xml:space="preserve"> (mg/L)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12.9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8.8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7.1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2.8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5.3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1.6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2.9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9.7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4.8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2.2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3.0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2.1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3.9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10.5±9.6, (8.6, 12.3), n=106, p&lt;0.001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7.4±1.2, (4.0,8.8),</w:t>
            </w:r>
          </w:p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n=39, p&lt;0.001</w:t>
            </w:r>
          </w:p>
        </w:tc>
      </w:tr>
      <w:tr w:rsidR="00360C93" w:rsidRPr="00A2077A" w:rsidTr="00A2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360C93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 xml:space="preserve">s-Fe </w:t>
            </w:r>
            <w:r>
              <w:rPr>
                <w:rFonts w:asciiTheme="majorBidi" w:hAnsiTheme="majorBidi"/>
                <w:sz w:val="20"/>
                <w:szCs w:val="20"/>
                <w:lang w:val="en-US"/>
              </w:rPr>
              <w:t>(</w:t>
            </w:r>
            <w:r w:rsidRPr="00A2077A">
              <w:rPr>
                <w:rFonts w:asciiTheme="majorBidi" w:hAnsiTheme="majorBidi"/>
                <w:sz w:val="20"/>
                <w:szCs w:val="20"/>
              </w:rPr>
              <w:t>µ</w:t>
            </w:r>
            <w:r>
              <w:rPr>
                <w:rFonts w:asciiTheme="majorBidi" w:hAnsiTheme="majorBidi"/>
                <w:sz w:val="20"/>
                <w:szCs w:val="20"/>
              </w:rPr>
              <w:t>mol/L)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13.3±7.7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16.3±3.9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17.1±6.3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22.4±6.5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16.2±6.4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19.6±6.3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13.7±6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18.9±6.4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0.91±8.8 ,(-1.0, 2.9), n=81, ns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-3.6±7.8 ,(-6.9,-0.3), n=24, p&lt;0.05</w:t>
            </w:r>
          </w:p>
        </w:tc>
      </w:tr>
      <w:tr w:rsidR="00360C93" w:rsidRPr="00A2077A" w:rsidTr="00A2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360C93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/>
                <w:sz w:val="20"/>
                <w:szCs w:val="20"/>
                <w:lang w:val="en-US"/>
              </w:rPr>
              <w:t>MCV</w:t>
            </w:r>
            <w:r>
              <w:rPr>
                <w:rFonts w:asciiTheme="majorBidi" w:hAnsi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/>
                <w:sz w:val="20"/>
                <w:szCs w:val="20"/>
                <w:lang w:val="en-US"/>
              </w:rPr>
              <w:t>fL</w:t>
            </w:r>
            <w:proofErr w:type="spellEnd"/>
            <w:r>
              <w:rPr>
                <w:rFonts w:asciiTheme="majorBidi" w:hAnsi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87.4±5.1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88.5±3.0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89.5±5.2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90.3±3.4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88.5±5.5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90.5±3.1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86.9±7.2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89.7±3.7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1.1±7.5, (-0.6</w:t>
            </w:r>
            <w:proofErr w:type="gramStart"/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,2.8</w:t>
            </w:r>
            <w:proofErr w:type="gramEnd"/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), n=75, ns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-0.9±2.4, (-1.9,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0.18), n=23, ns</w:t>
            </w:r>
          </w:p>
        </w:tc>
      </w:tr>
      <w:tr w:rsidR="00360C93" w:rsidRPr="00A2077A" w:rsidTr="00A20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F34A2A" w:rsidP="000778F6">
            <w:pPr>
              <w:rPr>
                <w:rFonts w:asciiTheme="majorBidi" w:hAnsi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/>
                <w:sz w:val="20"/>
                <w:szCs w:val="20"/>
                <w:lang w:val="fr-FR"/>
              </w:rPr>
              <w:t>v</w:t>
            </w:r>
            <w:r w:rsidR="00360C93" w:rsidRPr="00A2077A">
              <w:rPr>
                <w:rFonts w:asciiTheme="majorBidi" w:hAnsiTheme="majorBidi"/>
                <w:sz w:val="20"/>
                <w:szCs w:val="20"/>
                <w:lang w:val="fr-FR"/>
              </w:rPr>
              <w:t>itamin</w:t>
            </w:r>
            <w:proofErr w:type="spellEnd"/>
            <w:r w:rsidR="00360C93" w:rsidRPr="00A2077A">
              <w:rPr>
                <w:rFonts w:asciiTheme="majorBidi" w:hAnsiTheme="majorBidi"/>
                <w:sz w:val="20"/>
                <w:szCs w:val="20"/>
                <w:lang w:val="fr-FR"/>
              </w:rPr>
              <w:t xml:space="preserve"> B12</w:t>
            </w:r>
            <w:r w:rsidR="00360C93">
              <w:rPr>
                <w:rFonts w:asciiTheme="majorBidi" w:hAnsiTheme="majorBid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360C93">
              <w:rPr>
                <w:rFonts w:asciiTheme="majorBidi" w:hAnsiTheme="majorBidi"/>
                <w:sz w:val="20"/>
                <w:szCs w:val="20"/>
                <w:lang w:val="fr-FR"/>
              </w:rPr>
              <w:t>pmol</w:t>
            </w:r>
            <w:proofErr w:type="spellEnd"/>
            <w:r w:rsidR="00360C93">
              <w:rPr>
                <w:rFonts w:asciiTheme="majorBidi" w:hAnsiTheme="majorBidi"/>
                <w:sz w:val="20"/>
                <w:szCs w:val="20"/>
                <w:lang w:val="fr-FR"/>
              </w:rPr>
              <w:t>/L)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339±178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323±117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540±295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427±190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588±310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493±186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563±332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549±321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-226±320, (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s-ES"/>
              </w:rPr>
              <w:t>-282,-170), n=129, p&lt;0.001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s-ES"/>
              </w:rPr>
              <w:t>-234±332, (-336,-134), n=44, p&lt;0.001</w:t>
            </w:r>
          </w:p>
        </w:tc>
      </w:tr>
      <w:tr w:rsidR="00360C93" w:rsidRPr="00A2077A" w:rsidTr="00A2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0C93" w:rsidRPr="00A2077A" w:rsidRDefault="00F34A2A" w:rsidP="000778F6">
            <w:pPr>
              <w:rPr>
                <w:rFonts w:asciiTheme="majorBidi" w:hAnsi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/>
                <w:sz w:val="20"/>
                <w:szCs w:val="20"/>
                <w:lang w:val="en-US"/>
              </w:rPr>
              <w:t>f</w:t>
            </w:r>
            <w:bookmarkStart w:id="5" w:name="_GoBack"/>
            <w:bookmarkEnd w:id="5"/>
            <w:r w:rsidR="00360C93" w:rsidRPr="00A2077A">
              <w:rPr>
                <w:rFonts w:asciiTheme="majorBidi" w:hAnsiTheme="majorBidi"/>
                <w:sz w:val="20"/>
                <w:szCs w:val="20"/>
                <w:lang w:val="en-US"/>
              </w:rPr>
              <w:t>olate</w:t>
            </w:r>
            <w:r w:rsidR="00360C93">
              <w:rPr>
                <w:rFonts w:asciiTheme="majorBidi" w:hAnsi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60C93">
              <w:rPr>
                <w:rFonts w:asciiTheme="majorBidi" w:hAnsiTheme="majorBidi"/>
                <w:sz w:val="20"/>
                <w:szCs w:val="20"/>
                <w:lang w:val="en-US"/>
              </w:rPr>
              <w:t>nmol</w:t>
            </w:r>
            <w:proofErr w:type="spellEnd"/>
            <w:r w:rsidR="00360C93">
              <w:rPr>
                <w:rFonts w:asciiTheme="majorBidi" w:hAnsiTheme="majorBidi"/>
                <w:sz w:val="20"/>
                <w:szCs w:val="20"/>
                <w:lang w:val="en-US"/>
              </w:rPr>
              <w:t>/L)</w:t>
            </w:r>
          </w:p>
        </w:tc>
        <w:tc>
          <w:tcPr>
            <w:tcW w:w="99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14.2±7.4</w:t>
            </w:r>
          </w:p>
        </w:tc>
        <w:tc>
          <w:tcPr>
            <w:tcW w:w="1130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14.3±6.1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20.0±9.3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18.9±6.7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21.6±8.9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19.6±8.3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23.4±11</w:t>
            </w:r>
          </w:p>
        </w:tc>
        <w:tc>
          <w:tcPr>
            <w:tcW w:w="1134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22.2±8.8</w:t>
            </w:r>
          </w:p>
        </w:tc>
        <w:tc>
          <w:tcPr>
            <w:tcW w:w="2346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-8.9±11.6, ( -10.9,-6.8), n=127, p&lt;0.001</w:t>
            </w:r>
          </w:p>
        </w:tc>
        <w:tc>
          <w:tcPr>
            <w:tcW w:w="2048" w:type="dxa"/>
          </w:tcPr>
          <w:p w:rsidR="00360C93" w:rsidRPr="00A2077A" w:rsidRDefault="00360C93" w:rsidP="00077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-8.1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s-ES"/>
              </w:rPr>
              <w:t>±10.2</w:t>
            </w:r>
            <w:r w:rsidRPr="00A2077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(-11.2,-5.0), n=45, p&lt;0.001</w:t>
            </w:r>
          </w:p>
        </w:tc>
      </w:tr>
    </w:tbl>
    <w:p w:rsidR="006258BD" w:rsidRPr="00A2077A" w:rsidRDefault="006258BD">
      <w:pPr>
        <w:rPr>
          <w:rFonts w:asciiTheme="majorBidi" w:hAnsiTheme="majorBidi" w:cstheme="majorBidi"/>
          <w:sz w:val="20"/>
          <w:szCs w:val="20"/>
        </w:rPr>
      </w:pPr>
    </w:p>
    <w:p w:rsidR="00067580" w:rsidRPr="00A2077A" w:rsidRDefault="00067580" w:rsidP="00DB7CEE">
      <w:pPr>
        <w:pStyle w:val="Normal1"/>
        <w:rPr>
          <w:rFonts w:asciiTheme="majorBidi" w:hAnsiTheme="majorBidi" w:cstheme="majorBidi"/>
          <w:sz w:val="20"/>
          <w:szCs w:val="20"/>
        </w:rPr>
      </w:pPr>
      <w:r w:rsidRPr="00A2077A">
        <w:rPr>
          <w:rFonts w:asciiTheme="majorBidi" w:hAnsiTheme="majorBidi" w:cstheme="majorBidi"/>
          <w:sz w:val="20"/>
          <w:szCs w:val="20"/>
        </w:rPr>
        <w:t xml:space="preserve">Change from before to 5 years after Roux </w:t>
      </w:r>
      <w:proofErr w:type="spellStart"/>
      <w:r w:rsidRPr="00A2077A">
        <w:rPr>
          <w:rFonts w:asciiTheme="majorBidi" w:hAnsiTheme="majorBidi" w:cstheme="majorBidi"/>
          <w:sz w:val="20"/>
          <w:szCs w:val="20"/>
        </w:rPr>
        <w:t>en</w:t>
      </w:r>
      <w:proofErr w:type="spellEnd"/>
      <w:r w:rsidRPr="00A2077A">
        <w:rPr>
          <w:rFonts w:asciiTheme="majorBidi" w:hAnsiTheme="majorBidi" w:cstheme="majorBidi"/>
          <w:sz w:val="20"/>
          <w:szCs w:val="20"/>
        </w:rPr>
        <w:t xml:space="preserve"> Y gastric bypass was calculated by the use of paired sampled t-test. Mean levels in the column that describe change from preoperative to 5 years after surgery reflect the change only in the patients with available values both preoperative and 5 years after surgery. A 2-tailed significance level was used to calculate paired t-test. </w:t>
      </w:r>
    </w:p>
    <w:p w:rsidR="001D175A" w:rsidRPr="00A2077A" w:rsidRDefault="001D175A">
      <w:pPr>
        <w:rPr>
          <w:rFonts w:asciiTheme="majorBidi" w:hAnsiTheme="majorBidi" w:cstheme="majorBidi"/>
          <w:sz w:val="20"/>
          <w:szCs w:val="20"/>
          <w:lang w:val="en-US"/>
        </w:rPr>
      </w:pPr>
    </w:p>
    <w:sectPr w:rsidR="001D175A" w:rsidRPr="00A2077A" w:rsidSect="005052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CE"/>
    <w:rsid w:val="000112EE"/>
    <w:rsid w:val="000114B7"/>
    <w:rsid w:val="00015325"/>
    <w:rsid w:val="00067580"/>
    <w:rsid w:val="000C05D8"/>
    <w:rsid w:val="000C1BC8"/>
    <w:rsid w:val="00133EC2"/>
    <w:rsid w:val="00153DD4"/>
    <w:rsid w:val="001D175A"/>
    <w:rsid w:val="001E673A"/>
    <w:rsid w:val="00242852"/>
    <w:rsid w:val="003452B0"/>
    <w:rsid w:val="00360C93"/>
    <w:rsid w:val="003964BA"/>
    <w:rsid w:val="003D35D0"/>
    <w:rsid w:val="004632E7"/>
    <w:rsid w:val="0048158C"/>
    <w:rsid w:val="004A6F3C"/>
    <w:rsid w:val="004D3180"/>
    <w:rsid w:val="005052CE"/>
    <w:rsid w:val="00612694"/>
    <w:rsid w:val="006258BD"/>
    <w:rsid w:val="00660E9B"/>
    <w:rsid w:val="0066729A"/>
    <w:rsid w:val="007370DA"/>
    <w:rsid w:val="00842602"/>
    <w:rsid w:val="00882504"/>
    <w:rsid w:val="00A2077A"/>
    <w:rsid w:val="00A64131"/>
    <w:rsid w:val="00A73A1C"/>
    <w:rsid w:val="00AE26E0"/>
    <w:rsid w:val="00B313B4"/>
    <w:rsid w:val="00B577C3"/>
    <w:rsid w:val="00B708F3"/>
    <w:rsid w:val="00CD6461"/>
    <w:rsid w:val="00CD6F81"/>
    <w:rsid w:val="00DB7CEE"/>
    <w:rsid w:val="00DE461F"/>
    <w:rsid w:val="00E0034D"/>
    <w:rsid w:val="00E549EF"/>
    <w:rsid w:val="00E847EE"/>
    <w:rsid w:val="00E959DE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C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052CE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0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660E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660E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rmal1">
    <w:name w:val="Normal1"/>
    <w:uiPriority w:val="99"/>
    <w:rsid w:val="00067580"/>
    <w:rPr>
      <w:rFonts w:ascii="Calibri" w:eastAsia="Calibri" w:hAnsi="Calibri" w:cs="Calibri"/>
      <w:color w:val="000000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C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052CE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0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660E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660E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rmal1">
    <w:name w:val="Normal1"/>
    <w:uiPriority w:val="99"/>
    <w:rsid w:val="00067580"/>
    <w:rPr>
      <w:rFonts w:ascii="Calibri" w:eastAsia="Calibri" w:hAnsi="Calibri" w:cs="Calibri"/>
      <w:color w:val="00000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 Thunheim Engebretsen</dc:creator>
  <cp:lastModifiedBy>Kristin V Thunheim Engebretsen</cp:lastModifiedBy>
  <cp:revision>3</cp:revision>
  <dcterms:created xsi:type="dcterms:W3CDTF">2018-05-20T19:13:00Z</dcterms:created>
  <dcterms:modified xsi:type="dcterms:W3CDTF">2018-05-20T19:14:00Z</dcterms:modified>
</cp:coreProperties>
</file>