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4E" w:rsidRPr="00AE4725" w:rsidRDefault="00C431D0">
      <w:pPr>
        <w:rPr>
          <w:b/>
          <w:sz w:val="24"/>
          <w:szCs w:val="24"/>
        </w:rPr>
      </w:pPr>
      <w:r w:rsidRPr="00AE4725">
        <w:rPr>
          <w:b/>
          <w:sz w:val="24"/>
          <w:szCs w:val="24"/>
        </w:rPr>
        <w:t>Supplementary material</w:t>
      </w:r>
    </w:p>
    <w:p w:rsidR="00251E51" w:rsidRDefault="00251E51">
      <w:pPr>
        <w:rPr>
          <w:b/>
          <w:sz w:val="24"/>
          <w:szCs w:val="24"/>
        </w:rPr>
      </w:pPr>
    </w:p>
    <w:p w:rsidR="00C431D0" w:rsidRPr="00C431D0" w:rsidRDefault="00C431D0">
      <w:pPr>
        <w:rPr>
          <w:b/>
          <w:sz w:val="24"/>
          <w:szCs w:val="24"/>
        </w:rPr>
      </w:pPr>
      <w:r w:rsidRPr="00C431D0">
        <w:rPr>
          <w:b/>
          <w:sz w:val="24"/>
          <w:szCs w:val="24"/>
        </w:rPr>
        <w:t xml:space="preserve">Method </w:t>
      </w:r>
    </w:p>
    <w:p w:rsidR="00C431D0" w:rsidRDefault="00C431D0">
      <w:pPr>
        <w:rPr>
          <w:sz w:val="24"/>
          <w:szCs w:val="24"/>
        </w:rPr>
      </w:pPr>
      <w:r>
        <w:rPr>
          <w:sz w:val="24"/>
          <w:szCs w:val="24"/>
        </w:rPr>
        <w:t>Ongoing task. During</w:t>
      </w:r>
      <w:r w:rsidRPr="00C07D9D">
        <w:rPr>
          <w:rFonts w:hint="eastAsia"/>
          <w:sz w:val="24"/>
          <w:szCs w:val="24"/>
        </w:rPr>
        <w:t xml:space="preserve"> the baseline </w:t>
      </w:r>
      <w:r>
        <w:rPr>
          <w:sz w:val="24"/>
          <w:szCs w:val="24"/>
        </w:rPr>
        <w:t>block</w:t>
      </w:r>
      <w:r w:rsidRPr="00C07D9D">
        <w:rPr>
          <w:rFonts w:hint="eastAsia"/>
          <w:sz w:val="24"/>
          <w:szCs w:val="24"/>
        </w:rPr>
        <w:t xml:space="preserve">, 50 words were used, </w:t>
      </w:r>
      <w:r>
        <w:rPr>
          <w:sz w:val="24"/>
          <w:szCs w:val="24"/>
        </w:rPr>
        <w:t xml:space="preserve">of which </w:t>
      </w:r>
      <w:r w:rsidRPr="00C07D9D">
        <w:rPr>
          <w:rFonts w:hint="eastAsia"/>
          <w:sz w:val="24"/>
          <w:szCs w:val="24"/>
        </w:rPr>
        <w:t xml:space="preserve">10 words </w:t>
      </w:r>
      <w:r>
        <w:rPr>
          <w:sz w:val="24"/>
          <w:szCs w:val="24"/>
        </w:rPr>
        <w:t xml:space="preserve">were </w:t>
      </w:r>
      <w:r w:rsidRPr="00C07D9D">
        <w:rPr>
          <w:rFonts w:hint="eastAsia"/>
          <w:sz w:val="24"/>
          <w:szCs w:val="24"/>
        </w:rPr>
        <w:t>for p</w:t>
      </w:r>
      <w:bookmarkStart w:id="0" w:name="_GoBack"/>
      <w:bookmarkEnd w:id="0"/>
      <w:r w:rsidRPr="00C07D9D">
        <w:rPr>
          <w:rFonts w:hint="eastAsia"/>
          <w:sz w:val="24"/>
          <w:szCs w:val="24"/>
        </w:rPr>
        <w:t>ractice trials</w:t>
      </w:r>
      <w:r>
        <w:rPr>
          <w:sz w:val="24"/>
          <w:szCs w:val="24"/>
        </w:rPr>
        <w:t>.</w:t>
      </w:r>
      <w:r w:rsidRPr="00C07D9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C07D9D">
        <w:rPr>
          <w:rFonts w:hint="eastAsia"/>
          <w:sz w:val="24"/>
          <w:szCs w:val="24"/>
        </w:rPr>
        <w:t xml:space="preserve">he </w:t>
      </w:r>
      <w:r>
        <w:rPr>
          <w:sz w:val="24"/>
          <w:szCs w:val="24"/>
        </w:rPr>
        <w:t>remaining</w:t>
      </w:r>
      <w:r w:rsidRPr="00C07D9D">
        <w:rPr>
          <w:rFonts w:hint="eastAsia"/>
          <w:sz w:val="24"/>
          <w:szCs w:val="24"/>
        </w:rPr>
        <w:t xml:space="preserve"> 40 words were repeated once </w:t>
      </w:r>
      <w:r>
        <w:rPr>
          <w:sz w:val="24"/>
          <w:szCs w:val="24"/>
        </w:rPr>
        <w:t xml:space="preserve">(each word appeared twice) </w:t>
      </w:r>
      <w:r w:rsidRPr="00C07D9D">
        <w:rPr>
          <w:rFonts w:hint="eastAsia"/>
          <w:sz w:val="24"/>
          <w:szCs w:val="24"/>
        </w:rPr>
        <w:t xml:space="preserve">for </w:t>
      </w:r>
      <w:r w:rsidRPr="00C07D9D">
        <w:rPr>
          <w:sz w:val="24"/>
          <w:szCs w:val="24"/>
        </w:rPr>
        <w:t xml:space="preserve">the </w:t>
      </w:r>
      <w:r w:rsidRPr="00C07D9D">
        <w:rPr>
          <w:rFonts w:hint="eastAsia"/>
          <w:sz w:val="24"/>
          <w:szCs w:val="24"/>
        </w:rPr>
        <w:t>baseline task (80 trials).</w:t>
      </w:r>
    </w:p>
    <w:p w:rsidR="00C431D0" w:rsidRDefault="00C431D0"/>
    <w:p w:rsidR="00C431D0" w:rsidRDefault="00C431D0">
      <w:pPr>
        <w:rPr>
          <w:sz w:val="24"/>
          <w:szCs w:val="24"/>
        </w:rPr>
      </w:pPr>
      <w:r>
        <w:t xml:space="preserve">Nonfocal EBPM task. </w:t>
      </w:r>
      <w:r w:rsidRPr="00C07D9D">
        <w:rPr>
          <w:sz w:val="24"/>
          <w:szCs w:val="24"/>
        </w:rPr>
        <w:t>T</w:t>
      </w:r>
      <w:r w:rsidRPr="00C07D9D">
        <w:rPr>
          <w:rFonts w:hint="eastAsia"/>
          <w:sz w:val="24"/>
          <w:szCs w:val="24"/>
        </w:rPr>
        <w:t>en</w:t>
      </w:r>
      <w:r w:rsidRPr="00C07D9D">
        <w:rPr>
          <w:sz w:val="24"/>
          <w:szCs w:val="24"/>
        </w:rPr>
        <w:t xml:space="preserve"> </w:t>
      </w:r>
      <w:r w:rsidRPr="00C07D9D">
        <w:rPr>
          <w:rFonts w:hint="eastAsia"/>
          <w:sz w:val="24"/>
          <w:szCs w:val="24"/>
        </w:rPr>
        <w:t xml:space="preserve">non-target </w:t>
      </w:r>
      <w:r w:rsidRPr="00C07D9D">
        <w:rPr>
          <w:sz w:val="24"/>
          <w:szCs w:val="24"/>
        </w:rPr>
        <w:t xml:space="preserve">words </w:t>
      </w:r>
      <w:r w:rsidRPr="00C07D9D">
        <w:rPr>
          <w:rFonts w:hint="eastAsia"/>
          <w:sz w:val="24"/>
          <w:szCs w:val="24"/>
        </w:rPr>
        <w:t xml:space="preserve">were used </w:t>
      </w:r>
      <w:r w:rsidRPr="00C07D9D">
        <w:rPr>
          <w:sz w:val="24"/>
          <w:szCs w:val="24"/>
        </w:rPr>
        <w:t xml:space="preserve">for practice (10 trials), which </w:t>
      </w:r>
      <w:r w:rsidRPr="00C07D9D">
        <w:rPr>
          <w:rFonts w:hint="eastAsia"/>
          <w:sz w:val="24"/>
          <w:szCs w:val="24"/>
        </w:rPr>
        <w:t>did not include PM trials</w:t>
      </w:r>
      <w:r w:rsidRPr="00C07D9D">
        <w:rPr>
          <w:sz w:val="24"/>
          <w:szCs w:val="24"/>
        </w:rPr>
        <w:t xml:space="preserve">. After practice, </w:t>
      </w:r>
      <w:r w:rsidRPr="00C07D9D">
        <w:rPr>
          <w:rFonts w:hint="eastAsia"/>
          <w:sz w:val="24"/>
          <w:szCs w:val="24"/>
        </w:rPr>
        <w:t>the other non-target</w:t>
      </w:r>
      <w:r w:rsidRPr="00C07D9D">
        <w:rPr>
          <w:sz w:val="24"/>
          <w:szCs w:val="24"/>
        </w:rPr>
        <w:t xml:space="preserve"> word</w:t>
      </w:r>
      <w:r w:rsidRPr="00C07D9D">
        <w:rPr>
          <w:rFonts w:hint="eastAsia"/>
          <w:sz w:val="24"/>
          <w:szCs w:val="24"/>
        </w:rPr>
        <w:t>s and PM target words</w:t>
      </w:r>
      <w:r w:rsidRPr="00C07D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</w:t>
      </w:r>
      <w:r w:rsidRPr="00C07D9D">
        <w:rPr>
          <w:sz w:val="24"/>
          <w:szCs w:val="24"/>
        </w:rPr>
        <w:t xml:space="preserve">repeated </w:t>
      </w:r>
      <w:r w:rsidRPr="00C07D9D">
        <w:rPr>
          <w:rFonts w:hint="eastAsia"/>
          <w:sz w:val="24"/>
          <w:szCs w:val="24"/>
        </w:rPr>
        <w:t>once and presented to participants</w:t>
      </w:r>
      <w:r w:rsidRPr="00C07D9D">
        <w:rPr>
          <w:sz w:val="24"/>
          <w:szCs w:val="24"/>
        </w:rPr>
        <w:t xml:space="preserve"> in two PM blocks</w:t>
      </w:r>
      <w:r>
        <w:rPr>
          <w:sz w:val="24"/>
          <w:szCs w:val="24"/>
        </w:rPr>
        <w:t xml:space="preserve"> such that </w:t>
      </w:r>
      <w:r w:rsidRPr="00C07D9D">
        <w:rPr>
          <w:rFonts w:hint="eastAsia"/>
          <w:sz w:val="24"/>
          <w:szCs w:val="24"/>
        </w:rPr>
        <w:t xml:space="preserve">each block </w:t>
      </w:r>
      <w:r w:rsidRPr="00C07D9D">
        <w:rPr>
          <w:sz w:val="24"/>
          <w:szCs w:val="24"/>
        </w:rPr>
        <w:t>includ</w:t>
      </w:r>
      <w:r w:rsidRPr="00C07D9D">
        <w:rPr>
          <w:rFonts w:hint="eastAsia"/>
          <w:sz w:val="24"/>
          <w:szCs w:val="24"/>
        </w:rPr>
        <w:t>ed</w:t>
      </w:r>
      <w:r w:rsidRPr="00C07D9D">
        <w:rPr>
          <w:sz w:val="24"/>
          <w:szCs w:val="24"/>
        </w:rPr>
        <w:t xml:space="preserve"> 158 ongoing trials and 3 PM target trials. Thus</w:t>
      </w:r>
      <w:r>
        <w:rPr>
          <w:sz w:val="24"/>
          <w:szCs w:val="24"/>
        </w:rPr>
        <w:t>, altogether</w:t>
      </w:r>
      <w:r w:rsidRPr="00C07D9D">
        <w:rPr>
          <w:sz w:val="24"/>
          <w:szCs w:val="24"/>
        </w:rPr>
        <w:t xml:space="preserve"> there were 6 PM trials, and they appeared </w:t>
      </w:r>
      <w:r>
        <w:rPr>
          <w:sz w:val="24"/>
          <w:szCs w:val="24"/>
        </w:rPr>
        <w:t>in</w:t>
      </w:r>
      <w:r w:rsidRPr="00C07D9D">
        <w:rPr>
          <w:sz w:val="24"/>
          <w:szCs w:val="24"/>
        </w:rPr>
        <w:t xml:space="preserve"> </w:t>
      </w:r>
      <w:r w:rsidRPr="00C07D9D">
        <w:rPr>
          <w:rFonts w:hint="eastAsia"/>
          <w:sz w:val="24"/>
          <w:szCs w:val="24"/>
        </w:rPr>
        <w:t>t</w:t>
      </w:r>
      <w:r w:rsidRPr="00C07D9D">
        <w:rPr>
          <w:sz w:val="24"/>
          <w:szCs w:val="24"/>
        </w:rPr>
        <w:t xml:space="preserve">rials 50/52, 103/99 and 149/150 of </w:t>
      </w:r>
      <w:r w:rsidRPr="00C07D9D">
        <w:rPr>
          <w:rFonts w:hint="eastAsia"/>
          <w:sz w:val="24"/>
          <w:szCs w:val="24"/>
        </w:rPr>
        <w:t>each</w:t>
      </w:r>
      <w:r w:rsidRPr="00C07D9D">
        <w:rPr>
          <w:sz w:val="24"/>
          <w:szCs w:val="24"/>
        </w:rPr>
        <w:t xml:space="preserve"> test block (</w:t>
      </w:r>
      <w:r w:rsidRPr="00C07D9D">
        <w:rPr>
          <w:rFonts w:hint="eastAsia"/>
          <w:sz w:val="24"/>
          <w:szCs w:val="24"/>
        </w:rPr>
        <w:t xml:space="preserve">the interval between consecutive PM trials was </w:t>
      </w:r>
      <w:r w:rsidRPr="00C07D9D">
        <w:rPr>
          <w:sz w:val="24"/>
          <w:szCs w:val="24"/>
        </w:rPr>
        <w:t xml:space="preserve">about </w:t>
      </w:r>
      <w:r>
        <w:rPr>
          <w:sz w:val="24"/>
          <w:szCs w:val="24"/>
        </w:rPr>
        <w:t>2</w:t>
      </w:r>
      <w:r w:rsidRPr="00C07D9D">
        <w:rPr>
          <w:sz w:val="24"/>
          <w:szCs w:val="24"/>
        </w:rPr>
        <w:t xml:space="preserve"> min).</w:t>
      </w:r>
    </w:p>
    <w:p w:rsidR="00AD3F0C" w:rsidRDefault="00AD3F0C"/>
    <w:p w:rsidR="00AD3F0C" w:rsidRDefault="00AD3F0C">
      <w:pPr>
        <w:rPr>
          <w:sz w:val="24"/>
          <w:szCs w:val="24"/>
        </w:rPr>
      </w:pPr>
      <w:r>
        <w:rPr>
          <w:rFonts w:hint="eastAsia"/>
        </w:rPr>
        <w:t>TBPM</w:t>
      </w:r>
      <w:r>
        <w:t xml:space="preserve"> task. </w:t>
      </w:r>
      <w:r w:rsidR="0025758E" w:rsidRPr="00C07D9D">
        <w:rPr>
          <w:sz w:val="24"/>
          <w:szCs w:val="24"/>
        </w:rPr>
        <w:t xml:space="preserve">170 words </w:t>
      </w:r>
      <w:r w:rsidR="0025758E" w:rsidRPr="00C07D9D">
        <w:rPr>
          <w:rFonts w:hint="eastAsia"/>
          <w:sz w:val="24"/>
          <w:szCs w:val="24"/>
        </w:rPr>
        <w:t xml:space="preserve">were selected for the task, </w:t>
      </w:r>
      <w:r w:rsidR="0025758E" w:rsidRPr="00C07D9D">
        <w:rPr>
          <w:sz w:val="24"/>
          <w:szCs w:val="24"/>
        </w:rPr>
        <w:t xml:space="preserve">10 </w:t>
      </w:r>
      <w:r w:rsidR="0025758E" w:rsidRPr="00C07D9D">
        <w:rPr>
          <w:rFonts w:hint="eastAsia"/>
          <w:sz w:val="24"/>
          <w:szCs w:val="24"/>
        </w:rPr>
        <w:t>of which were used</w:t>
      </w:r>
      <w:r w:rsidR="0025758E" w:rsidRPr="00C07D9D">
        <w:rPr>
          <w:sz w:val="24"/>
          <w:szCs w:val="24"/>
        </w:rPr>
        <w:t xml:space="preserve"> for practice,</w:t>
      </w:r>
      <w:r w:rsidR="0025758E">
        <w:rPr>
          <w:sz w:val="24"/>
          <w:szCs w:val="24"/>
        </w:rPr>
        <w:t xml:space="preserve"> with</w:t>
      </w:r>
      <w:r w:rsidR="0025758E" w:rsidRPr="00C07D9D">
        <w:rPr>
          <w:sz w:val="24"/>
          <w:szCs w:val="24"/>
        </w:rPr>
        <w:t xml:space="preserve"> the rest </w:t>
      </w:r>
      <w:r w:rsidR="0025758E">
        <w:rPr>
          <w:sz w:val="24"/>
          <w:szCs w:val="24"/>
        </w:rPr>
        <w:t xml:space="preserve">of the words </w:t>
      </w:r>
      <w:r w:rsidR="0025758E" w:rsidRPr="00C07D9D">
        <w:rPr>
          <w:sz w:val="24"/>
          <w:szCs w:val="24"/>
        </w:rPr>
        <w:t xml:space="preserve">repeated </w:t>
      </w:r>
      <w:r w:rsidR="0025758E" w:rsidRPr="00C07D9D">
        <w:rPr>
          <w:rFonts w:hint="eastAsia"/>
          <w:sz w:val="24"/>
          <w:szCs w:val="24"/>
        </w:rPr>
        <w:t>once in</w:t>
      </w:r>
      <w:r w:rsidR="0025758E" w:rsidRPr="00C07D9D">
        <w:rPr>
          <w:sz w:val="24"/>
          <w:szCs w:val="24"/>
        </w:rPr>
        <w:t xml:space="preserve"> </w:t>
      </w:r>
      <w:r w:rsidR="0025758E" w:rsidRPr="00C07D9D">
        <w:rPr>
          <w:rFonts w:hint="eastAsia"/>
          <w:sz w:val="24"/>
          <w:szCs w:val="24"/>
        </w:rPr>
        <w:t>the</w:t>
      </w:r>
      <w:r w:rsidR="0025758E" w:rsidRPr="00C07D9D">
        <w:rPr>
          <w:sz w:val="24"/>
          <w:szCs w:val="24"/>
        </w:rPr>
        <w:t xml:space="preserve"> two PM blocks (each with 160 trials). </w:t>
      </w:r>
      <w:r w:rsidRPr="00C07D9D">
        <w:rPr>
          <w:sz w:val="24"/>
          <w:szCs w:val="24"/>
        </w:rPr>
        <w:t xml:space="preserve">There were also 6 PM </w:t>
      </w:r>
      <w:r w:rsidRPr="00C07D9D">
        <w:rPr>
          <w:rFonts w:hint="eastAsia"/>
          <w:sz w:val="24"/>
          <w:szCs w:val="24"/>
        </w:rPr>
        <w:t>trials</w:t>
      </w:r>
      <w:r w:rsidRPr="00C07D9D">
        <w:rPr>
          <w:sz w:val="24"/>
          <w:szCs w:val="24"/>
        </w:rPr>
        <w:t xml:space="preserve"> in total. In order to avoid confusion, no word included the radical ‘</w:t>
      </w:r>
      <w:r w:rsidRPr="00C07D9D">
        <w:rPr>
          <w:rFonts w:hint="eastAsia"/>
          <w:sz w:val="24"/>
          <w:szCs w:val="24"/>
        </w:rPr>
        <w:t>月</w:t>
      </w:r>
      <w:r w:rsidRPr="00C07D9D">
        <w:rPr>
          <w:sz w:val="24"/>
          <w:szCs w:val="24"/>
        </w:rPr>
        <w:t xml:space="preserve">’ in the TBPM task. When </w:t>
      </w:r>
      <w:r w:rsidRPr="00C07D9D">
        <w:rPr>
          <w:rFonts w:hint="eastAsia"/>
          <w:sz w:val="24"/>
          <w:szCs w:val="24"/>
        </w:rPr>
        <w:t>participants made a PM response within 5</w:t>
      </w:r>
      <w:r>
        <w:rPr>
          <w:sz w:val="24"/>
          <w:szCs w:val="24"/>
        </w:rPr>
        <w:t xml:space="preserve"> </w:t>
      </w:r>
      <w:r w:rsidRPr="00C07D9D">
        <w:rPr>
          <w:rFonts w:hint="eastAsia"/>
          <w:sz w:val="24"/>
          <w:szCs w:val="24"/>
        </w:rPr>
        <w:t xml:space="preserve">s before or after the target time, it </w:t>
      </w:r>
      <w:r>
        <w:rPr>
          <w:sz w:val="24"/>
          <w:szCs w:val="24"/>
        </w:rPr>
        <w:t>was scored</w:t>
      </w:r>
      <w:r w:rsidRPr="00C07D9D">
        <w:rPr>
          <w:rFonts w:hint="eastAsia"/>
          <w:sz w:val="24"/>
          <w:szCs w:val="24"/>
        </w:rPr>
        <w:t xml:space="preserve"> as correct</w:t>
      </w:r>
      <w:r w:rsidRPr="00C07D9D">
        <w:rPr>
          <w:sz w:val="24"/>
          <w:szCs w:val="24"/>
        </w:rPr>
        <w:t>.</w:t>
      </w:r>
    </w:p>
    <w:p w:rsidR="00956D84" w:rsidRDefault="00956D84"/>
    <w:p w:rsidR="00F61D50" w:rsidRPr="009430F8" w:rsidRDefault="009430F8">
      <w:pPr>
        <w:rPr>
          <w:b/>
        </w:rPr>
      </w:pPr>
      <w:r w:rsidRPr="009430F8">
        <w:rPr>
          <w:b/>
        </w:rPr>
        <w:t>Data analysis</w:t>
      </w:r>
    </w:p>
    <w:p w:rsidR="009430F8" w:rsidRDefault="009430F8">
      <w:pPr>
        <w:rPr>
          <w:sz w:val="24"/>
          <w:szCs w:val="24"/>
        </w:rPr>
      </w:pPr>
      <w:r w:rsidRPr="002E39F0">
        <w:rPr>
          <w:sz w:val="24"/>
          <w:szCs w:val="24"/>
        </w:rPr>
        <w:t xml:space="preserve">Previous researchers have suggested that people check the clock more frequently as the targeted time for the PM response gets closer </w:t>
      </w:r>
      <w:r w:rsidR="00E8755E">
        <w:rPr>
          <w:sz w:val="24"/>
          <w:szCs w:val="24"/>
        </w:rPr>
        <w:fldChar w:fldCharType="begin">
          <w:fldData xml:space="preserve">PEVuZE5vdGU+PENpdGU+PEF1dGhvcj5IdWFuZzwvQXV0aG9yPjxZZWFyPjIwMTQ8L1llYXI+PFJl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</w:fldData>
        </w:fldChar>
      </w:r>
      <w:r w:rsidR="00E8755E">
        <w:rPr>
          <w:sz w:val="24"/>
          <w:szCs w:val="24"/>
        </w:rPr>
        <w:instrText xml:space="preserve"> ADDIN EN.CITE </w:instrText>
      </w:r>
      <w:r w:rsidR="00E8755E">
        <w:rPr>
          <w:sz w:val="24"/>
          <w:szCs w:val="24"/>
        </w:rPr>
        <w:fldChar w:fldCharType="begin">
          <w:fldData xml:space="preserve">PEVuZE5vdGU+PENpdGU+PEF1dGhvcj5IdWFuZzwvQXV0aG9yPjxZZWFyPjIwMTQ8L1llYXI+PFJl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</w:fldData>
        </w:fldChar>
      </w:r>
      <w:r w:rsidR="00E8755E">
        <w:rPr>
          <w:sz w:val="24"/>
          <w:szCs w:val="24"/>
        </w:rPr>
        <w:instrText xml:space="preserve"> ADDIN EN.CITE.DATA </w:instrText>
      </w:r>
      <w:r w:rsidR="00E8755E">
        <w:rPr>
          <w:sz w:val="24"/>
          <w:szCs w:val="24"/>
        </w:rPr>
      </w:r>
      <w:r w:rsidR="00E8755E">
        <w:rPr>
          <w:sz w:val="24"/>
          <w:szCs w:val="24"/>
        </w:rPr>
        <w:fldChar w:fldCharType="end"/>
      </w:r>
      <w:r w:rsidR="00E8755E">
        <w:rPr>
          <w:sz w:val="24"/>
          <w:szCs w:val="24"/>
        </w:rPr>
      </w:r>
      <w:r w:rsidR="00E8755E">
        <w:rPr>
          <w:sz w:val="24"/>
          <w:szCs w:val="24"/>
        </w:rPr>
        <w:fldChar w:fldCharType="separate"/>
      </w:r>
      <w:r w:rsidR="00E8755E">
        <w:rPr>
          <w:noProof/>
          <w:sz w:val="24"/>
          <w:szCs w:val="24"/>
        </w:rPr>
        <w:t>(Huang, Loft, &amp; Humphreys, 2014; Waldum &amp; Sahakyan, 2013)</w:t>
      </w:r>
      <w:r w:rsidR="00E8755E">
        <w:rPr>
          <w:sz w:val="24"/>
          <w:szCs w:val="24"/>
        </w:rPr>
        <w:fldChar w:fldCharType="end"/>
      </w:r>
      <w:r w:rsidRPr="002E39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7D9D">
        <w:rPr>
          <w:sz w:val="24"/>
          <w:szCs w:val="24"/>
        </w:rPr>
        <w:t xml:space="preserve">In order to explore the trend of clock checking </w:t>
      </w:r>
      <w:r w:rsidRPr="00C07D9D">
        <w:rPr>
          <w:sz w:val="24"/>
          <w:szCs w:val="24"/>
        </w:rPr>
        <w:lastRenderedPageBreak/>
        <w:t xml:space="preserve">frequency before each PM target time, </w:t>
      </w:r>
      <w:r>
        <w:rPr>
          <w:sz w:val="24"/>
          <w:szCs w:val="24"/>
        </w:rPr>
        <w:t>w</w:t>
      </w:r>
      <w:r w:rsidRPr="00C07D9D">
        <w:rPr>
          <w:sz w:val="24"/>
          <w:szCs w:val="24"/>
        </w:rPr>
        <w:t xml:space="preserve">e divided the </w:t>
      </w:r>
      <w:r w:rsidRPr="00C07D9D">
        <w:rPr>
          <w:rFonts w:hint="eastAsia"/>
          <w:sz w:val="24"/>
          <w:szCs w:val="24"/>
        </w:rPr>
        <w:t xml:space="preserve">time </w:t>
      </w:r>
      <w:r w:rsidRPr="00C07D9D">
        <w:rPr>
          <w:sz w:val="24"/>
          <w:szCs w:val="24"/>
        </w:rPr>
        <w:t>period before e</w:t>
      </w:r>
      <w:r w:rsidRPr="00C07D9D">
        <w:rPr>
          <w:rFonts w:hint="eastAsia"/>
          <w:sz w:val="24"/>
          <w:szCs w:val="24"/>
        </w:rPr>
        <w:t>ach</w:t>
      </w:r>
      <w:r w:rsidRPr="00C07D9D">
        <w:rPr>
          <w:sz w:val="24"/>
          <w:szCs w:val="24"/>
        </w:rPr>
        <w:t xml:space="preserve"> PM target time (</w:t>
      </w:r>
      <w:r>
        <w:rPr>
          <w:sz w:val="24"/>
          <w:szCs w:val="24"/>
        </w:rPr>
        <w:t>2</w:t>
      </w:r>
      <w:r w:rsidRPr="00C07D9D">
        <w:rPr>
          <w:rFonts w:hint="eastAsia"/>
          <w:sz w:val="24"/>
          <w:szCs w:val="24"/>
        </w:rPr>
        <w:t xml:space="preserve"> </w:t>
      </w:r>
      <w:r w:rsidRPr="00C07D9D">
        <w:rPr>
          <w:sz w:val="24"/>
          <w:szCs w:val="24"/>
        </w:rPr>
        <w:t>minute</w:t>
      </w:r>
      <w:r w:rsidRPr="00C07D9D">
        <w:rPr>
          <w:rFonts w:hint="eastAsia"/>
          <w:sz w:val="24"/>
          <w:szCs w:val="24"/>
        </w:rPr>
        <w:t>s</w:t>
      </w:r>
      <w:r w:rsidRPr="00C07D9D">
        <w:rPr>
          <w:sz w:val="24"/>
          <w:szCs w:val="24"/>
        </w:rPr>
        <w:t>) into four 30-second periods (1</w:t>
      </w:r>
      <w:r w:rsidRPr="00C07D9D">
        <w:rPr>
          <w:sz w:val="24"/>
          <w:szCs w:val="24"/>
          <w:vertAlign w:val="superscript"/>
        </w:rPr>
        <w:t>st</w:t>
      </w:r>
      <w:r w:rsidRPr="00C07D9D">
        <w:rPr>
          <w:sz w:val="24"/>
          <w:szCs w:val="24"/>
        </w:rPr>
        <w:t xml:space="preserve"> period: 0-30s, 2</w:t>
      </w:r>
      <w:r w:rsidRPr="00C07D9D">
        <w:rPr>
          <w:sz w:val="24"/>
          <w:szCs w:val="24"/>
          <w:vertAlign w:val="superscript"/>
        </w:rPr>
        <w:t>nd</w:t>
      </w:r>
      <w:r w:rsidRPr="00C07D9D">
        <w:rPr>
          <w:sz w:val="24"/>
          <w:szCs w:val="24"/>
        </w:rPr>
        <w:t xml:space="preserve"> period: 30-60s, 3</w:t>
      </w:r>
      <w:r w:rsidRPr="00C07D9D">
        <w:rPr>
          <w:sz w:val="24"/>
          <w:szCs w:val="24"/>
          <w:vertAlign w:val="superscript"/>
        </w:rPr>
        <w:t>rd</w:t>
      </w:r>
      <w:r w:rsidRPr="00C07D9D">
        <w:rPr>
          <w:sz w:val="24"/>
          <w:szCs w:val="24"/>
        </w:rPr>
        <w:t xml:space="preserve"> period: 60-90s, 4</w:t>
      </w:r>
      <w:r w:rsidRPr="00C07D9D">
        <w:rPr>
          <w:sz w:val="24"/>
          <w:szCs w:val="24"/>
          <w:vertAlign w:val="superscript"/>
        </w:rPr>
        <w:t>th</w:t>
      </w:r>
      <w:r w:rsidRPr="00C07D9D">
        <w:rPr>
          <w:sz w:val="24"/>
          <w:szCs w:val="24"/>
        </w:rPr>
        <w:t xml:space="preserve"> period: 90-120s)</w:t>
      </w:r>
      <w:r w:rsidRPr="00CF46BC">
        <w:rPr>
          <w:sz w:val="24"/>
          <w:szCs w:val="24"/>
        </w:rPr>
        <w:t xml:space="preserve"> </w:t>
      </w:r>
      <w:r w:rsidRPr="00C07D9D">
        <w:rPr>
          <w:sz w:val="24"/>
          <w:szCs w:val="24"/>
        </w:rPr>
        <w:fldChar w:fldCharType="begin">
          <w:fldData xml:space="preserve">PEVuZE5vdGU+PENpdGU+PEF1dGhvcj5BbGJpbnNraTwvQXV0aG9yPjxZZWFyPjIwMTI8L1llYXI+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</w:fldData>
        </w:fldChar>
      </w:r>
      <w:r w:rsidR="00E8755E">
        <w:rPr>
          <w:sz w:val="24"/>
          <w:szCs w:val="24"/>
        </w:rPr>
        <w:instrText xml:space="preserve"> ADDIN EN.CITE </w:instrText>
      </w:r>
      <w:r w:rsidR="00E8755E">
        <w:rPr>
          <w:sz w:val="24"/>
          <w:szCs w:val="24"/>
        </w:rPr>
        <w:fldChar w:fldCharType="begin">
          <w:fldData xml:space="preserve">PEVuZE5vdGU+PENpdGU+PEF1dGhvcj5BbGJpbnNraTwvQXV0aG9yPjxZZWFyPjIwMTI8L1llYXI+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</w:fldData>
        </w:fldChar>
      </w:r>
      <w:r w:rsidR="00E8755E">
        <w:rPr>
          <w:sz w:val="24"/>
          <w:szCs w:val="24"/>
        </w:rPr>
        <w:instrText xml:space="preserve"> ADDIN EN.CITE.DATA </w:instrText>
      </w:r>
      <w:r w:rsidR="00E8755E">
        <w:rPr>
          <w:sz w:val="24"/>
          <w:szCs w:val="24"/>
        </w:rPr>
      </w:r>
      <w:r w:rsidR="00E8755E">
        <w:rPr>
          <w:sz w:val="24"/>
          <w:szCs w:val="24"/>
        </w:rPr>
        <w:fldChar w:fldCharType="end"/>
      </w:r>
      <w:r w:rsidRPr="00C07D9D">
        <w:rPr>
          <w:sz w:val="24"/>
          <w:szCs w:val="24"/>
        </w:rPr>
      </w:r>
      <w:r w:rsidRPr="00C07D9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(Albinski, Kliegel, Sedek, &amp; Kleszczewska-Albinska, 2012; Li, Weinborn, Loft, &amp; Maybery, 2014)</w:t>
      </w:r>
      <w:r w:rsidRPr="00C07D9D">
        <w:rPr>
          <w:sz w:val="24"/>
          <w:szCs w:val="24"/>
        </w:rPr>
        <w:fldChar w:fldCharType="end"/>
      </w:r>
      <w:r w:rsidRPr="00C07D9D">
        <w:rPr>
          <w:sz w:val="24"/>
          <w:szCs w:val="24"/>
        </w:rPr>
        <w:t xml:space="preserve">. </w:t>
      </w:r>
      <w:r w:rsidRPr="00C07D9D">
        <w:rPr>
          <w:rFonts w:hint="eastAsia"/>
          <w:sz w:val="24"/>
          <w:szCs w:val="24"/>
        </w:rPr>
        <w:t>W</w:t>
      </w:r>
      <w:r w:rsidRPr="00C07D9D">
        <w:rPr>
          <w:sz w:val="24"/>
          <w:szCs w:val="24"/>
        </w:rPr>
        <w:t xml:space="preserve">e </w:t>
      </w:r>
      <w:r w:rsidRPr="00C07D9D">
        <w:rPr>
          <w:rFonts w:hint="eastAsia"/>
          <w:sz w:val="24"/>
          <w:szCs w:val="24"/>
        </w:rPr>
        <w:t>the</w:t>
      </w:r>
      <w:r w:rsidRPr="00C07D9D">
        <w:rPr>
          <w:sz w:val="24"/>
          <w:szCs w:val="24"/>
        </w:rPr>
        <w:t>n</w:t>
      </w:r>
      <w:r w:rsidRPr="00C07D9D">
        <w:rPr>
          <w:rFonts w:hint="eastAsia"/>
          <w:sz w:val="24"/>
          <w:szCs w:val="24"/>
        </w:rPr>
        <w:t xml:space="preserve"> calculated the mean clock checking frequency across all six PM trials</w:t>
      </w:r>
      <w:r w:rsidRPr="00C07D9D">
        <w:rPr>
          <w:sz w:val="24"/>
          <w:szCs w:val="24"/>
        </w:rPr>
        <w:t xml:space="preserve"> in each period</w:t>
      </w:r>
      <w:r w:rsidRPr="00C07D9D">
        <w:rPr>
          <w:rFonts w:hint="eastAsia"/>
          <w:sz w:val="24"/>
          <w:szCs w:val="24"/>
        </w:rPr>
        <w:t>.</w:t>
      </w:r>
      <w:r w:rsidRPr="00C07D9D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C07D9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further </w:t>
      </w:r>
      <w:r w:rsidRPr="00C07D9D">
        <w:rPr>
          <w:sz w:val="24"/>
          <w:szCs w:val="24"/>
        </w:rPr>
        <w:t xml:space="preserve">conducted a 2 (PM instruction type: II, typical) × 2 (Group: </w:t>
      </w:r>
      <w:r>
        <w:rPr>
          <w:sz w:val="24"/>
          <w:szCs w:val="24"/>
        </w:rPr>
        <w:t>patients with SCZ</w:t>
      </w:r>
      <w:r w:rsidRPr="00C07D9D">
        <w:rPr>
          <w:sz w:val="24"/>
          <w:szCs w:val="24"/>
        </w:rPr>
        <w:t xml:space="preserve">, HC) × 4 (Time course: 0-30s, 30-60s, 60-90s, 90-120s) </w:t>
      </w:r>
      <w:r w:rsidRPr="00C07D9D">
        <w:rPr>
          <w:rFonts w:hint="eastAsia"/>
          <w:sz w:val="24"/>
          <w:szCs w:val="24"/>
        </w:rPr>
        <w:t>mixed</w:t>
      </w:r>
      <w:r w:rsidRPr="00C07D9D">
        <w:rPr>
          <w:sz w:val="24"/>
          <w:szCs w:val="24"/>
        </w:rPr>
        <w:t xml:space="preserve"> ANOVA on clock check</w:t>
      </w:r>
      <w:r w:rsidRPr="00C07D9D">
        <w:rPr>
          <w:rFonts w:hint="eastAsia"/>
          <w:sz w:val="24"/>
          <w:szCs w:val="24"/>
        </w:rPr>
        <w:t>ing</w:t>
      </w:r>
      <w:r w:rsidRPr="00C07D9D">
        <w:rPr>
          <w:sz w:val="24"/>
          <w:szCs w:val="24"/>
        </w:rPr>
        <w:t xml:space="preserve"> frequency.</w:t>
      </w:r>
    </w:p>
    <w:p w:rsidR="009430F8" w:rsidRDefault="009430F8"/>
    <w:p w:rsidR="009430F8" w:rsidRPr="009430F8" w:rsidRDefault="009430F8">
      <w:pPr>
        <w:rPr>
          <w:b/>
        </w:rPr>
      </w:pPr>
      <w:r w:rsidRPr="009430F8">
        <w:rPr>
          <w:b/>
        </w:rPr>
        <w:t>Results</w:t>
      </w:r>
    </w:p>
    <w:p w:rsidR="009430F8" w:rsidRPr="00C07D9D" w:rsidRDefault="009430F8" w:rsidP="009430F8">
      <w:pPr>
        <w:spacing w:line="480" w:lineRule="auto"/>
        <w:ind w:firstLine="420"/>
        <w:jc w:val="left"/>
        <w:rPr>
          <w:sz w:val="24"/>
          <w:szCs w:val="24"/>
        </w:rPr>
      </w:pPr>
      <w:r w:rsidRPr="002E39F0">
        <w:rPr>
          <w:sz w:val="24"/>
          <w:szCs w:val="24"/>
        </w:rPr>
        <w:t>For the time course of clock checking, the mixed ANOVA demonstrated a significant main effect of PM instruction type (</w:t>
      </w:r>
      <w:r w:rsidRPr="002E39F0">
        <w:rPr>
          <w:i/>
          <w:sz w:val="24"/>
          <w:szCs w:val="24"/>
        </w:rPr>
        <w:t>F</w:t>
      </w:r>
      <w:r w:rsidRPr="002E39F0">
        <w:rPr>
          <w:sz w:val="24"/>
          <w:szCs w:val="24"/>
        </w:rPr>
        <w:t xml:space="preserve">(1,63) = 4.09, </w:t>
      </w:r>
      <w:r w:rsidRPr="002E39F0">
        <w:rPr>
          <w:i/>
          <w:sz w:val="24"/>
          <w:szCs w:val="24"/>
        </w:rPr>
        <w:t>p</w:t>
      </w:r>
      <w:r w:rsidRPr="002E39F0">
        <w:rPr>
          <w:sz w:val="24"/>
          <w:szCs w:val="24"/>
        </w:rPr>
        <w:t xml:space="preserve"> = 0.048, </w:t>
      </w:r>
      <w:r w:rsidRPr="002E39F0">
        <w:rPr>
          <w:rFonts w:ascii="Calibri" w:eastAsia="宋体" w:hAnsi="Calibri" w:cs="Calibri"/>
          <w:i/>
          <w:kern w:val="0"/>
          <w:sz w:val="24"/>
          <w:szCs w:val="24"/>
        </w:rPr>
        <w:t>η</w:t>
      </w:r>
      <w:r w:rsidRPr="002E39F0">
        <w:rPr>
          <w:rFonts w:ascii="Calibri" w:eastAsia="宋体" w:hAnsi="Calibri" w:cs="Calibri"/>
          <w:i/>
          <w:kern w:val="0"/>
          <w:sz w:val="24"/>
          <w:szCs w:val="24"/>
          <w:vertAlign w:val="subscript"/>
        </w:rPr>
        <w:t>p</w:t>
      </w:r>
      <w:r w:rsidRPr="002E39F0">
        <w:rPr>
          <w:rFonts w:ascii="Calibri" w:eastAsia="宋体" w:hAnsi="Calibri" w:cs="Calibri"/>
          <w:i/>
          <w:kern w:val="0"/>
          <w:sz w:val="24"/>
          <w:szCs w:val="24"/>
          <w:vertAlign w:val="superscript"/>
        </w:rPr>
        <w:t>2</w:t>
      </w:r>
      <w:r w:rsidRPr="002E39F0">
        <w:rPr>
          <w:rFonts w:ascii="Calibri" w:eastAsia="宋体" w:hAnsi="Calibri" w:cs="Calibri"/>
          <w:kern w:val="0"/>
          <w:sz w:val="24"/>
          <w:szCs w:val="24"/>
        </w:rPr>
        <w:t xml:space="preserve"> = </w:t>
      </w:r>
      <w:r w:rsidRPr="002E39F0">
        <w:rPr>
          <w:sz w:val="24"/>
          <w:szCs w:val="24"/>
        </w:rPr>
        <w:t>0.061), with participants in the II condition showing a higher frequency of clock checking than participants in the typical instruction condition. Moreover, there was a significant main effect of Time course (</w:t>
      </w:r>
      <w:r w:rsidRPr="002E39F0">
        <w:rPr>
          <w:i/>
          <w:sz w:val="24"/>
          <w:szCs w:val="24"/>
        </w:rPr>
        <w:t>F</w:t>
      </w:r>
      <w:r w:rsidRPr="002E39F0">
        <w:rPr>
          <w:sz w:val="24"/>
          <w:szCs w:val="24"/>
        </w:rPr>
        <w:t xml:space="preserve">(1,63) = 44.04, </w:t>
      </w:r>
      <w:r w:rsidRPr="002E39F0">
        <w:rPr>
          <w:i/>
          <w:sz w:val="24"/>
          <w:szCs w:val="24"/>
        </w:rPr>
        <w:t>p</w:t>
      </w:r>
      <w:r w:rsidRPr="002E39F0">
        <w:rPr>
          <w:sz w:val="24"/>
          <w:szCs w:val="24"/>
        </w:rPr>
        <w:t xml:space="preserve">&lt;0.001, </w:t>
      </w:r>
      <w:r w:rsidRPr="002E39F0">
        <w:rPr>
          <w:rFonts w:ascii="Calibri" w:eastAsia="宋体" w:hAnsi="Calibri" w:cs="Calibri"/>
          <w:i/>
          <w:kern w:val="0"/>
          <w:sz w:val="24"/>
          <w:szCs w:val="24"/>
        </w:rPr>
        <w:t>η</w:t>
      </w:r>
      <w:r w:rsidRPr="002E39F0">
        <w:rPr>
          <w:rFonts w:ascii="Calibri" w:eastAsia="宋体" w:hAnsi="Calibri" w:cs="Calibri"/>
          <w:i/>
          <w:kern w:val="0"/>
          <w:sz w:val="24"/>
          <w:szCs w:val="24"/>
          <w:vertAlign w:val="subscript"/>
        </w:rPr>
        <w:t>p</w:t>
      </w:r>
      <w:r w:rsidRPr="002E39F0">
        <w:rPr>
          <w:rFonts w:ascii="Calibri" w:eastAsia="宋体" w:hAnsi="Calibri" w:cs="Calibri"/>
          <w:i/>
          <w:kern w:val="0"/>
          <w:sz w:val="24"/>
          <w:szCs w:val="24"/>
          <w:vertAlign w:val="superscript"/>
        </w:rPr>
        <w:t>2</w:t>
      </w:r>
      <w:r w:rsidRPr="002E39F0">
        <w:rPr>
          <w:sz w:val="24"/>
          <w:szCs w:val="24"/>
        </w:rPr>
        <w:t xml:space="preserve"> = 0.684). Clock checking frequency significantly increased as the PM target time approached. There was no significant main effect of Group, indicating that the two groups did not show </w:t>
      </w:r>
      <w:r w:rsidRPr="002E39F0">
        <w:rPr>
          <w:noProof/>
          <w:sz w:val="24"/>
          <w:szCs w:val="24"/>
        </w:rPr>
        <w:t>a significant</w:t>
      </w:r>
      <w:r w:rsidRPr="002E39F0">
        <w:rPr>
          <w:sz w:val="24"/>
          <w:szCs w:val="24"/>
        </w:rPr>
        <w:t xml:space="preserve"> difference i</w:t>
      </w:r>
      <w:r w:rsidRPr="002E39F0">
        <w:rPr>
          <w:noProof/>
          <w:sz w:val="24"/>
          <w:szCs w:val="24"/>
        </w:rPr>
        <w:t>n</w:t>
      </w:r>
      <w:r w:rsidRPr="002E39F0">
        <w:rPr>
          <w:sz w:val="24"/>
          <w:szCs w:val="24"/>
        </w:rPr>
        <w:t xml:space="preserve"> the clock checking frequency. There was </w:t>
      </w:r>
      <w:r w:rsidRPr="002E39F0">
        <w:rPr>
          <w:noProof/>
          <w:sz w:val="24"/>
          <w:szCs w:val="24"/>
        </w:rPr>
        <w:t>a significant</w:t>
      </w:r>
      <w:r w:rsidRPr="002E39F0">
        <w:rPr>
          <w:sz w:val="24"/>
          <w:szCs w:val="24"/>
        </w:rPr>
        <w:t xml:space="preserve"> interaction between Group and Time course (</w:t>
      </w:r>
      <w:r w:rsidRPr="002E39F0">
        <w:rPr>
          <w:i/>
          <w:sz w:val="24"/>
          <w:szCs w:val="24"/>
        </w:rPr>
        <w:t>F</w:t>
      </w:r>
      <w:r w:rsidRPr="002E39F0">
        <w:rPr>
          <w:sz w:val="24"/>
          <w:szCs w:val="24"/>
        </w:rPr>
        <w:t xml:space="preserve">(1,63) = 6.66, </w:t>
      </w:r>
      <w:r w:rsidRPr="002E39F0">
        <w:rPr>
          <w:i/>
          <w:sz w:val="24"/>
          <w:szCs w:val="24"/>
        </w:rPr>
        <w:t>p</w:t>
      </w:r>
      <w:r w:rsidRPr="002E39F0">
        <w:rPr>
          <w:sz w:val="24"/>
          <w:szCs w:val="24"/>
        </w:rPr>
        <w:t xml:space="preserve"> = 0.001, </w:t>
      </w:r>
      <w:r w:rsidRPr="002E39F0">
        <w:rPr>
          <w:rFonts w:ascii="Calibri" w:eastAsia="宋体" w:hAnsi="Calibri" w:cs="Calibri"/>
          <w:i/>
          <w:kern w:val="0"/>
          <w:sz w:val="24"/>
          <w:szCs w:val="24"/>
        </w:rPr>
        <w:t>η</w:t>
      </w:r>
      <w:r w:rsidRPr="002E39F0">
        <w:rPr>
          <w:rFonts w:ascii="Calibri" w:eastAsia="宋体" w:hAnsi="Calibri" w:cs="Calibri"/>
          <w:i/>
          <w:kern w:val="0"/>
          <w:sz w:val="24"/>
          <w:szCs w:val="24"/>
          <w:vertAlign w:val="subscript"/>
        </w:rPr>
        <w:t>p</w:t>
      </w:r>
      <w:r w:rsidRPr="002E39F0">
        <w:rPr>
          <w:rFonts w:ascii="Calibri" w:eastAsia="宋体" w:hAnsi="Calibri" w:cs="Calibri"/>
          <w:i/>
          <w:kern w:val="0"/>
          <w:sz w:val="24"/>
          <w:szCs w:val="24"/>
          <w:vertAlign w:val="superscript"/>
        </w:rPr>
        <w:t>2</w:t>
      </w:r>
      <w:r w:rsidRPr="002E39F0">
        <w:rPr>
          <w:sz w:val="24"/>
          <w:szCs w:val="24"/>
        </w:rPr>
        <w:t xml:space="preserve"> = 0.247), indicating that patients with SCZ showed a lower clock checking frequency than HC at the 4</w:t>
      </w:r>
      <w:r w:rsidRPr="002E39F0">
        <w:rPr>
          <w:sz w:val="24"/>
          <w:szCs w:val="24"/>
          <w:vertAlign w:val="superscript"/>
        </w:rPr>
        <w:t>th</w:t>
      </w:r>
      <w:r w:rsidRPr="002E39F0">
        <w:rPr>
          <w:sz w:val="24"/>
          <w:szCs w:val="24"/>
        </w:rPr>
        <w:t xml:space="preserve"> time period (</w:t>
      </w:r>
      <w:r w:rsidRPr="002E39F0">
        <w:rPr>
          <w:i/>
          <w:sz w:val="24"/>
          <w:szCs w:val="24"/>
        </w:rPr>
        <w:t>t</w:t>
      </w:r>
      <w:r w:rsidRPr="002E39F0">
        <w:rPr>
          <w:sz w:val="24"/>
          <w:szCs w:val="24"/>
        </w:rPr>
        <w:t xml:space="preserve">(65) = -2.18, </w:t>
      </w:r>
      <w:r w:rsidRPr="002E39F0">
        <w:rPr>
          <w:i/>
          <w:sz w:val="24"/>
          <w:szCs w:val="24"/>
        </w:rPr>
        <w:t>p</w:t>
      </w:r>
      <w:r w:rsidRPr="002E39F0">
        <w:rPr>
          <w:sz w:val="24"/>
          <w:szCs w:val="24"/>
        </w:rPr>
        <w:t xml:space="preserve"> = 0.033, Cohen’s </w:t>
      </w:r>
      <w:r w:rsidRPr="002E39F0">
        <w:rPr>
          <w:i/>
          <w:sz w:val="24"/>
          <w:szCs w:val="24"/>
        </w:rPr>
        <w:t>d</w:t>
      </w:r>
      <w:r w:rsidRPr="002E39F0">
        <w:rPr>
          <w:sz w:val="24"/>
          <w:szCs w:val="24"/>
        </w:rPr>
        <w:t xml:space="preserve"> = -0.54), which was the time period closest to the PM target time. The interaction between PM instruction type and Time course and the </w:t>
      </w:r>
      <w:r w:rsidRPr="002E39F0">
        <w:rPr>
          <w:sz w:val="24"/>
          <w:szCs w:val="24"/>
        </w:rPr>
        <w:lastRenderedPageBreak/>
        <w:t>three-way interaction were not significant.</w:t>
      </w:r>
      <w:r w:rsidRPr="00C07D9D">
        <w:rPr>
          <w:sz w:val="24"/>
          <w:szCs w:val="24"/>
        </w:rPr>
        <w:t xml:space="preserve"> </w:t>
      </w:r>
    </w:p>
    <w:p w:rsidR="009430F8" w:rsidRDefault="009430F8"/>
    <w:p w:rsidR="00E57A3C" w:rsidRPr="00E57A3C" w:rsidRDefault="00E57A3C">
      <w:pPr>
        <w:rPr>
          <w:b/>
        </w:rPr>
      </w:pPr>
      <w:r w:rsidRPr="00E57A3C">
        <w:rPr>
          <w:b/>
        </w:rPr>
        <w:t>Discussion</w:t>
      </w:r>
    </w:p>
    <w:p w:rsidR="00E8755E" w:rsidRDefault="00E57A3C">
      <w:pPr>
        <w:rPr>
          <w:sz w:val="24"/>
          <w:szCs w:val="24"/>
        </w:rPr>
      </w:pPr>
      <w:r w:rsidRPr="00C07D9D">
        <w:rPr>
          <w:sz w:val="24"/>
          <w:szCs w:val="24"/>
        </w:rPr>
        <w:t>In our study, we found significant</w:t>
      </w:r>
      <w:r>
        <w:rPr>
          <w:sz w:val="24"/>
          <w:szCs w:val="24"/>
        </w:rPr>
        <w:t>ly</w:t>
      </w:r>
      <w:r w:rsidRPr="00C07D9D">
        <w:rPr>
          <w:sz w:val="24"/>
          <w:szCs w:val="24"/>
        </w:rPr>
        <w:t xml:space="preserve"> less clock checking </w:t>
      </w:r>
      <w:r>
        <w:rPr>
          <w:sz w:val="24"/>
          <w:szCs w:val="24"/>
        </w:rPr>
        <w:t xml:space="preserve">behaviors </w:t>
      </w:r>
      <w:r w:rsidRPr="00C07D9D">
        <w:rPr>
          <w:sz w:val="24"/>
          <w:szCs w:val="24"/>
        </w:rPr>
        <w:t>at the 4</w:t>
      </w:r>
      <w:r w:rsidRPr="00C07D9D">
        <w:rPr>
          <w:sz w:val="24"/>
          <w:szCs w:val="24"/>
          <w:vertAlign w:val="superscript"/>
        </w:rPr>
        <w:t>th</w:t>
      </w:r>
      <w:r w:rsidRPr="00C07D9D">
        <w:rPr>
          <w:sz w:val="24"/>
          <w:szCs w:val="24"/>
        </w:rPr>
        <w:t xml:space="preserve"> time period in SCZ compared </w:t>
      </w:r>
      <w:r>
        <w:rPr>
          <w:sz w:val="24"/>
          <w:szCs w:val="24"/>
        </w:rPr>
        <w:t>to</w:t>
      </w:r>
      <w:r w:rsidRPr="00C07D9D">
        <w:rPr>
          <w:sz w:val="24"/>
          <w:szCs w:val="24"/>
        </w:rPr>
        <w:t xml:space="preserve"> HC</w:t>
      </w:r>
      <w:r>
        <w:rPr>
          <w:sz w:val="24"/>
          <w:szCs w:val="24"/>
        </w:rPr>
        <w:t>. It is noteworthy that the 4</w:t>
      </w:r>
      <w:r w:rsidRPr="008863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time period is the closest</w:t>
      </w:r>
      <w:r w:rsidRPr="00C07D9D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</w:t>
      </w:r>
      <w:r w:rsidRPr="00C07D9D">
        <w:rPr>
          <w:sz w:val="24"/>
          <w:szCs w:val="24"/>
        </w:rPr>
        <w:t xml:space="preserve">target time. This </w:t>
      </w:r>
      <w:r>
        <w:rPr>
          <w:sz w:val="24"/>
          <w:szCs w:val="24"/>
        </w:rPr>
        <w:t xml:space="preserve">finding </w:t>
      </w:r>
      <w:r w:rsidRPr="00C07D9D">
        <w:rPr>
          <w:sz w:val="24"/>
          <w:szCs w:val="24"/>
        </w:rPr>
        <w:t>is consistent with previous studies</w:t>
      </w:r>
      <w:r>
        <w:rPr>
          <w:sz w:val="24"/>
          <w:szCs w:val="24"/>
        </w:rPr>
        <w:t xml:space="preserve">. For example, </w:t>
      </w:r>
      <w:r w:rsidRPr="00C07D9D">
        <w:rPr>
          <w:sz w:val="24"/>
          <w:szCs w:val="24"/>
        </w:rPr>
        <w:fldChar w:fldCharType="begin"/>
      </w:r>
      <w:r w:rsidR="00E8755E">
        <w:rPr>
          <w:sz w:val="24"/>
          <w:szCs w:val="24"/>
        </w:rPr>
        <w:instrText xml:space="preserve"> ADDIN EN.CITE &lt;EndNote&gt;&lt;Cite&gt;&lt;Author&gt;Shum&lt;/Author&gt;&lt;Year&gt;2004&lt;/Year&gt;&lt;RecNum&gt;116&lt;/RecNum&gt;&lt;DisplayText&gt;(Shum, Ungvari, Tang, &amp;amp; Leung, 2004)&lt;/DisplayText&gt;&lt;record&gt;&lt;rec-number&gt;116&lt;/rec-number&gt;&lt;foreign-keys&gt;&lt;key app="EN" db-id="tx2zra553v555ke2d0ovzxszxata99x0ws5v" timestamp="1427674681"&gt;116&lt;/key&gt;&lt;key app="ENWeb" db-id=""&gt;0&lt;/key&gt;&lt;/foreign-keys&gt;&lt;ref-type name="Journal Article"&gt;17&lt;/ref-type&gt;&lt;contributors&gt;&lt;authors&gt;&lt;author&gt;Shum, D.&lt;/author&gt;&lt;author&gt;Ungvari, G. S.&lt;/author&gt;&lt;author&gt;Tang, W. K.&lt;/author&gt;&lt;author&gt;Leung, J. P.&lt;/author&gt;&lt;/authors&gt;&lt;/contributors&gt;&lt;titles&gt;&lt;title&gt;Performance of Schizophrenia Patients on Time-, Event-, and Activity-Based Prospective Memory Tasks &lt;/title&gt;&lt;secondary-title&gt;Schizophrenia Research&lt;/secondary-title&gt;&lt;/titles&gt;&lt;periodical&gt;&lt;full-title&gt;Schizophrenia Research&lt;/full-title&gt;&lt;abbr-1&gt;Schizophr Res&lt;/abbr-1&gt;&lt;/periodical&gt;&lt;pages&gt;693-701&lt;/pages&gt;&lt;volume&gt;30&lt;/volume&gt;&lt;number&gt;4&lt;/number&gt;&lt;dates&gt;&lt;year&gt;2004&lt;/year&gt;&lt;/dates&gt;&lt;urls&gt;&lt;/urls&gt;&lt;/record&gt;&lt;/Cite&gt;&lt;/EndNote&gt;</w:instrText>
      </w:r>
      <w:r w:rsidRPr="00C07D9D">
        <w:rPr>
          <w:sz w:val="24"/>
          <w:szCs w:val="24"/>
        </w:rPr>
        <w:fldChar w:fldCharType="separate"/>
      </w:r>
      <w:r w:rsidR="00E8755E">
        <w:rPr>
          <w:noProof/>
          <w:sz w:val="24"/>
          <w:szCs w:val="24"/>
        </w:rPr>
        <w:t>Shum, Ungvari, Tang, &amp; Leung (2004)</w:t>
      </w:r>
      <w:r w:rsidRPr="00C07D9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found that when compared to controls, patients with SCZ</w:t>
      </w:r>
      <w:r w:rsidRPr="00C07D9D">
        <w:rPr>
          <w:sz w:val="24"/>
          <w:szCs w:val="24"/>
        </w:rPr>
        <w:t xml:space="preserve"> showed less clock checking during the periods near the PM target time.</w:t>
      </w:r>
    </w:p>
    <w:p w:rsidR="00E8755E" w:rsidRDefault="00E8755E">
      <w:pPr>
        <w:rPr>
          <w:sz w:val="24"/>
          <w:szCs w:val="24"/>
        </w:rPr>
      </w:pPr>
    </w:p>
    <w:p w:rsidR="00E8755E" w:rsidRPr="00E8755E" w:rsidRDefault="00E8755E" w:rsidP="00E8755E">
      <w:pPr>
        <w:pStyle w:val="EndNoteBibliography"/>
        <w:ind w:left="720" w:hanging="720"/>
        <w:rPr>
          <w:b/>
          <w:sz w:val="21"/>
          <w:szCs w:val="24"/>
        </w:rPr>
      </w:pPr>
      <w:r w:rsidRPr="00E8755E">
        <w:rPr>
          <w:rFonts w:hint="eastAsia"/>
          <w:b/>
          <w:sz w:val="21"/>
          <w:szCs w:val="24"/>
        </w:rPr>
        <w:t>Reference</w:t>
      </w:r>
    </w:p>
    <w:p w:rsidR="00E8755E" w:rsidRPr="00E8755E" w:rsidRDefault="00E8755E" w:rsidP="00E8755E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8755E">
        <w:t xml:space="preserve">Albinski, R., Kliegel, M., Sedek, G., &amp; Kleszczewska-Albinska, A. (2012). Positive effects of subclinical depression in prospective memory and ongoing tasks in young and old adults. </w:t>
      </w:r>
      <w:r w:rsidRPr="00E8755E">
        <w:rPr>
          <w:i/>
        </w:rPr>
        <w:t>Aging, Neuropsychology, and Cognition, 19</w:t>
      </w:r>
      <w:r w:rsidRPr="00E8755E">
        <w:t>(1-2), 35-57. doi: 10.1080/13825585.2011.628377</w:t>
      </w:r>
    </w:p>
    <w:p w:rsidR="00E8755E" w:rsidRPr="00E8755E" w:rsidRDefault="00E8755E" w:rsidP="00E8755E">
      <w:pPr>
        <w:pStyle w:val="EndNoteBibliography"/>
        <w:ind w:left="720" w:hanging="720"/>
      </w:pPr>
      <w:r w:rsidRPr="00E8755E">
        <w:t xml:space="preserve">Huang, T., Loft, S., &amp; Humphreys, M. S. (2014). Internalizing versus externalizing control: Different ways to perform a time-based prospective memory task. </w:t>
      </w:r>
      <w:r w:rsidRPr="00E8755E">
        <w:rPr>
          <w:i/>
        </w:rPr>
        <w:t>Journal of Experimental Psychology: Learning, Memory, and Cognition, 40</w:t>
      </w:r>
      <w:r w:rsidRPr="00E8755E">
        <w:t>(4), 1064-1071. doi: 10.1037/a0035786</w:t>
      </w:r>
    </w:p>
    <w:p w:rsidR="00E8755E" w:rsidRPr="00E8755E" w:rsidRDefault="00E8755E" w:rsidP="00E8755E">
      <w:pPr>
        <w:pStyle w:val="EndNoteBibliography"/>
        <w:ind w:left="720" w:hanging="720"/>
      </w:pPr>
      <w:r w:rsidRPr="00E8755E">
        <w:t xml:space="preserve">Li, Y. R., Weinborn, M., Loft, S., &amp; Maybery, M. (2014). Cognitive control processes underlying time-based prospective memory impairment in individuals with high depressive symptomatology. </w:t>
      </w:r>
      <w:r w:rsidRPr="00E8755E">
        <w:rPr>
          <w:i/>
        </w:rPr>
        <w:t>Acta Psychologia (Amst), 149</w:t>
      </w:r>
      <w:r w:rsidRPr="00E8755E">
        <w:t>, 18-23. doi: 10.1016/j.actpsy.2014.02.010</w:t>
      </w:r>
    </w:p>
    <w:p w:rsidR="00E8755E" w:rsidRPr="00E8755E" w:rsidRDefault="00E8755E" w:rsidP="00E8755E">
      <w:pPr>
        <w:pStyle w:val="EndNoteBibliography"/>
        <w:ind w:left="720" w:hanging="720"/>
      </w:pPr>
      <w:r w:rsidRPr="00E8755E">
        <w:t xml:space="preserve">Shum, D., Ungvari, G. S., Tang, W. K., &amp; Leung, J. P. (2004). Performance of Schizophrenia Patients on Time-, Event-, and Activity-Based Prospective Memory Tasks </w:t>
      </w:r>
      <w:r w:rsidRPr="00E8755E">
        <w:rPr>
          <w:i/>
        </w:rPr>
        <w:t>Schizophrenia Research, 30</w:t>
      </w:r>
      <w:r w:rsidRPr="00E8755E">
        <w:t>(4), 693-701</w:t>
      </w:r>
    </w:p>
    <w:p w:rsidR="00E8755E" w:rsidRPr="00E8755E" w:rsidRDefault="00E8755E" w:rsidP="00E8755E">
      <w:pPr>
        <w:pStyle w:val="EndNoteBibliography"/>
        <w:ind w:left="720" w:hanging="720"/>
      </w:pPr>
      <w:r w:rsidRPr="00E8755E">
        <w:t xml:space="preserve">Waldum, E. R., &amp; Sahakyan, L. (2013). A role for memory in prospective timing informs timing in prospective memory. </w:t>
      </w:r>
      <w:r w:rsidRPr="00E8755E">
        <w:rPr>
          <w:i/>
        </w:rPr>
        <w:t>Journal of Experimental Psychology: General, 142</w:t>
      </w:r>
      <w:r w:rsidRPr="00E8755E">
        <w:t>(3), 809-826. doi: 10.1037/a0030113</w:t>
      </w:r>
    </w:p>
    <w:p w:rsidR="00E57A3C" w:rsidRPr="009430F8" w:rsidRDefault="00E8755E">
      <w:r>
        <w:fldChar w:fldCharType="end"/>
      </w:r>
    </w:p>
    <w:sectPr w:rsidR="00E57A3C" w:rsidRPr="00943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6F" w:rsidRDefault="00C63C6F" w:rsidP="0025758E">
      <w:r>
        <w:separator/>
      </w:r>
    </w:p>
  </w:endnote>
  <w:endnote w:type="continuationSeparator" w:id="0">
    <w:p w:rsidR="00C63C6F" w:rsidRDefault="00C63C6F" w:rsidP="0025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6F" w:rsidRDefault="00C63C6F" w:rsidP="0025758E">
      <w:r>
        <w:separator/>
      </w:r>
    </w:p>
  </w:footnote>
  <w:footnote w:type="continuationSeparator" w:id="0">
    <w:p w:rsidR="00C63C6F" w:rsidRDefault="00C63C6F" w:rsidP="0025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xNzEysTS3MDc1MzFT0lEKTi0uzszPAykwrAUAEJ80E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gnitive Neuropsychiatr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2zra553v555ke2d0ovzxszxata99x0ws5v&quot;&gt;My EndNote Library_prospective memory&lt;record-ids&gt;&lt;item&gt;73&lt;/item&gt;&lt;item&gt;116&lt;/item&gt;&lt;item&gt;203&lt;/item&gt;&lt;item&gt;207&lt;/item&gt;&lt;item&gt;288&lt;/item&gt;&lt;/record-ids&gt;&lt;/item&gt;&lt;/Libraries&gt;"/>
  </w:docVars>
  <w:rsids>
    <w:rsidRoot w:val="00C431D0"/>
    <w:rsid w:val="00251E51"/>
    <w:rsid w:val="0025758E"/>
    <w:rsid w:val="005D74A3"/>
    <w:rsid w:val="0070267C"/>
    <w:rsid w:val="0086384E"/>
    <w:rsid w:val="009430F8"/>
    <w:rsid w:val="00956D84"/>
    <w:rsid w:val="00A9649A"/>
    <w:rsid w:val="00AD3F0C"/>
    <w:rsid w:val="00AE4725"/>
    <w:rsid w:val="00C431D0"/>
    <w:rsid w:val="00C63C6F"/>
    <w:rsid w:val="00DD35AE"/>
    <w:rsid w:val="00E57A3C"/>
    <w:rsid w:val="00E8755E"/>
    <w:rsid w:val="00EB6B66"/>
    <w:rsid w:val="00F04731"/>
    <w:rsid w:val="00F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B8A60-5031-4DA9-B5B4-CA5010CB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58E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8755E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E8755E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E8755E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8755E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Wang</dc:creator>
  <cp:keywords/>
  <dc:description/>
  <cp:lastModifiedBy>Ya Wang</cp:lastModifiedBy>
  <cp:revision>10</cp:revision>
  <dcterms:created xsi:type="dcterms:W3CDTF">2018-04-25T21:22:00Z</dcterms:created>
  <dcterms:modified xsi:type="dcterms:W3CDTF">2018-04-29T18:53:00Z</dcterms:modified>
</cp:coreProperties>
</file>