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0F" w:rsidRPr="00975010" w:rsidRDefault="0089250F" w:rsidP="0089250F">
      <w:pPr>
        <w:spacing w:line="360" w:lineRule="auto"/>
        <w:rPr>
          <w:rFonts w:cs="Times New Roman"/>
          <w:sz w:val="22"/>
          <w:szCs w:val="22"/>
        </w:rPr>
      </w:pPr>
      <w:r w:rsidRPr="00975010">
        <w:rPr>
          <w:rFonts w:cs="Times New Roman"/>
          <w:b/>
          <w:sz w:val="22"/>
          <w:szCs w:val="22"/>
        </w:rPr>
        <w:t xml:space="preserve">Table </w:t>
      </w:r>
      <w:r>
        <w:rPr>
          <w:rFonts w:cs="Times New Roman"/>
          <w:b/>
          <w:sz w:val="22"/>
          <w:szCs w:val="22"/>
        </w:rPr>
        <w:t>S1</w:t>
      </w:r>
      <w:r w:rsidRPr="00975010">
        <w:rPr>
          <w:rFonts w:cs="Times New Roman"/>
          <w:b/>
          <w:sz w:val="22"/>
          <w:szCs w:val="22"/>
        </w:rPr>
        <w:t xml:space="preserve"> </w:t>
      </w:r>
      <w:r w:rsidRPr="00975010">
        <w:rPr>
          <w:rFonts w:cs="Times New Roman"/>
          <w:sz w:val="22"/>
          <w:szCs w:val="22"/>
        </w:rPr>
        <w:t xml:space="preserve">Physician rating scores of the cardiac substructure auto-contours for 20 thoracic patients. A score with 2 or 3 is considered as clinically acceptable.  </w:t>
      </w:r>
    </w:p>
    <w:tbl>
      <w:tblPr>
        <w:tblStyle w:val="PlainTable3"/>
        <w:tblW w:w="960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82"/>
        <w:gridCol w:w="792"/>
        <w:gridCol w:w="793"/>
        <w:gridCol w:w="793"/>
        <w:gridCol w:w="792"/>
        <w:gridCol w:w="793"/>
        <w:gridCol w:w="793"/>
        <w:gridCol w:w="793"/>
        <w:gridCol w:w="792"/>
        <w:gridCol w:w="793"/>
        <w:gridCol w:w="793"/>
        <w:gridCol w:w="793"/>
      </w:tblGrid>
      <w:tr w:rsidR="0089250F" w:rsidRPr="00975010" w:rsidTr="001E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Heart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LA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RA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LV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RV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IVC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PA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PV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AA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DA</w:t>
            </w:r>
          </w:p>
        </w:tc>
      </w:tr>
      <w:tr w:rsidR="0089250F" w:rsidRPr="00975010" w:rsidTr="001E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89250F" w:rsidRPr="00975010" w:rsidTr="001E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9250F" w:rsidRPr="00975010" w:rsidTr="001E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89250F" w:rsidRPr="00975010" w:rsidTr="001E6D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89250F" w:rsidRPr="00975010" w:rsidTr="001E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9250F" w:rsidRPr="00975010" w:rsidTr="001E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250F" w:rsidRPr="00975010" w:rsidTr="001E6D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2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89250F" w:rsidRPr="00975010" w:rsidTr="001E6D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250F" w:rsidRPr="00975010" w:rsidTr="001E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2.0</w:t>
            </w:r>
          </w:p>
        </w:tc>
      </w:tr>
      <w:tr w:rsidR="0089250F" w:rsidRPr="00975010" w:rsidTr="001E6D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89250F" w:rsidRPr="00975010" w:rsidRDefault="0089250F" w:rsidP="001E6DE7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aps w:val="0"/>
                <w:color w:val="000000"/>
                <w:sz w:val="22"/>
                <w:szCs w:val="22"/>
              </w:rPr>
            </w:pPr>
            <w:r w:rsidRPr="00975010">
              <w:rPr>
                <w:rFonts w:eastAsia="Times New Roman" w:cs="Times New Roman"/>
                <w:caps w:val="0"/>
                <w:color w:val="000000"/>
                <w:sz w:val="22"/>
                <w:szCs w:val="22"/>
              </w:rPr>
              <w:t>SD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:rsidR="0089250F" w:rsidRPr="005D68D5" w:rsidRDefault="0089250F" w:rsidP="001E6DE7">
            <w:pPr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D68D5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</w:tr>
    </w:tbl>
    <w:p w:rsidR="0089250F" w:rsidRPr="00975010" w:rsidRDefault="0089250F" w:rsidP="0089250F">
      <w:pPr>
        <w:spacing w:line="360" w:lineRule="auto"/>
        <w:rPr>
          <w:rFonts w:cs="Times New Roman"/>
          <w:sz w:val="22"/>
          <w:szCs w:val="22"/>
        </w:rPr>
      </w:pPr>
      <w:r w:rsidRPr="00975010">
        <w:rPr>
          <w:rFonts w:cs="Times New Roman"/>
          <w:i/>
          <w:sz w:val="22"/>
          <w:szCs w:val="22"/>
        </w:rPr>
        <w:t>Abbreviations</w:t>
      </w:r>
      <w:r w:rsidRPr="00975010">
        <w:rPr>
          <w:rFonts w:cs="Times New Roman"/>
          <w:sz w:val="22"/>
          <w:szCs w:val="22"/>
        </w:rPr>
        <w:t>: LA</w:t>
      </w:r>
      <w:r>
        <w:rPr>
          <w:rFonts w:cs="Times New Roman"/>
          <w:sz w:val="22"/>
          <w:szCs w:val="22"/>
        </w:rPr>
        <w:t>,</w:t>
      </w:r>
      <w:r w:rsidRPr="00975010">
        <w:rPr>
          <w:rFonts w:cs="Times New Roman"/>
          <w:sz w:val="22"/>
          <w:szCs w:val="22"/>
        </w:rPr>
        <w:t xml:space="preserve"> left atrium; RA</w:t>
      </w:r>
      <w:r>
        <w:rPr>
          <w:rFonts w:cs="Times New Roman"/>
          <w:sz w:val="22"/>
          <w:szCs w:val="22"/>
        </w:rPr>
        <w:t>,</w:t>
      </w:r>
      <w:r w:rsidRPr="00975010">
        <w:rPr>
          <w:rFonts w:cs="Times New Roman"/>
          <w:sz w:val="22"/>
          <w:szCs w:val="22"/>
        </w:rPr>
        <w:t xml:space="preserve"> right atrium; LV</w:t>
      </w:r>
      <w:r>
        <w:rPr>
          <w:rFonts w:cs="Times New Roman"/>
          <w:sz w:val="22"/>
          <w:szCs w:val="22"/>
        </w:rPr>
        <w:t>,</w:t>
      </w:r>
      <w:r w:rsidRPr="00975010">
        <w:rPr>
          <w:rFonts w:cs="Times New Roman"/>
          <w:sz w:val="22"/>
          <w:szCs w:val="22"/>
        </w:rPr>
        <w:t xml:space="preserve"> left ventricle; RV</w:t>
      </w:r>
      <w:r>
        <w:rPr>
          <w:rFonts w:cs="Times New Roman"/>
          <w:sz w:val="22"/>
          <w:szCs w:val="22"/>
        </w:rPr>
        <w:t>,</w:t>
      </w:r>
      <w:r w:rsidRPr="00975010">
        <w:rPr>
          <w:rFonts w:cs="Times New Roman"/>
          <w:sz w:val="22"/>
          <w:szCs w:val="22"/>
        </w:rPr>
        <w:t xml:space="preserve"> right ventricle;</w:t>
      </w:r>
      <w:r w:rsidRPr="00975010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Pr="00975010">
        <w:rPr>
          <w:rFonts w:cs="Times New Roman"/>
          <w:sz w:val="22"/>
          <w:szCs w:val="22"/>
        </w:rPr>
        <w:t>SVC</w:t>
      </w:r>
      <w:r>
        <w:rPr>
          <w:rFonts w:cs="Times New Roman"/>
          <w:sz w:val="22"/>
          <w:szCs w:val="22"/>
        </w:rPr>
        <w:t>,</w:t>
      </w:r>
      <w:r w:rsidRPr="00975010">
        <w:rPr>
          <w:rFonts w:cs="Times New Roman"/>
          <w:sz w:val="22"/>
          <w:szCs w:val="22"/>
        </w:rPr>
        <w:t xml:space="preserve"> </w:t>
      </w:r>
      <w:r w:rsidRPr="00975010">
        <w:rPr>
          <w:rFonts w:cs="Times New Roman"/>
          <w:sz w:val="22"/>
          <w:szCs w:val="22"/>
          <w:lang w:val="en"/>
        </w:rPr>
        <w:t>superior vena cava; IVC</w:t>
      </w:r>
      <w:r>
        <w:rPr>
          <w:rFonts w:cs="Times New Roman"/>
          <w:sz w:val="22"/>
          <w:szCs w:val="22"/>
          <w:lang w:val="en"/>
        </w:rPr>
        <w:t>,</w:t>
      </w:r>
      <w:r w:rsidRPr="00975010">
        <w:rPr>
          <w:rFonts w:cs="Times New Roman"/>
          <w:sz w:val="22"/>
          <w:szCs w:val="22"/>
          <w:lang w:val="en"/>
        </w:rPr>
        <w:t xml:space="preserve"> </w:t>
      </w:r>
      <w:r w:rsidRPr="00975010">
        <w:rPr>
          <w:rFonts w:cs="Times New Roman"/>
          <w:color w:val="000000" w:themeColor="text1"/>
          <w:sz w:val="22"/>
          <w:szCs w:val="22"/>
          <w:lang w:val="en"/>
        </w:rPr>
        <w:t>inferior vena cava; PA</w:t>
      </w:r>
      <w:r>
        <w:rPr>
          <w:rFonts w:cs="Times New Roman"/>
          <w:color w:val="000000" w:themeColor="text1"/>
          <w:sz w:val="22"/>
          <w:szCs w:val="22"/>
          <w:lang w:val="en"/>
        </w:rPr>
        <w:t>,</w:t>
      </w:r>
      <w:r w:rsidRPr="00975010">
        <w:rPr>
          <w:rFonts w:cs="Times New Roman"/>
          <w:color w:val="000000" w:themeColor="text1"/>
          <w:sz w:val="22"/>
          <w:szCs w:val="22"/>
          <w:lang w:val="en"/>
        </w:rPr>
        <w:t xml:space="preserve"> p</w:t>
      </w:r>
      <w:bookmarkStart w:id="0" w:name="_GoBack"/>
      <w:bookmarkEnd w:id="0"/>
      <w:r w:rsidRPr="00975010">
        <w:rPr>
          <w:rFonts w:cs="Times New Roman"/>
          <w:color w:val="000000" w:themeColor="text1"/>
          <w:sz w:val="22"/>
          <w:szCs w:val="22"/>
          <w:lang w:val="en"/>
        </w:rPr>
        <w:t xml:space="preserve">ulmonary </w:t>
      </w:r>
      <w:r w:rsidRPr="00975010">
        <w:rPr>
          <w:rFonts w:cs="Times New Roman"/>
          <w:sz w:val="22"/>
          <w:szCs w:val="22"/>
        </w:rPr>
        <w:t>artery; PV</w:t>
      </w:r>
      <w:r>
        <w:rPr>
          <w:rFonts w:cs="Times New Roman"/>
          <w:sz w:val="22"/>
          <w:szCs w:val="22"/>
        </w:rPr>
        <w:t>,</w:t>
      </w:r>
      <w:r w:rsidRPr="00975010">
        <w:rPr>
          <w:rFonts w:cs="Times New Roman"/>
          <w:sz w:val="22"/>
          <w:szCs w:val="22"/>
        </w:rPr>
        <w:t xml:space="preserve"> pulmonary vein; AA</w:t>
      </w:r>
      <w:r>
        <w:rPr>
          <w:rFonts w:cs="Times New Roman"/>
          <w:sz w:val="22"/>
          <w:szCs w:val="22"/>
        </w:rPr>
        <w:t>,</w:t>
      </w:r>
      <w:r w:rsidRPr="00975010">
        <w:rPr>
          <w:rFonts w:cs="Times New Roman"/>
          <w:sz w:val="22"/>
          <w:szCs w:val="22"/>
        </w:rPr>
        <w:t xml:space="preserve"> ascending aorta and aortic arch; DA</w:t>
      </w:r>
      <w:r>
        <w:rPr>
          <w:rFonts w:cs="Times New Roman"/>
          <w:sz w:val="22"/>
          <w:szCs w:val="22"/>
        </w:rPr>
        <w:t xml:space="preserve">, descending aorta; </w:t>
      </w:r>
      <w:r w:rsidRPr="00EF0A6D">
        <w:rPr>
          <w:rFonts w:cs="Times New Roman"/>
          <w:sz w:val="22"/>
          <w:szCs w:val="22"/>
        </w:rPr>
        <w:t xml:space="preserve">SD, </w:t>
      </w:r>
      <w:r w:rsidRPr="00EF0A6D">
        <w:rPr>
          <w:rFonts w:eastAsia="SimSun" w:cs="Times New Roman"/>
          <w:sz w:val="22"/>
          <w:szCs w:val="22"/>
        </w:rPr>
        <w:t>standard deviation</w:t>
      </w:r>
      <w:r>
        <w:rPr>
          <w:rFonts w:eastAsia="SimSun" w:cs="Times New Roman"/>
          <w:sz w:val="22"/>
          <w:szCs w:val="22"/>
        </w:rPr>
        <w:t>.</w:t>
      </w:r>
    </w:p>
    <w:p w:rsidR="0089250F" w:rsidRPr="00975010" w:rsidRDefault="0089250F" w:rsidP="0089250F">
      <w:pPr>
        <w:spacing w:line="480" w:lineRule="auto"/>
        <w:rPr>
          <w:rFonts w:cs="Times New Roman"/>
          <w:sz w:val="22"/>
          <w:szCs w:val="22"/>
        </w:rPr>
      </w:pPr>
    </w:p>
    <w:p w:rsidR="00100969" w:rsidRDefault="00100969"/>
    <w:sectPr w:rsidR="00100969" w:rsidSect="00D509A8">
      <w:pgSz w:w="11906" w:h="16838"/>
      <w:pgMar w:top="1080" w:right="1080" w:bottom="108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F"/>
    <w:rsid w:val="00100969"/>
    <w:rsid w:val="008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B9ECE-076F-48B7-BF43-5D8E3061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0F"/>
    <w:pPr>
      <w:widowControl w:val="0"/>
      <w:suppressAutoHyphens/>
      <w:spacing w:after="0" w:line="240" w:lineRule="auto"/>
    </w:pPr>
    <w:rPr>
      <w:rFonts w:ascii="Times New Roman" w:hAnsi="Times New Roman" w:cs="SimHei"/>
      <w:bCs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89250F"/>
    <w:pPr>
      <w:spacing w:after="0" w:line="240" w:lineRule="auto"/>
    </w:pPr>
    <w:rPr>
      <w:rFonts w:ascii="Arial" w:hAnsi="Arial" w:cs="Arial"/>
      <w:bCs/>
      <w:spacing w:val="-12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M. D. Anderson Cancer Center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Yang,Jinzhong</dc:creator>
  <cp:keywords/>
  <dc:description/>
  <cp:lastModifiedBy>Yang,Jinzhong</cp:lastModifiedBy>
  <cp:revision>1</cp:revision>
  <dcterms:created xsi:type="dcterms:W3CDTF">2018-08-23T20:17:00Z</dcterms:created>
  <dcterms:modified xsi:type="dcterms:W3CDTF">2018-08-23T20:18:00Z</dcterms:modified>
</cp:coreProperties>
</file>