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C5E1" w14:textId="4A3FBA72" w:rsidR="00370FB0" w:rsidRDefault="00370FB0" w:rsidP="001F7611">
      <w:pPr>
        <w:pStyle w:val="Title"/>
      </w:pPr>
      <w:bookmarkStart w:id="0" w:name="_GoBack"/>
      <w:bookmarkEnd w:id="0"/>
      <w:r w:rsidRPr="00370FB0">
        <w:t>Supplemental material for Systematic Review and Meta-analysis of Return to Work after Mild Traumatic Brain Injury</w:t>
      </w:r>
    </w:p>
    <w:p w14:paraId="09E082D5" w14:textId="77777777" w:rsidR="00FE251A" w:rsidRPr="00FE251A" w:rsidRDefault="00FE251A" w:rsidP="00FE251A"/>
    <w:sdt>
      <w:sdtPr>
        <w:rPr>
          <w:rFonts w:eastAsiaTheme="minorHAnsi" w:cstheme="minorBidi"/>
          <w:sz w:val="22"/>
          <w:szCs w:val="22"/>
          <w:lang w:val="en-GB"/>
        </w:rPr>
        <w:id w:val="804285902"/>
        <w:docPartObj>
          <w:docPartGallery w:val="Table of Contents"/>
          <w:docPartUnique/>
        </w:docPartObj>
      </w:sdtPr>
      <w:sdtEndPr>
        <w:rPr>
          <w:b/>
          <w:bCs/>
          <w:noProof/>
        </w:rPr>
      </w:sdtEndPr>
      <w:sdtContent>
        <w:p w14:paraId="60ADC5E2" w14:textId="77777777" w:rsidR="001F7611" w:rsidRDefault="001F7611">
          <w:pPr>
            <w:pStyle w:val="TOCHeading"/>
          </w:pPr>
          <w:r>
            <w:t>Contents</w:t>
          </w:r>
        </w:p>
        <w:p w14:paraId="0678FFF1" w14:textId="567582A1" w:rsidR="00FE251A" w:rsidRDefault="001F761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8475239" w:history="1">
            <w:r w:rsidR="00FE251A" w:rsidRPr="0093099F">
              <w:rPr>
                <w:rStyle w:val="Hyperlink"/>
                <w:noProof/>
              </w:rPr>
              <w:t>Modified Newcastle Ottawa quality assessment scale</w:t>
            </w:r>
            <w:r w:rsidR="00FE251A">
              <w:rPr>
                <w:noProof/>
                <w:webHidden/>
              </w:rPr>
              <w:tab/>
            </w:r>
            <w:r w:rsidR="00FE251A">
              <w:rPr>
                <w:noProof/>
                <w:webHidden/>
              </w:rPr>
              <w:fldChar w:fldCharType="begin"/>
            </w:r>
            <w:r w:rsidR="00FE251A">
              <w:rPr>
                <w:noProof/>
                <w:webHidden/>
              </w:rPr>
              <w:instrText xml:space="preserve"> PAGEREF _Toc518475239 \h </w:instrText>
            </w:r>
            <w:r w:rsidR="00FE251A">
              <w:rPr>
                <w:noProof/>
                <w:webHidden/>
              </w:rPr>
            </w:r>
            <w:r w:rsidR="00FE251A">
              <w:rPr>
                <w:noProof/>
                <w:webHidden/>
              </w:rPr>
              <w:fldChar w:fldCharType="separate"/>
            </w:r>
            <w:r w:rsidR="00FE251A">
              <w:rPr>
                <w:noProof/>
                <w:webHidden/>
              </w:rPr>
              <w:t>2</w:t>
            </w:r>
            <w:r w:rsidR="00FE251A">
              <w:rPr>
                <w:noProof/>
                <w:webHidden/>
              </w:rPr>
              <w:fldChar w:fldCharType="end"/>
            </w:r>
          </w:hyperlink>
        </w:p>
        <w:p w14:paraId="6AFF6B2F" w14:textId="4002AF9F" w:rsidR="00FE251A" w:rsidRDefault="0023506F">
          <w:pPr>
            <w:pStyle w:val="TOC2"/>
            <w:tabs>
              <w:tab w:val="right" w:leader="dot" w:pos="9016"/>
            </w:tabs>
            <w:rPr>
              <w:rFonts w:eastAsiaTheme="minorEastAsia"/>
              <w:noProof/>
              <w:lang w:eastAsia="en-GB"/>
            </w:rPr>
          </w:pPr>
          <w:hyperlink w:anchor="_Toc518475240" w:history="1">
            <w:r w:rsidR="00FE251A" w:rsidRPr="0093099F">
              <w:rPr>
                <w:rStyle w:val="Hyperlink"/>
                <w:noProof/>
              </w:rPr>
              <w:t>Selection</w:t>
            </w:r>
            <w:r w:rsidR="00FE251A">
              <w:rPr>
                <w:noProof/>
                <w:webHidden/>
              </w:rPr>
              <w:tab/>
            </w:r>
            <w:r w:rsidR="00FE251A">
              <w:rPr>
                <w:noProof/>
                <w:webHidden/>
              </w:rPr>
              <w:fldChar w:fldCharType="begin"/>
            </w:r>
            <w:r w:rsidR="00FE251A">
              <w:rPr>
                <w:noProof/>
                <w:webHidden/>
              </w:rPr>
              <w:instrText xml:space="preserve"> PAGEREF _Toc518475240 \h </w:instrText>
            </w:r>
            <w:r w:rsidR="00FE251A">
              <w:rPr>
                <w:noProof/>
                <w:webHidden/>
              </w:rPr>
            </w:r>
            <w:r w:rsidR="00FE251A">
              <w:rPr>
                <w:noProof/>
                <w:webHidden/>
              </w:rPr>
              <w:fldChar w:fldCharType="separate"/>
            </w:r>
            <w:r w:rsidR="00FE251A">
              <w:rPr>
                <w:noProof/>
                <w:webHidden/>
              </w:rPr>
              <w:t>2</w:t>
            </w:r>
            <w:r w:rsidR="00FE251A">
              <w:rPr>
                <w:noProof/>
                <w:webHidden/>
              </w:rPr>
              <w:fldChar w:fldCharType="end"/>
            </w:r>
          </w:hyperlink>
        </w:p>
        <w:p w14:paraId="63BFD179" w14:textId="0FEBA904" w:rsidR="00FE251A" w:rsidRDefault="0023506F">
          <w:pPr>
            <w:pStyle w:val="TOC2"/>
            <w:tabs>
              <w:tab w:val="right" w:leader="dot" w:pos="9016"/>
            </w:tabs>
            <w:rPr>
              <w:rFonts w:eastAsiaTheme="minorEastAsia"/>
              <w:noProof/>
              <w:lang w:eastAsia="en-GB"/>
            </w:rPr>
          </w:pPr>
          <w:hyperlink w:anchor="_Toc518475241" w:history="1">
            <w:r w:rsidR="00FE251A" w:rsidRPr="0093099F">
              <w:rPr>
                <w:rStyle w:val="Hyperlink"/>
                <w:noProof/>
              </w:rPr>
              <w:t>Outcome</w:t>
            </w:r>
            <w:r w:rsidR="00FE251A">
              <w:rPr>
                <w:noProof/>
                <w:webHidden/>
              </w:rPr>
              <w:tab/>
            </w:r>
            <w:r w:rsidR="00FE251A">
              <w:rPr>
                <w:noProof/>
                <w:webHidden/>
              </w:rPr>
              <w:fldChar w:fldCharType="begin"/>
            </w:r>
            <w:r w:rsidR="00FE251A">
              <w:rPr>
                <w:noProof/>
                <w:webHidden/>
              </w:rPr>
              <w:instrText xml:space="preserve"> PAGEREF _Toc518475241 \h </w:instrText>
            </w:r>
            <w:r w:rsidR="00FE251A">
              <w:rPr>
                <w:noProof/>
                <w:webHidden/>
              </w:rPr>
            </w:r>
            <w:r w:rsidR="00FE251A">
              <w:rPr>
                <w:noProof/>
                <w:webHidden/>
              </w:rPr>
              <w:fldChar w:fldCharType="separate"/>
            </w:r>
            <w:r w:rsidR="00FE251A">
              <w:rPr>
                <w:noProof/>
                <w:webHidden/>
              </w:rPr>
              <w:t>2</w:t>
            </w:r>
            <w:r w:rsidR="00FE251A">
              <w:rPr>
                <w:noProof/>
                <w:webHidden/>
              </w:rPr>
              <w:fldChar w:fldCharType="end"/>
            </w:r>
          </w:hyperlink>
        </w:p>
        <w:p w14:paraId="50D40245" w14:textId="6E1BF3A8" w:rsidR="00FE251A" w:rsidRDefault="0023506F">
          <w:pPr>
            <w:pStyle w:val="TOC1"/>
            <w:tabs>
              <w:tab w:val="right" w:leader="dot" w:pos="9016"/>
            </w:tabs>
            <w:rPr>
              <w:rFonts w:eastAsiaTheme="minorEastAsia"/>
              <w:noProof/>
              <w:lang w:eastAsia="en-GB"/>
            </w:rPr>
          </w:pPr>
          <w:hyperlink w:anchor="_Toc518475242" w:history="1">
            <w:r w:rsidR="00FE251A" w:rsidRPr="0093099F">
              <w:rPr>
                <w:rStyle w:val="Hyperlink"/>
                <w:noProof/>
              </w:rPr>
              <w:t>Results of Modified Newcastle Ottawa quality assessment</w:t>
            </w:r>
            <w:r w:rsidR="00FE251A">
              <w:rPr>
                <w:noProof/>
                <w:webHidden/>
              </w:rPr>
              <w:tab/>
            </w:r>
            <w:r w:rsidR="00FE251A">
              <w:rPr>
                <w:noProof/>
                <w:webHidden/>
              </w:rPr>
              <w:fldChar w:fldCharType="begin"/>
            </w:r>
            <w:r w:rsidR="00FE251A">
              <w:rPr>
                <w:noProof/>
                <w:webHidden/>
              </w:rPr>
              <w:instrText xml:space="preserve"> PAGEREF _Toc518475242 \h </w:instrText>
            </w:r>
            <w:r w:rsidR="00FE251A">
              <w:rPr>
                <w:noProof/>
                <w:webHidden/>
              </w:rPr>
            </w:r>
            <w:r w:rsidR="00FE251A">
              <w:rPr>
                <w:noProof/>
                <w:webHidden/>
              </w:rPr>
              <w:fldChar w:fldCharType="separate"/>
            </w:r>
            <w:r w:rsidR="00FE251A">
              <w:rPr>
                <w:noProof/>
                <w:webHidden/>
              </w:rPr>
              <w:t>3</w:t>
            </w:r>
            <w:r w:rsidR="00FE251A">
              <w:rPr>
                <w:noProof/>
                <w:webHidden/>
              </w:rPr>
              <w:fldChar w:fldCharType="end"/>
            </w:r>
          </w:hyperlink>
        </w:p>
        <w:p w14:paraId="7067FFCF" w14:textId="15A9FFD2" w:rsidR="00FE251A" w:rsidRDefault="0023506F">
          <w:pPr>
            <w:pStyle w:val="TOC1"/>
            <w:tabs>
              <w:tab w:val="right" w:leader="dot" w:pos="9016"/>
            </w:tabs>
            <w:rPr>
              <w:rFonts w:eastAsiaTheme="minorEastAsia"/>
              <w:noProof/>
              <w:lang w:eastAsia="en-GB"/>
            </w:rPr>
          </w:pPr>
          <w:hyperlink w:anchor="_Toc518475243" w:history="1">
            <w:r w:rsidR="00FE251A" w:rsidRPr="0093099F">
              <w:rPr>
                <w:rStyle w:val="Hyperlink"/>
                <w:noProof/>
              </w:rPr>
              <w:t>Full search strategy</w:t>
            </w:r>
            <w:r w:rsidR="00FE251A">
              <w:rPr>
                <w:noProof/>
                <w:webHidden/>
              </w:rPr>
              <w:tab/>
            </w:r>
            <w:r w:rsidR="00FE251A">
              <w:rPr>
                <w:noProof/>
                <w:webHidden/>
              </w:rPr>
              <w:fldChar w:fldCharType="begin"/>
            </w:r>
            <w:r w:rsidR="00FE251A">
              <w:rPr>
                <w:noProof/>
                <w:webHidden/>
              </w:rPr>
              <w:instrText xml:space="preserve"> PAGEREF _Toc518475243 \h </w:instrText>
            </w:r>
            <w:r w:rsidR="00FE251A">
              <w:rPr>
                <w:noProof/>
                <w:webHidden/>
              </w:rPr>
            </w:r>
            <w:r w:rsidR="00FE251A">
              <w:rPr>
                <w:noProof/>
                <w:webHidden/>
              </w:rPr>
              <w:fldChar w:fldCharType="separate"/>
            </w:r>
            <w:r w:rsidR="00FE251A">
              <w:rPr>
                <w:noProof/>
                <w:webHidden/>
              </w:rPr>
              <w:t>4</w:t>
            </w:r>
            <w:r w:rsidR="00FE251A">
              <w:rPr>
                <w:noProof/>
                <w:webHidden/>
              </w:rPr>
              <w:fldChar w:fldCharType="end"/>
            </w:r>
          </w:hyperlink>
        </w:p>
        <w:p w14:paraId="60CD93DF" w14:textId="5953D58D" w:rsidR="00FE251A" w:rsidRDefault="0023506F">
          <w:pPr>
            <w:pStyle w:val="TOC1"/>
            <w:tabs>
              <w:tab w:val="right" w:leader="dot" w:pos="9016"/>
            </w:tabs>
            <w:rPr>
              <w:rFonts w:eastAsiaTheme="minorEastAsia"/>
              <w:noProof/>
              <w:lang w:eastAsia="en-GB"/>
            </w:rPr>
          </w:pPr>
          <w:hyperlink w:anchor="_Toc518475244" w:history="1">
            <w:r w:rsidR="00FE251A" w:rsidRPr="0093099F">
              <w:rPr>
                <w:rStyle w:val="Hyperlink"/>
                <w:noProof/>
              </w:rPr>
              <w:t>Data dictionary for data abstraction</w:t>
            </w:r>
            <w:r w:rsidR="00FE251A">
              <w:rPr>
                <w:noProof/>
                <w:webHidden/>
              </w:rPr>
              <w:tab/>
            </w:r>
            <w:r w:rsidR="00FE251A">
              <w:rPr>
                <w:noProof/>
                <w:webHidden/>
              </w:rPr>
              <w:fldChar w:fldCharType="begin"/>
            </w:r>
            <w:r w:rsidR="00FE251A">
              <w:rPr>
                <w:noProof/>
                <w:webHidden/>
              </w:rPr>
              <w:instrText xml:space="preserve"> PAGEREF _Toc518475244 \h </w:instrText>
            </w:r>
            <w:r w:rsidR="00FE251A">
              <w:rPr>
                <w:noProof/>
                <w:webHidden/>
              </w:rPr>
            </w:r>
            <w:r w:rsidR="00FE251A">
              <w:rPr>
                <w:noProof/>
                <w:webHidden/>
              </w:rPr>
              <w:fldChar w:fldCharType="separate"/>
            </w:r>
            <w:r w:rsidR="00FE251A">
              <w:rPr>
                <w:noProof/>
                <w:webHidden/>
              </w:rPr>
              <w:t>12</w:t>
            </w:r>
            <w:r w:rsidR="00FE251A">
              <w:rPr>
                <w:noProof/>
                <w:webHidden/>
              </w:rPr>
              <w:fldChar w:fldCharType="end"/>
            </w:r>
          </w:hyperlink>
        </w:p>
        <w:p w14:paraId="49AEAC9A" w14:textId="1C1E1CB3" w:rsidR="00FE251A" w:rsidRDefault="0023506F">
          <w:pPr>
            <w:pStyle w:val="TOC1"/>
            <w:tabs>
              <w:tab w:val="right" w:leader="dot" w:pos="9016"/>
            </w:tabs>
            <w:rPr>
              <w:rFonts w:eastAsiaTheme="minorEastAsia"/>
              <w:noProof/>
              <w:lang w:eastAsia="en-GB"/>
            </w:rPr>
          </w:pPr>
          <w:hyperlink w:anchor="_Toc518475245" w:history="1">
            <w:r w:rsidR="00FE251A" w:rsidRPr="0093099F">
              <w:rPr>
                <w:rStyle w:val="Hyperlink"/>
                <w:noProof/>
              </w:rPr>
              <w:t>Figure. Return to work proportions at time-points by study</w:t>
            </w:r>
            <w:r w:rsidR="00FE251A">
              <w:rPr>
                <w:noProof/>
                <w:webHidden/>
              </w:rPr>
              <w:tab/>
            </w:r>
            <w:r w:rsidR="00FE251A">
              <w:rPr>
                <w:noProof/>
                <w:webHidden/>
              </w:rPr>
              <w:fldChar w:fldCharType="begin"/>
            </w:r>
            <w:r w:rsidR="00FE251A">
              <w:rPr>
                <w:noProof/>
                <w:webHidden/>
              </w:rPr>
              <w:instrText xml:space="preserve"> PAGEREF _Toc518475245 \h </w:instrText>
            </w:r>
            <w:r w:rsidR="00FE251A">
              <w:rPr>
                <w:noProof/>
                <w:webHidden/>
              </w:rPr>
            </w:r>
            <w:r w:rsidR="00FE251A">
              <w:rPr>
                <w:noProof/>
                <w:webHidden/>
              </w:rPr>
              <w:fldChar w:fldCharType="separate"/>
            </w:r>
            <w:r w:rsidR="00FE251A">
              <w:rPr>
                <w:noProof/>
                <w:webHidden/>
              </w:rPr>
              <w:t>15</w:t>
            </w:r>
            <w:r w:rsidR="00FE251A">
              <w:rPr>
                <w:noProof/>
                <w:webHidden/>
              </w:rPr>
              <w:fldChar w:fldCharType="end"/>
            </w:r>
          </w:hyperlink>
        </w:p>
        <w:p w14:paraId="60ADC5E6" w14:textId="05E39287" w:rsidR="001F7611" w:rsidRDefault="001F7611">
          <w:r>
            <w:rPr>
              <w:b/>
              <w:bCs/>
              <w:noProof/>
            </w:rPr>
            <w:fldChar w:fldCharType="end"/>
          </w:r>
        </w:p>
      </w:sdtContent>
    </w:sdt>
    <w:p w14:paraId="60ADC5E7" w14:textId="77777777" w:rsidR="001F7611" w:rsidRPr="001F7611" w:rsidRDefault="001F7611" w:rsidP="001F7611"/>
    <w:p w14:paraId="60ADC5E8" w14:textId="1A920473" w:rsidR="008C1682" w:rsidRDefault="008C1682">
      <w:r>
        <w:br w:type="page"/>
      </w:r>
    </w:p>
    <w:p w14:paraId="5C629532" w14:textId="77777777" w:rsidR="00FE251A" w:rsidRDefault="00FE251A" w:rsidP="00FE251A">
      <w:pPr>
        <w:pStyle w:val="Heading1"/>
      </w:pPr>
      <w:bookmarkStart w:id="1" w:name="_Toc518475239"/>
      <w:r>
        <w:lastRenderedPageBreak/>
        <w:t>Modified Newcastle Ottawa quality assessment scale</w:t>
      </w:r>
      <w:bookmarkEnd w:id="1"/>
    </w:p>
    <w:p w14:paraId="4D0279C0" w14:textId="77777777" w:rsidR="00FE251A" w:rsidRPr="00E359D3" w:rsidRDefault="00FE251A" w:rsidP="00FE251A">
      <w:pPr>
        <w:pStyle w:val="Heading2"/>
      </w:pPr>
      <w:bookmarkStart w:id="2" w:name="_Toc518475240"/>
      <w:r w:rsidRPr="00E359D3">
        <w:t>Selection</w:t>
      </w:r>
      <w:bookmarkEnd w:id="2"/>
    </w:p>
    <w:p w14:paraId="7305ABBD" w14:textId="77777777" w:rsidR="00FE251A" w:rsidRDefault="00FE251A" w:rsidP="00FE251A">
      <w:pPr>
        <w:pStyle w:val="ListParagraph"/>
        <w:numPr>
          <w:ilvl w:val="0"/>
          <w:numId w:val="12"/>
        </w:numPr>
        <w:spacing w:after="0" w:line="240" w:lineRule="auto"/>
      </w:pPr>
      <w:r>
        <w:t>Representativeness of the exposed cohort</w:t>
      </w:r>
    </w:p>
    <w:p w14:paraId="3B9A6E91" w14:textId="77777777" w:rsidR="00FE251A" w:rsidRDefault="00FE251A" w:rsidP="00FE251A">
      <w:pPr>
        <w:pStyle w:val="ListParagraph"/>
        <w:numPr>
          <w:ilvl w:val="1"/>
          <w:numId w:val="25"/>
        </w:numPr>
        <w:spacing w:after="0" w:line="240" w:lineRule="auto"/>
      </w:pPr>
      <w:r>
        <w:t>Truly representative of the average mild TBI</w:t>
      </w:r>
    </w:p>
    <w:p w14:paraId="2E9082B9" w14:textId="77777777" w:rsidR="00FE251A" w:rsidRDefault="00FE251A" w:rsidP="00FE251A">
      <w:pPr>
        <w:pStyle w:val="ListParagraph"/>
        <w:numPr>
          <w:ilvl w:val="1"/>
          <w:numId w:val="25"/>
        </w:numPr>
        <w:spacing w:after="0" w:line="240" w:lineRule="auto"/>
      </w:pPr>
      <w:r>
        <w:t>Somewhat representative of the average mild TBI</w:t>
      </w:r>
    </w:p>
    <w:p w14:paraId="78F3C912" w14:textId="77777777" w:rsidR="00FE251A" w:rsidRDefault="00FE251A" w:rsidP="00FE251A">
      <w:pPr>
        <w:pStyle w:val="ListParagraph"/>
        <w:numPr>
          <w:ilvl w:val="1"/>
          <w:numId w:val="25"/>
        </w:numPr>
        <w:spacing w:after="0" w:line="240" w:lineRule="auto"/>
      </w:pPr>
      <w:r>
        <w:t>Selected group of users e.g. Nurses, volunteers</w:t>
      </w:r>
    </w:p>
    <w:p w14:paraId="3B75BDE3" w14:textId="77777777" w:rsidR="00FE251A" w:rsidRDefault="00FE251A" w:rsidP="00FE251A">
      <w:pPr>
        <w:pStyle w:val="ListParagraph"/>
        <w:numPr>
          <w:ilvl w:val="1"/>
          <w:numId w:val="25"/>
        </w:numPr>
        <w:spacing w:after="0" w:line="240" w:lineRule="auto"/>
      </w:pPr>
      <w:r>
        <w:t>No description of the derivation of the cohort</w:t>
      </w:r>
    </w:p>
    <w:p w14:paraId="2F027B2B" w14:textId="77777777" w:rsidR="00FE251A" w:rsidRDefault="00FE251A" w:rsidP="00FE251A">
      <w:pPr>
        <w:pStyle w:val="ListParagraph"/>
        <w:numPr>
          <w:ilvl w:val="0"/>
          <w:numId w:val="12"/>
        </w:numPr>
        <w:spacing w:after="0" w:line="240" w:lineRule="auto"/>
      </w:pPr>
      <w:r>
        <w:t>Ascertainment of exposure</w:t>
      </w:r>
    </w:p>
    <w:p w14:paraId="0D3BE1F6" w14:textId="77777777" w:rsidR="00FE251A" w:rsidRDefault="00FE251A" w:rsidP="00FE251A">
      <w:pPr>
        <w:pStyle w:val="ListParagraph"/>
        <w:numPr>
          <w:ilvl w:val="1"/>
          <w:numId w:val="26"/>
        </w:numPr>
        <w:spacing w:after="0" w:line="240" w:lineRule="auto"/>
      </w:pPr>
      <w:r>
        <w:t>Secure record (e.g. Surgical records)</w:t>
      </w:r>
    </w:p>
    <w:p w14:paraId="4D585CD4" w14:textId="77777777" w:rsidR="00FE251A" w:rsidRDefault="00FE251A" w:rsidP="00FE251A">
      <w:pPr>
        <w:pStyle w:val="ListParagraph"/>
        <w:numPr>
          <w:ilvl w:val="1"/>
          <w:numId w:val="26"/>
        </w:numPr>
        <w:spacing w:after="0" w:line="240" w:lineRule="auto"/>
      </w:pPr>
      <w:r>
        <w:t>Structured interview</w:t>
      </w:r>
    </w:p>
    <w:p w14:paraId="51EE0F46" w14:textId="77777777" w:rsidR="00FE251A" w:rsidRDefault="00FE251A" w:rsidP="00FE251A">
      <w:pPr>
        <w:pStyle w:val="ListParagraph"/>
        <w:numPr>
          <w:ilvl w:val="1"/>
          <w:numId w:val="26"/>
        </w:numPr>
        <w:spacing w:after="0" w:line="240" w:lineRule="auto"/>
      </w:pPr>
      <w:r>
        <w:t>Written self-report</w:t>
      </w:r>
    </w:p>
    <w:p w14:paraId="34CCDD9A" w14:textId="77777777" w:rsidR="00FE251A" w:rsidRDefault="00FE251A" w:rsidP="00FE251A">
      <w:pPr>
        <w:pStyle w:val="ListParagraph"/>
        <w:numPr>
          <w:ilvl w:val="1"/>
          <w:numId w:val="26"/>
        </w:numPr>
        <w:spacing w:after="0" w:line="240" w:lineRule="auto"/>
      </w:pPr>
      <w:r>
        <w:t>No description</w:t>
      </w:r>
    </w:p>
    <w:p w14:paraId="325E2960" w14:textId="77777777" w:rsidR="00FE251A" w:rsidRDefault="00FE251A" w:rsidP="00FE251A">
      <w:pPr>
        <w:pStyle w:val="ListParagraph"/>
        <w:numPr>
          <w:ilvl w:val="0"/>
          <w:numId w:val="12"/>
        </w:numPr>
        <w:spacing w:after="0" w:line="240" w:lineRule="auto"/>
      </w:pPr>
      <w:r>
        <w:t>Demonstration that outcome of interest was not present at start of study (</w:t>
      </w:r>
      <w:r w:rsidRPr="003C62F4">
        <w:t>Ascertainment of pre-injury employment status</w:t>
      </w:r>
      <w:r>
        <w:t>)</w:t>
      </w:r>
    </w:p>
    <w:p w14:paraId="616605D7" w14:textId="77777777" w:rsidR="00FE251A" w:rsidRDefault="00FE251A" w:rsidP="00FE251A">
      <w:pPr>
        <w:pStyle w:val="ListParagraph"/>
        <w:numPr>
          <w:ilvl w:val="1"/>
          <w:numId w:val="12"/>
        </w:numPr>
        <w:spacing w:after="0" w:line="240" w:lineRule="auto"/>
      </w:pPr>
      <w:r>
        <w:t>All patients employed</w:t>
      </w:r>
    </w:p>
    <w:p w14:paraId="21FAEB44" w14:textId="77777777" w:rsidR="00FE251A" w:rsidRDefault="00FE251A" w:rsidP="00FE251A">
      <w:pPr>
        <w:pStyle w:val="ListParagraph"/>
        <w:numPr>
          <w:ilvl w:val="1"/>
          <w:numId w:val="12"/>
        </w:numPr>
        <w:spacing w:after="0" w:line="240" w:lineRule="auto"/>
      </w:pPr>
      <w:r>
        <w:t xml:space="preserve">Patients were </w:t>
      </w:r>
      <w:r w:rsidRPr="00080060">
        <w:t>employ</w:t>
      </w:r>
      <w:r>
        <w:t xml:space="preserve">ed, </w:t>
      </w:r>
      <w:r w:rsidRPr="00080060">
        <w:t>including student/homemaker/other activity</w:t>
      </w:r>
    </w:p>
    <w:p w14:paraId="3220413B" w14:textId="77777777" w:rsidR="00FE251A" w:rsidRDefault="00FE251A" w:rsidP="00FE251A">
      <w:pPr>
        <w:pStyle w:val="ListParagraph"/>
        <w:numPr>
          <w:ilvl w:val="1"/>
          <w:numId w:val="12"/>
        </w:numPr>
        <w:spacing w:after="0" w:line="240" w:lineRule="auto"/>
      </w:pPr>
      <w:r>
        <w:t xml:space="preserve">Pre-injury employment status </w:t>
      </w:r>
      <w:r w:rsidRPr="00080060">
        <w:t>unclear</w:t>
      </w:r>
    </w:p>
    <w:p w14:paraId="1A7350BF" w14:textId="77777777" w:rsidR="00FE251A" w:rsidRDefault="00FE251A" w:rsidP="00FE251A">
      <w:pPr>
        <w:pStyle w:val="ListParagraph"/>
        <w:numPr>
          <w:ilvl w:val="1"/>
          <w:numId w:val="12"/>
        </w:numPr>
        <w:spacing w:after="0" w:line="240" w:lineRule="auto"/>
      </w:pPr>
      <w:r>
        <w:t>Pre-injury employment status not described</w:t>
      </w:r>
    </w:p>
    <w:p w14:paraId="54ED80D5" w14:textId="77777777" w:rsidR="00FE251A" w:rsidRPr="00E359D3" w:rsidRDefault="00FE251A" w:rsidP="00FE251A">
      <w:pPr>
        <w:pStyle w:val="Heading2"/>
        <w:spacing w:line="240" w:lineRule="auto"/>
      </w:pPr>
      <w:bookmarkStart w:id="3" w:name="_Toc518475241"/>
      <w:r w:rsidRPr="00E359D3">
        <w:t>Outcome</w:t>
      </w:r>
      <w:bookmarkEnd w:id="3"/>
    </w:p>
    <w:p w14:paraId="3674563A" w14:textId="77777777" w:rsidR="00FE251A" w:rsidRDefault="00FE251A" w:rsidP="00FE251A">
      <w:pPr>
        <w:pStyle w:val="ListParagraph"/>
        <w:numPr>
          <w:ilvl w:val="0"/>
          <w:numId w:val="14"/>
        </w:numPr>
        <w:spacing w:after="0" w:line="240" w:lineRule="auto"/>
      </w:pPr>
      <w:r>
        <w:t xml:space="preserve">Assessment of outcome </w:t>
      </w:r>
    </w:p>
    <w:p w14:paraId="281CC9A9" w14:textId="77777777" w:rsidR="00FE251A" w:rsidRDefault="00FE251A" w:rsidP="00FE251A">
      <w:pPr>
        <w:pStyle w:val="ListParagraph"/>
        <w:numPr>
          <w:ilvl w:val="1"/>
          <w:numId w:val="28"/>
        </w:numPr>
        <w:spacing w:after="0" w:line="240" w:lineRule="auto"/>
      </w:pPr>
      <w:r>
        <w:t>Independent blind assessment</w:t>
      </w:r>
    </w:p>
    <w:p w14:paraId="73712305" w14:textId="77777777" w:rsidR="00FE251A" w:rsidRDefault="00FE251A" w:rsidP="00FE251A">
      <w:pPr>
        <w:pStyle w:val="ListParagraph"/>
        <w:numPr>
          <w:ilvl w:val="1"/>
          <w:numId w:val="28"/>
        </w:numPr>
        <w:spacing w:after="0" w:line="240" w:lineRule="auto"/>
      </w:pPr>
      <w:r>
        <w:t>Record linkage</w:t>
      </w:r>
    </w:p>
    <w:p w14:paraId="565973B9" w14:textId="77777777" w:rsidR="00FE251A" w:rsidRDefault="00FE251A" w:rsidP="00FE251A">
      <w:pPr>
        <w:pStyle w:val="ListParagraph"/>
        <w:numPr>
          <w:ilvl w:val="1"/>
          <w:numId w:val="28"/>
        </w:numPr>
        <w:spacing w:after="0" w:line="240" w:lineRule="auto"/>
      </w:pPr>
      <w:r>
        <w:t>Self-report</w:t>
      </w:r>
    </w:p>
    <w:p w14:paraId="40B95241" w14:textId="77777777" w:rsidR="00FE251A" w:rsidRDefault="00FE251A" w:rsidP="00FE251A">
      <w:pPr>
        <w:pStyle w:val="ListParagraph"/>
        <w:numPr>
          <w:ilvl w:val="1"/>
          <w:numId w:val="28"/>
        </w:numPr>
        <w:spacing w:after="0" w:line="240" w:lineRule="auto"/>
      </w:pPr>
      <w:r>
        <w:t>No description</w:t>
      </w:r>
    </w:p>
    <w:p w14:paraId="20955D7C" w14:textId="77777777" w:rsidR="00FE251A" w:rsidRDefault="00FE251A" w:rsidP="00FE251A">
      <w:pPr>
        <w:pStyle w:val="ListParagraph"/>
        <w:numPr>
          <w:ilvl w:val="0"/>
          <w:numId w:val="14"/>
        </w:numPr>
        <w:spacing w:after="0" w:line="240" w:lineRule="auto"/>
      </w:pPr>
      <w:r>
        <w:t>Was follow-up long enough for outcomes to occur</w:t>
      </w:r>
    </w:p>
    <w:p w14:paraId="1D3017AB" w14:textId="77777777" w:rsidR="00FE251A" w:rsidRDefault="00FE251A" w:rsidP="00FE251A">
      <w:pPr>
        <w:pStyle w:val="ListParagraph"/>
        <w:numPr>
          <w:ilvl w:val="1"/>
          <w:numId w:val="29"/>
        </w:numPr>
        <w:spacing w:after="0" w:line="240" w:lineRule="auto"/>
      </w:pPr>
      <w:r>
        <w:t>Yes (at least one month)</w:t>
      </w:r>
    </w:p>
    <w:p w14:paraId="5908C8BF" w14:textId="77777777" w:rsidR="00FE251A" w:rsidRDefault="00FE251A" w:rsidP="00FE251A">
      <w:pPr>
        <w:pStyle w:val="ListParagraph"/>
        <w:numPr>
          <w:ilvl w:val="1"/>
          <w:numId w:val="29"/>
        </w:numPr>
        <w:spacing w:after="0" w:line="240" w:lineRule="auto"/>
      </w:pPr>
      <w:r>
        <w:t>No</w:t>
      </w:r>
    </w:p>
    <w:p w14:paraId="410A281F" w14:textId="77777777" w:rsidR="00FE251A" w:rsidRDefault="00FE251A" w:rsidP="00FE251A">
      <w:pPr>
        <w:pStyle w:val="ListParagraph"/>
        <w:numPr>
          <w:ilvl w:val="0"/>
          <w:numId w:val="14"/>
        </w:numPr>
        <w:spacing w:after="0" w:line="240" w:lineRule="auto"/>
      </w:pPr>
      <w:r>
        <w:t>Adequacy of follow up of cohorts</w:t>
      </w:r>
    </w:p>
    <w:p w14:paraId="3DB1F3D8" w14:textId="77777777" w:rsidR="00FE251A" w:rsidRDefault="00FE251A" w:rsidP="00FE251A">
      <w:pPr>
        <w:pStyle w:val="ListParagraph"/>
        <w:numPr>
          <w:ilvl w:val="1"/>
          <w:numId w:val="30"/>
        </w:numPr>
        <w:spacing w:after="0" w:line="240" w:lineRule="auto"/>
      </w:pPr>
      <w:r>
        <w:t>C</w:t>
      </w:r>
      <w:r w:rsidRPr="003D1812">
        <w:t>omplete follow up - all subjects accounted for</w:t>
      </w:r>
    </w:p>
    <w:p w14:paraId="6EE4835A" w14:textId="77777777" w:rsidR="00FE251A" w:rsidRDefault="00FE251A" w:rsidP="00FE251A">
      <w:pPr>
        <w:pStyle w:val="ListParagraph"/>
        <w:numPr>
          <w:ilvl w:val="1"/>
          <w:numId w:val="30"/>
        </w:numPr>
        <w:spacing w:after="0" w:line="240" w:lineRule="auto"/>
      </w:pPr>
      <w:r>
        <w:t>S</w:t>
      </w:r>
      <w:r w:rsidRPr="003D1812">
        <w:t>ubjects lost to follow up unlikely to introduce bias - lost &lt;20% follow up, or description provided of those lost)</w:t>
      </w:r>
    </w:p>
    <w:p w14:paraId="4F900463" w14:textId="77777777" w:rsidR="00FE251A" w:rsidRDefault="00FE251A" w:rsidP="00FE251A">
      <w:pPr>
        <w:pStyle w:val="ListParagraph"/>
        <w:numPr>
          <w:ilvl w:val="1"/>
          <w:numId w:val="30"/>
        </w:numPr>
        <w:spacing w:after="0" w:line="240" w:lineRule="auto"/>
      </w:pPr>
      <w:r>
        <w:t>Subjects lost to follow up likely to introduce bias - &gt;20 loss to follow up</w:t>
      </w:r>
    </w:p>
    <w:p w14:paraId="63052AFF" w14:textId="77777777" w:rsidR="00FE251A" w:rsidRDefault="00FE251A" w:rsidP="00FE251A">
      <w:pPr>
        <w:pStyle w:val="ListParagraph"/>
        <w:numPr>
          <w:ilvl w:val="1"/>
          <w:numId w:val="30"/>
        </w:numPr>
        <w:spacing w:after="0" w:line="240" w:lineRule="auto"/>
      </w:pPr>
      <w:r>
        <w:t>N</w:t>
      </w:r>
      <w:r w:rsidRPr="003D1812">
        <w:t>o statement</w:t>
      </w:r>
    </w:p>
    <w:p w14:paraId="584F5B17" w14:textId="77777777" w:rsidR="00FE251A" w:rsidRDefault="00FE251A" w:rsidP="00FE251A">
      <w:r>
        <w:br w:type="page"/>
      </w:r>
    </w:p>
    <w:p w14:paraId="4A269DA0" w14:textId="77777777" w:rsidR="00FE251A" w:rsidRDefault="00FE251A" w:rsidP="00FE251A">
      <w:pPr>
        <w:pStyle w:val="Heading1"/>
      </w:pPr>
      <w:bookmarkStart w:id="4" w:name="_Toc518475242"/>
      <w:r>
        <w:lastRenderedPageBreak/>
        <w:t>Results of Modified Newcastle Ottawa quality assessment</w:t>
      </w:r>
      <w:bookmarkEnd w:id="4"/>
    </w:p>
    <w:tbl>
      <w:tblPr>
        <w:tblStyle w:val="TableGrid"/>
        <w:tblW w:w="10714" w:type="dxa"/>
        <w:tblInd w:w="-856" w:type="dxa"/>
        <w:tblLook w:val="04A0" w:firstRow="1" w:lastRow="0" w:firstColumn="1" w:lastColumn="0" w:noHBand="0" w:noVBand="1"/>
      </w:tblPr>
      <w:tblGrid>
        <w:gridCol w:w="1241"/>
        <w:gridCol w:w="1967"/>
        <w:gridCol w:w="1529"/>
        <w:gridCol w:w="2356"/>
        <w:gridCol w:w="1247"/>
        <w:gridCol w:w="1276"/>
        <w:gridCol w:w="1098"/>
      </w:tblGrid>
      <w:tr w:rsidR="00FE251A" w:rsidRPr="00E160F0" w14:paraId="19BF12FB" w14:textId="77777777" w:rsidTr="00C66E38">
        <w:trPr>
          <w:trHeight w:val="300"/>
        </w:trPr>
        <w:tc>
          <w:tcPr>
            <w:tcW w:w="1241" w:type="dxa"/>
            <w:noWrap/>
            <w:hideMark/>
          </w:tcPr>
          <w:p w14:paraId="4679E475" w14:textId="77777777" w:rsidR="00FE251A" w:rsidRPr="00E160F0" w:rsidRDefault="00FE251A" w:rsidP="00C66E38">
            <w:pPr>
              <w:rPr>
                <w:sz w:val="16"/>
                <w:szCs w:val="16"/>
                <w:lang w:eastAsia="en-GB"/>
              </w:rPr>
            </w:pPr>
            <w:r w:rsidRPr="00E160F0">
              <w:rPr>
                <w:sz w:val="16"/>
                <w:szCs w:val="16"/>
                <w:lang w:eastAsia="en-GB"/>
              </w:rPr>
              <w:t>Study</w:t>
            </w:r>
          </w:p>
        </w:tc>
        <w:tc>
          <w:tcPr>
            <w:tcW w:w="1967" w:type="dxa"/>
            <w:noWrap/>
            <w:hideMark/>
          </w:tcPr>
          <w:p w14:paraId="4D3E3478"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Representativeness of the exposed cohort</w:t>
            </w:r>
          </w:p>
        </w:tc>
        <w:tc>
          <w:tcPr>
            <w:tcW w:w="1529" w:type="dxa"/>
            <w:noWrap/>
            <w:hideMark/>
          </w:tcPr>
          <w:p w14:paraId="666FC2DF"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Ascertainment of exposure</w:t>
            </w:r>
          </w:p>
        </w:tc>
        <w:tc>
          <w:tcPr>
            <w:tcW w:w="2356" w:type="dxa"/>
          </w:tcPr>
          <w:p w14:paraId="6893D8B3"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Ascertainment of pre-injury employment status</w:t>
            </w:r>
          </w:p>
        </w:tc>
        <w:tc>
          <w:tcPr>
            <w:tcW w:w="1247" w:type="dxa"/>
            <w:noWrap/>
            <w:hideMark/>
          </w:tcPr>
          <w:p w14:paraId="0AED3641"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Assessment of outcome</w:t>
            </w:r>
          </w:p>
        </w:tc>
        <w:tc>
          <w:tcPr>
            <w:tcW w:w="1276" w:type="dxa"/>
            <w:noWrap/>
            <w:hideMark/>
          </w:tcPr>
          <w:p w14:paraId="49470C51"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Was follow-up long enough for outcomes to occur?</w:t>
            </w:r>
          </w:p>
        </w:tc>
        <w:tc>
          <w:tcPr>
            <w:tcW w:w="1098" w:type="dxa"/>
            <w:noWrap/>
            <w:hideMark/>
          </w:tcPr>
          <w:p w14:paraId="45B05BD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Adequacy of follow up of cohorts</w:t>
            </w:r>
          </w:p>
        </w:tc>
      </w:tr>
      <w:tr w:rsidR="00FE251A" w:rsidRPr="00E160F0" w14:paraId="541557B7" w14:textId="77777777" w:rsidTr="00C66E38">
        <w:trPr>
          <w:trHeight w:val="290"/>
        </w:trPr>
        <w:tc>
          <w:tcPr>
            <w:tcW w:w="1241" w:type="dxa"/>
            <w:noWrap/>
            <w:hideMark/>
          </w:tcPr>
          <w:p w14:paraId="5247E78C" w14:textId="5AA29B34"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Dikmen</w:t>
            </w:r>
            <w:proofErr w:type="spellEnd"/>
            <w:r w:rsidRPr="00E160F0">
              <w:rPr>
                <w:rFonts w:ascii="Calibri" w:eastAsia="Times New Roman" w:hAnsi="Calibri" w:cs="Calibri"/>
                <w:color w:val="000000"/>
                <w:sz w:val="16"/>
                <w:szCs w:val="16"/>
                <w:lang w:eastAsia="en-GB"/>
              </w:rPr>
              <w:t xml:space="preserve"> 1994</w:t>
            </w:r>
            <w:r w:rsidR="00B93CEF">
              <w:rPr>
                <w:rFonts w:ascii="Calibri" w:eastAsia="Times New Roman" w:hAnsi="Calibri" w:cs="Calibri"/>
                <w:color w:val="000000"/>
                <w:sz w:val="16"/>
                <w:szCs w:val="16"/>
                <w:lang w:eastAsia="en-GB"/>
              </w:rPr>
              <w:t xml:space="preserve"> [</w:t>
            </w:r>
            <w:r w:rsidR="00004C76">
              <w:rPr>
                <w:rFonts w:ascii="Calibri" w:eastAsia="Times New Roman" w:hAnsi="Calibri" w:cs="Calibri"/>
                <w:color w:val="000000"/>
                <w:sz w:val="16"/>
                <w:szCs w:val="16"/>
                <w:lang w:eastAsia="en-GB"/>
              </w:rPr>
              <w:t>34]</w:t>
            </w:r>
          </w:p>
        </w:tc>
        <w:tc>
          <w:tcPr>
            <w:tcW w:w="1967" w:type="dxa"/>
            <w:noWrap/>
            <w:hideMark/>
          </w:tcPr>
          <w:p w14:paraId="2B8AC0D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51425C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Drawn from three studies that included moderates and severe, and inclusion criteria not clear - published across four separate articles.</w:t>
            </w:r>
          </w:p>
        </w:tc>
        <w:tc>
          <w:tcPr>
            <w:tcW w:w="1529" w:type="dxa"/>
            <w:noWrap/>
            <w:hideMark/>
          </w:tcPr>
          <w:p w14:paraId="70F96BC6"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2BA88524"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p w14:paraId="7B087371" w14:textId="77777777" w:rsidR="00FE251A" w:rsidRPr="00E160F0" w:rsidRDefault="00FE251A" w:rsidP="00C66E38">
            <w:pPr>
              <w:rPr>
                <w:rFonts w:ascii="Calibri" w:eastAsia="Times New Roman" w:hAnsi="Calibri" w:cs="Calibri"/>
                <w:color w:val="000000"/>
                <w:sz w:val="16"/>
                <w:szCs w:val="16"/>
                <w:lang w:eastAsia="en-GB"/>
              </w:rPr>
            </w:pPr>
            <w:r w:rsidRPr="00DC70D7">
              <w:rPr>
                <w:rFonts w:ascii="Calibri" w:eastAsia="Times New Roman" w:hAnsi="Calibri" w:cs="Calibri"/>
                <w:color w:val="000000"/>
                <w:sz w:val="16"/>
                <w:szCs w:val="16"/>
                <w:lang w:eastAsia="en-GB"/>
              </w:rPr>
              <w:t xml:space="preserve">All </w:t>
            </w:r>
            <w:r>
              <w:rPr>
                <w:rFonts w:ascii="Calibri" w:eastAsia="Times New Roman" w:hAnsi="Calibri" w:cs="Calibri"/>
                <w:color w:val="000000"/>
                <w:sz w:val="16"/>
                <w:szCs w:val="16"/>
                <w:lang w:eastAsia="en-GB"/>
              </w:rPr>
              <w:t xml:space="preserve">patients were </w:t>
            </w:r>
            <w:r w:rsidRPr="00DC70D7">
              <w:rPr>
                <w:rFonts w:ascii="Calibri" w:eastAsia="Times New Roman" w:hAnsi="Calibri" w:cs="Calibri"/>
                <w:color w:val="000000"/>
                <w:sz w:val="16"/>
                <w:szCs w:val="16"/>
                <w:lang w:eastAsia="en-GB"/>
              </w:rPr>
              <w:t>'workers' - defined as major pre</w:t>
            </w:r>
            <w:r>
              <w:rPr>
                <w:rFonts w:ascii="Calibri" w:eastAsia="Times New Roman" w:hAnsi="Calibri" w:cs="Calibri"/>
                <w:color w:val="000000"/>
                <w:sz w:val="16"/>
                <w:szCs w:val="16"/>
                <w:lang w:eastAsia="en-GB"/>
              </w:rPr>
              <w:t>-</w:t>
            </w:r>
            <w:r w:rsidRPr="00DC70D7">
              <w:rPr>
                <w:rFonts w:ascii="Calibri" w:eastAsia="Times New Roman" w:hAnsi="Calibri" w:cs="Calibri"/>
                <w:color w:val="000000"/>
                <w:sz w:val="16"/>
                <w:szCs w:val="16"/>
                <w:lang w:eastAsia="en-GB"/>
              </w:rPr>
              <w:t>injury activity to be work not school/homemaking/retirement.</w:t>
            </w:r>
          </w:p>
        </w:tc>
        <w:tc>
          <w:tcPr>
            <w:tcW w:w="1247" w:type="dxa"/>
            <w:noWrap/>
            <w:hideMark/>
          </w:tcPr>
          <w:p w14:paraId="0E41AD31"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89DDD16"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2B3755E2"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04E67E1F" w14:textId="77777777" w:rsidR="00FE251A" w:rsidRPr="00E160F0" w:rsidRDefault="00FE251A" w:rsidP="00C66E38">
            <w:pPr>
              <w:rPr>
                <w:rFonts w:ascii="Calibri" w:eastAsia="Times New Roman" w:hAnsi="Calibri" w:cs="Calibri"/>
                <w:color w:val="000000"/>
                <w:sz w:val="16"/>
                <w:szCs w:val="16"/>
                <w:lang w:eastAsia="en-GB"/>
              </w:rPr>
            </w:pPr>
          </w:p>
        </w:tc>
        <w:tc>
          <w:tcPr>
            <w:tcW w:w="1098" w:type="dxa"/>
            <w:noWrap/>
            <w:hideMark/>
          </w:tcPr>
          <w:p w14:paraId="19811586"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4</w:t>
            </w:r>
          </w:p>
          <w:p w14:paraId="08237A3E"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Proportion or patients followed up not described</w:t>
            </w:r>
          </w:p>
        </w:tc>
      </w:tr>
      <w:tr w:rsidR="00FE251A" w:rsidRPr="00E160F0" w14:paraId="467388CA" w14:textId="77777777" w:rsidTr="00C66E38">
        <w:trPr>
          <w:trHeight w:val="290"/>
        </w:trPr>
        <w:tc>
          <w:tcPr>
            <w:tcW w:w="1241" w:type="dxa"/>
            <w:noWrap/>
            <w:hideMark/>
          </w:tcPr>
          <w:p w14:paraId="51D2F45A" w14:textId="06451BC8"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Ruffolo</w:t>
            </w:r>
            <w:proofErr w:type="spellEnd"/>
            <w:r w:rsidRPr="00E160F0">
              <w:rPr>
                <w:rFonts w:ascii="Calibri" w:eastAsia="Times New Roman" w:hAnsi="Calibri" w:cs="Calibri"/>
                <w:color w:val="000000"/>
                <w:sz w:val="16"/>
                <w:szCs w:val="16"/>
                <w:lang w:eastAsia="en-GB"/>
              </w:rPr>
              <w:t xml:space="preserve"> 1999</w:t>
            </w:r>
            <w:r w:rsidR="00004C76">
              <w:rPr>
                <w:rFonts w:ascii="Calibri" w:eastAsia="Times New Roman" w:hAnsi="Calibri" w:cs="Calibri"/>
                <w:color w:val="000000"/>
                <w:sz w:val="16"/>
                <w:szCs w:val="16"/>
                <w:lang w:eastAsia="en-GB"/>
              </w:rPr>
              <w:t xml:space="preserve"> </w:t>
            </w:r>
            <w:r w:rsidR="00594337">
              <w:rPr>
                <w:rFonts w:ascii="Calibri" w:eastAsia="Times New Roman" w:hAnsi="Calibri" w:cs="Calibri"/>
                <w:color w:val="000000"/>
                <w:sz w:val="16"/>
                <w:szCs w:val="16"/>
                <w:lang w:eastAsia="en-GB"/>
              </w:rPr>
              <w:t>[14]</w:t>
            </w:r>
          </w:p>
        </w:tc>
        <w:tc>
          <w:tcPr>
            <w:tcW w:w="1967" w:type="dxa"/>
            <w:noWrap/>
            <w:hideMark/>
          </w:tcPr>
          <w:p w14:paraId="24F4F79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64CC107C"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 xml:space="preserve">All </w:t>
            </w:r>
            <w:r>
              <w:rPr>
                <w:rFonts w:ascii="Calibri" w:eastAsia="Times New Roman" w:hAnsi="Calibri" w:cs="Calibri"/>
                <w:color w:val="000000"/>
                <w:sz w:val="16"/>
                <w:szCs w:val="16"/>
                <w:lang w:eastAsia="en-GB"/>
              </w:rPr>
              <w:t>patients had motor vehicle collisions</w:t>
            </w:r>
            <w:r w:rsidRPr="00E160F0">
              <w:rPr>
                <w:rFonts w:ascii="Calibri" w:eastAsia="Times New Roman" w:hAnsi="Calibri" w:cs="Calibri"/>
                <w:color w:val="000000"/>
                <w:sz w:val="16"/>
                <w:szCs w:val="16"/>
                <w:lang w:eastAsia="en-GB"/>
              </w:rPr>
              <w:t xml:space="preserve"> so excludes other </w:t>
            </w:r>
            <w:r>
              <w:rPr>
                <w:rFonts w:ascii="Calibri" w:eastAsia="Times New Roman" w:hAnsi="Calibri" w:cs="Calibri"/>
                <w:color w:val="000000"/>
                <w:sz w:val="16"/>
                <w:szCs w:val="16"/>
                <w:lang w:eastAsia="en-GB"/>
              </w:rPr>
              <w:t>mechanisms of injury</w:t>
            </w:r>
          </w:p>
        </w:tc>
        <w:tc>
          <w:tcPr>
            <w:tcW w:w="1529" w:type="dxa"/>
            <w:noWrap/>
            <w:hideMark/>
          </w:tcPr>
          <w:p w14:paraId="03A145B5"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5CFBF05E"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p w14:paraId="48412828"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Patients were </w:t>
            </w:r>
            <w:r w:rsidRPr="00DC70D7">
              <w:rPr>
                <w:rFonts w:ascii="Calibri" w:eastAsia="Times New Roman" w:hAnsi="Calibri" w:cs="Calibri"/>
                <w:color w:val="000000"/>
                <w:sz w:val="16"/>
                <w:szCs w:val="16"/>
                <w:lang w:eastAsia="en-GB"/>
              </w:rPr>
              <w:t>working before the accident in paid or unpaid employment (</w:t>
            </w:r>
            <w:proofErr w:type="spellStart"/>
            <w:r w:rsidRPr="00DC70D7">
              <w:rPr>
                <w:rFonts w:ascii="Calibri" w:eastAsia="Times New Roman" w:hAnsi="Calibri" w:cs="Calibri"/>
                <w:color w:val="000000"/>
                <w:sz w:val="16"/>
                <w:szCs w:val="16"/>
                <w:lang w:eastAsia="en-GB"/>
              </w:rPr>
              <w:t>eg</w:t>
            </w:r>
            <w:proofErr w:type="spellEnd"/>
            <w:r w:rsidRPr="00DC70D7">
              <w:rPr>
                <w:rFonts w:ascii="Calibri" w:eastAsia="Times New Roman" w:hAnsi="Calibri" w:cs="Calibri"/>
                <w:color w:val="000000"/>
                <w:sz w:val="16"/>
                <w:szCs w:val="16"/>
                <w:lang w:eastAsia="en-GB"/>
              </w:rPr>
              <w:t>, as a student, homemaker, or volunteer worker)</w:t>
            </w:r>
            <w:r>
              <w:rPr>
                <w:rFonts w:ascii="Calibri" w:eastAsia="Times New Roman" w:hAnsi="Calibri" w:cs="Calibri"/>
                <w:color w:val="000000"/>
                <w:sz w:val="16"/>
                <w:szCs w:val="16"/>
                <w:lang w:eastAsia="en-GB"/>
              </w:rPr>
              <w:t>.</w:t>
            </w:r>
          </w:p>
        </w:tc>
        <w:tc>
          <w:tcPr>
            <w:tcW w:w="1247" w:type="dxa"/>
            <w:noWrap/>
            <w:hideMark/>
          </w:tcPr>
          <w:p w14:paraId="06AE507D"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68528999"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4175A9A5"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59F9EA78"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63A4DB07"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79% followed up</w:t>
            </w:r>
          </w:p>
        </w:tc>
      </w:tr>
      <w:tr w:rsidR="00FE251A" w:rsidRPr="00E160F0" w14:paraId="066C5A37" w14:textId="77777777" w:rsidTr="00C66E38">
        <w:trPr>
          <w:trHeight w:val="290"/>
        </w:trPr>
        <w:tc>
          <w:tcPr>
            <w:tcW w:w="1241" w:type="dxa"/>
            <w:noWrap/>
            <w:hideMark/>
          </w:tcPr>
          <w:p w14:paraId="595380C7" w14:textId="0315388B"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Haboubi</w:t>
            </w:r>
            <w:proofErr w:type="spellEnd"/>
            <w:r w:rsidRPr="00E160F0">
              <w:rPr>
                <w:rFonts w:ascii="Calibri" w:eastAsia="Times New Roman" w:hAnsi="Calibri" w:cs="Calibri"/>
                <w:color w:val="000000"/>
                <w:sz w:val="16"/>
                <w:szCs w:val="16"/>
                <w:lang w:eastAsia="en-GB"/>
              </w:rPr>
              <w:t xml:space="preserve"> 2001</w:t>
            </w:r>
            <w:r w:rsidR="00594337">
              <w:rPr>
                <w:rFonts w:ascii="Calibri" w:eastAsia="Times New Roman" w:hAnsi="Calibri" w:cs="Calibri"/>
                <w:color w:val="000000"/>
                <w:sz w:val="16"/>
                <w:szCs w:val="16"/>
                <w:lang w:eastAsia="en-GB"/>
              </w:rPr>
              <w:t xml:space="preserve"> </w:t>
            </w:r>
            <w:r w:rsidR="006C675F">
              <w:rPr>
                <w:rFonts w:ascii="Calibri" w:eastAsia="Times New Roman" w:hAnsi="Calibri" w:cs="Calibri"/>
                <w:color w:val="000000"/>
                <w:sz w:val="16"/>
                <w:szCs w:val="16"/>
                <w:lang w:eastAsia="en-GB"/>
              </w:rPr>
              <w:t>[38]</w:t>
            </w:r>
          </w:p>
        </w:tc>
        <w:tc>
          <w:tcPr>
            <w:tcW w:w="1967" w:type="dxa"/>
            <w:noWrap/>
            <w:hideMark/>
          </w:tcPr>
          <w:p w14:paraId="7380328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181E3B0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Self</w:t>
            </w:r>
            <w:r>
              <w:rPr>
                <w:rFonts w:ascii="Calibri" w:eastAsia="Times New Roman" w:hAnsi="Calibri" w:cs="Calibri"/>
                <w:color w:val="000000"/>
                <w:sz w:val="16"/>
                <w:szCs w:val="16"/>
                <w:lang w:eastAsia="en-GB"/>
              </w:rPr>
              <w:t>-</w:t>
            </w:r>
            <w:r w:rsidRPr="00E160F0">
              <w:rPr>
                <w:rFonts w:ascii="Calibri" w:eastAsia="Times New Roman" w:hAnsi="Calibri" w:cs="Calibri"/>
                <w:color w:val="000000"/>
                <w:sz w:val="16"/>
                <w:szCs w:val="16"/>
                <w:lang w:eastAsia="en-GB"/>
              </w:rPr>
              <w:t>selected as invited to participate by post - 1255 invited, 639 responded</w:t>
            </w:r>
          </w:p>
        </w:tc>
        <w:tc>
          <w:tcPr>
            <w:tcW w:w="1529" w:type="dxa"/>
            <w:noWrap/>
            <w:hideMark/>
          </w:tcPr>
          <w:p w14:paraId="5ACB765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4A88295F"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64A7F0B6"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Unclear exactly how the authors calculated RTW, but text implies that only patients that were employed pre-injury were followed up for RTW.</w:t>
            </w:r>
          </w:p>
        </w:tc>
        <w:tc>
          <w:tcPr>
            <w:tcW w:w="1247" w:type="dxa"/>
            <w:noWrap/>
            <w:hideMark/>
          </w:tcPr>
          <w:p w14:paraId="19CA4FBC"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1619C11"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18ACF791"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3EA242C7"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71E8AE1C"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38% followed up</w:t>
            </w:r>
          </w:p>
        </w:tc>
      </w:tr>
      <w:tr w:rsidR="00FE251A" w:rsidRPr="00E160F0" w14:paraId="0F003308" w14:textId="77777777" w:rsidTr="00C66E38">
        <w:trPr>
          <w:trHeight w:val="290"/>
        </w:trPr>
        <w:tc>
          <w:tcPr>
            <w:tcW w:w="1241" w:type="dxa"/>
            <w:noWrap/>
            <w:hideMark/>
          </w:tcPr>
          <w:p w14:paraId="05CDB525" w14:textId="491565C5"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McCullagh 2001</w:t>
            </w:r>
            <w:r w:rsidR="006C675F">
              <w:rPr>
                <w:rFonts w:ascii="Calibri" w:eastAsia="Times New Roman" w:hAnsi="Calibri" w:cs="Calibri"/>
                <w:color w:val="000000"/>
                <w:sz w:val="16"/>
                <w:szCs w:val="16"/>
                <w:lang w:eastAsia="en-GB"/>
              </w:rPr>
              <w:t xml:space="preserve"> </w:t>
            </w:r>
            <w:r w:rsidR="00466088">
              <w:rPr>
                <w:rFonts w:ascii="Calibri" w:eastAsia="Times New Roman" w:hAnsi="Calibri" w:cs="Calibri"/>
                <w:color w:val="000000"/>
                <w:sz w:val="16"/>
                <w:szCs w:val="16"/>
                <w:lang w:eastAsia="en-GB"/>
              </w:rPr>
              <w:t>[35]</w:t>
            </w:r>
          </w:p>
        </w:tc>
        <w:tc>
          <w:tcPr>
            <w:tcW w:w="1967" w:type="dxa"/>
            <w:noWrap/>
            <w:hideMark/>
          </w:tcPr>
          <w:p w14:paraId="3FAAF2A8"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1C2BE2F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TBI clinic so excludes those not followed up in clinic</w:t>
            </w:r>
          </w:p>
        </w:tc>
        <w:tc>
          <w:tcPr>
            <w:tcW w:w="1529" w:type="dxa"/>
            <w:noWrap/>
            <w:hideMark/>
          </w:tcPr>
          <w:p w14:paraId="5AADC4B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57615F4D"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4D91E23E" w14:textId="77777777" w:rsidR="00FE251A" w:rsidRPr="00E160F0" w:rsidRDefault="00FE251A" w:rsidP="00C66E38">
            <w:pPr>
              <w:rPr>
                <w:rFonts w:ascii="Calibri" w:eastAsia="Times New Roman" w:hAnsi="Calibri" w:cs="Calibri"/>
                <w:color w:val="000000"/>
                <w:sz w:val="16"/>
                <w:szCs w:val="16"/>
                <w:lang w:eastAsia="en-GB"/>
              </w:rPr>
            </w:pPr>
            <w:r w:rsidRPr="00DC70D7">
              <w:rPr>
                <w:rFonts w:ascii="Calibri" w:eastAsia="Times New Roman" w:hAnsi="Calibri" w:cs="Calibri"/>
                <w:color w:val="000000"/>
                <w:sz w:val="16"/>
                <w:szCs w:val="16"/>
                <w:lang w:eastAsia="en-GB"/>
              </w:rPr>
              <w:t xml:space="preserve">90% </w:t>
            </w:r>
            <w:r>
              <w:rPr>
                <w:rFonts w:ascii="Calibri" w:eastAsia="Times New Roman" w:hAnsi="Calibri" w:cs="Calibri"/>
                <w:color w:val="000000"/>
                <w:sz w:val="16"/>
                <w:szCs w:val="16"/>
                <w:lang w:eastAsia="en-GB"/>
              </w:rPr>
              <w:t xml:space="preserve">of patients were </w:t>
            </w:r>
            <w:r w:rsidRPr="00DC70D7">
              <w:rPr>
                <w:rFonts w:ascii="Calibri" w:eastAsia="Times New Roman" w:hAnsi="Calibri" w:cs="Calibri"/>
                <w:color w:val="000000"/>
                <w:sz w:val="16"/>
                <w:szCs w:val="16"/>
                <w:lang w:eastAsia="en-GB"/>
              </w:rPr>
              <w:t>employ</w:t>
            </w:r>
            <w:r>
              <w:rPr>
                <w:rFonts w:ascii="Calibri" w:eastAsia="Times New Roman" w:hAnsi="Calibri" w:cs="Calibri"/>
                <w:color w:val="000000"/>
                <w:sz w:val="16"/>
                <w:szCs w:val="16"/>
                <w:lang w:eastAsia="en-GB"/>
              </w:rPr>
              <w:t>ed</w:t>
            </w:r>
            <w:r w:rsidRPr="00DC70D7">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 xml:space="preserve">prior to </w:t>
            </w:r>
            <w:r w:rsidRPr="00DC70D7">
              <w:rPr>
                <w:rFonts w:ascii="Calibri" w:eastAsia="Times New Roman" w:hAnsi="Calibri" w:cs="Calibri"/>
                <w:color w:val="000000"/>
                <w:sz w:val="16"/>
                <w:szCs w:val="16"/>
                <w:lang w:eastAsia="en-GB"/>
              </w:rPr>
              <w:t>injury</w:t>
            </w:r>
            <w:r>
              <w:rPr>
                <w:rFonts w:ascii="Calibri" w:eastAsia="Times New Roman" w:hAnsi="Calibri" w:cs="Calibri"/>
                <w:color w:val="000000"/>
                <w:sz w:val="16"/>
                <w:szCs w:val="16"/>
                <w:lang w:eastAsia="en-GB"/>
              </w:rPr>
              <w:t xml:space="preserve"> and </w:t>
            </w:r>
            <w:r w:rsidRPr="00DC70D7">
              <w:rPr>
                <w:rFonts w:ascii="Calibri" w:eastAsia="Times New Roman" w:hAnsi="Calibri" w:cs="Calibri"/>
                <w:color w:val="000000"/>
                <w:sz w:val="16"/>
                <w:szCs w:val="16"/>
                <w:lang w:eastAsia="en-GB"/>
              </w:rPr>
              <w:t xml:space="preserve">RTW </w:t>
            </w:r>
            <w:r>
              <w:rPr>
                <w:rFonts w:ascii="Calibri" w:eastAsia="Times New Roman" w:hAnsi="Calibri" w:cs="Calibri"/>
                <w:color w:val="000000"/>
                <w:sz w:val="16"/>
                <w:szCs w:val="16"/>
                <w:lang w:eastAsia="en-GB"/>
              </w:rPr>
              <w:t xml:space="preserve">was </w:t>
            </w:r>
            <w:r w:rsidRPr="00DC70D7">
              <w:rPr>
                <w:rFonts w:ascii="Calibri" w:eastAsia="Times New Roman" w:hAnsi="Calibri" w:cs="Calibri"/>
                <w:color w:val="000000"/>
                <w:sz w:val="16"/>
                <w:szCs w:val="16"/>
                <w:lang w:eastAsia="en-GB"/>
              </w:rPr>
              <w:t xml:space="preserve">defined as return to previous work or studies. </w:t>
            </w:r>
            <w:r>
              <w:rPr>
                <w:rFonts w:ascii="Calibri" w:eastAsia="Times New Roman" w:hAnsi="Calibri" w:cs="Calibri"/>
                <w:color w:val="000000"/>
                <w:sz w:val="16"/>
                <w:szCs w:val="16"/>
                <w:lang w:eastAsia="en-GB"/>
              </w:rPr>
              <w:t xml:space="preserve">Patients that were </w:t>
            </w:r>
            <w:r w:rsidRPr="00DC70D7">
              <w:rPr>
                <w:rFonts w:ascii="Calibri" w:eastAsia="Times New Roman" w:hAnsi="Calibri" w:cs="Calibri"/>
                <w:color w:val="000000"/>
                <w:sz w:val="16"/>
                <w:szCs w:val="16"/>
                <w:lang w:eastAsia="en-GB"/>
              </w:rPr>
              <w:t>retired pr</w:t>
            </w:r>
            <w:r>
              <w:rPr>
                <w:rFonts w:ascii="Calibri" w:eastAsia="Times New Roman" w:hAnsi="Calibri" w:cs="Calibri"/>
                <w:color w:val="000000"/>
                <w:sz w:val="16"/>
                <w:szCs w:val="16"/>
                <w:lang w:eastAsia="en-GB"/>
              </w:rPr>
              <w:t xml:space="preserve">ior to </w:t>
            </w:r>
            <w:r w:rsidRPr="00DC70D7">
              <w:rPr>
                <w:rFonts w:ascii="Calibri" w:eastAsia="Times New Roman" w:hAnsi="Calibri" w:cs="Calibri"/>
                <w:color w:val="000000"/>
                <w:sz w:val="16"/>
                <w:szCs w:val="16"/>
                <w:lang w:eastAsia="en-GB"/>
              </w:rPr>
              <w:t>injury</w:t>
            </w:r>
            <w:r>
              <w:rPr>
                <w:rFonts w:ascii="Calibri" w:eastAsia="Times New Roman" w:hAnsi="Calibri" w:cs="Calibri"/>
                <w:color w:val="000000"/>
                <w:sz w:val="16"/>
                <w:szCs w:val="16"/>
                <w:lang w:eastAsia="en-GB"/>
              </w:rPr>
              <w:t>,</w:t>
            </w:r>
            <w:r w:rsidRPr="00DC70D7">
              <w:rPr>
                <w:rFonts w:ascii="Calibri" w:eastAsia="Times New Roman" w:hAnsi="Calibri" w:cs="Calibri"/>
                <w:color w:val="000000"/>
                <w:sz w:val="16"/>
                <w:szCs w:val="16"/>
                <w:lang w:eastAsia="en-GB"/>
              </w:rPr>
              <w:t xml:space="preserve"> and those who remained off work for reasons other than their TBI, such as persisting orthopaedic injuries</w:t>
            </w:r>
            <w:r>
              <w:rPr>
                <w:rFonts w:ascii="Calibri" w:eastAsia="Times New Roman" w:hAnsi="Calibri" w:cs="Calibri"/>
                <w:color w:val="000000"/>
                <w:sz w:val="16"/>
                <w:szCs w:val="16"/>
                <w:lang w:eastAsia="en-GB"/>
              </w:rPr>
              <w:t>, were excluded.</w:t>
            </w:r>
          </w:p>
        </w:tc>
        <w:tc>
          <w:tcPr>
            <w:tcW w:w="1247" w:type="dxa"/>
            <w:noWrap/>
            <w:hideMark/>
          </w:tcPr>
          <w:p w14:paraId="70A1331F"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73331ADA"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0A9A214C"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55FC1D13"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43F45225"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 followed up</w:t>
            </w:r>
          </w:p>
        </w:tc>
      </w:tr>
      <w:tr w:rsidR="00FE251A" w:rsidRPr="00E160F0" w14:paraId="6D1A38A6" w14:textId="77777777" w:rsidTr="00C66E38">
        <w:trPr>
          <w:trHeight w:val="290"/>
        </w:trPr>
        <w:tc>
          <w:tcPr>
            <w:tcW w:w="1241" w:type="dxa"/>
            <w:noWrap/>
            <w:hideMark/>
          </w:tcPr>
          <w:p w14:paraId="15B2685D" w14:textId="59F7EA68"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Reynolds 2003</w:t>
            </w:r>
            <w:r w:rsidR="00466088">
              <w:rPr>
                <w:rFonts w:ascii="Calibri" w:eastAsia="Times New Roman" w:hAnsi="Calibri" w:cs="Calibri"/>
                <w:color w:val="000000"/>
                <w:sz w:val="16"/>
                <w:szCs w:val="16"/>
                <w:lang w:eastAsia="en-GB"/>
              </w:rPr>
              <w:t xml:space="preserve"> </w:t>
            </w:r>
            <w:r w:rsidR="00C62143">
              <w:rPr>
                <w:rFonts w:ascii="Calibri" w:eastAsia="Times New Roman" w:hAnsi="Calibri" w:cs="Calibri"/>
                <w:color w:val="000000"/>
                <w:sz w:val="16"/>
                <w:szCs w:val="16"/>
                <w:lang w:eastAsia="en-GB"/>
              </w:rPr>
              <w:t>[32]</w:t>
            </w:r>
          </w:p>
        </w:tc>
        <w:tc>
          <w:tcPr>
            <w:tcW w:w="1967" w:type="dxa"/>
            <w:noWrap/>
            <w:hideMark/>
          </w:tcPr>
          <w:p w14:paraId="785A82EF"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435E1225"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as in-patient so excludes those discharged from ED</w:t>
            </w:r>
          </w:p>
        </w:tc>
        <w:tc>
          <w:tcPr>
            <w:tcW w:w="1529" w:type="dxa"/>
            <w:noWrap/>
            <w:hideMark/>
          </w:tcPr>
          <w:p w14:paraId="0AEAF115"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722F6BB9"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p w14:paraId="204481C9"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Patients reported their pre-injury occupational status as working</w:t>
            </w:r>
            <w:r w:rsidRPr="00DC70D7">
              <w:rPr>
                <w:rFonts w:ascii="Calibri" w:eastAsia="Times New Roman" w:hAnsi="Calibri" w:cs="Calibri"/>
                <w:color w:val="000000"/>
                <w:sz w:val="16"/>
                <w:szCs w:val="16"/>
                <w:lang w:eastAsia="en-GB"/>
              </w:rPr>
              <w:t>, student, homemaking, or other regular daily activities</w:t>
            </w:r>
          </w:p>
        </w:tc>
        <w:tc>
          <w:tcPr>
            <w:tcW w:w="1247" w:type="dxa"/>
            <w:noWrap/>
            <w:hideMark/>
          </w:tcPr>
          <w:p w14:paraId="7F33ACF2"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7C7EB134"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23610A4F"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5CD53A43"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7B28F3B4"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88% followed up</w:t>
            </w:r>
          </w:p>
        </w:tc>
      </w:tr>
      <w:tr w:rsidR="00FE251A" w:rsidRPr="00E160F0" w14:paraId="4532C3A3" w14:textId="77777777" w:rsidTr="00C66E38">
        <w:trPr>
          <w:trHeight w:val="290"/>
        </w:trPr>
        <w:tc>
          <w:tcPr>
            <w:tcW w:w="1241" w:type="dxa"/>
            <w:noWrap/>
            <w:hideMark/>
          </w:tcPr>
          <w:p w14:paraId="21FC26AD" w14:textId="669B3E73"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Hughes 2004</w:t>
            </w:r>
            <w:r w:rsidR="00C62143">
              <w:rPr>
                <w:rFonts w:ascii="Calibri" w:eastAsia="Times New Roman" w:hAnsi="Calibri" w:cs="Calibri"/>
                <w:color w:val="000000"/>
                <w:sz w:val="16"/>
                <w:szCs w:val="16"/>
                <w:lang w:eastAsia="en-GB"/>
              </w:rPr>
              <w:t xml:space="preserve"> </w:t>
            </w:r>
            <w:r w:rsidR="009E331E">
              <w:rPr>
                <w:rFonts w:ascii="Calibri" w:eastAsia="Times New Roman" w:hAnsi="Calibri" w:cs="Calibri"/>
                <w:color w:val="000000"/>
                <w:sz w:val="16"/>
                <w:szCs w:val="16"/>
                <w:lang w:eastAsia="en-GB"/>
              </w:rPr>
              <w:t>[41]</w:t>
            </w:r>
          </w:p>
        </w:tc>
        <w:tc>
          <w:tcPr>
            <w:tcW w:w="1967" w:type="dxa"/>
            <w:noWrap/>
            <w:hideMark/>
          </w:tcPr>
          <w:p w14:paraId="616483C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681F52D6"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ED</w:t>
            </w:r>
          </w:p>
        </w:tc>
        <w:tc>
          <w:tcPr>
            <w:tcW w:w="1529" w:type="dxa"/>
            <w:noWrap/>
            <w:hideMark/>
          </w:tcPr>
          <w:p w14:paraId="14B9BFC6"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34FED537"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2F4660FE"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Describes RTW rates and excludes patients that were ‘not applicable’, therefore implying that patients unemployed prior to injury were excluded.</w:t>
            </w:r>
          </w:p>
        </w:tc>
        <w:tc>
          <w:tcPr>
            <w:tcW w:w="1247" w:type="dxa"/>
            <w:noWrap/>
            <w:hideMark/>
          </w:tcPr>
          <w:p w14:paraId="3A03CB16"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3E92EA87"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253C073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0AEDE8CE"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6408EB2B"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49% followed up</w:t>
            </w:r>
          </w:p>
        </w:tc>
      </w:tr>
      <w:tr w:rsidR="00FE251A" w:rsidRPr="00E160F0" w14:paraId="742B8D83" w14:textId="77777777" w:rsidTr="00C66E38">
        <w:trPr>
          <w:trHeight w:val="290"/>
        </w:trPr>
        <w:tc>
          <w:tcPr>
            <w:tcW w:w="1241" w:type="dxa"/>
            <w:noWrap/>
            <w:hideMark/>
          </w:tcPr>
          <w:p w14:paraId="47881716" w14:textId="242EE6C8"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Stulemeijer</w:t>
            </w:r>
            <w:proofErr w:type="spellEnd"/>
            <w:r w:rsidRPr="00E160F0">
              <w:rPr>
                <w:rFonts w:ascii="Calibri" w:eastAsia="Times New Roman" w:hAnsi="Calibri" w:cs="Calibri"/>
                <w:color w:val="000000"/>
                <w:sz w:val="16"/>
                <w:szCs w:val="16"/>
                <w:lang w:eastAsia="en-GB"/>
              </w:rPr>
              <w:t xml:space="preserve"> 2008</w:t>
            </w:r>
            <w:r w:rsidR="009E331E">
              <w:rPr>
                <w:rFonts w:ascii="Calibri" w:eastAsia="Times New Roman" w:hAnsi="Calibri" w:cs="Calibri"/>
                <w:color w:val="000000"/>
                <w:sz w:val="16"/>
                <w:szCs w:val="16"/>
                <w:lang w:eastAsia="en-GB"/>
              </w:rPr>
              <w:t xml:space="preserve"> </w:t>
            </w:r>
            <w:r w:rsidR="00C65108">
              <w:rPr>
                <w:rFonts w:ascii="Calibri" w:eastAsia="Times New Roman" w:hAnsi="Calibri" w:cs="Calibri"/>
                <w:color w:val="000000"/>
                <w:sz w:val="16"/>
                <w:szCs w:val="16"/>
                <w:lang w:eastAsia="en-GB"/>
              </w:rPr>
              <w:t>[39]</w:t>
            </w:r>
          </w:p>
        </w:tc>
        <w:tc>
          <w:tcPr>
            <w:tcW w:w="1967" w:type="dxa"/>
            <w:noWrap/>
            <w:hideMark/>
          </w:tcPr>
          <w:p w14:paraId="4AEA7CC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20C2040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ED</w:t>
            </w:r>
          </w:p>
        </w:tc>
        <w:tc>
          <w:tcPr>
            <w:tcW w:w="1529" w:type="dxa"/>
            <w:noWrap/>
            <w:hideMark/>
          </w:tcPr>
          <w:p w14:paraId="4E219F04"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7ADE3CCF"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w:t>
            </w:r>
          </w:p>
          <w:p w14:paraId="3ACFC1AB"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Patients pre-injury occupational status not described</w:t>
            </w:r>
          </w:p>
        </w:tc>
        <w:tc>
          <w:tcPr>
            <w:tcW w:w="1247" w:type="dxa"/>
            <w:noWrap/>
            <w:hideMark/>
          </w:tcPr>
          <w:p w14:paraId="4F458953"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39B20494"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7D6669EB"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5CFA5980"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B486A88"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72% followed up</w:t>
            </w:r>
          </w:p>
        </w:tc>
      </w:tr>
      <w:tr w:rsidR="00FE251A" w:rsidRPr="00E160F0" w14:paraId="6BDED00B" w14:textId="77777777" w:rsidTr="00C66E38">
        <w:trPr>
          <w:trHeight w:val="290"/>
        </w:trPr>
        <w:tc>
          <w:tcPr>
            <w:tcW w:w="1241" w:type="dxa"/>
            <w:noWrap/>
            <w:hideMark/>
          </w:tcPr>
          <w:p w14:paraId="45E0DDF0" w14:textId="119ECE7F"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Iverson 2012</w:t>
            </w:r>
            <w:r w:rsidR="001247B7">
              <w:rPr>
                <w:rFonts w:ascii="Calibri" w:eastAsia="Times New Roman" w:hAnsi="Calibri" w:cs="Calibri"/>
                <w:color w:val="000000"/>
                <w:sz w:val="16"/>
                <w:szCs w:val="16"/>
                <w:lang w:eastAsia="en-GB"/>
              </w:rPr>
              <w:t xml:space="preserve"> </w:t>
            </w:r>
            <w:r w:rsidR="00A96132">
              <w:rPr>
                <w:rFonts w:ascii="Calibri" w:eastAsia="Times New Roman" w:hAnsi="Calibri" w:cs="Calibri"/>
                <w:color w:val="000000"/>
                <w:sz w:val="16"/>
                <w:szCs w:val="16"/>
                <w:lang w:eastAsia="en-GB"/>
              </w:rPr>
              <w:t>[33]</w:t>
            </w:r>
          </w:p>
        </w:tc>
        <w:tc>
          <w:tcPr>
            <w:tcW w:w="1967" w:type="dxa"/>
            <w:noWrap/>
            <w:hideMark/>
          </w:tcPr>
          <w:p w14:paraId="5EAF2A0F"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00ED748B"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Sample is from a larger study but no reference to methodology for recruiting to it</w:t>
            </w:r>
          </w:p>
        </w:tc>
        <w:tc>
          <w:tcPr>
            <w:tcW w:w="1529" w:type="dxa"/>
            <w:noWrap/>
            <w:hideMark/>
          </w:tcPr>
          <w:p w14:paraId="309CABF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057E4122"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579573E1"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A </w:t>
            </w:r>
            <w:r w:rsidRPr="00BB76ED">
              <w:rPr>
                <w:rFonts w:ascii="Calibri" w:eastAsia="Times New Roman" w:hAnsi="Calibri" w:cs="Calibri"/>
                <w:color w:val="000000"/>
                <w:sz w:val="16"/>
                <w:szCs w:val="16"/>
                <w:lang w:eastAsia="en-GB"/>
              </w:rPr>
              <w:t xml:space="preserve">'known duration of time off work' </w:t>
            </w:r>
            <w:r>
              <w:rPr>
                <w:rFonts w:ascii="Calibri" w:eastAsia="Times New Roman" w:hAnsi="Calibri" w:cs="Calibri"/>
                <w:color w:val="000000"/>
                <w:sz w:val="16"/>
                <w:szCs w:val="16"/>
                <w:lang w:eastAsia="en-GB"/>
              </w:rPr>
              <w:t xml:space="preserve">is reported, therefore implying but not explicit </w:t>
            </w:r>
            <w:r w:rsidRPr="00BB76ED">
              <w:rPr>
                <w:rFonts w:ascii="Calibri" w:eastAsia="Times New Roman" w:hAnsi="Calibri" w:cs="Calibri"/>
                <w:color w:val="000000"/>
                <w:sz w:val="16"/>
                <w:szCs w:val="16"/>
                <w:lang w:eastAsia="en-GB"/>
              </w:rPr>
              <w:t xml:space="preserve">that all </w:t>
            </w:r>
            <w:r>
              <w:rPr>
                <w:rFonts w:ascii="Calibri" w:eastAsia="Times New Roman" w:hAnsi="Calibri" w:cs="Calibri"/>
                <w:color w:val="000000"/>
                <w:sz w:val="16"/>
                <w:szCs w:val="16"/>
                <w:lang w:eastAsia="en-GB"/>
              </w:rPr>
              <w:t xml:space="preserve">patients </w:t>
            </w:r>
            <w:r w:rsidRPr="00BB76ED">
              <w:rPr>
                <w:rFonts w:ascii="Calibri" w:eastAsia="Times New Roman" w:hAnsi="Calibri" w:cs="Calibri"/>
                <w:color w:val="000000"/>
                <w:sz w:val="16"/>
                <w:szCs w:val="16"/>
                <w:lang w:eastAsia="en-GB"/>
              </w:rPr>
              <w:t>were working prior to injury</w:t>
            </w:r>
            <w:r>
              <w:rPr>
                <w:rFonts w:ascii="Calibri" w:eastAsia="Times New Roman" w:hAnsi="Calibri" w:cs="Calibri"/>
                <w:color w:val="000000"/>
                <w:sz w:val="16"/>
                <w:szCs w:val="16"/>
                <w:lang w:eastAsia="en-GB"/>
              </w:rPr>
              <w:t>.</w:t>
            </w:r>
          </w:p>
        </w:tc>
        <w:tc>
          <w:tcPr>
            <w:tcW w:w="1247" w:type="dxa"/>
            <w:noWrap/>
            <w:hideMark/>
          </w:tcPr>
          <w:p w14:paraId="1B8B5B9D"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4C466229"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4330ADB7"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3D8511C2"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350715DF"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 followed up</w:t>
            </w:r>
          </w:p>
        </w:tc>
      </w:tr>
      <w:tr w:rsidR="00FE251A" w:rsidRPr="00E160F0" w14:paraId="09C521A0" w14:textId="77777777" w:rsidTr="00C66E38">
        <w:trPr>
          <w:trHeight w:val="290"/>
        </w:trPr>
        <w:tc>
          <w:tcPr>
            <w:tcW w:w="1241" w:type="dxa"/>
            <w:noWrap/>
            <w:hideMark/>
          </w:tcPr>
          <w:p w14:paraId="5DE03380" w14:textId="3B3A59C8"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Ryb</w:t>
            </w:r>
            <w:proofErr w:type="spellEnd"/>
            <w:r w:rsidRPr="00E160F0">
              <w:rPr>
                <w:rFonts w:ascii="Calibri" w:eastAsia="Times New Roman" w:hAnsi="Calibri" w:cs="Calibri"/>
                <w:color w:val="000000"/>
                <w:sz w:val="16"/>
                <w:szCs w:val="16"/>
                <w:lang w:eastAsia="en-GB"/>
              </w:rPr>
              <w:t xml:space="preserve"> 2014</w:t>
            </w:r>
            <w:r w:rsidR="00A96132">
              <w:rPr>
                <w:rFonts w:ascii="Calibri" w:eastAsia="Times New Roman" w:hAnsi="Calibri" w:cs="Calibri"/>
                <w:color w:val="000000"/>
                <w:sz w:val="16"/>
                <w:szCs w:val="16"/>
                <w:lang w:eastAsia="en-GB"/>
              </w:rPr>
              <w:t xml:space="preserve"> </w:t>
            </w:r>
            <w:r w:rsidR="00A51D7F">
              <w:rPr>
                <w:rFonts w:ascii="Calibri" w:eastAsia="Times New Roman" w:hAnsi="Calibri" w:cs="Calibri"/>
                <w:color w:val="000000"/>
                <w:sz w:val="16"/>
                <w:szCs w:val="16"/>
                <w:lang w:eastAsia="en-GB"/>
              </w:rPr>
              <w:t>[36]</w:t>
            </w:r>
          </w:p>
        </w:tc>
        <w:tc>
          <w:tcPr>
            <w:tcW w:w="1967" w:type="dxa"/>
            <w:noWrap/>
            <w:hideMark/>
          </w:tcPr>
          <w:p w14:paraId="7D2498E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00BBDBA"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as in-patient so excludes those discharged from ED, and excluded complicated MTBI</w:t>
            </w:r>
          </w:p>
        </w:tc>
        <w:tc>
          <w:tcPr>
            <w:tcW w:w="1529" w:type="dxa"/>
            <w:noWrap/>
            <w:hideMark/>
          </w:tcPr>
          <w:p w14:paraId="5D7A4556"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36C2D9FF"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6C31E65F" w14:textId="77777777" w:rsidR="00FE251A" w:rsidRPr="00E160F0" w:rsidRDefault="00FE251A" w:rsidP="00C66E38">
            <w:pPr>
              <w:rPr>
                <w:rFonts w:ascii="Calibri" w:eastAsia="Times New Roman" w:hAnsi="Calibri" w:cs="Calibri"/>
                <w:color w:val="000000"/>
                <w:sz w:val="16"/>
                <w:szCs w:val="16"/>
                <w:lang w:eastAsia="en-GB"/>
              </w:rPr>
            </w:pPr>
            <w:r w:rsidRPr="00BB76ED">
              <w:rPr>
                <w:rFonts w:ascii="Calibri" w:eastAsia="Times New Roman" w:hAnsi="Calibri" w:cs="Calibri"/>
                <w:color w:val="000000"/>
                <w:sz w:val="16"/>
                <w:szCs w:val="16"/>
                <w:lang w:eastAsia="en-GB"/>
              </w:rPr>
              <w:t xml:space="preserve">90% </w:t>
            </w:r>
            <w:r>
              <w:rPr>
                <w:rFonts w:ascii="Calibri" w:eastAsia="Times New Roman" w:hAnsi="Calibri" w:cs="Calibri"/>
                <w:color w:val="000000"/>
                <w:sz w:val="16"/>
                <w:szCs w:val="16"/>
                <w:lang w:eastAsia="en-GB"/>
              </w:rPr>
              <w:t xml:space="preserve">of patients were </w:t>
            </w:r>
            <w:r w:rsidRPr="00BB76ED">
              <w:rPr>
                <w:rFonts w:ascii="Calibri" w:eastAsia="Times New Roman" w:hAnsi="Calibri" w:cs="Calibri"/>
                <w:color w:val="000000"/>
                <w:sz w:val="16"/>
                <w:szCs w:val="16"/>
                <w:lang w:eastAsia="en-GB"/>
              </w:rPr>
              <w:t xml:space="preserve">employed </w:t>
            </w:r>
            <w:r>
              <w:rPr>
                <w:rFonts w:ascii="Calibri" w:eastAsia="Times New Roman" w:hAnsi="Calibri" w:cs="Calibri"/>
                <w:color w:val="000000"/>
                <w:sz w:val="16"/>
                <w:szCs w:val="16"/>
                <w:lang w:eastAsia="en-GB"/>
              </w:rPr>
              <w:t xml:space="preserve">prior to </w:t>
            </w:r>
            <w:r w:rsidRPr="00BB76ED">
              <w:rPr>
                <w:rFonts w:ascii="Calibri" w:eastAsia="Times New Roman" w:hAnsi="Calibri" w:cs="Calibri"/>
                <w:color w:val="000000"/>
                <w:sz w:val="16"/>
                <w:szCs w:val="16"/>
                <w:lang w:eastAsia="en-GB"/>
              </w:rPr>
              <w:t xml:space="preserve">injury. RTW rates not explicitly calculated on this </w:t>
            </w:r>
            <w:r>
              <w:rPr>
                <w:rFonts w:ascii="Calibri" w:eastAsia="Times New Roman" w:hAnsi="Calibri" w:cs="Calibri"/>
                <w:color w:val="000000"/>
                <w:sz w:val="16"/>
                <w:szCs w:val="16"/>
                <w:lang w:eastAsia="en-GB"/>
              </w:rPr>
              <w:t xml:space="preserve">majority </w:t>
            </w:r>
            <w:r w:rsidRPr="00BB76ED">
              <w:rPr>
                <w:rFonts w:ascii="Calibri" w:eastAsia="Times New Roman" w:hAnsi="Calibri" w:cs="Calibri"/>
                <w:color w:val="000000"/>
                <w:sz w:val="16"/>
                <w:szCs w:val="16"/>
                <w:lang w:eastAsia="en-GB"/>
              </w:rPr>
              <w:t>sub</w:t>
            </w:r>
            <w:r>
              <w:rPr>
                <w:rFonts w:ascii="Calibri" w:eastAsia="Times New Roman" w:hAnsi="Calibri" w:cs="Calibri"/>
                <w:color w:val="000000"/>
                <w:sz w:val="16"/>
                <w:szCs w:val="16"/>
                <w:lang w:eastAsia="en-GB"/>
              </w:rPr>
              <w:t>-</w:t>
            </w:r>
            <w:r w:rsidRPr="00BB76ED">
              <w:rPr>
                <w:rFonts w:ascii="Calibri" w:eastAsia="Times New Roman" w:hAnsi="Calibri" w:cs="Calibri"/>
                <w:color w:val="000000"/>
                <w:sz w:val="16"/>
                <w:szCs w:val="16"/>
                <w:lang w:eastAsia="en-GB"/>
              </w:rPr>
              <w:t>group.</w:t>
            </w:r>
          </w:p>
        </w:tc>
        <w:tc>
          <w:tcPr>
            <w:tcW w:w="1247" w:type="dxa"/>
            <w:noWrap/>
            <w:hideMark/>
          </w:tcPr>
          <w:p w14:paraId="515FC971"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62BFC280"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71958928"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10BBA983"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A62C250"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61% followed up</w:t>
            </w:r>
          </w:p>
        </w:tc>
      </w:tr>
      <w:tr w:rsidR="00FE251A" w:rsidRPr="00E160F0" w14:paraId="4095C460" w14:textId="77777777" w:rsidTr="00C66E38">
        <w:trPr>
          <w:trHeight w:val="290"/>
        </w:trPr>
        <w:tc>
          <w:tcPr>
            <w:tcW w:w="1241" w:type="dxa"/>
            <w:noWrap/>
            <w:hideMark/>
          </w:tcPr>
          <w:p w14:paraId="6AA7B131" w14:textId="6298141F"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Vikane 2014</w:t>
            </w:r>
            <w:r w:rsidR="00A51D7F">
              <w:rPr>
                <w:rFonts w:ascii="Calibri" w:eastAsia="Times New Roman" w:hAnsi="Calibri" w:cs="Calibri"/>
                <w:color w:val="000000"/>
                <w:sz w:val="16"/>
                <w:szCs w:val="16"/>
                <w:lang w:eastAsia="en-GB"/>
              </w:rPr>
              <w:t xml:space="preserve"> </w:t>
            </w:r>
            <w:r w:rsidR="004957C0">
              <w:rPr>
                <w:rFonts w:ascii="Calibri" w:eastAsia="Times New Roman" w:hAnsi="Calibri" w:cs="Calibri"/>
                <w:color w:val="000000"/>
                <w:sz w:val="16"/>
                <w:szCs w:val="16"/>
                <w:lang w:eastAsia="en-GB"/>
              </w:rPr>
              <w:t>[37]</w:t>
            </w:r>
          </w:p>
        </w:tc>
        <w:tc>
          <w:tcPr>
            <w:tcW w:w="1967" w:type="dxa"/>
            <w:noWrap/>
            <w:hideMark/>
          </w:tcPr>
          <w:p w14:paraId="3E459C3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0F87982B"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as in-patient so excludes those discharged from ED</w:t>
            </w:r>
          </w:p>
        </w:tc>
        <w:tc>
          <w:tcPr>
            <w:tcW w:w="1529" w:type="dxa"/>
            <w:noWrap/>
            <w:hideMark/>
          </w:tcPr>
          <w:p w14:paraId="5FE5727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006494E6"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2DB0FD58"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Included patients that </w:t>
            </w:r>
            <w:r w:rsidRPr="00BB76ED">
              <w:rPr>
                <w:rFonts w:ascii="Calibri" w:eastAsia="Times New Roman" w:hAnsi="Calibri" w:cs="Calibri"/>
                <w:color w:val="000000"/>
                <w:sz w:val="16"/>
                <w:szCs w:val="16"/>
                <w:lang w:eastAsia="en-GB"/>
              </w:rPr>
              <w:t xml:space="preserve">could </w:t>
            </w:r>
            <w:r>
              <w:rPr>
                <w:rFonts w:ascii="Calibri" w:eastAsia="Times New Roman" w:hAnsi="Calibri" w:cs="Calibri"/>
                <w:color w:val="000000"/>
                <w:sz w:val="16"/>
                <w:szCs w:val="16"/>
                <w:lang w:eastAsia="en-GB"/>
              </w:rPr>
              <w:t xml:space="preserve">have </w:t>
            </w:r>
            <w:r w:rsidRPr="00BB76ED">
              <w:rPr>
                <w:rFonts w:ascii="Calibri" w:eastAsia="Times New Roman" w:hAnsi="Calibri" w:cs="Calibri"/>
                <w:color w:val="000000"/>
                <w:sz w:val="16"/>
                <w:szCs w:val="16"/>
                <w:lang w:eastAsia="en-GB"/>
              </w:rPr>
              <w:t>b</w:t>
            </w:r>
            <w:r>
              <w:rPr>
                <w:rFonts w:ascii="Calibri" w:eastAsia="Times New Roman" w:hAnsi="Calibri" w:cs="Calibri"/>
                <w:color w:val="000000"/>
                <w:sz w:val="16"/>
                <w:szCs w:val="16"/>
                <w:lang w:eastAsia="en-GB"/>
              </w:rPr>
              <w:t>e</w:t>
            </w:r>
            <w:r w:rsidRPr="00BB76ED">
              <w:rPr>
                <w:rFonts w:ascii="Calibri" w:eastAsia="Times New Roman" w:hAnsi="Calibri" w:cs="Calibri"/>
                <w:color w:val="000000"/>
                <w:sz w:val="16"/>
                <w:szCs w:val="16"/>
                <w:lang w:eastAsia="en-GB"/>
              </w:rPr>
              <w:t>e</w:t>
            </w:r>
            <w:r>
              <w:rPr>
                <w:rFonts w:ascii="Calibri" w:eastAsia="Times New Roman" w:hAnsi="Calibri" w:cs="Calibri"/>
                <w:color w:val="000000"/>
                <w:sz w:val="16"/>
                <w:szCs w:val="16"/>
                <w:lang w:eastAsia="en-GB"/>
              </w:rPr>
              <w:t>n</w:t>
            </w:r>
            <w:r w:rsidRPr="00BB76ED">
              <w:rPr>
                <w:rFonts w:ascii="Calibri" w:eastAsia="Times New Roman" w:hAnsi="Calibri" w:cs="Calibri"/>
                <w:color w:val="000000"/>
                <w:sz w:val="16"/>
                <w:szCs w:val="16"/>
                <w:lang w:eastAsia="en-GB"/>
              </w:rPr>
              <w:t xml:space="preserve"> employed </w:t>
            </w:r>
            <w:r>
              <w:rPr>
                <w:rFonts w:ascii="Calibri" w:eastAsia="Times New Roman" w:hAnsi="Calibri" w:cs="Calibri"/>
                <w:color w:val="000000"/>
                <w:sz w:val="16"/>
                <w:szCs w:val="16"/>
                <w:lang w:eastAsia="en-GB"/>
              </w:rPr>
              <w:t xml:space="preserve">prior to injury, </w:t>
            </w:r>
            <w:r w:rsidRPr="00BB76ED">
              <w:rPr>
                <w:rFonts w:ascii="Calibri" w:eastAsia="Times New Roman" w:hAnsi="Calibri" w:cs="Calibri"/>
                <w:color w:val="000000"/>
                <w:sz w:val="16"/>
                <w:szCs w:val="16"/>
                <w:lang w:eastAsia="en-GB"/>
              </w:rPr>
              <w:t xml:space="preserve">but didn't </w:t>
            </w:r>
            <w:r>
              <w:rPr>
                <w:rFonts w:ascii="Calibri" w:eastAsia="Times New Roman" w:hAnsi="Calibri" w:cs="Calibri"/>
                <w:color w:val="000000"/>
                <w:sz w:val="16"/>
                <w:szCs w:val="16"/>
                <w:lang w:eastAsia="en-GB"/>
              </w:rPr>
              <w:t xml:space="preserve">report </w:t>
            </w:r>
            <w:r w:rsidRPr="00BB76ED">
              <w:rPr>
                <w:rFonts w:ascii="Calibri" w:eastAsia="Times New Roman" w:hAnsi="Calibri" w:cs="Calibri"/>
                <w:color w:val="000000"/>
                <w:sz w:val="16"/>
                <w:szCs w:val="16"/>
                <w:lang w:eastAsia="en-GB"/>
              </w:rPr>
              <w:t xml:space="preserve">which were employed. Excluded those </w:t>
            </w:r>
            <w:r>
              <w:rPr>
                <w:rFonts w:ascii="Calibri" w:eastAsia="Times New Roman" w:hAnsi="Calibri" w:cs="Calibri"/>
                <w:color w:val="000000"/>
                <w:sz w:val="16"/>
                <w:szCs w:val="16"/>
                <w:lang w:eastAsia="en-GB"/>
              </w:rPr>
              <w:t xml:space="preserve">on sick leave </w:t>
            </w:r>
            <w:r w:rsidRPr="00BB76ED">
              <w:rPr>
                <w:rFonts w:ascii="Calibri" w:eastAsia="Times New Roman" w:hAnsi="Calibri" w:cs="Calibri"/>
                <w:color w:val="000000"/>
                <w:sz w:val="16"/>
                <w:szCs w:val="16"/>
                <w:lang w:eastAsia="en-GB"/>
              </w:rPr>
              <w:t>for a year prior to injury</w:t>
            </w:r>
            <w:r>
              <w:rPr>
                <w:rFonts w:ascii="Calibri" w:eastAsia="Times New Roman" w:hAnsi="Calibri" w:cs="Calibri"/>
                <w:color w:val="000000"/>
                <w:sz w:val="16"/>
                <w:szCs w:val="16"/>
                <w:lang w:eastAsia="en-GB"/>
              </w:rPr>
              <w:t>.</w:t>
            </w:r>
          </w:p>
        </w:tc>
        <w:tc>
          <w:tcPr>
            <w:tcW w:w="1247" w:type="dxa"/>
            <w:noWrap/>
            <w:hideMark/>
          </w:tcPr>
          <w:p w14:paraId="79F3DEE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1BBA31A9"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RTW outcome derived from national database</w:t>
            </w:r>
          </w:p>
        </w:tc>
        <w:tc>
          <w:tcPr>
            <w:tcW w:w="1276" w:type="dxa"/>
            <w:noWrap/>
            <w:hideMark/>
          </w:tcPr>
          <w:p w14:paraId="510FE4A7"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69C3C6B6"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16AB317A" w14:textId="77777777" w:rsidR="00FE251A" w:rsidRPr="00E160F0" w:rsidRDefault="00FE251A" w:rsidP="00C66E38">
            <w:pPr>
              <w:rPr>
                <w:rFonts w:ascii="Calibri" w:eastAsia="Times New Roman" w:hAnsi="Calibri" w:cs="Calibri"/>
                <w:color w:val="000000"/>
                <w:sz w:val="16"/>
                <w:szCs w:val="16"/>
                <w:lang w:eastAsia="en-GB"/>
              </w:rPr>
            </w:pPr>
          </w:p>
        </w:tc>
      </w:tr>
      <w:tr w:rsidR="00FE251A" w:rsidRPr="00E160F0" w14:paraId="0B86D58B" w14:textId="77777777" w:rsidTr="00C66E38">
        <w:trPr>
          <w:trHeight w:val="290"/>
        </w:trPr>
        <w:tc>
          <w:tcPr>
            <w:tcW w:w="1241" w:type="dxa"/>
            <w:noWrap/>
            <w:hideMark/>
          </w:tcPr>
          <w:p w14:paraId="4C9B7369" w14:textId="0B35F838"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t>Waljas</w:t>
            </w:r>
            <w:proofErr w:type="spellEnd"/>
            <w:r w:rsidRPr="00E160F0">
              <w:rPr>
                <w:rFonts w:ascii="Calibri" w:eastAsia="Times New Roman" w:hAnsi="Calibri" w:cs="Calibri"/>
                <w:color w:val="000000"/>
                <w:sz w:val="16"/>
                <w:szCs w:val="16"/>
                <w:lang w:eastAsia="en-GB"/>
              </w:rPr>
              <w:t xml:space="preserve"> 2014</w:t>
            </w:r>
            <w:r w:rsidR="004957C0">
              <w:rPr>
                <w:rFonts w:ascii="Calibri" w:eastAsia="Times New Roman" w:hAnsi="Calibri" w:cs="Calibri"/>
                <w:color w:val="000000"/>
                <w:sz w:val="16"/>
                <w:szCs w:val="16"/>
                <w:lang w:eastAsia="en-GB"/>
              </w:rPr>
              <w:t xml:space="preserve"> </w:t>
            </w:r>
            <w:r w:rsidR="0066158E">
              <w:rPr>
                <w:rFonts w:ascii="Calibri" w:eastAsia="Times New Roman" w:hAnsi="Calibri" w:cs="Calibri"/>
                <w:color w:val="000000"/>
                <w:sz w:val="16"/>
                <w:szCs w:val="16"/>
                <w:lang w:eastAsia="en-GB"/>
              </w:rPr>
              <w:t>[17]</w:t>
            </w:r>
          </w:p>
        </w:tc>
        <w:tc>
          <w:tcPr>
            <w:tcW w:w="1967" w:type="dxa"/>
            <w:noWrap/>
            <w:hideMark/>
          </w:tcPr>
          <w:p w14:paraId="02A7698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6B870B9E"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ED</w:t>
            </w:r>
          </w:p>
        </w:tc>
        <w:tc>
          <w:tcPr>
            <w:tcW w:w="1529" w:type="dxa"/>
            <w:noWrap/>
            <w:hideMark/>
          </w:tcPr>
          <w:p w14:paraId="36D5AE7A"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3E935576"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p w14:paraId="35427339" w14:textId="77777777" w:rsidR="00FE251A" w:rsidRPr="00E160F0" w:rsidRDefault="00FE251A" w:rsidP="00C66E38">
            <w:pPr>
              <w:rPr>
                <w:rFonts w:ascii="Calibri" w:eastAsia="Times New Roman" w:hAnsi="Calibri" w:cs="Calibri"/>
                <w:color w:val="000000"/>
                <w:sz w:val="16"/>
                <w:szCs w:val="16"/>
                <w:lang w:eastAsia="en-GB"/>
              </w:rPr>
            </w:pPr>
            <w:r w:rsidRPr="00BB76ED">
              <w:rPr>
                <w:rFonts w:ascii="Calibri" w:eastAsia="Times New Roman" w:hAnsi="Calibri" w:cs="Calibri"/>
                <w:color w:val="000000"/>
                <w:sz w:val="16"/>
                <w:szCs w:val="16"/>
                <w:lang w:eastAsia="en-GB"/>
              </w:rPr>
              <w:t xml:space="preserve">All </w:t>
            </w:r>
            <w:r>
              <w:rPr>
                <w:rFonts w:ascii="Calibri" w:eastAsia="Times New Roman" w:hAnsi="Calibri" w:cs="Calibri"/>
                <w:color w:val="000000"/>
                <w:sz w:val="16"/>
                <w:szCs w:val="16"/>
                <w:lang w:eastAsia="en-GB"/>
              </w:rPr>
              <w:t xml:space="preserve">patients </w:t>
            </w:r>
            <w:r w:rsidRPr="00BB76ED">
              <w:rPr>
                <w:rFonts w:ascii="Calibri" w:eastAsia="Times New Roman" w:hAnsi="Calibri" w:cs="Calibri"/>
                <w:color w:val="000000"/>
                <w:sz w:val="16"/>
                <w:szCs w:val="16"/>
                <w:lang w:eastAsia="en-GB"/>
              </w:rPr>
              <w:t>were working or students at the time of injury</w:t>
            </w:r>
          </w:p>
        </w:tc>
        <w:tc>
          <w:tcPr>
            <w:tcW w:w="1247" w:type="dxa"/>
            <w:noWrap/>
            <w:hideMark/>
          </w:tcPr>
          <w:p w14:paraId="514B2600"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4AFDB51A"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02197DE4"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26FF4655"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2A39EEB1"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97% followed up</w:t>
            </w:r>
          </w:p>
        </w:tc>
      </w:tr>
      <w:tr w:rsidR="00FE251A" w:rsidRPr="00E160F0" w14:paraId="309611BA" w14:textId="77777777" w:rsidTr="00C66E38">
        <w:trPr>
          <w:trHeight w:val="290"/>
        </w:trPr>
        <w:tc>
          <w:tcPr>
            <w:tcW w:w="1241" w:type="dxa"/>
            <w:noWrap/>
            <w:hideMark/>
          </w:tcPr>
          <w:p w14:paraId="4EBAF5C9" w14:textId="3F2E2952" w:rsidR="00FE251A" w:rsidRPr="00E160F0" w:rsidRDefault="00FE251A" w:rsidP="00C66E38">
            <w:pPr>
              <w:rPr>
                <w:rFonts w:ascii="Calibri" w:eastAsia="Times New Roman" w:hAnsi="Calibri" w:cs="Calibri"/>
                <w:color w:val="000000"/>
                <w:sz w:val="16"/>
                <w:szCs w:val="16"/>
                <w:lang w:eastAsia="en-GB"/>
              </w:rPr>
            </w:pPr>
            <w:proofErr w:type="spellStart"/>
            <w:r w:rsidRPr="00E160F0">
              <w:rPr>
                <w:rFonts w:ascii="Calibri" w:eastAsia="Times New Roman" w:hAnsi="Calibri" w:cs="Calibri"/>
                <w:color w:val="000000"/>
                <w:sz w:val="16"/>
                <w:szCs w:val="16"/>
                <w:lang w:eastAsia="en-GB"/>
              </w:rPr>
              <w:lastRenderedPageBreak/>
              <w:t>Losoi</w:t>
            </w:r>
            <w:proofErr w:type="spellEnd"/>
            <w:r w:rsidRPr="00E160F0">
              <w:rPr>
                <w:rFonts w:ascii="Calibri" w:eastAsia="Times New Roman" w:hAnsi="Calibri" w:cs="Calibri"/>
                <w:color w:val="000000"/>
                <w:sz w:val="16"/>
                <w:szCs w:val="16"/>
                <w:lang w:eastAsia="en-GB"/>
              </w:rPr>
              <w:t xml:space="preserve"> 2016</w:t>
            </w:r>
            <w:r w:rsidR="0066158E">
              <w:rPr>
                <w:rFonts w:ascii="Calibri" w:eastAsia="Times New Roman" w:hAnsi="Calibri" w:cs="Calibri"/>
                <w:color w:val="000000"/>
                <w:sz w:val="16"/>
                <w:szCs w:val="16"/>
                <w:lang w:eastAsia="en-GB"/>
              </w:rPr>
              <w:t xml:space="preserve"> </w:t>
            </w:r>
            <w:r w:rsidR="00DD0AC8">
              <w:rPr>
                <w:rFonts w:ascii="Calibri" w:eastAsia="Times New Roman" w:hAnsi="Calibri" w:cs="Calibri"/>
                <w:color w:val="000000"/>
                <w:sz w:val="16"/>
                <w:szCs w:val="16"/>
                <w:lang w:eastAsia="en-GB"/>
              </w:rPr>
              <w:t>[6]</w:t>
            </w:r>
          </w:p>
        </w:tc>
        <w:tc>
          <w:tcPr>
            <w:tcW w:w="1967" w:type="dxa"/>
            <w:noWrap/>
            <w:hideMark/>
          </w:tcPr>
          <w:p w14:paraId="7573F40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7C6508AE"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ED</w:t>
            </w:r>
          </w:p>
        </w:tc>
        <w:tc>
          <w:tcPr>
            <w:tcW w:w="1529" w:type="dxa"/>
            <w:noWrap/>
            <w:hideMark/>
          </w:tcPr>
          <w:p w14:paraId="4B0AE32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7BB88D27"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p w14:paraId="720C1065"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Included patients that were employed, students, or unemployed prior to injury. If students or unemployed, return to work was defined as returning to normal activities.</w:t>
            </w:r>
          </w:p>
        </w:tc>
        <w:tc>
          <w:tcPr>
            <w:tcW w:w="1247" w:type="dxa"/>
            <w:noWrap/>
            <w:hideMark/>
          </w:tcPr>
          <w:p w14:paraId="53DDDD04"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0174B2B5"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74F86B78"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793FD0C1"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203872BA"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87% followed up</w:t>
            </w:r>
          </w:p>
        </w:tc>
      </w:tr>
      <w:tr w:rsidR="00FE251A" w:rsidRPr="00E160F0" w14:paraId="679343C4" w14:textId="77777777" w:rsidTr="00C66E38">
        <w:trPr>
          <w:trHeight w:val="290"/>
        </w:trPr>
        <w:tc>
          <w:tcPr>
            <w:tcW w:w="1241" w:type="dxa"/>
            <w:noWrap/>
            <w:hideMark/>
          </w:tcPr>
          <w:p w14:paraId="0832E357" w14:textId="09024882"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Vikane 2016</w:t>
            </w:r>
            <w:r w:rsidR="00DD0AC8">
              <w:rPr>
                <w:rFonts w:ascii="Calibri" w:eastAsia="Times New Roman" w:hAnsi="Calibri" w:cs="Calibri"/>
                <w:color w:val="000000"/>
                <w:sz w:val="16"/>
                <w:szCs w:val="16"/>
                <w:lang w:eastAsia="en-GB"/>
              </w:rPr>
              <w:t xml:space="preserve"> </w:t>
            </w:r>
            <w:r w:rsidR="00BA240C">
              <w:rPr>
                <w:rFonts w:ascii="Calibri" w:eastAsia="Times New Roman" w:hAnsi="Calibri" w:cs="Calibri"/>
                <w:color w:val="000000"/>
                <w:sz w:val="16"/>
                <w:szCs w:val="16"/>
                <w:lang w:eastAsia="en-GB"/>
              </w:rPr>
              <w:t>[11]</w:t>
            </w:r>
          </w:p>
        </w:tc>
        <w:tc>
          <w:tcPr>
            <w:tcW w:w="1967" w:type="dxa"/>
            <w:noWrap/>
            <w:hideMark/>
          </w:tcPr>
          <w:p w14:paraId="2348411F"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25F704C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as in-patient so excludes those discharged from ED</w:t>
            </w:r>
          </w:p>
        </w:tc>
        <w:tc>
          <w:tcPr>
            <w:tcW w:w="1529" w:type="dxa"/>
            <w:noWrap/>
            <w:hideMark/>
          </w:tcPr>
          <w:p w14:paraId="107FEB57"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16742B4B"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w:t>
            </w:r>
          </w:p>
          <w:p w14:paraId="01ADA90D" w14:textId="77777777" w:rsidR="00FE251A" w:rsidRPr="00E160F0" w:rsidRDefault="00FE251A" w:rsidP="00C66E38">
            <w:pPr>
              <w:rPr>
                <w:rFonts w:ascii="Calibri" w:eastAsia="Times New Roman" w:hAnsi="Calibri" w:cs="Calibri"/>
                <w:color w:val="000000"/>
                <w:sz w:val="16"/>
                <w:szCs w:val="16"/>
                <w:lang w:eastAsia="en-GB"/>
              </w:rPr>
            </w:pPr>
            <w:r w:rsidRPr="00BB76ED">
              <w:rPr>
                <w:rFonts w:ascii="Calibri" w:eastAsia="Times New Roman" w:hAnsi="Calibri" w:cs="Calibri"/>
                <w:color w:val="000000"/>
                <w:sz w:val="16"/>
                <w:szCs w:val="16"/>
                <w:lang w:eastAsia="en-GB"/>
              </w:rPr>
              <w:t xml:space="preserve">RTW defined as not sick listed on Norwegian Welfare Registry. </w:t>
            </w:r>
            <w:r>
              <w:rPr>
                <w:rFonts w:ascii="Calibri" w:eastAsia="Times New Roman" w:hAnsi="Calibri" w:cs="Calibri"/>
                <w:color w:val="000000"/>
                <w:sz w:val="16"/>
                <w:szCs w:val="16"/>
                <w:lang w:eastAsia="en-GB"/>
              </w:rPr>
              <w:t>Included patients that were employed and unemployed and defined return to work as ‘not on sick leave’, t</w:t>
            </w:r>
            <w:r w:rsidRPr="00BB76ED">
              <w:rPr>
                <w:rFonts w:ascii="Calibri" w:eastAsia="Times New Roman" w:hAnsi="Calibri" w:cs="Calibri"/>
                <w:color w:val="000000"/>
                <w:sz w:val="16"/>
                <w:szCs w:val="16"/>
                <w:lang w:eastAsia="en-GB"/>
              </w:rPr>
              <w:t xml:space="preserve">herefore patients that were unemployed but not </w:t>
            </w:r>
            <w:r>
              <w:rPr>
                <w:rFonts w:ascii="Calibri" w:eastAsia="Times New Roman" w:hAnsi="Calibri" w:cs="Calibri"/>
                <w:color w:val="000000"/>
                <w:sz w:val="16"/>
                <w:szCs w:val="16"/>
                <w:lang w:eastAsia="en-GB"/>
              </w:rPr>
              <w:t xml:space="preserve">on sick leave after injury were </w:t>
            </w:r>
            <w:r w:rsidRPr="00BB76ED">
              <w:rPr>
                <w:rFonts w:ascii="Calibri" w:eastAsia="Times New Roman" w:hAnsi="Calibri" w:cs="Calibri"/>
                <w:color w:val="000000"/>
                <w:sz w:val="16"/>
                <w:szCs w:val="16"/>
                <w:lang w:eastAsia="en-GB"/>
              </w:rPr>
              <w:t>analysed along with those that were employed.</w:t>
            </w:r>
          </w:p>
        </w:tc>
        <w:tc>
          <w:tcPr>
            <w:tcW w:w="1247" w:type="dxa"/>
            <w:noWrap/>
            <w:hideMark/>
          </w:tcPr>
          <w:p w14:paraId="7E3B122A"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3B34C92D"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RTW outcome derived from national database</w:t>
            </w:r>
          </w:p>
        </w:tc>
        <w:tc>
          <w:tcPr>
            <w:tcW w:w="1276" w:type="dxa"/>
            <w:noWrap/>
            <w:hideMark/>
          </w:tcPr>
          <w:p w14:paraId="73168DC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4348E6C0"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5EC93215"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100% followed up</w:t>
            </w:r>
          </w:p>
        </w:tc>
      </w:tr>
      <w:tr w:rsidR="00FE251A" w:rsidRPr="00E160F0" w14:paraId="1DE89425" w14:textId="77777777" w:rsidTr="00C66E38">
        <w:trPr>
          <w:trHeight w:val="290"/>
        </w:trPr>
        <w:tc>
          <w:tcPr>
            <w:tcW w:w="1241" w:type="dxa"/>
            <w:noWrap/>
            <w:hideMark/>
          </w:tcPr>
          <w:p w14:paraId="179BA4E0" w14:textId="24AE2CB4"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de Koning 2017</w:t>
            </w:r>
            <w:r w:rsidR="00BA240C">
              <w:rPr>
                <w:rFonts w:ascii="Calibri" w:eastAsia="Times New Roman" w:hAnsi="Calibri" w:cs="Calibri"/>
                <w:color w:val="000000"/>
                <w:sz w:val="16"/>
                <w:szCs w:val="16"/>
                <w:lang w:eastAsia="en-GB"/>
              </w:rPr>
              <w:t xml:space="preserve"> </w:t>
            </w:r>
            <w:r w:rsidR="00004472">
              <w:rPr>
                <w:rFonts w:ascii="Calibri" w:eastAsia="Times New Roman" w:hAnsi="Calibri" w:cs="Calibri"/>
                <w:color w:val="000000"/>
                <w:sz w:val="16"/>
                <w:szCs w:val="16"/>
                <w:lang w:eastAsia="en-GB"/>
              </w:rPr>
              <w:t>[40]</w:t>
            </w:r>
          </w:p>
        </w:tc>
        <w:tc>
          <w:tcPr>
            <w:tcW w:w="1967" w:type="dxa"/>
            <w:noWrap/>
            <w:hideMark/>
          </w:tcPr>
          <w:p w14:paraId="4910E3B7"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p w14:paraId="27FCC21E"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Recruited from ED</w:t>
            </w:r>
          </w:p>
        </w:tc>
        <w:tc>
          <w:tcPr>
            <w:tcW w:w="1529" w:type="dxa"/>
            <w:noWrap/>
            <w:hideMark/>
          </w:tcPr>
          <w:p w14:paraId="26AFBC30"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2356" w:type="dxa"/>
          </w:tcPr>
          <w:p w14:paraId="3ED33542" w14:textId="77777777" w:rsidR="00FE251A"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p w14:paraId="47AF0B2E"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Recruited patients that were employed prior to injury.</w:t>
            </w:r>
          </w:p>
        </w:tc>
        <w:tc>
          <w:tcPr>
            <w:tcW w:w="1247" w:type="dxa"/>
            <w:noWrap/>
            <w:hideMark/>
          </w:tcPr>
          <w:p w14:paraId="214CB443"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3</w:t>
            </w:r>
          </w:p>
          <w:p w14:paraId="16AC2BEF"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Self-report</w:t>
            </w:r>
          </w:p>
        </w:tc>
        <w:tc>
          <w:tcPr>
            <w:tcW w:w="1276" w:type="dxa"/>
            <w:noWrap/>
            <w:hideMark/>
          </w:tcPr>
          <w:p w14:paraId="661E2F23" w14:textId="77777777" w:rsidR="00FE251A" w:rsidRPr="00E160F0"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1</w:t>
            </w:r>
          </w:p>
        </w:tc>
        <w:tc>
          <w:tcPr>
            <w:tcW w:w="1098" w:type="dxa"/>
            <w:noWrap/>
            <w:hideMark/>
          </w:tcPr>
          <w:p w14:paraId="2F033E36" w14:textId="77777777" w:rsidR="00FE251A" w:rsidRDefault="00FE251A" w:rsidP="00C66E38">
            <w:pPr>
              <w:rPr>
                <w:rFonts w:ascii="Calibri" w:eastAsia="Times New Roman" w:hAnsi="Calibri" w:cs="Calibri"/>
                <w:color w:val="000000"/>
                <w:sz w:val="16"/>
                <w:szCs w:val="16"/>
                <w:lang w:eastAsia="en-GB"/>
              </w:rPr>
            </w:pPr>
            <w:r w:rsidRPr="00E160F0">
              <w:rPr>
                <w:rFonts w:ascii="Calibri" w:eastAsia="Times New Roman" w:hAnsi="Calibri" w:cs="Calibri"/>
                <w:color w:val="000000"/>
                <w:sz w:val="16"/>
                <w:szCs w:val="16"/>
                <w:lang w:eastAsia="en-GB"/>
              </w:rPr>
              <w:t>2</w:t>
            </w:r>
          </w:p>
          <w:p w14:paraId="2A76780F" w14:textId="77777777" w:rsidR="00FE251A" w:rsidRPr="00E160F0" w:rsidRDefault="00FE251A" w:rsidP="00C66E38">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92%  followed up</w:t>
            </w:r>
          </w:p>
        </w:tc>
      </w:tr>
    </w:tbl>
    <w:p w14:paraId="7E8807DC" w14:textId="77777777" w:rsidR="00FE251A" w:rsidRPr="009C3F5A" w:rsidRDefault="00FE251A" w:rsidP="00FE251A"/>
    <w:p w14:paraId="43A27A82" w14:textId="77777777" w:rsidR="00FE251A" w:rsidRDefault="00FE251A" w:rsidP="00FE251A"/>
    <w:p w14:paraId="60ADC5E9" w14:textId="77777777" w:rsidR="00370FB0" w:rsidRPr="00370FB0" w:rsidRDefault="00370FB0" w:rsidP="001F7611">
      <w:pPr>
        <w:pStyle w:val="Heading1"/>
      </w:pPr>
      <w:bookmarkStart w:id="5" w:name="_Toc518475243"/>
      <w:r>
        <w:t>Full search strategy</w:t>
      </w:r>
      <w:bookmarkEnd w:id="5"/>
    </w:p>
    <w:tbl>
      <w:tblPr>
        <w:tblStyle w:val="TableGrid"/>
        <w:tblW w:w="9067" w:type="dxa"/>
        <w:tblLayout w:type="fixed"/>
        <w:tblLook w:val="04A0" w:firstRow="1" w:lastRow="0" w:firstColumn="1" w:lastColumn="0" w:noHBand="0" w:noVBand="1"/>
      </w:tblPr>
      <w:tblGrid>
        <w:gridCol w:w="705"/>
        <w:gridCol w:w="1138"/>
        <w:gridCol w:w="1134"/>
        <w:gridCol w:w="6090"/>
      </w:tblGrid>
      <w:tr w:rsidR="00370FB0" w:rsidRPr="00787541" w14:paraId="60ADC5EE" w14:textId="77777777" w:rsidTr="00274289">
        <w:trPr>
          <w:trHeight w:val="290"/>
        </w:trPr>
        <w:tc>
          <w:tcPr>
            <w:tcW w:w="705" w:type="dxa"/>
            <w:noWrap/>
          </w:tcPr>
          <w:p w14:paraId="60ADC5EA" w14:textId="77777777" w:rsidR="00370FB0" w:rsidRPr="00787541" w:rsidRDefault="00370FB0" w:rsidP="00274289">
            <w:pPr>
              <w:spacing w:after="120"/>
              <w:jc w:val="right"/>
              <w:rPr>
                <w:rFonts w:ascii="Calibri" w:eastAsia="Times New Roman" w:hAnsi="Calibri" w:cs="Calibri"/>
                <w:b/>
                <w:color w:val="000000"/>
                <w:lang w:eastAsia="en-GB"/>
              </w:rPr>
            </w:pPr>
          </w:p>
        </w:tc>
        <w:tc>
          <w:tcPr>
            <w:tcW w:w="1138" w:type="dxa"/>
            <w:noWrap/>
          </w:tcPr>
          <w:p w14:paraId="60ADC5EB" w14:textId="77777777" w:rsidR="00370FB0" w:rsidRPr="00787541" w:rsidRDefault="00370FB0" w:rsidP="00274289">
            <w:pPr>
              <w:spacing w:after="120"/>
              <w:rPr>
                <w:rFonts w:ascii="Calibri" w:eastAsia="Times New Roman" w:hAnsi="Calibri" w:cs="Calibri"/>
                <w:b/>
                <w:color w:val="000000"/>
                <w:lang w:eastAsia="en-GB"/>
              </w:rPr>
            </w:pPr>
          </w:p>
        </w:tc>
        <w:tc>
          <w:tcPr>
            <w:tcW w:w="1134" w:type="dxa"/>
          </w:tcPr>
          <w:p w14:paraId="60ADC5EC" w14:textId="77777777" w:rsidR="00370FB0" w:rsidRPr="00787541" w:rsidRDefault="00370FB0" w:rsidP="00274289">
            <w:pPr>
              <w:spacing w:after="120"/>
              <w:rPr>
                <w:rFonts w:ascii="Calibri" w:eastAsia="Times New Roman" w:hAnsi="Calibri" w:cs="Calibri"/>
                <w:b/>
                <w:color w:val="000000"/>
                <w:lang w:eastAsia="en-GB"/>
              </w:rPr>
            </w:pPr>
          </w:p>
        </w:tc>
        <w:tc>
          <w:tcPr>
            <w:tcW w:w="6090" w:type="dxa"/>
            <w:noWrap/>
          </w:tcPr>
          <w:p w14:paraId="60ADC5ED" w14:textId="77777777" w:rsidR="00370FB0" w:rsidRPr="00787541" w:rsidRDefault="00370FB0" w:rsidP="00274289">
            <w:pPr>
              <w:spacing w:after="120"/>
              <w:rPr>
                <w:rFonts w:ascii="Calibri" w:eastAsia="Times New Roman" w:hAnsi="Calibri" w:cs="Calibri"/>
                <w:b/>
                <w:color w:val="000000"/>
                <w:lang w:eastAsia="en-GB"/>
              </w:rPr>
            </w:pPr>
            <w:r w:rsidRPr="00787541">
              <w:rPr>
                <w:rFonts w:ascii="Calibri" w:eastAsia="Times New Roman" w:hAnsi="Calibri" w:cs="Calibri"/>
                <w:b/>
                <w:color w:val="000000"/>
                <w:lang w:eastAsia="en-GB"/>
              </w:rPr>
              <w:t>Search date – 09/10/2017</w:t>
            </w:r>
          </w:p>
        </w:tc>
      </w:tr>
      <w:tr w:rsidR="00370FB0" w:rsidRPr="00787541" w14:paraId="60ADC5F3" w14:textId="77777777" w:rsidTr="00274289">
        <w:trPr>
          <w:trHeight w:val="290"/>
        </w:trPr>
        <w:tc>
          <w:tcPr>
            <w:tcW w:w="705" w:type="dxa"/>
            <w:noWrap/>
            <w:hideMark/>
          </w:tcPr>
          <w:p w14:paraId="60ADC5EF" w14:textId="77777777" w:rsidR="00370FB0" w:rsidRPr="00787541" w:rsidRDefault="00370FB0" w:rsidP="00274289">
            <w:pPr>
              <w:spacing w:after="120"/>
              <w:jc w:val="right"/>
              <w:rPr>
                <w:rFonts w:ascii="Calibri" w:eastAsia="Times New Roman" w:hAnsi="Calibri" w:cs="Calibri"/>
                <w:b/>
                <w:color w:val="000000"/>
                <w:lang w:eastAsia="en-GB"/>
              </w:rPr>
            </w:pPr>
            <w:r w:rsidRPr="00787541">
              <w:rPr>
                <w:rFonts w:ascii="Calibri" w:eastAsia="Times New Roman" w:hAnsi="Calibri" w:cs="Calibri"/>
                <w:b/>
                <w:color w:val="000000"/>
                <w:lang w:eastAsia="en-GB"/>
              </w:rPr>
              <w:t>#</w:t>
            </w:r>
          </w:p>
        </w:tc>
        <w:tc>
          <w:tcPr>
            <w:tcW w:w="1138" w:type="dxa"/>
            <w:noWrap/>
            <w:hideMark/>
          </w:tcPr>
          <w:p w14:paraId="60ADC5F0" w14:textId="77777777" w:rsidR="00370FB0" w:rsidRPr="00787541" w:rsidRDefault="00370FB0" w:rsidP="00274289">
            <w:pPr>
              <w:spacing w:after="120"/>
              <w:rPr>
                <w:rFonts w:ascii="Calibri" w:eastAsia="Times New Roman" w:hAnsi="Calibri" w:cs="Calibri"/>
                <w:b/>
                <w:color w:val="000000"/>
                <w:lang w:eastAsia="en-GB"/>
              </w:rPr>
            </w:pPr>
            <w:r w:rsidRPr="00787541">
              <w:rPr>
                <w:rFonts w:ascii="Calibri" w:eastAsia="Times New Roman" w:hAnsi="Calibri" w:cs="Calibri"/>
                <w:b/>
                <w:color w:val="000000"/>
                <w:lang w:eastAsia="en-GB"/>
              </w:rPr>
              <w:t>Database</w:t>
            </w:r>
          </w:p>
        </w:tc>
        <w:tc>
          <w:tcPr>
            <w:tcW w:w="1134" w:type="dxa"/>
          </w:tcPr>
          <w:p w14:paraId="60ADC5F1" w14:textId="77777777" w:rsidR="00370FB0" w:rsidRPr="00787541" w:rsidRDefault="00370FB0" w:rsidP="00274289">
            <w:pPr>
              <w:spacing w:after="120"/>
              <w:rPr>
                <w:rFonts w:ascii="Calibri" w:eastAsia="Times New Roman" w:hAnsi="Calibri" w:cs="Calibri"/>
                <w:b/>
                <w:color w:val="000000"/>
                <w:lang w:eastAsia="en-GB"/>
              </w:rPr>
            </w:pPr>
            <w:r w:rsidRPr="00787541">
              <w:rPr>
                <w:rFonts w:ascii="Calibri" w:eastAsia="Times New Roman" w:hAnsi="Calibri" w:cs="Calibri"/>
                <w:b/>
                <w:color w:val="000000"/>
                <w:lang w:eastAsia="en-GB"/>
              </w:rPr>
              <w:t>Search Platform</w:t>
            </w:r>
          </w:p>
        </w:tc>
        <w:tc>
          <w:tcPr>
            <w:tcW w:w="6090" w:type="dxa"/>
            <w:noWrap/>
            <w:hideMark/>
          </w:tcPr>
          <w:p w14:paraId="60ADC5F2" w14:textId="77777777" w:rsidR="00370FB0" w:rsidRPr="00787541" w:rsidRDefault="00370FB0" w:rsidP="00274289">
            <w:pPr>
              <w:spacing w:after="120"/>
              <w:rPr>
                <w:rFonts w:ascii="Calibri" w:eastAsia="Times New Roman" w:hAnsi="Calibri" w:cs="Calibri"/>
                <w:b/>
                <w:color w:val="000000"/>
                <w:lang w:eastAsia="en-GB"/>
              </w:rPr>
            </w:pPr>
            <w:r w:rsidRPr="00787541">
              <w:rPr>
                <w:rFonts w:ascii="Calibri" w:eastAsia="Times New Roman" w:hAnsi="Calibri" w:cs="Calibri"/>
                <w:b/>
                <w:color w:val="000000"/>
                <w:lang w:eastAsia="en-GB"/>
              </w:rPr>
              <w:t>Search term</w:t>
            </w:r>
          </w:p>
        </w:tc>
      </w:tr>
      <w:tr w:rsidR="00370FB0" w:rsidRPr="00787541" w14:paraId="60ADC5F8" w14:textId="77777777" w:rsidTr="00274289">
        <w:trPr>
          <w:trHeight w:val="290"/>
        </w:trPr>
        <w:tc>
          <w:tcPr>
            <w:tcW w:w="705" w:type="dxa"/>
            <w:noWrap/>
            <w:hideMark/>
          </w:tcPr>
          <w:p w14:paraId="60ADC5F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w:t>
            </w:r>
          </w:p>
        </w:tc>
        <w:tc>
          <w:tcPr>
            <w:tcW w:w="1138" w:type="dxa"/>
            <w:noWrap/>
            <w:hideMark/>
          </w:tcPr>
          <w:p w14:paraId="60ADC5F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5F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5F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5FD" w14:textId="77777777" w:rsidTr="00274289">
        <w:trPr>
          <w:trHeight w:val="290"/>
        </w:trPr>
        <w:tc>
          <w:tcPr>
            <w:tcW w:w="705" w:type="dxa"/>
            <w:noWrap/>
            <w:hideMark/>
          </w:tcPr>
          <w:p w14:paraId="60ADC5F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w:t>
            </w:r>
          </w:p>
        </w:tc>
        <w:tc>
          <w:tcPr>
            <w:tcW w:w="1138" w:type="dxa"/>
            <w:noWrap/>
            <w:hideMark/>
          </w:tcPr>
          <w:p w14:paraId="60ADC5F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5F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5F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mtbi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02" w14:textId="77777777" w:rsidTr="00274289">
        <w:trPr>
          <w:trHeight w:val="290"/>
        </w:trPr>
        <w:tc>
          <w:tcPr>
            <w:tcW w:w="705" w:type="dxa"/>
            <w:noWrap/>
            <w:hideMark/>
          </w:tcPr>
          <w:p w14:paraId="60ADC5F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w:t>
            </w:r>
          </w:p>
        </w:tc>
        <w:tc>
          <w:tcPr>
            <w:tcW w:w="1138" w:type="dxa"/>
            <w:noWrap/>
            <w:hideMark/>
          </w:tcPr>
          <w:p w14:paraId="60ADC5F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0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0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07" w14:textId="77777777" w:rsidTr="00274289">
        <w:trPr>
          <w:trHeight w:val="290"/>
        </w:trPr>
        <w:tc>
          <w:tcPr>
            <w:tcW w:w="705" w:type="dxa"/>
            <w:noWrap/>
            <w:hideMark/>
          </w:tcPr>
          <w:p w14:paraId="60ADC60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w:t>
            </w:r>
          </w:p>
        </w:tc>
        <w:tc>
          <w:tcPr>
            <w:tcW w:w="1138" w:type="dxa"/>
            <w:noWrap/>
            <w:hideMark/>
          </w:tcPr>
          <w:p w14:paraId="60ADC60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0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0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0C" w14:textId="77777777" w:rsidTr="00274289">
        <w:trPr>
          <w:trHeight w:val="290"/>
        </w:trPr>
        <w:tc>
          <w:tcPr>
            <w:tcW w:w="705" w:type="dxa"/>
            <w:noWrap/>
            <w:hideMark/>
          </w:tcPr>
          <w:p w14:paraId="60ADC60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w:t>
            </w:r>
          </w:p>
        </w:tc>
        <w:tc>
          <w:tcPr>
            <w:tcW w:w="1138" w:type="dxa"/>
            <w:noWrap/>
            <w:hideMark/>
          </w:tcPr>
          <w:p w14:paraId="60ADC60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0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0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11" w14:textId="77777777" w:rsidTr="00274289">
        <w:trPr>
          <w:trHeight w:val="290"/>
        </w:trPr>
        <w:tc>
          <w:tcPr>
            <w:tcW w:w="705" w:type="dxa"/>
            <w:noWrap/>
            <w:hideMark/>
          </w:tcPr>
          <w:p w14:paraId="60ADC60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w:t>
            </w:r>
          </w:p>
        </w:tc>
        <w:tc>
          <w:tcPr>
            <w:tcW w:w="1138" w:type="dxa"/>
            <w:noWrap/>
            <w:hideMark/>
          </w:tcPr>
          <w:p w14:paraId="60ADC60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0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1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16" w14:textId="77777777" w:rsidTr="00274289">
        <w:trPr>
          <w:trHeight w:val="290"/>
        </w:trPr>
        <w:tc>
          <w:tcPr>
            <w:tcW w:w="705" w:type="dxa"/>
            <w:noWrap/>
            <w:hideMark/>
          </w:tcPr>
          <w:p w14:paraId="60ADC61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w:t>
            </w:r>
          </w:p>
        </w:tc>
        <w:tc>
          <w:tcPr>
            <w:tcW w:w="1138" w:type="dxa"/>
            <w:noWrap/>
            <w:hideMark/>
          </w:tcPr>
          <w:p w14:paraId="60ADC61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1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1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traumatic brain injury).ti,ab </w:t>
            </w:r>
          </w:p>
        </w:tc>
      </w:tr>
      <w:tr w:rsidR="00370FB0" w:rsidRPr="00787541" w14:paraId="60ADC61B" w14:textId="77777777" w:rsidTr="00274289">
        <w:trPr>
          <w:trHeight w:val="290"/>
        </w:trPr>
        <w:tc>
          <w:tcPr>
            <w:tcW w:w="705" w:type="dxa"/>
            <w:noWrap/>
            <w:hideMark/>
          </w:tcPr>
          <w:p w14:paraId="60ADC61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w:t>
            </w:r>
          </w:p>
        </w:tc>
        <w:tc>
          <w:tcPr>
            <w:tcW w:w="1138" w:type="dxa"/>
            <w:noWrap/>
            <w:hideMark/>
          </w:tcPr>
          <w:p w14:paraId="60ADC61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1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1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traumatic brain injury").ti,ab </w:t>
            </w:r>
          </w:p>
        </w:tc>
      </w:tr>
      <w:tr w:rsidR="00370FB0" w:rsidRPr="00787541" w14:paraId="60ADC620" w14:textId="77777777" w:rsidTr="00274289">
        <w:trPr>
          <w:trHeight w:val="290"/>
        </w:trPr>
        <w:tc>
          <w:tcPr>
            <w:tcW w:w="705" w:type="dxa"/>
            <w:noWrap/>
            <w:hideMark/>
          </w:tcPr>
          <w:p w14:paraId="60ADC61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w:t>
            </w:r>
          </w:p>
        </w:tc>
        <w:tc>
          <w:tcPr>
            <w:tcW w:w="1138" w:type="dxa"/>
            <w:noWrap/>
            <w:hideMark/>
          </w:tcPr>
          <w:p w14:paraId="60ADC61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1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1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traumatic brain injury).ti,ab </w:t>
            </w:r>
          </w:p>
        </w:tc>
      </w:tr>
      <w:tr w:rsidR="00370FB0" w:rsidRPr="00787541" w14:paraId="60ADC625" w14:textId="77777777" w:rsidTr="00274289">
        <w:trPr>
          <w:trHeight w:val="290"/>
        </w:trPr>
        <w:tc>
          <w:tcPr>
            <w:tcW w:w="705" w:type="dxa"/>
            <w:noWrap/>
            <w:hideMark/>
          </w:tcPr>
          <w:p w14:paraId="60ADC62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w:t>
            </w:r>
          </w:p>
        </w:tc>
        <w:tc>
          <w:tcPr>
            <w:tcW w:w="1138" w:type="dxa"/>
            <w:noWrap/>
            <w:hideMark/>
          </w:tcPr>
          <w:p w14:paraId="60ADC62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2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2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traumatic brain injury").ti,ab </w:t>
            </w:r>
          </w:p>
        </w:tc>
      </w:tr>
      <w:tr w:rsidR="00370FB0" w:rsidRPr="00787541" w14:paraId="60ADC62A" w14:textId="77777777" w:rsidTr="00274289">
        <w:trPr>
          <w:trHeight w:val="290"/>
        </w:trPr>
        <w:tc>
          <w:tcPr>
            <w:tcW w:w="705" w:type="dxa"/>
            <w:noWrap/>
            <w:hideMark/>
          </w:tcPr>
          <w:p w14:paraId="60ADC62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w:t>
            </w:r>
          </w:p>
        </w:tc>
        <w:tc>
          <w:tcPr>
            <w:tcW w:w="1138" w:type="dxa"/>
            <w:noWrap/>
            <w:hideMark/>
          </w:tcPr>
          <w:p w14:paraId="60ADC62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2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2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head injury).ti,ab </w:t>
            </w:r>
          </w:p>
        </w:tc>
      </w:tr>
      <w:tr w:rsidR="00370FB0" w:rsidRPr="00787541" w14:paraId="60ADC62F" w14:textId="77777777" w:rsidTr="00274289">
        <w:trPr>
          <w:trHeight w:val="290"/>
        </w:trPr>
        <w:tc>
          <w:tcPr>
            <w:tcW w:w="705" w:type="dxa"/>
            <w:noWrap/>
            <w:hideMark/>
          </w:tcPr>
          <w:p w14:paraId="60ADC62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12</w:t>
            </w:r>
          </w:p>
        </w:tc>
        <w:tc>
          <w:tcPr>
            <w:tcW w:w="1138" w:type="dxa"/>
            <w:noWrap/>
            <w:hideMark/>
          </w:tcPr>
          <w:p w14:paraId="60ADC62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2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2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head injury").ti,ab </w:t>
            </w:r>
          </w:p>
        </w:tc>
      </w:tr>
      <w:tr w:rsidR="00370FB0" w:rsidRPr="00787541" w14:paraId="60ADC634" w14:textId="77777777" w:rsidTr="00274289">
        <w:trPr>
          <w:trHeight w:val="290"/>
        </w:trPr>
        <w:tc>
          <w:tcPr>
            <w:tcW w:w="705" w:type="dxa"/>
            <w:noWrap/>
            <w:hideMark/>
          </w:tcPr>
          <w:p w14:paraId="60ADC63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13</w:t>
            </w:r>
          </w:p>
        </w:tc>
        <w:tc>
          <w:tcPr>
            <w:tcW w:w="1138" w:type="dxa"/>
            <w:noWrap/>
            <w:hideMark/>
          </w:tcPr>
          <w:p w14:paraId="60ADC63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3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3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head injury).ti,ab </w:t>
            </w:r>
          </w:p>
        </w:tc>
      </w:tr>
      <w:tr w:rsidR="00370FB0" w:rsidRPr="00787541" w14:paraId="60ADC639" w14:textId="77777777" w:rsidTr="00274289">
        <w:trPr>
          <w:trHeight w:val="290"/>
        </w:trPr>
        <w:tc>
          <w:tcPr>
            <w:tcW w:w="705" w:type="dxa"/>
            <w:noWrap/>
            <w:hideMark/>
          </w:tcPr>
          <w:p w14:paraId="60ADC63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14</w:t>
            </w:r>
          </w:p>
        </w:tc>
        <w:tc>
          <w:tcPr>
            <w:tcW w:w="1138" w:type="dxa"/>
            <w:noWrap/>
            <w:hideMark/>
          </w:tcPr>
          <w:p w14:paraId="60ADC63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3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3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head injury").ti,ab </w:t>
            </w:r>
          </w:p>
        </w:tc>
      </w:tr>
      <w:tr w:rsidR="00370FB0" w:rsidRPr="00787541" w14:paraId="60ADC63E" w14:textId="77777777" w:rsidTr="00274289">
        <w:trPr>
          <w:trHeight w:val="290"/>
        </w:trPr>
        <w:tc>
          <w:tcPr>
            <w:tcW w:w="705" w:type="dxa"/>
            <w:noWrap/>
            <w:hideMark/>
          </w:tcPr>
          <w:p w14:paraId="60ADC63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15</w:t>
            </w:r>
          </w:p>
        </w:tc>
        <w:tc>
          <w:tcPr>
            <w:tcW w:w="1138" w:type="dxa"/>
            <w:noWrap/>
            <w:hideMark/>
          </w:tcPr>
          <w:p w14:paraId="60ADC63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3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3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head trauma).ti,ab </w:t>
            </w:r>
          </w:p>
        </w:tc>
      </w:tr>
      <w:tr w:rsidR="00370FB0" w:rsidRPr="00787541" w14:paraId="60ADC643" w14:textId="77777777" w:rsidTr="00274289">
        <w:trPr>
          <w:trHeight w:val="290"/>
        </w:trPr>
        <w:tc>
          <w:tcPr>
            <w:tcW w:w="705" w:type="dxa"/>
            <w:noWrap/>
            <w:hideMark/>
          </w:tcPr>
          <w:p w14:paraId="60ADC63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16</w:t>
            </w:r>
          </w:p>
        </w:tc>
        <w:tc>
          <w:tcPr>
            <w:tcW w:w="1138" w:type="dxa"/>
            <w:noWrap/>
            <w:hideMark/>
          </w:tcPr>
          <w:p w14:paraId="60ADC64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4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4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head trauma").ti,ab </w:t>
            </w:r>
          </w:p>
        </w:tc>
      </w:tr>
      <w:tr w:rsidR="00370FB0" w:rsidRPr="00787541" w14:paraId="60ADC648" w14:textId="77777777" w:rsidTr="00274289">
        <w:trPr>
          <w:trHeight w:val="290"/>
        </w:trPr>
        <w:tc>
          <w:tcPr>
            <w:tcW w:w="705" w:type="dxa"/>
            <w:noWrap/>
            <w:hideMark/>
          </w:tcPr>
          <w:p w14:paraId="60ADC64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17</w:t>
            </w:r>
          </w:p>
        </w:tc>
        <w:tc>
          <w:tcPr>
            <w:tcW w:w="1138" w:type="dxa"/>
            <w:noWrap/>
            <w:hideMark/>
          </w:tcPr>
          <w:p w14:paraId="60ADC64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4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4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head trauma).ti,ab </w:t>
            </w:r>
          </w:p>
        </w:tc>
      </w:tr>
      <w:tr w:rsidR="00370FB0" w:rsidRPr="00787541" w14:paraId="60ADC64D" w14:textId="77777777" w:rsidTr="00274289">
        <w:trPr>
          <w:trHeight w:val="290"/>
        </w:trPr>
        <w:tc>
          <w:tcPr>
            <w:tcW w:w="705" w:type="dxa"/>
            <w:noWrap/>
            <w:hideMark/>
          </w:tcPr>
          <w:p w14:paraId="60ADC64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18</w:t>
            </w:r>
          </w:p>
        </w:tc>
        <w:tc>
          <w:tcPr>
            <w:tcW w:w="1138" w:type="dxa"/>
            <w:noWrap/>
            <w:hideMark/>
          </w:tcPr>
          <w:p w14:paraId="60ADC64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4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4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head trauma").ti,ab </w:t>
            </w:r>
          </w:p>
        </w:tc>
      </w:tr>
      <w:tr w:rsidR="00370FB0" w:rsidRPr="00787541" w14:paraId="60ADC652" w14:textId="77777777" w:rsidTr="00274289">
        <w:trPr>
          <w:trHeight w:val="290"/>
        </w:trPr>
        <w:tc>
          <w:tcPr>
            <w:tcW w:w="705" w:type="dxa"/>
            <w:noWrap/>
            <w:hideMark/>
          </w:tcPr>
          <w:p w14:paraId="60ADC64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lastRenderedPageBreak/>
              <w:t>19</w:t>
            </w:r>
          </w:p>
        </w:tc>
        <w:tc>
          <w:tcPr>
            <w:tcW w:w="1138" w:type="dxa"/>
            <w:noWrap/>
            <w:hideMark/>
          </w:tcPr>
          <w:p w14:paraId="60ADC64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5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5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brain trauma).ti,ab </w:t>
            </w:r>
          </w:p>
        </w:tc>
      </w:tr>
      <w:tr w:rsidR="00370FB0" w:rsidRPr="00787541" w14:paraId="60ADC657" w14:textId="77777777" w:rsidTr="00274289">
        <w:trPr>
          <w:trHeight w:val="290"/>
        </w:trPr>
        <w:tc>
          <w:tcPr>
            <w:tcW w:w="705" w:type="dxa"/>
            <w:noWrap/>
            <w:hideMark/>
          </w:tcPr>
          <w:p w14:paraId="60ADC65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20</w:t>
            </w:r>
          </w:p>
        </w:tc>
        <w:tc>
          <w:tcPr>
            <w:tcW w:w="1138" w:type="dxa"/>
            <w:noWrap/>
            <w:hideMark/>
          </w:tcPr>
          <w:p w14:paraId="60ADC65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5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5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brain trauma").ti,ab </w:t>
            </w:r>
          </w:p>
        </w:tc>
      </w:tr>
      <w:tr w:rsidR="00370FB0" w:rsidRPr="00787541" w14:paraId="60ADC65C" w14:textId="77777777" w:rsidTr="00274289">
        <w:trPr>
          <w:trHeight w:val="290"/>
        </w:trPr>
        <w:tc>
          <w:tcPr>
            <w:tcW w:w="705" w:type="dxa"/>
            <w:noWrap/>
            <w:hideMark/>
          </w:tcPr>
          <w:p w14:paraId="60ADC65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21</w:t>
            </w:r>
          </w:p>
        </w:tc>
        <w:tc>
          <w:tcPr>
            <w:tcW w:w="1138" w:type="dxa"/>
            <w:noWrap/>
            <w:hideMark/>
          </w:tcPr>
          <w:p w14:paraId="60ADC65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5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5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(concussion).ti,ab </w:t>
            </w:r>
          </w:p>
        </w:tc>
      </w:tr>
      <w:tr w:rsidR="00370FB0" w:rsidRPr="00787541" w14:paraId="60ADC661" w14:textId="77777777" w:rsidTr="00274289">
        <w:trPr>
          <w:trHeight w:val="290"/>
        </w:trPr>
        <w:tc>
          <w:tcPr>
            <w:tcW w:w="705" w:type="dxa"/>
            <w:noWrap/>
            <w:hideMark/>
          </w:tcPr>
          <w:p w14:paraId="60ADC65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22</w:t>
            </w:r>
          </w:p>
        </w:tc>
        <w:tc>
          <w:tcPr>
            <w:tcW w:w="1138" w:type="dxa"/>
            <w:noWrap/>
            <w:hideMark/>
          </w:tcPr>
          <w:p w14:paraId="60ADC65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5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6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concus</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r w:rsidRPr="00787541">
              <w:rPr>
                <w:rFonts w:ascii="Calibri" w:eastAsia="Times New Roman" w:hAnsi="Calibri" w:cs="Calibri"/>
                <w:color w:val="000000"/>
                <w:lang w:eastAsia="en-GB"/>
              </w:rPr>
              <w:t xml:space="preserve"> </w:t>
            </w:r>
          </w:p>
        </w:tc>
      </w:tr>
      <w:tr w:rsidR="00370FB0" w:rsidRPr="00787541" w14:paraId="60ADC666" w14:textId="77777777" w:rsidTr="00274289">
        <w:trPr>
          <w:trHeight w:val="290"/>
        </w:trPr>
        <w:tc>
          <w:tcPr>
            <w:tcW w:w="705" w:type="dxa"/>
            <w:noWrap/>
            <w:hideMark/>
          </w:tcPr>
          <w:p w14:paraId="60ADC66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23</w:t>
            </w:r>
          </w:p>
        </w:tc>
        <w:tc>
          <w:tcPr>
            <w:tcW w:w="1138" w:type="dxa"/>
            <w:noWrap/>
            <w:hideMark/>
          </w:tcPr>
          <w:p w14:paraId="60ADC66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6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6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exp "BRAIN CONCUSSION"/ </w:t>
            </w:r>
          </w:p>
        </w:tc>
      </w:tr>
      <w:tr w:rsidR="00370FB0" w:rsidRPr="00787541" w14:paraId="60ADC66B" w14:textId="77777777" w:rsidTr="00274289">
        <w:trPr>
          <w:trHeight w:val="290"/>
        </w:trPr>
        <w:tc>
          <w:tcPr>
            <w:tcW w:w="705" w:type="dxa"/>
            <w:noWrap/>
            <w:hideMark/>
          </w:tcPr>
          <w:p w14:paraId="60ADC66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24</w:t>
            </w:r>
          </w:p>
        </w:tc>
        <w:tc>
          <w:tcPr>
            <w:tcW w:w="1138" w:type="dxa"/>
            <w:noWrap/>
            <w:hideMark/>
          </w:tcPr>
          <w:p w14:paraId="60ADC66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6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6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exp "BRAIN INJURIES"/ OR exp "CRANIOCEREBRAL TRAUMA"/ </w:t>
            </w:r>
          </w:p>
        </w:tc>
      </w:tr>
      <w:tr w:rsidR="00370FB0" w:rsidRPr="00787541" w14:paraId="60ADC670" w14:textId="77777777" w:rsidTr="00274289">
        <w:trPr>
          <w:trHeight w:val="290"/>
        </w:trPr>
        <w:tc>
          <w:tcPr>
            <w:tcW w:w="705" w:type="dxa"/>
            <w:noWrap/>
            <w:hideMark/>
          </w:tcPr>
          <w:p w14:paraId="60ADC66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25</w:t>
            </w:r>
          </w:p>
        </w:tc>
        <w:tc>
          <w:tcPr>
            <w:tcW w:w="1138" w:type="dxa"/>
            <w:noWrap/>
            <w:hideMark/>
          </w:tcPr>
          <w:p w14:paraId="60ADC66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6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6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(1 OR 2 OR 3 OR 4 OR 5 OR 6 OR 7 OR 8 OR 9 OR 10 OR 11 OR 12 OR 13 OR 14 OR 15 OR 16 OR 17 OR 18 OR 19 OR 20 OR 21 OR 22) </w:t>
            </w:r>
          </w:p>
        </w:tc>
      </w:tr>
      <w:tr w:rsidR="00370FB0" w:rsidRPr="00787541" w14:paraId="60ADC675" w14:textId="77777777" w:rsidTr="00274289">
        <w:trPr>
          <w:trHeight w:val="290"/>
        </w:trPr>
        <w:tc>
          <w:tcPr>
            <w:tcW w:w="705" w:type="dxa"/>
            <w:noWrap/>
            <w:hideMark/>
          </w:tcPr>
          <w:p w14:paraId="60ADC67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26</w:t>
            </w:r>
          </w:p>
        </w:tc>
        <w:tc>
          <w:tcPr>
            <w:tcW w:w="1138" w:type="dxa"/>
            <w:noWrap/>
            <w:hideMark/>
          </w:tcPr>
          <w:p w14:paraId="60ADC67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7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7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(23 OR 24) </w:t>
            </w:r>
          </w:p>
        </w:tc>
      </w:tr>
      <w:tr w:rsidR="00370FB0" w:rsidRPr="00787541" w14:paraId="60ADC67A" w14:textId="77777777" w:rsidTr="00274289">
        <w:trPr>
          <w:trHeight w:val="290"/>
        </w:trPr>
        <w:tc>
          <w:tcPr>
            <w:tcW w:w="705" w:type="dxa"/>
            <w:noWrap/>
            <w:hideMark/>
          </w:tcPr>
          <w:p w14:paraId="60ADC67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27</w:t>
            </w:r>
          </w:p>
        </w:tc>
        <w:tc>
          <w:tcPr>
            <w:tcW w:w="1138" w:type="dxa"/>
            <w:noWrap/>
            <w:hideMark/>
          </w:tcPr>
          <w:p w14:paraId="60ADC67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7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7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exp "RETURN TO WORK"/ </w:t>
            </w:r>
          </w:p>
        </w:tc>
      </w:tr>
      <w:tr w:rsidR="00370FB0" w:rsidRPr="00787541" w14:paraId="60ADC67F" w14:textId="77777777" w:rsidTr="00274289">
        <w:trPr>
          <w:trHeight w:val="290"/>
        </w:trPr>
        <w:tc>
          <w:tcPr>
            <w:tcW w:w="705" w:type="dxa"/>
            <w:noWrap/>
            <w:hideMark/>
          </w:tcPr>
          <w:p w14:paraId="60ADC67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28</w:t>
            </w:r>
          </w:p>
        </w:tc>
        <w:tc>
          <w:tcPr>
            <w:tcW w:w="1138" w:type="dxa"/>
            <w:noWrap/>
            <w:hideMark/>
          </w:tcPr>
          <w:p w14:paraId="60ADC67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7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7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("return to work").ti,ab </w:t>
            </w:r>
          </w:p>
        </w:tc>
      </w:tr>
      <w:tr w:rsidR="00370FB0" w:rsidRPr="00787541" w14:paraId="60ADC684" w14:textId="77777777" w:rsidTr="00274289">
        <w:trPr>
          <w:trHeight w:val="290"/>
        </w:trPr>
        <w:tc>
          <w:tcPr>
            <w:tcW w:w="705" w:type="dxa"/>
            <w:noWrap/>
            <w:hideMark/>
          </w:tcPr>
          <w:p w14:paraId="60ADC68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29</w:t>
            </w:r>
          </w:p>
        </w:tc>
        <w:tc>
          <w:tcPr>
            <w:tcW w:w="1138" w:type="dxa"/>
            <w:noWrap/>
            <w:hideMark/>
          </w:tcPr>
          <w:p w14:paraId="60ADC68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8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8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(27 OR 28) </w:t>
            </w:r>
          </w:p>
        </w:tc>
      </w:tr>
      <w:tr w:rsidR="00370FB0" w:rsidRPr="00787541" w14:paraId="60ADC689" w14:textId="77777777" w:rsidTr="00274289">
        <w:trPr>
          <w:trHeight w:val="290"/>
        </w:trPr>
        <w:tc>
          <w:tcPr>
            <w:tcW w:w="705" w:type="dxa"/>
            <w:noWrap/>
            <w:hideMark/>
          </w:tcPr>
          <w:p w14:paraId="60ADC68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30</w:t>
            </w:r>
          </w:p>
        </w:tc>
        <w:tc>
          <w:tcPr>
            <w:tcW w:w="1138" w:type="dxa"/>
            <w:noWrap/>
            <w:hideMark/>
          </w:tcPr>
          <w:p w14:paraId="60ADC68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8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8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(25 AND 28) </w:t>
            </w:r>
          </w:p>
        </w:tc>
      </w:tr>
      <w:tr w:rsidR="00370FB0" w:rsidRPr="00787541" w14:paraId="60ADC68E" w14:textId="77777777" w:rsidTr="00274289">
        <w:trPr>
          <w:trHeight w:val="290"/>
        </w:trPr>
        <w:tc>
          <w:tcPr>
            <w:tcW w:w="705" w:type="dxa"/>
            <w:noWrap/>
            <w:hideMark/>
          </w:tcPr>
          <w:p w14:paraId="60ADC68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31</w:t>
            </w:r>
          </w:p>
        </w:tc>
        <w:tc>
          <w:tcPr>
            <w:tcW w:w="1138" w:type="dxa"/>
            <w:noWrap/>
            <w:hideMark/>
          </w:tcPr>
          <w:p w14:paraId="60ADC68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8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8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(26 AND 27) </w:t>
            </w:r>
          </w:p>
        </w:tc>
      </w:tr>
      <w:tr w:rsidR="00370FB0" w:rsidRPr="00787541" w14:paraId="60ADC693" w14:textId="77777777" w:rsidTr="00274289">
        <w:trPr>
          <w:trHeight w:val="290"/>
        </w:trPr>
        <w:tc>
          <w:tcPr>
            <w:tcW w:w="705" w:type="dxa"/>
            <w:noWrap/>
            <w:hideMark/>
          </w:tcPr>
          <w:p w14:paraId="60ADC68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32</w:t>
            </w:r>
          </w:p>
        </w:tc>
        <w:tc>
          <w:tcPr>
            <w:tcW w:w="1138" w:type="dxa"/>
            <w:noWrap/>
            <w:hideMark/>
          </w:tcPr>
          <w:p w14:paraId="60ADC69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Medline </w:t>
            </w:r>
          </w:p>
        </w:tc>
        <w:tc>
          <w:tcPr>
            <w:tcW w:w="1134" w:type="dxa"/>
          </w:tcPr>
          <w:p w14:paraId="60ADC69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9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(30 OR 31) </w:t>
            </w:r>
          </w:p>
        </w:tc>
      </w:tr>
      <w:tr w:rsidR="00370FB0" w:rsidRPr="00787541" w14:paraId="60ADC698" w14:textId="77777777" w:rsidTr="00274289">
        <w:trPr>
          <w:trHeight w:val="290"/>
        </w:trPr>
        <w:tc>
          <w:tcPr>
            <w:tcW w:w="705" w:type="dxa"/>
            <w:noWrap/>
            <w:hideMark/>
          </w:tcPr>
          <w:p w14:paraId="60ADC69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33</w:t>
            </w:r>
          </w:p>
        </w:tc>
        <w:tc>
          <w:tcPr>
            <w:tcW w:w="1138" w:type="dxa"/>
            <w:noWrap/>
            <w:hideMark/>
          </w:tcPr>
          <w:p w14:paraId="60ADC69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9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9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9D" w14:textId="77777777" w:rsidTr="00274289">
        <w:trPr>
          <w:trHeight w:val="290"/>
        </w:trPr>
        <w:tc>
          <w:tcPr>
            <w:tcW w:w="705" w:type="dxa"/>
            <w:noWrap/>
            <w:hideMark/>
          </w:tcPr>
          <w:p w14:paraId="60ADC69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34</w:t>
            </w:r>
          </w:p>
        </w:tc>
        <w:tc>
          <w:tcPr>
            <w:tcW w:w="1138" w:type="dxa"/>
            <w:noWrap/>
            <w:hideMark/>
          </w:tcPr>
          <w:p w14:paraId="60ADC69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9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9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mtbi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A2" w14:textId="77777777" w:rsidTr="00274289">
        <w:trPr>
          <w:trHeight w:val="290"/>
        </w:trPr>
        <w:tc>
          <w:tcPr>
            <w:tcW w:w="705" w:type="dxa"/>
            <w:noWrap/>
            <w:hideMark/>
          </w:tcPr>
          <w:p w14:paraId="60ADC69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35</w:t>
            </w:r>
          </w:p>
        </w:tc>
        <w:tc>
          <w:tcPr>
            <w:tcW w:w="1138" w:type="dxa"/>
            <w:noWrap/>
            <w:hideMark/>
          </w:tcPr>
          <w:p w14:paraId="60ADC69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A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A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A7" w14:textId="77777777" w:rsidTr="00274289">
        <w:trPr>
          <w:trHeight w:val="290"/>
        </w:trPr>
        <w:tc>
          <w:tcPr>
            <w:tcW w:w="705" w:type="dxa"/>
            <w:noWrap/>
            <w:hideMark/>
          </w:tcPr>
          <w:p w14:paraId="60ADC6A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36</w:t>
            </w:r>
          </w:p>
        </w:tc>
        <w:tc>
          <w:tcPr>
            <w:tcW w:w="1138" w:type="dxa"/>
            <w:noWrap/>
            <w:hideMark/>
          </w:tcPr>
          <w:p w14:paraId="60ADC6A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A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A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AC" w14:textId="77777777" w:rsidTr="00274289">
        <w:trPr>
          <w:trHeight w:val="290"/>
        </w:trPr>
        <w:tc>
          <w:tcPr>
            <w:tcW w:w="705" w:type="dxa"/>
            <w:noWrap/>
            <w:hideMark/>
          </w:tcPr>
          <w:p w14:paraId="60ADC6A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37</w:t>
            </w:r>
          </w:p>
        </w:tc>
        <w:tc>
          <w:tcPr>
            <w:tcW w:w="1138" w:type="dxa"/>
            <w:noWrap/>
            <w:hideMark/>
          </w:tcPr>
          <w:p w14:paraId="60ADC6A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A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A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B1" w14:textId="77777777" w:rsidTr="00274289">
        <w:trPr>
          <w:trHeight w:val="290"/>
        </w:trPr>
        <w:tc>
          <w:tcPr>
            <w:tcW w:w="705" w:type="dxa"/>
            <w:noWrap/>
            <w:hideMark/>
          </w:tcPr>
          <w:p w14:paraId="60ADC6A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38</w:t>
            </w:r>
          </w:p>
        </w:tc>
        <w:tc>
          <w:tcPr>
            <w:tcW w:w="1138" w:type="dxa"/>
            <w:noWrap/>
            <w:hideMark/>
          </w:tcPr>
          <w:p w14:paraId="60ADC6A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A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B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6B6" w14:textId="77777777" w:rsidTr="00274289">
        <w:trPr>
          <w:trHeight w:val="290"/>
        </w:trPr>
        <w:tc>
          <w:tcPr>
            <w:tcW w:w="705" w:type="dxa"/>
            <w:noWrap/>
            <w:hideMark/>
          </w:tcPr>
          <w:p w14:paraId="60ADC6B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39</w:t>
            </w:r>
          </w:p>
        </w:tc>
        <w:tc>
          <w:tcPr>
            <w:tcW w:w="1138" w:type="dxa"/>
            <w:noWrap/>
            <w:hideMark/>
          </w:tcPr>
          <w:p w14:paraId="60ADC6B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B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B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6BB" w14:textId="77777777" w:rsidTr="00274289">
        <w:trPr>
          <w:trHeight w:val="290"/>
        </w:trPr>
        <w:tc>
          <w:tcPr>
            <w:tcW w:w="705" w:type="dxa"/>
            <w:noWrap/>
            <w:hideMark/>
          </w:tcPr>
          <w:p w14:paraId="60ADC6B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40</w:t>
            </w:r>
          </w:p>
        </w:tc>
        <w:tc>
          <w:tcPr>
            <w:tcW w:w="1138" w:type="dxa"/>
            <w:noWrap/>
            <w:hideMark/>
          </w:tcPr>
          <w:p w14:paraId="60ADC6B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B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B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6C0" w14:textId="77777777" w:rsidTr="00274289">
        <w:trPr>
          <w:trHeight w:val="290"/>
        </w:trPr>
        <w:tc>
          <w:tcPr>
            <w:tcW w:w="705" w:type="dxa"/>
            <w:noWrap/>
            <w:hideMark/>
          </w:tcPr>
          <w:p w14:paraId="60ADC6B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41</w:t>
            </w:r>
          </w:p>
        </w:tc>
        <w:tc>
          <w:tcPr>
            <w:tcW w:w="1138" w:type="dxa"/>
            <w:noWrap/>
            <w:hideMark/>
          </w:tcPr>
          <w:p w14:paraId="60ADC6B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B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B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6C5" w14:textId="77777777" w:rsidTr="00274289">
        <w:trPr>
          <w:trHeight w:val="290"/>
        </w:trPr>
        <w:tc>
          <w:tcPr>
            <w:tcW w:w="705" w:type="dxa"/>
            <w:noWrap/>
            <w:hideMark/>
          </w:tcPr>
          <w:p w14:paraId="60ADC6C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42</w:t>
            </w:r>
          </w:p>
        </w:tc>
        <w:tc>
          <w:tcPr>
            <w:tcW w:w="1138" w:type="dxa"/>
            <w:noWrap/>
            <w:hideMark/>
          </w:tcPr>
          <w:p w14:paraId="60ADC6C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C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C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6CA" w14:textId="77777777" w:rsidTr="00274289">
        <w:trPr>
          <w:trHeight w:val="290"/>
        </w:trPr>
        <w:tc>
          <w:tcPr>
            <w:tcW w:w="705" w:type="dxa"/>
            <w:noWrap/>
            <w:hideMark/>
          </w:tcPr>
          <w:p w14:paraId="60ADC6C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43</w:t>
            </w:r>
          </w:p>
        </w:tc>
        <w:tc>
          <w:tcPr>
            <w:tcW w:w="1138" w:type="dxa"/>
            <w:noWrap/>
            <w:hideMark/>
          </w:tcPr>
          <w:p w14:paraId="60ADC6C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C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C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6CF" w14:textId="77777777" w:rsidTr="00274289">
        <w:trPr>
          <w:trHeight w:val="290"/>
        </w:trPr>
        <w:tc>
          <w:tcPr>
            <w:tcW w:w="705" w:type="dxa"/>
            <w:noWrap/>
            <w:hideMark/>
          </w:tcPr>
          <w:p w14:paraId="60ADC6C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44</w:t>
            </w:r>
          </w:p>
        </w:tc>
        <w:tc>
          <w:tcPr>
            <w:tcW w:w="1138" w:type="dxa"/>
            <w:noWrap/>
            <w:hideMark/>
          </w:tcPr>
          <w:p w14:paraId="60ADC6C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C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C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6D4" w14:textId="77777777" w:rsidTr="00274289">
        <w:trPr>
          <w:trHeight w:val="290"/>
        </w:trPr>
        <w:tc>
          <w:tcPr>
            <w:tcW w:w="705" w:type="dxa"/>
            <w:noWrap/>
            <w:hideMark/>
          </w:tcPr>
          <w:p w14:paraId="60ADC6D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45</w:t>
            </w:r>
          </w:p>
        </w:tc>
        <w:tc>
          <w:tcPr>
            <w:tcW w:w="1138" w:type="dxa"/>
            <w:noWrap/>
            <w:hideMark/>
          </w:tcPr>
          <w:p w14:paraId="60ADC6D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D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D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6D9" w14:textId="77777777" w:rsidTr="00274289">
        <w:trPr>
          <w:trHeight w:val="290"/>
        </w:trPr>
        <w:tc>
          <w:tcPr>
            <w:tcW w:w="705" w:type="dxa"/>
            <w:noWrap/>
            <w:hideMark/>
          </w:tcPr>
          <w:p w14:paraId="60ADC6D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46</w:t>
            </w:r>
          </w:p>
        </w:tc>
        <w:tc>
          <w:tcPr>
            <w:tcW w:w="1138" w:type="dxa"/>
            <w:noWrap/>
            <w:hideMark/>
          </w:tcPr>
          <w:p w14:paraId="60ADC6D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D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D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6DE" w14:textId="77777777" w:rsidTr="00274289">
        <w:trPr>
          <w:trHeight w:val="290"/>
        </w:trPr>
        <w:tc>
          <w:tcPr>
            <w:tcW w:w="705" w:type="dxa"/>
            <w:noWrap/>
            <w:hideMark/>
          </w:tcPr>
          <w:p w14:paraId="60ADC6D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47</w:t>
            </w:r>
          </w:p>
        </w:tc>
        <w:tc>
          <w:tcPr>
            <w:tcW w:w="1138" w:type="dxa"/>
            <w:noWrap/>
            <w:hideMark/>
          </w:tcPr>
          <w:p w14:paraId="60ADC6D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D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D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6E3" w14:textId="77777777" w:rsidTr="00274289">
        <w:trPr>
          <w:trHeight w:val="290"/>
        </w:trPr>
        <w:tc>
          <w:tcPr>
            <w:tcW w:w="705" w:type="dxa"/>
            <w:noWrap/>
            <w:hideMark/>
          </w:tcPr>
          <w:p w14:paraId="60ADC6D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48</w:t>
            </w:r>
          </w:p>
        </w:tc>
        <w:tc>
          <w:tcPr>
            <w:tcW w:w="1138" w:type="dxa"/>
            <w:noWrap/>
            <w:hideMark/>
          </w:tcPr>
          <w:p w14:paraId="60ADC6E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E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E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6E8" w14:textId="77777777" w:rsidTr="00274289">
        <w:trPr>
          <w:trHeight w:val="290"/>
        </w:trPr>
        <w:tc>
          <w:tcPr>
            <w:tcW w:w="705" w:type="dxa"/>
            <w:noWrap/>
            <w:hideMark/>
          </w:tcPr>
          <w:p w14:paraId="60ADC6E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49</w:t>
            </w:r>
          </w:p>
        </w:tc>
        <w:tc>
          <w:tcPr>
            <w:tcW w:w="1138" w:type="dxa"/>
            <w:noWrap/>
            <w:hideMark/>
          </w:tcPr>
          <w:p w14:paraId="60ADC6E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E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E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6ED" w14:textId="77777777" w:rsidTr="00274289">
        <w:trPr>
          <w:trHeight w:val="290"/>
        </w:trPr>
        <w:tc>
          <w:tcPr>
            <w:tcW w:w="705" w:type="dxa"/>
            <w:noWrap/>
            <w:hideMark/>
          </w:tcPr>
          <w:p w14:paraId="60ADC6E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50</w:t>
            </w:r>
          </w:p>
        </w:tc>
        <w:tc>
          <w:tcPr>
            <w:tcW w:w="1138" w:type="dxa"/>
            <w:noWrap/>
            <w:hideMark/>
          </w:tcPr>
          <w:p w14:paraId="60ADC6E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E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E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6F2" w14:textId="77777777" w:rsidTr="00274289">
        <w:trPr>
          <w:trHeight w:val="290"/>
        </w:trPr>
        <w:tc>
          <w:tcPr>
            <w:tcW w:w="705" w:type="dxa"/>
            <w:noWrap/>
            <w:hideMark/>
          </w:tcPr>
          <w:p w14:paraId="60ADC6E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51</w:t>
            </w:r>
          </w:p>
        </w:tc>
        <w:tc>
          <w:tcPr>
            <w:tcW w:w="1138" w:type="dxa"/>
            <w:noWrap/>
            <w:hideMark/>
          </w:tcPr>
          <w:p w14:paraId="60ADC6E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F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F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6F7" w14:textId="77777777" w:rsidTr="00274289">
        <w:trPr>
          <w:trHeight w:val="290"/>
        </w:trPr>
        <w:tc>
          <w:tcPr>
            <w:tcW w:w="705" w:type="dxa"/>
            <w:noWrap/>
            <w:hideMark/>
          </w:tcPr>
          <w:p w14:paraId="60ADC6F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lastRenderedPageBreak/>
              <w:t>52</w:t>
            </w:r>
          </w:p>
        </w:tc>
        <w:tc>
          <w:tcPr>
            <w:tcW w:w="1138" w:type="dxa"/>
            <w:noWrap/>
            <w:hideMark/>
          </w:tcPr>
          <w:p w14:paraId="60ADC6F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F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F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6FC" w14:textId="77777777" w:rsidTr="00274289">
        <w:trPr>
          <w:trHeight w:val="290"/>
        </w:trPr>
        <w:tc>
          <w:tcPr>
            <w:tcW w:w="705" w:type="dxa"/>
            <w:noWrap/>
            <w:hideMark/>
          </w:tcPr>
          <w:p w14:paraId="60ADC6F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53</w:t>
            </w:r>
          </w:p>
        </w:tc>
        <w:tc>
          <w:tcPr>
            <w:tcW w:w="1138" w:type="dxa"/>
            <w:noWrap/>
            <w:hideMark/>
          </w:tcPr>
          <w:p w14:paraId="60ADC6F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F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6F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(concussion).ti,ab</w:t>
            </w:r>
          </w:p>
        </w:tc>
      </w:tr>
      <w:tr w:rsidR="00370FB0" w:rsidRPr="00787541" w14:paraId="60ADC701" w14:textId="77777777" w:rsidTr="00274289">
        <w:trPr>
          <w:trHeight w:val="290"/>
        </w:trPr>
        <w:tc>
          <w:tcPr>
            <w:tcW w:w="705" w:type="dxa"/>
            <w:noWrap/>
            <w:hideMark/>
          </w:tcPr>
          <w:p w14:paraId="60ADC6F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54</w:t>
            </w:r>
          </w:p>
        </w:tc>
        <w:tc>
          <w:tcPr>
            <w:tcW w:w="1138" w:type="dxa"/>
            <w:noWrap/>
            <w:hideMark/>
          </w:tcPr>
          <w:p w14:paraId="60ADC6F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6F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0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concus</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06" w14:textId="77777777" w:rsidTr="00274289">
        <w:trPr>
          <w:trHeight w:val="290"/>
        </w:trPr>
        <w:tc>
          <w:tcPr>
            <w:tcW w:w="705" w:type="dxa"/>
            <w:noWrap/>
            <w:hideMark/>
          </w:tcPr>
          <w:p w14:paraId="60ADC70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64</w:t>
            </w:r>
          </w:p>
        </w:tc>
        <w:tc>
          <w:tcPr>
            <w:tcW w:w="1138" w:type="dxa"/>
            <w:noWrap/>
            <w:hideMark/>
          </w:tcPr>
          <w:p w14:paraId="60ADC70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0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0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(33 OR 34 OR 35 OR 36 OR 37 OR 38 OR 39 OR 40 OR 41 OR 42 OR 43 OR 44 OR 45 OR 46 OR 47 OR 48 OR 49 OR 50 OR 51 OR 52 OR 53 OR 54)</w:t>
            </w:r>
          </w:p>
        </w:tc>
      </w:tr>
      <w:tr w:rsidR="00370FB0" w:rsidRPr="00787541" w14:paraId="60ADC70B" w14:textId="77777777" w:rsidTr="00274289">
        <w:trPr>
          <w:trHeight w:val="290"/>
        </w:trPr>
        <w:tc>
          <w:tcPr>
            <w:tcW w:w="705" w:type="dxa"/>
            <w:noWrap/>
            <w:hideMark/>
          </w:tcPr>
          <w:p w14:paraId="60ADC70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55</w:t>
            </w:r>
          </w:p>
        </w:tc>
        <w:tc>
          <w:tcPr>
            <w:tcW w:w="1138" w:type="dxa"/>
            <w:noWrap/>
            <w:hideMark/>
          </w:tcPr>
          <w:p w14:paraId="60ADC70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0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0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"BRAIN INJURY"/ OR exp "BRAIN CONCUSSION"/</w:t>
            </w:r>
          </w:p>
        </w:tc>
      </w:tr>
      <w:tr w:rsidR="00370FB0" w:rsidRPr="00787541" w14:paraId="60ADC710" w14:textId="77777777" w:rsidTr="00274289">
        <w:trPr>
          <w:trHeight w:val="290"/>
        </w:trPr>
        <w:tc>
          <w:tcPr>
            <w:tcW w:w="705" w:type="dxa"/>
            <w:noWrap/>
            <w:hideMark/>
          </w:tcPr>
          <w:p w14:paraId="60ADC70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56</w:t>
            </w:r>
          </w:p>
        </w:tc>
        <w:tc>
          <w:tcPr>
            <w:tcW w:w="1138" w:type="dxa"/>
            <w:noWrap/>
            <w:hideMark/>
          </w:tcPr>
          <w:p w14:paraId="60ADC70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0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0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"TRAUMATIC BRAIN INJURY"/</w:t>
            </w:r>
          </w:p>
        </w:tc>
      </w:tr>
      <w:tr w:rsidR="00370FB0" w:rsidRPr="00787541" w14:paraId="60ADC715" w14:textId="77777777" w:rsidTr="00274289">
        <w:trPr>
          <w:trHeight w:val="290"/>
        </w:trPr>
        <w:tc>
          <w:tcPr>
            <w:tcW w:w="705" w:type="dxa"/>
            <w:noWrap/>
            <w:hideMark/>
          </w:tcPr>
          <w:p w14:paraId="60ADC71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57</w:t>
            </w:r>
          </w:p>
        </w:tc>
        <w:tc>
          <w:tcPr>
            <w:tcW w:w="1138" w:type="dxa"/>
            <w:noWrap/>
            <w:hideMark/>
          </w:tcPr>
          <w:p w14:paraId="60ADC71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1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1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"POSTCONCUSSION SYNDROME"/</w:t>
            </w:r>
          </w:p>
        </w:tc>
      </w:tr>
      <w:tr w:rsidR="00370FB0" w:rsidRPr="00787541" w14:paraId="60ADC71A" w14:textId="77777777" w:rsidTr="00274289">
        <w:trPr>
          <w:trHeight w:val="290"/>
        </w:trPr>
        <w:tc>
          <w:tcPr>
            <w:tcW w:w="705" w:type="dxa"/>
            <w:noWrap/>
            <w:hideMark/>
          </w:tcPr>
          <w:p w14:paraId="60ADC71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58</w:t>
            </w:r>
          </w:p>
        </w:tc>
        <w:tc>
          <w:tcPr>
            <w:tcW w:w="1138" w:type="dxa"/>
            <w:noWrap/>
            <w:hideMark/>
          </w:tcPr>
          <w:p w14:paraId="60ADC71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1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1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(55 OR 56 OR 57)</w:t>
            </w:r>
          </w:p>
        </w:tc>
      </w:tr>
      <w:tr w:rsidR="00370FB0" w:rsidRPr="00787541" w14:paraId="60ADC71F" w14:textId="77777777" w:rsidTr="00274289">
        <w:trPr>
          <w:trHeight w:val="290"/>
        </w:trPr>
        <w:tc>
          <w:tcPr>
            <w:tcW w:w="705" w:type="dxa"/>
            <w:noWrap/>
            <w:hideMark/>
          </w:tcPr>
          <w:p w14:paraId="60ADC71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59</w:t>
            </w:r>
          </w:p>
        </w:tc>
        <w:tc>
          <w:tcPr>
            <w:tcW w:w="1138" w:type="dxa"/>
            <w:noWrap/>
            <w:hideMark/>
          </w:tcPr>
          <w:p w14:paraId="60ADC71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1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1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"RETURN TO WORK"/</w:t>
            </w:r>
          </w:p>
        </w:tc>
      </w:tr>
      <w:tr w:rsidR="00370FB0" w:rsidRPr="00787541" w14:paraId="60ADC724" w14:textId="77777777" w:rsidTr="00274289">
        <w:trPr>
          <w:trHeight w:val="290"/>
        </w:trPr>
        <w:tc>
          <w:tcPr>
            <w:tcW w:w="705" w:type="dxa"/>
            <w:noWrap/>
            <w:hideMark/>
          </w:tcPr>
          <w:p w14:paraId="60ADC72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60</w:t>
            </w:r>
          </w:p>
        </w:tc>
        <w:tc>
          <w:tcPr>
            <w:tcW w:w="1138" w:type="dxa"/>
            <w:noWrap/>
            <w:hideMark/>
          </w:tcPr>
          <w:p w14:paraId="60ADC72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2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2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"WORK RESUMPTION"/</w:t>
            </w:r>
          </w:p>
        </w:tc>
      </w:tr>
      <w:tr w:rsidR="00370FB0" w:rsidRPr="00787541" w14:paraId="60ADC729" w14:textId="77777777" w:rsidTr="00274289">
        <w:trPr>
          <w:trHeight w:val="290"/>
        </w:trPr>
        <w:tc>
          <w:tcPr>
            <w:tcW w:w="705" w:type="dxa"/>
            <w:noWrap/>
            <w:hideMark/>
          </w:tcPr>
          <w:p w14:paraId="60ADC72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61</w:t>
            </w:r>
          </w:p>
        </w:tc>
        <w:tc>
          <w:tcPr>
            <w:tcW w:w="1138" w:type="dxa"/>
            <w:noWrap/>
            <w:hideMark/>
          </w:tcPr>
          <w:p w14:paraId="60ADC72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2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2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("return to work").ti,ab</w:t>
            </w:r>
          </w:p>
        </w:tc>
      </w:tr>
      <w:tr w:rsidR="00370FB0" w:rsidRPr="00787541" w14:paraId="60ADC72E" w14:textId="77777777" w:rsidTr="00274289">
        <w:trPr>
          <w:trHeight w:val="290"/>
        </w:trPr>
        <w:tc>
          <w:tcPr>
            <w:tcW w:w="705" w:type="dxa"/>
            <w:noWrap/>
            <w:hideMark/>
          </w:tcPr>
          <w:p w14:paraId="60ADC72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62</w:t>
            </w:r>
          </w:p>
        </w:tc>
        <w:tc>
          <w:tcPr>
            <w:tcW w:w="1138" w:type="dxa"/>
            <w:noWrap/>
            <w:hideMark/>
          </w:tcPr>
          <w:p w14:paraId="60ADC72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2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2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(59 OR 60)</w:t>
            </w:r>
          </w:p>
        </w:tc>
      </w:tr>
      <w:tr w:rsidR="00370FB0" w:rsidRPr="00787541" w14:paraId="60ADC733" w14:textId="77777777" w:rsidTr="00274289">
        <w:trPr>
          <w:trHeight w:val="290"/>
        </w:trPr>
        <w:tc>
          <w:tcPr>
            <w:tcW w:w="705" w:type="dxa"/>
            <w:noWrap/>
            <w:hideMark/>
          </w:tcPr>
          <w:p w14:paraId="60ADC72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63</w:t>
            </w:r>
          </w:p>
        </w:tc>
        <w:tc>
          <w:tcPr>
            <w:tcW w:w="1138" w:type="dxa"/>
            <w:noWrap/>
            <w:hideMark/>
          </w:tcPr>
          <w:p w14:paraId="60ADC73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3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3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(58 AND 62)</w:t>
            </w:r>
          </w:p>
        </w:tc>
      </w:tr>
      <w:tr w:rsidR="00370FB0" w:rsidRPr="00787541" w14:paraId="60ADC738" w14:textId="77777777" w:rsidTr="00274289">
        <w:trPr>
          <w:trHeight w:val="290"/>
        </w:trPr>
        <w:tc>
          <w:tcPr>
            <w:tcW w:w="705" w:type="dxa"/>
            <w:noWrap/>
            <w:hideMark/>
          </w:tcPr>
          <w:p w14:paraId="60ADC73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65</w:t>
            </w:r>
          </w:p>
        </w:tc>
        <w:tc>
          <w:tcPr>
            <w:tcW w:w="1138" w:type="dxa"/>
            <w:noWrap/>
            <w:hideMark/>
          </w:tcPr>
          <w:p w14:paraId="60ADC73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EMBASE</w:t>
            </w:r>
          </w:p>
        </w:tc>
        <w:tc>
          <w:tcPr>
            <w:tcW w:w="1134" w:type="dxa"/>
          </w:tcPr>
          <w:p w14:paraId="60ADC73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3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(61 AND 64)</w:t>
            </w:r>
          </w:p>
        </w:tc>
      </w:tr>
      <w:tr w:rsidR="00370FB0" w:rsidRPr="00787541" w14:paraId="60ADC73D" w14:textId="77777777" w:rsidTr="00274289">
        <w:trPr>
          <w:trHeight w:val="290"/>
        </w:trPr>
        <w:tc>
          <w:tcPr>
            <w:tcW w:w="705" w:type="dxa"/>
            <w:noWrap/>
            <w:hideMark/>
          </w:tcPr>
          <w:p w14:paraId="60ADC73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66</w:t>
            </w:r>
          </w:p>
        </w:tc>
        <w:tc>
          <w:tcPr>
            <w:tcW w:w="1138" w:type="dxa"/>
            <w:noWrap/>
            <w:hideMark/>
          </w:tcPr>
          <w:p w14:paraId="60ADC73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3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3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42" w14:textId="77777777" w:rsidTr="00274289">
        <w:trPr>
          <w:trHeight w:val="290"/>
        </w:trPr>
        <w:tc>
          <w:tcPr>
            <w:tcW w:w="705" w:type="dxa"/>
            <w:noWrap/>
            <w:hideMark/>
          </w:tcPr>
          <w:p w14:paraId="60ADC73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67</w:t>
            </w:r>
          </w:p>
        </w:tc>
        <w:tc>
          <w:tcPr>
            <w:tcW w:w="1138" w:type="dxa"/>
            <w:noWrap/>
            <w:hideMark/>
          </w:tcPr>
          <w:p w14:paraId="60ADC73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4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4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mtbi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47" w14:textId="77777777" w:rsidTr="00274289">
        <w:trPr>
          <w:trHeight w:val="290"/>
        </w:trPr>
        <w:tc>
          <w:tcPr>
            <w:tcW w:w="705" w:type="dxa"/>
            <w:noWrap/>
            <w:hideMark/>
          </w:tcPr>
          <w:p w14:paraId="60ADC74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68</w:t>
            </w:r>
          </w:p>
        </w:tc>
        <w:tc>
          <w:tcPr>
            <w:tcW w:w="1138" w:type="dxa"/>
            <w:noWrap/>
            <w:hideMark/>
          </w:tcPr>
          <w:p w14:paraId="60ADC74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4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4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4C" w14:textId="77777777" w:rsidTr="00274289">
        <w:trPr>
          <w:trHeight w:val="290"/>
        </w:trPr>
        <w:tc>
          <w:tcPr>
            <w:tcW w:w="705" w:type="dxa"/>
            <w:noWrap/>
            <w:hideMark/>
          </w:tcPr>
          <w:p w14:paraId="60ADC74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69</w:t>
            </w:r>
          </w:p>
        </w:tc>
        <w:tc>
          <w:tcPr>
            <w:tcW w:w="1138" w:type="dxa"/>
            <w:noWrap/>
            <w:hideMark/>
          </w:tcPr>
          <w:p w14:paraId="60ADC74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4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4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51" w14:textId="77777777" w:rsidTr="00274289">
        <w:trPr>
          <w:trHeight w:val="290"/>
        </w:trPr>
        <w:tc>
          <w:tcPr>
            <w:tcW w:w="705" w:type="dxa"/>
            <w:noWrap/>
            <w:hideMark/>
          </w:tcPr>
          <w:p w14:paraId="60ADC74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70</w:t>
            </w:r>
          </w:p>
        </w:tc>
        <w:tc>
          <w:tcPr>
            <w:tcW w:w="1138" w:type="dxa"/>
            <w:noWrap/>
            <w:hideMark/>
          </w:tcPr>
          <w:p w14:paraId="60ADC74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4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5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56" w14:textId="77777777" w:rsidTr="00274289">
        <w:trPr>
          <w:trHeight w:val="290"/>
        </w:trPr>
        <w:tc>
          <w:tcPr>
            <w:tcW w:w="705" w:type="dxa"/>
            <w:noWrap/>
            <w:hideMark/>
          </w:tcPr>
          <w:p w14:paraId="60ADC75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71</w:t>
            </w:r>
          </w:p>
        </w:tc>
        <w:tc>
          <w:tcPr>
            <w:tcW w:w="1138" w:type="dxa"/>
            <w:noWrap/>
            <w:hideMark/>
          </w:tcPr>
          <w:p w14:paraId="60ADC75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5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5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5B" w14:textId="77777777" w:rsidTr="00274289">
        <w:trPr>
          <w:trHeight w:val="290"/>
        </w:trPr>
        <w:tc>
          <w:tcPr>
            <w:tcW w:w="705" w:type="dxa"/>
            <w:noWrap/>
            <w:hideMark/>
          </w:tcPr>
          <w:p w14:paraId="60ADC75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72</w:t>
            </w:r>
          </w:p>
        </w:tc>
        <w:tc>
          <w:tcPr>
            <w:tcW w:w="1138" w:type="dxa"/>
            <w:noWrap/>
            <w:hideMark/>
          </w:tcPr>
          <w:p w14:paraId="60ADC75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5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5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760" w14:textId="77777777" w:rsidTr="00274289">
        <w:trPr>
          <w:trHeight w:val="290"/>
        </w:trPr>
        <w:tc>
          <w:tcPr>
            <w:tcW w:w="705" w:type="dxa"/>
            <w:noWrap/>
            <w:hideMark/>
          </w:tcPr>
          <w:p w14:paraId="60ADC75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73</w:t>
            </w:r>
          </w:p>
        </w:tc>
        <w:tc>
          <w:tcPr>
            <w:tcW w:w="1138" w:type="dxa"/>
            <w:noWrap/>
            <w:hideMark/>
          </w:tcPr>
          <w:p w14:paraId="60ADC75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5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5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765" w14:textId="77777777" w:rsidTr="00274289">
        <w:trPr>
          <w:trHeight w:val="290"/>
        </w:trPr>
        <w:tc>
          <w:tcPr>
            <w:tcW w:w="705" w:type="dxa"/>
            <w:noWrap/>
            <w:hideMark/>
          </w:tcPr>
          <w:p w14:paraId="60ADC76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74</w:t>
            </w:r>
          </w:p>
        </w:tc>
        <w:tc>
          <w:tcPr>
            <w:tcW w:w="1138" w:type="dxa"/>
            <w:noWrap/>
            <w:hideMark/>
          </w:tcPr>
          <w:p w14:paraId="60ADC76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6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6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76A" w14:textId="77777777" w:rsidTr="00274289">
        <w:trPr>
          <w:trHeight w:val="290"/>
        </w:trPr>
        <w:tc>
          <w:tcPr>
            <w:tcW w:w="705" w:type="dxa"/>
            <w:noWrap/>
            <w:hideMark/>
          </w:tcPr>
          <w:p w14:paraId="60ADC76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75</w:t>
            </w:r>
          </w:p>
        </w:tc>
        <w:tc>
          <w:tcPr>
            <w:tcW w:w="1138" w:type="dxa"/>
            <w:noWrap/>
            <w:hideMark/>
          </w:tcPr>
          <w:p w14:paraId="60ADC76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6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6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76F" w14:textId="77777777" w:rsidTr="00274289">
        <w:trPr>
          <w:trHeight w:val="290"/>
        </w:trPr>
        <w:tc>
          <w:tcPr>
            <w:tcW w:w="705" w:type="dxa"/>
            <w:noWrap/>
            <w:hideMark/>
          </w:tcPr>
          <w:p w14:paraId="60ADC76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76</w:t>
            </w:r>
          </w:p>
        </w:tc>
        <w:tc>
          <w:tcPr>
            <w:tcW w:w="1138" w:type="dxa"/>
            <w:noWrap/>
            <w:hideMark/>
          </w:tcPr>
          <w:p w14:paraId="60ADC76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6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6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774" w14:textId="77777777" w:rsidTr="00274289">
        <w:trPr>
          <w:trHeight w:val="290"/>
        </w:trPr>
        <w:tc>
          <w:tcPr>
            <w:tcW w:w="705" w:type="dxa"/>
            <w:noWrap/>
            <w:hideMark/>
          </w:tcPr>
          <w:p w14:paraId="60ADC77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77</w:t>
            </w:r>
          </w:p>
        </w:tc>
        <w:tc>
          <w:tcPr>
            <w:tcW w:w="1138" w:type="dxa"/>
            <w:noWrap/>
            <w:hideMark/>
          </w:tcPr>
          <w:p w14:paraId="60ADC77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7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7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779" w14:textId="77777777" w:rsidTr="00274289">
        <w:trPr>
          <w:trHeight w:val="290"/>
        </w:trPr>
        <w:tc>
          <w:tcPr>
            <w:tcW w:w="705" w:type="dxa"/>
            <w:noWrap/>
            <w:hideMark/>
          </w:tcPr>
          <w:p w14:paraId="60ADC77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78</w:t>
            </w:r>
          </w:p>
        </w:tc>
        <w:tc>
          <w:tcPr>
            <w:tcW w:w="1138" w:type="dxa"/>
            <w:noWrap/>
            <w:hideMark/>
          </w:tcPr>
          <w:p w14:paraId="60ADC77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7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7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77E" w14:textId="77777777" w:rsidTr="00274289">
        <w:trPr>
          <w:trHeight w:val="290"/>
        </w:trPr>
        <w:tc>
          <w:tcPr>
            <w:tcW w:w="705" w:type="dxa"/>
            <w:noWrap/>
            <w:hideMark/>
          </w:tcPr>
          <w:p w14:paraId="60ADC77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79</w:t>
            </w:r>
          </w:p>
        </w:tc>
        <w:tc>
          <w:tcPr>
            <w:tcW w:w="1138" w:type="dxa"/>
            <w:noWrap/>
            <w:hideMark/>
          </w:tcPr>
          <w:p w14:paraId="60ADC77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7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7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783" w14:textId="77777777" w:rsidTr="00274289">
        <w:trPr>
          <w:trHeight w:val="290"/>
        </w:trPr>
        <w:tc>
          <w:tcPr>
            <w:tcW w:w="705" w:type="dxa"/>
            <w:noWrap/>
            <w:hideMark/>
          </w:tcPr>
          <w:p w14:paraId="60ADC77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80</w:t>
            </w:r>
          </w:p>
        </w:tc>
        <w:tc>
          <w:tcPr>
            <w:tcW w:w="1138" w:type="dxa"/>
            <w:noWrap/>
            <w:hideMark/>
          </w:tcPr>
          <w:p w14:paraId="60ADC78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8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8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788" w14:textId="77777777" w:rsidTr="00274289">
        <w:trPr>
          <w:trHeight w:val="290"/>
        </w:trPr>
        <w:tc>
          <w:tcPr>
            <w:tcW w:w="705" w:type="dxa"/>
            <w:noWrap/>
            <w:hideMark/>
          </w:tcPr>
          <w:p w14:paraId="60ADC78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81</w:t>
            </w:r>
          </w:p>
        </w:tc>
        <w:tc>
          <w:tcPr>
            <w:tcW w:w="1138" w:type="dxa"/>
            <w:noWrap/>
            <w:hideMark/>
          </w:tcPr>
          <w:p w14:paraId="60ADC78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8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8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78D" w14:textId="77777777" w:rsidTr="00274289">
        <w:trPr>
          <w:trHeight w:val="290"/>
        </w:trPr>
        <w:tc>
          <w:tcPr>
            <w:tcW w:w="705" w:type="dxa"/>
            <w:noWrap/>
            <w:hideMark/>
          </w:tcPr>
          <w:p w14:paraId="60ADC78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82</w:t>
            </w:r>
          </w:p>
        </w:tc>
        <w:tc>
          <w:tcPr>
            <w:tcW w:w="1138" w:type="dxa"/>
            <w:noWrap/>
            <w:hideMark/>
          </w:tcPr>
          <w:p w14:paraId="60ADC78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8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8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792" w14:textId="77777777" w:rsidTr="00274289">
        <w:trPr>
          <w:trHeight w:val="290"/>
        </w:trPr>
        <w:tc>
          <w:tcPr>
            <w:tcW w:w="705" w:type="dxa"/>
            <w:noWrap/>
            <w:hideMark/>
          </w:tcPr>
          <w:p w14:paraId="60ADC78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83</w:t>
            </w:r>
          </w:p>
        </w:tc>
        <w:tc>
          <w:tcPr>
            <w:tcW w:w="1138" w:type="dxa"/>
            <w:noWrap/>
            <w:hideMark/>
          </w:tcPr>
          <w:p w14:paraId="60ADC78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9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9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797" w14:textId="77777777" w:rsidTr="00274289">
        <w:trPr>
          <w:trHeight w:val="290"/>
        </w:trPr>
        <w:tc>
          <w:tcPr>
            <w:tcW w:w="705" w:type="dxa"/>
            <w:noWrap/>
            <w:hideMark/>
          </w:tcPr>
          <w:p w14:paraId="60ADC79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84</w:t>
            </w:r>
          </w:p>
        </w:tc>
        <w:tc>
          <w:tcPr>
            <w:tcW w:w="1138" w:type="dxa"/>
            <w:noWrap/>
            <w:hideMark/>
          </w:tcPr>
          <w:p w14:paraId="60ADC79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9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9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79C" w14:textId="77777777" w:rsidTr="00274289">
        <w:trPr>
          <w:trHeight w:val="290"/>
        </w:trPr>
        <w:tc>
          <w:tcPr>
            <w:tcW w:w="705" w:type="dxa"/>
            <w:noWrap/>
            <w:hideMark/>
          </w:tcPr>
          <w:p w14:paraId="60ADC79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lastRenderedPageBreak/>
              <w:t>85</w:t>
            </w:r>
          </w:p>
        </w:tc>
        <w:tc>
          <w:tcPr>
            <w:tcW w:w="1138" w:type="dxa"/>
            <w:noWrap/>
            <w:hideMark/>
          </w:tcPr>
          <w:p w14:paraId="60ADC79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9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9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7A1" w14:textId="77777777" w:rsidTr="00274289">
        <w:trPr>
          <w:trHeight w:val="290"/>
        </w:trPr>
        <w:tc>
          <w:tcPr>
            <w:tcW w:w="705" w:type="dxa"/>
            <w:noWrap/>
            <w:hideMark/>
          </w:tcPr>
          <w:p w14:paraId="60ADC79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86</w:t>
            </w:r>
          </w:p>
        </w:tc>
        <w:tc>
          <w:tcPr>
            <w:tcW w:w="1138" w:type="dxa"/>
            <w:noWrap/>
            <w:hideMark/>
          </w:tcPr>
          <w:p w14:paraId="60ADC79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9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A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(concussion).ti,ab</w:t>
            </w:r>
          </w:p>
        </w:tc>
      </w:tr>
      <w:tr w:rsidR="00370FB0" w:rsidRPr="00787541" w14:paraId="60ADC7A6" w14:textId="77777777" w:rsidTr="00274289">
        <w:trPr>
          <w:trHeight w:val="290"/>
        </w:trPr>
        <w:tc>
          <w:tcPr>
            <w:tcW w:w="705" w:type="dxa"/>
            <w:noWrap/>
            <w:hideMark/>
          </w:tcPr>
          <w:p w14:paraId="60ADC7A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87</w:t>
            </w:r>
          </w:p>
        </w:tc>
        <w:tc>
          <w:tcPr>
            <w:tcW w:w="1138" w:type="dxa"/>
            <w:noWrap/>
            <w:hideMark/>
          </w:tcPr>
          <w:p w14:paraId="60ADC7A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A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A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concus</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AB" w14:textId="77777777" w:rsidTr="00274289">
        <w:trPr>
          <w:trHeight w:val="290"/>
        </w:trPr>
        <w:tc>
          <w:tcPr>
            <w:tcW w:w="705" w:type="dxa"/>
            <w:noWrap/>
            <w:hideMark/>
          </w:tcPr>
          <w:p w14:paraId="60ADC7A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91</w:t>
            </w:r>
          </w:p>
        </w:tc>
        <w:tc>
          <w:tcPr>
            <w:tcW w:w="1138" w:type="dxa"/>
            <w:noWrap/>
            <w:hideMark/>
          </w:tcPr>
          <w:p w14:paraId="60ADC7A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A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A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(66 OR 67 OR 68 OR 69 OR 70 OR 71 OR 72 OR 73 OR 74 OR 75 OR 76 OR 77 OR 78 OR 79 OR 80 OR 81 OR 82 OR 83 OR 84 OR 85 OR 86 OR 87)</w:t>
            </w:r>
          </w:p>
        </w:tc>
      </w:tr>
      <w:tr w:rsidR="00370FB0" w:rsidRPr="00787541" w14:paraId="60ADC7B0" w14:textId="77777777" w:rsidTr="00274289">
        <w:trPr>
          <w:trHeight w:val="290"/>
        </w:trPr>
        <w:tc>
          <w:tcPr>
            <w:tcW w:w="705" w:type="dxa"/>
            <w:noWrap/>
            <w:hideMark/>
          </w:tcPr>
          <w:p w14:paraId="60ADC7A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88</w:t>
            </w:r>
          </w:p>
        </w:tc>
        <w:tc>
          <w:tcPr>
            <w:tcW w:w="1138" w:type="dxa"/>
            <w:noWrap/>
            <w:hideMark/>
          </w:tcPr>
          <w:p w14:paraId="60ADC7A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A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A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"BRAIN CONCUSSION"/ OR exp "TRAUMATIC BRAIN INJURY"/ OR exp "HEAD INJURIES"/</w:t>
            </w:r>
          </w:p>
        </w:tc>
      </w:tr>
      <w:tr w:rsidR="00370FB0" w:rsidRPr="00787541" w14:paraId="60ADC7B5" w14:textId="77777777" w:rsidTr="00274289">
        <w:trPr>
          <w:trHeight w:val="290"/>
        </w:trPr>
        <w:tc>
          <w:tcPr>
            <w:tcW w:w="705" w:type="dxa"/>
            <w:noWrap/>
            <w:hideMark/>
          </w:tcPr>
          <w:p w14:paraId="60ADC7B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89</w:t>
            </w:r>
          </w:p>
        </w:tc>
        <w:tc>
          <w:tcPr>
            <w:tcW w:w="1138" w:type="dxa"/>
            <w:noWrap/>
            <w:hideMark/>
          </w:tcPr>
          <w:p w14:paraId="60ADC7B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B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B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exp REEMPLOYMENT/</w:t>
            </w:r>
          </w:p>
        </w:tc>
      </w:tr>
      <w:tr w:rsidR="00370FB0" w:rsidRPr="00787541" w14:paraId="60ADC7BA" w14:textId="77777777" w:rsidTr="00274289">
        <w:trPr>
          <w:trHeight w:val="290"/>
        </w:trPr>
        <w:tc>
          <w:tcPr>
            <w:tcW w:w="705" w:type="dxa"/>
            <w:noWrap/>
            <w:hideMark/>
          </w:tcPr>
          <w:p w14:paraId="60ADC7B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90</w:t>
            </w:r>
          </w:p>
        </w:tc>
        <w:tc>
          <w:tcPr>
            <w:tcW w:w="1138" w:type="dxa"/>
            <w:noWrap/>
            <w:hideMark/>
          </w:tcPr>
          <w:p w14:paraId="60ADC7B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B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B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("return to work").ti,ab</w:t>
            </w:r>
          </w:p>
        </w:tc>
      </w:tr>
      <w:tr w:rsidR="00370FB0" w:rsidRPr="00787541" w14:paraId="60ADC7BF" w14:textId="77777777" w:rsidTr="00274289">
        <w:trPr>
          <w:trHeight w:val="290"/>
        </w:trPr>
        <w:tc>
          <w:tcPr>
            <w:tcW w:w="705" w:type="dxa"/>
            <w:noWrap/>
            <w:hideMark/>
          </w:tcPr>
          <w:p w14:paraId="60ADC7B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92</w:t>
            </w:r>
          </w:p>
        </w:tc>
        <w:tc>
          <w:tcPr>
            <w:tcW w:w="1138" w:type="dxa"/>
            <w:noWrap/>
            <w:hideMark/>
          </w:tcPr>
          <w:p w14:paraId="60ADC7B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B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B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(88 AND 89)</w:t>
            </w:r>
          </w:p>
        </w:tc>
      </w:tr>
      <w:tr w:rsidR="00370FB0" w:rsidRPr="00787541" w14:paraId="60ADC7C4" w14:textId="77777777" w:rsidTr="00274289">
        <w:trPr>
          <w:trHeight w:val="290"/>
        </w:trPr>
        <w:tc>
          <w:tcPr>
            <w:tcW w:w="705" w:type="dxa"/>
            <w:noWrap/>
            <w:hideMark/>
          </w:tcPr>
          <w:p w14:paraId="60ADC7C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93</w:t>
            </w:r>
          </w:p>
        </w:tc>
        <w:tc>
          <w:tcPr>
            <w:tcW w:w="1138" w:type="dxa"/>
            <w:noWrap/>
            <w:hideMark/>
          </w:tcPr>
          <w:p w14:paraId="60ADC7C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PsycINFO</w:t>
            </w:r>
          </w:p>
        </w:tc>
        <w:tc>
          <w:tcPr>
            <w:tcW w:w="1134" w:type="dxa"/>
          </w:tcPr>
          <w:p w14:paraId="60ADC7C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C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(91 AND 90)</w:t>
            </w:r>
          </w:p>
        </w:tc>
      </w:tr>
      <w:tr w:rsidR="00370FB0" w:rsidRPr="00787541" w14:paraId="60ADC7C9" w14:textId="77777777" w:rsidTr="00274289">
        <w:trPr>
          <w:trHeight w:val="290"/>
        </w:trPr>
        <w:tc>
          <w:tcPr>
            <w:tcW w:w="705" w:type="dxa"/>
            <w:noWrap/>
            <w:hideMark/>
          </w:tcPr>
          <w:p w14:paraId="60ADC7C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94</w:t>
            </w:r>
          </w:p>
        </w:tc>
        <w:tc>
          <w:tcPr>
            <w:tcW w:w="1138" w:type="dxa"/>
            <w:noWrap/>
            <w:hideMark/>
          </w:tcPr>
          <w:p w14:paraId="60ADC7C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C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C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CE" w14:textId="77777777" w:rsidTr="00274289">
        <w:trPr>
          <w:trHeight w:val="290"/>
        </w:trPr>
        <w:tc>
          <w:tcPr>
            <w:tcW w:w="705" w:type="dxa"/>
            <w:noWrap/>
            <w:hideMark/>
          </w:tcPr>
          <w:p w14:paraId="60ADC7C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95</w:t>
            </w:r>
          </w:p>
        </w:tc>
        <w:tc>
          <w:tcPr>
            <w:tcW w:w="1138" w:type="dxa"/>
            <w:noWrap/>
            <w:hideMark/>
          </w:tcPr>
          <w:p w14:paraId="60ADC7C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C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C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mtbi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D3" w14:textId="77777777" w:rsidTr="00274289">
        <w:trPr>
          <w:trHeight w:val="290"/>
        </w:trPr>
        <w:tc>
          <w:tcPr>
            <w:tcW w:w="705" w:type="dxa"/>
            <w:noWrap/>
            <w:hideMark/>
          </w:tcPr>
          <w:p w14:paraId="60ADC7C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96</w:t>
            </w:r>
          </w:p>
        </w:tc>
        <w:tc>
          <w:tcPr>
            <w:tcW w:w="1138" w:type="dxa"/>
            <w:noWrap/>
            <w:hideMark/>
          </w:tcPr>
          <w:p w14:paraId="60ADC7D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D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D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D8" w14:textId="77777777" w:rsidTr="00274289">
        <w:trPr>
          <w:trHeight w:val="290"/>
        </w:trPr>
        <w:tc>
          <w:tcPr>
            <w:tcW w:w="705" w:type="dxa"/>
            <w:noWrap/>
            <w:hideMark/>
          </w:tcPr>
          <w:p w14:paraId="60ADC7D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97</w:t>
            </w:r>
          </w:p>
        </w:tc>
        <w:tc>
          <w:tcPr>
            <w:tcW w:w="1138" w:type="dxa"/>
            <w:noWrap/>
            <w:hideMark/>
          </w:tcPr>
          <w:p w14:paraId="60ADC7D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D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D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("mild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DD" w14:textId="77777777" w:rsidTr="00274289">
        <w:trPr>
          <w:trHeight w:val="290"/>
        </w:trPr>
        <w:tc>
          <w:tcPr>
            <w:tcW w:w="705" w:type="dxa"/>
            <w:noWrap/>
            <w:hideMark/>
          </w:tcPr>
          <w:p w14:paraId="60ADC7D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98</w:t>
            </w:r>
          </w:p>
        </w:tc>
        <w:tc>
          <w:tcPr>
            <w:tcW w:w="1138" w:type="dxa"/>
            <w:noWrap/>
            <w:hideMark/>
          </w:tcPr>
          <w:p w14:paraId="60ADC7D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D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D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E2" w14:textId="77777777" w:rsidTr="00274289">
        <w:trPr>
          <w:trHeight w:val="290"/>
        </w:trPr>
        <w:tc>
          <w:tcPr>
            <w:tcW w:w="705" w:type="dxa"/>
            <w:noWrap/>
            <w:hideMark/>
          </w:tcPr>
          <w:p w14:paraId="60ADC7D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99</w:t>
            </w:r>
          </w:p>
        </w:tc>
        <w:tc>
          <w:tcPr>
            <w:tcW w:w="1138" w:type="dxa"/>
            <w:noWrap/>
            <w:hideMark/>
          </w:tcPr>
          <w:p w14:paraId="60ADC7D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E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E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 xml:space="preserve">("minor </w:t>
            </w:r>
            <w:proofErr w:type="spellStart"/>
            <w:r w:rsidRPr="00787541">
              <w:rPr>
                <w:rFonts w:ascii="Calibri" w:eastAsia="Times New Roman" w:hAnsi="Calibri" w:cs="Calibri"/>
                <w:color w:val="000000"/>
                <w:lang w:eastAsia="en-GB"/>
              </w:rPr>
              <w:t>tbi</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7E7" w14:textId="77777777" w:rsidTr="00274289">
        <w:trPr>
          <w:trHeight w:val="290"/>
        </w:trPr>
        <w:tc>
          <w:tcPr>
            <w:tcW w:w="705" w:type="dxa"/>
            <w:noWrap/>
            <w:hideMark/>
          </w:tcPr>
          <w:p w14:paraId="60ADC7E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100</w:t>
            </w:r>
          </w:p>
        </w:tc>
        <w:tc>
          <w:tcPr>
            <w:tcW w:w="1138" w:type="dxa"/>
            <w:noWrap/>
            <w:hideMark/>
          </w:tcPr>
          <w:p w14:paraId="60ADC7E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E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E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7EC" w14:textId="77777777" w:rsidTr="00274289">
        <w:trPr>
          <w:trHeight w:val="290"/>
        </w:trPr>
        <w:tc>
          <w:tcPr>
            <w:tcW w:w="705" w:type="dxa"/>
            <w:noWrap/>
            <w:hideMark/>
          </w:tcPr>
          <w:p w14:paraId="60ADC7E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101</w:t>
            </w:r>
          </w:p>
        </w:tc>
        <w:tc>
          <w:tcPr>
            <w:tcW w:w="1138" w:type="dxa"/>
            <w:noWrap/>
            <w:hideMark/>
          </w:tcPr>
          <w:p w14:paraId="60ADC7E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E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E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traumatic brain injury").ti,ab</w:t>
            </w:r>
          </w:p>
        </w:tc>
      </w:tr>
      <w:tr w:rsidR="00370FB0" w:rsidRPr="00787541" w14:paraId="60ADC7F1" w14:textId="77777777" w:rsidTr="00274289">
        <w:trPr>
          <w:trHeight w:val="290"/>
        </w:trPr>
        <w:tc>
          <w:tcPr>
            <w:tcW w:w="705" w:type="dxa"/>
            <w:noWrap/>
            <w:hideMark/>
          </w:tcPr>
          <w:p w14:paraId="60ADC7E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102</w:t>
            </w:r>
          </w:p>
        </w:tc>
        <w:tc>
          <w:tcPr>
            <w:tcW w:w="1138" w:type="dxa"/>
            <w:noWrap/>
            <w:hideMark/>
          </w:tcPr>
          <w:p w14:paraId="60ADC7E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E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F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7F6" w14:textId="77777777" w:rsidTr="00274289">
        <w:trPr>
          <w:trHeight w:val="290"/>
        </w:trPr>
        <w:tc>
          <w:tcPr>
            <w:tcW w:w="705" w:type="dxa"/>
            <w:noWrap/>
            <w:hideMark/>
          </w:tcPr>
          <w:p w14:paraId="60ADC7F2"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103</w:t>
            </w:r>
          </w:p>
        </w:tc>
        <w:tc>
          <w:tcPr>
            <w:tcW w:w="1138" w:type="dxa"/>
            <w:noWrap/>
            <w:hideMark/>
          </w:tcPr>
          <w:p w14:paraId="60ADC7F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F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F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traumatic brain injury").ti,ab</w:t>
            </w:r>
          </w:p>
        </w:tc>
      </w:tr>
      <w:tr w:rsidR="00370FB0" w:rsidRPr="00787541" w14:paraId="60ADC7FB" w14:textId="77777777" w:rsidTr="00274289">
        <w:trPr>
          <w:trHeight w:val="290"/>
        </w:trPr>
        <w:tc>
          <w:tcPr>
            <w:tcW w:w="705" w:type="dxa"/>
            <w:noWrap/>
            <w:hideMark/>
          </w:tcPr>
          <w:p w14:paraId="60ADC7F7"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104</w:t>
            </w:r>
          </w:p>
        </w:tc>
        <w:tc>
          <w:tcPr>
            <w:tcW w:w="1138" w:type="dxa"/>
            <w:noWrap/>
            <w:hideMark/>
          </w:tcPr>
          <w:p w14:paraId="60ADC7F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F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F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800" w14:textId="77777777" w:rsidTr="00274289">
        <w:trPr>
          <w:trHeight w:val="290"/>
        </w:trPr>
        <w:tc>
          <w:tcPr>
            <w:tcW w:w="705" w:type="dxa"/>
            <w:noWrap/>
            <w:hideMark/>
          </w:tcPr>
          <w:p w14:paraId="60ADC7FC"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105</w:t>
            </w:r>
          </w:p>
        </w:tc>
        <w:tc>
          <w:tcPr>
            <w:tcW w:w="1138" w:type="dxa"/>
            <w:noWrap/>
            <w:hideMark/>
          </w:tcPr>
          <w:p w14:paraId="60ADC7F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7F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7F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injury").ti,ab</w:t>
            </w:r>
          </w:p>
        </w:tc>
      </w:tr>
      <w:tr w:rsidR="00370FB0" w:rsidRPr="00787541" w14:paraId="60ADC805" w14:textId="77777777" w:rsidTr="00274289">
        <w:trPr>
          <w:trHeight w:val="290"/>
        </w:trPr>
        <w:tc>
          <w:tcPr>
            <w:tcW w:w="705" w:type="dxa"/>
            <w:noWrap/>
            <w:hideMark/>
          </w:tcPr>
          <w:p w14:paraId="60ADC801"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106</w:t>
            </w:r>
          </w:p>
        </w:tc>
        <w:tc>
          <w:tcPr>
            <w:tcW w:w="1138" w:type="dxa"/>
            <w:noWrap/>
            <w:hideMark/>
          </w:tcPr>
          <w:p w14:paraId="60ADC80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0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0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80A" w14:textId="77777777" w:rsidTr="00274289">
        <w:trPr>
          <w:trHeight w:val="290"/>
        </w:trPr>
        <w:tc>
          <w:tcPr>
            <w:tcW w:w="705" w:type="dxa"/>
            <w:noWrap/>
            <w:hideMark/>
          </w:tcPr>
          <w:p w14:paraId="60ADC806"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107</w:t>
            </w:r>
          </w:p>
        </w:tc>
        <w:tc>
          <w:tcPr>
            <w:tcW w:w="1138" w:type="dxa"/>
            <w:noWrap/>
            <w:hideMark/>
          </w:tcPr>
          <w:p w14:paraId="60ADC80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0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0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injury").ti,ab</w:t>
            </w:r>
          </w:p>
        </w:tc>
      </w:tr>
      <w:tr w:rsidR="00370FB0" w:rsidRPr="00787541" w14:paraId="60ADC80F" w14:textId="77777777" w:rsidTr="00274289">
        <w:trPr>
          <w:trHeight w:val="290"/>
        </w:trPr>
        <w:tc>
          <w:tcPr>
            <w:tcW w:w="705" w:type="dxa"/>
            <w:noWrap/>
            <w:hideMark/>
          </w:tcPr>
          <w:p w14:paraId="60ADC80B"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108</w:t>
            </w:r>
          </w:p>
        </w:tc>
        <w:tc>
          <w:tcPr>
            <w:tcW w:w="1138" w:type="dxa"/>
            <w:noWrap/>
            <w:hideMark/>
          </w:tcPr>
          <w:p w14:paraId="60ADC80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0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0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814" w14:textId="77777777" w:rsidTr="00274289">
        <w:trPr>
          <w:trHeight w:val="290"/>
        </w:trPr>
        <w:tc>
          <w:tcPr>
            <w:tcW w:w="705" w:type="dxa"/>
            <w:noWrap/>
            <w:hideMark/>
          </w:tcPr>
          <w:p w14:paraId="60ADC810"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109</w:t>
            </w:r>
          </w:p>
        </w:tc>
        <w:tc>
          <w:tcPr>
            <w:tcW w:w="1138" w:type="dxa"/>
            <w:noWrap/>
            <w:hideMark/>
          </w:tcPr>
          <w:p w14:paraId="60ADC81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1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1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("mild head trauma").ti,ab</w:t>
            </w:r>
          </w:p>
        </w:tc>
      </w:tr>
      <w:tr w:rsidR="00370FB0" w:rsidRPr="00787541" w14:paraId="60ADC819" w14:textId="77777777" w:rsidTr="00274289">
        <w:trPr>
          <w:trHeight w:val="290"/>
        </w:trPr>
        <w:tc>
          <w:tcPr>
            <w:tcW w:w="705" w:type="dxa"/>
            <w:noWrap/>
            <w:hideMark/>
          </w:tcPr>
          <w:p w14:paraId="60ADC815"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110</w:t>
            </w:r>
          </w:p>
        </w:tc>
        <w:tc>
          <w:tcPr>
            <w:tcW w:w="1138" w:type="dxa"/>
            <w:noWrap/>
            <w:hideMark/>
          </w:tcPr>
          <w:p w14:paraId="60ADC81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1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1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81E" w14:textId="77777777" w:rsidTr="00274289">
        <w:trPr>
          <w:trHeight w:val="290"/>
        </w:trPr>
        <w:tc>
          <w:tcPr>
            <w:tcW w:w="705" w:type="dxa"/>
            <w:noWrap/>
            <w:hideMark/>
          </w:tcPr>
          <w:p w14:paraId="60ADC81A"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111</w:t>
            </w:r>
          </w:p>
        </w:tc>
        <w:tc>
          <w:tcPr>
            <w:tcW w:w="1138" w:type="dxa"/>
            <w:noWrap/>
            <w:hideMark/>
          </w:tcPr>
          <w:p w14:paraId="60ADC81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1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1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head trauma").ti,ab</w:t>
            </w:r>
          </w:p>
        </w:tc>
      </w:tr>
      <w:tr w:rsidR="00370FB0" w:rsidRPr="00787541" w14:paraId="60ADC823" w14:textId="77777777" w:rsidTr="00274289">
        <w:trPr>
          <w:trHeight w:val="290"/>
        </w:trPr>
        <w:tc>
          <w:tcPr>
            <w:tcW w:w="705" w:type="dxa"/>
            <w:noWrap/>
            <w:hideMark/>
          </w:tcPr>
          <w:p w14:paraId="60ADC81F"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112</w:t>
            </w:r>
          </w:p>
        </w:tc>
        <w:tc>
          <w:tcPr>
            <w:tcW w:w="1138" w:type="dxa"/>
            <w:noWrap/>
            <w:hideMark/>
          </w:tcPr>
          <w:p w14:paraId="60ADC82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2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22"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828" w14:textId="77777777" w:rsidTr="00274289">
        <w:trPr>
          <w:trHeight w:val="290"/>
        </w:trPr>
        <w:tc>
          <w:tcPr>
            <w:tcW w:w="705" w:type="dxa"/>
            <w:noWrap/>
            <w:hideMark/>
          </w:tcPr>
          <w:p w14:paraId="60ADC824"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113</w:t>
            </w:r>
          </w:p>
        </w:tc>
        <w:tc>
          <w:tcPr>
            <w:tcW w:w="1138" w:type="dxa"/>
            <w:noWrap/>
            <w:hideMark/>
          </w:tcPr>
          <w:p w14:paraId="60ADC82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2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27"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("minor brain trauma").ti,ab</w:t>
            </w:r>
          </w:p>
        </w:tc>
      </w:tr>
      <w:tr w:rsidR="00370FB0" w:rsidRPr="00787541" w14:paraId="60ADC82D" w14:textId="77777777" w:rsidTr="00274289">
        <w:trPr>
          <w:trHeight w:val="290"/>
        </w:trPr>
        <w:tc>
          <w:tcPr>
            <w:tcW w:w="705" w:type="dxa"/>
            <w:noWrap/>
            <w:hideMark/>
          </w:tcPr>
          <w:p w14:paraId="60ADC829"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114</w:t>
            </w:r>
          </w:p>
        </w:tc>
        <w:tc>
          <w:tcPr>
            <w:tcW w:w="1138" w:type="dxa"/>
            <w:noWrap/>
            <w:hideMark/>
          </w:tcPr>
          <w:p w14:paraId="60ADC82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2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2C"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(concussion).ti,ab</w:t>
            </w:r>
          </w:p>
        </w:tc>
      </w:tr>
      <w:tr w:rsidR="00370FB0" w:rsidRPr="00787541" w14:paraId="60ADC832" w14:textId="77777777" w:rsidTr="00274289">
        <w:trPr>
          <w:trHeight w:val="290"/>
        </w:trPr>
        <w:tc>
          <w:tcPr>
            <w:tcW w:w="705" w:type="dxa"/>
            <w:noWrap/>
            <w:hideMark/>
          </w:tcPr>
          <w:p w14:paraId="60ADC82E"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115</w:t>
            </w:r>
          </w:p>
        </w:tc>
        <w:tc>
          <w:tcPr>
            <w:tcW w:w="1138" w:type="dxa"/>
            <w:noWrap/>
            <w:hideMark/>
          </w:tcPr>
          <w:p w14:paraId="60ADC82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3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31"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concus</w:t>
            </w:r>
            <w:proofErr w:type="spellEnd"/>
            <w:r w:rsidRPr="00787541">
              <w:rPr>
                <w:rFonts w:ascii="Calibri" w:eastAsia="Times New Roman" w:hAnsi="Calibri" w:cs="Calibri"/>
                <w:color w:val="000000"/>
                <w:lang w:eastAsia="en-GB"/>
              </w:rPr>
              <w:t>*).</w:t>
            </w:r>
            <w:proofErr w:type="spellStart"/>
            <w:r w:rsidRPr="00787541">
              <w:rPr>
                <w:rFonts w:ascii="Calibri" w:eastAsia="Times New Roman" w:hAnsi="Calibri" w:cs="Calibri"/>
                <w:color w:val="000000"/>
                <w:lang w:eastAsia="en-GB"/>
              </w:rPr>
              <w:t>ti,ab</w:t>
            </w:r>
            <w:proofErr w:type="spellEnd"/>
          </w:p>
        </w:tc>
      </w:tr>
      <w:tr w:rsidR="00370FB0" w:rsidRPr="00787541" w14:paraId="60ADC837" w14:textId="77777777" w:rsidTr="00274289">
        <w:trPr>
          <w:trHeight w:val="290"/>
        </w:trPr>
        <w:tc>
          <w:tcPr>
            <w:tcW w:w="705" w:type="dxa"/>
            <w:noWrap/>
            <w:hideMark/>
          </w:tcPr>
          <w:p w14:paraId="60ADC833"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116</w:t>
            </w:r>
          </w:p>
        </w:tc>
        <w:tc>
          <w:tcPr>
            <w:tcW w:w="1138" w:type="dxa"/>
            <w:noWrap/>
            <w:hideMark/>
          </w:tcPr>
          <w:p w14:paraId="60ADC83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35"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36"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("return to work").ti,ab</w:t>
            </w:r>
          </w:p>
        </w:tc>
      </w:tr>
      <w:tr w:rsidR="00370FB0" w:rsidRPr="00787541" w14:paraId="60ADC83C" w14:textId="77777777" w:rsidTr="00274289">
        <w:trPr>
          <w:trHeight w:val="290"/>
        </w:trPr>
        <w:tc>
          <w:tcPr>
            <w:tcW w:w="705" w:type="dxa"/>
            <w:noWrap/>
            <w:hideMark/>
          </w:tcPr>
          <w:p w14:paraId="60ADC838"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lastRenderedPageBreak/>
              <w:t>117</w:t>
            </w:r>
          </w:p>
        </w:tc>
        <w:tc>
          <w:tcPr>
            <w:tcW w:w="1138" w:type="dxa"/>
            <w:noWrap/>
            <w:hideMark/>
          </w:tcPr>
          <w:p w14:paraId="60ADC83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3A"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3B"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(94 OR 95 OR 96 OR 97 OR 98 OR 99 OR 100 OR 101 OR 102 OR 103 OR 104 OR 105 OR 106 OR 107 OR 108 OR 109 OR 110 OR 111 OR 112 OR 113 OR 114 OR 115)</w:t>
            </w:r>
          </w:p>
        </w:tc>
      </w:tr>
      <w:tr w:rsidR="00370FB0" w:rsidRPr="00787541" w14:paraId="60ADC841" w14:textId="77777777" w:rsidTr="00274289">
        <w:trPr>
          <w:trHeight w:val="290"/>
        </w:trPr>
        <w:tc>
          <w:tcPr>
            <w:tcW w:w="705" w:type="dxa"/>
            <w:noWrap/>
            <w:hideMark/>
          </w:tcPr>
          <w:p w14:paraId="60ADC83D" w14:textId="77777777" w:rsidR="00370FB0" w:rsidRPr="00787541" w:rsidRDefault="00370FB0" w:rsidP="00274289">
            <w:pPr>
              <w:spacing w:after="120"/>
              <w:jc w:val="right"/>
              <w:rPr>
                <w:rFonts w:ascii="Calibri" w:eastAsia="Times New Roman" w:hAnsi="Calibri" w:cs="Calibri"/>
                <w:color w:val="000000"/>
                <w:lang w:eastAsia="en-GB"/>
              </w:rPr>
            </w:pPr>
            <w:r w:rsidRPr="00787541">
              <w:rPr>
                <w:rFonts w:ascii="Calibri" w:eastAsia="Times New Roman" w:hAnsi="Calibri" w:cs="Calibri"/>
                <w:color w:val="000000"/>
                <w:lang w:eastAsia="en-GB"/>
              </w:rPr>
              <w:t>118</w:t>
            </w:r>
          </w:p>
        </w:tc>
        <w:tc>
          <w:tcPr>
            <w:tcW w:w="1138" w:type="dxa"/>
            <w:noWrap/>
            <w:hideMark/>
          </w:tcPr>
          <w:p w14:paraId="60ADC83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3F"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HDAS</w:t>
            </w:r>
          </w:p>
        </w:tc>
        <w:tc>
          <w:tcPr>
            <w:tcW w:w="6090" w:type="dxa"/>
            <w:noWrap/>
            <w:hideMark/>
          </w:tcPr>
          <w:p w14:paraId="60ADC840"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(116 AND 117)</w:t>
            </w:r>
          </w:p>
        </w:tc>
      </w:tr>
      <w:tr w:rsidR="00370FB0" w:rsidRPr="00787541" w14:paraId="60ADC846" w14:textId="77777777" w:rsidTr="00274289">
        <w:trPr>
          <w:trHeight w:val="290"/>
        </w:trPr>
        <w:tc>
          <w:tcPr>
            <w:tcW w:w="705" w:type="dxa"/>
            <w:noWrap/>
          </w:tcPr>
          <w:p w14:paraId="60ADC842" w14:textId="77777777" w:rsidR="00370FB0" w:rsidRPr="00787541" w:rsidRDefault="00370FB0" w:rsidP="00274289">
            <w:pPr>
              <w:spacing w:after="120"/>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38" w:type="dxa"/>
            <w:noWrap/>
          </w:tcPr>
          <w:p w14:paraId="60ADC843"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44"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6090" w:type="dxa"/>
            <w:noWrap/>
          </w:tcPr>
          <w:p w14:paraId="60ADC845" w14:textId="77777777" w:rsidR="00370FB0" w:rsidRPr="00787541" w:rsidRDefault="00370FB0" w:rsidP="00274289">
            <w:pPr>
              <w:rPr>
                <w:rFonts w:ascii="Calibri" w:hAnsi="Calibri" w:cs="Calibri"/>
                <w:color w:val="000000"/>
              </w:rPr>
            </w:pPr>
            <w:r>
              <w:rPr>
                <w:rFonts w:ascii="Calibri" w:hAnsi="Calibri" w:cs="Calibri"/>
                <w:color w:val="000000"/>
              </w:rPr>
              <w:t>concussion[MeSH Terms]</w:t>
            </w:r>
          </w:p>
        </w:tc>
      </w:tr>
      <w:tr w:rsidR="00370FB0" w:rsidRPr="00787541" w14:paraId="60ADC84B" w14:textId="77777777" w:rsidTr="00274289">
        <w:trPr>
          <w:trHeight w:val="290"/>
        </w:trPr>
        <w:tc>
          <w:tcPr>
            <w:tcW w:w="705" w:type="dxa"/>
            <w:noWrap/>
          </w:tcPr>
          <w:p w14:paraId="60ADC847" w14:textId="77777777" w:rsidR="00370FB0" w:rsidRPr="00787541" w:rsidRDefault="00370FB0" w:rsidP="00274289">
            <w:pPr>
              <w:spacing w:after="120"/>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38" w:type="dxa"/>
            <w:noWrap/>
          </w:tcPr>
          <w:p w14:paraId="60ADC848"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49"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6090" w:type="dxa"/>
            <w:noWrap/>
          </w:tcPr>
          <w:p w14:paraId="60ADC84A" w14:textId="77777777" w:rsidR="00370FB0" w:rsidRPr="00787541" w:rsidRDefault="00370FB0" w:rsidP="00274289">
            <w:pPr>
              <w:rPr>
                <w:rFonts w:ascii="Calibri" w:hAnsi="Calibri" w:cs="Calibri"/>
                <w:color w:val="000000"/>
              </w:rPr>
            </w:pPr>
            <w:r>
              <w:rPr>
                <w:rFonts w:ascii="Calibri" w:hAnsi="Calibri" w:cs="Calibri"/>
                <w:color w:val="000000"/>
              </w:rPr>
              <w:t>mild traumatic brain injury[MeSH Terms]</w:t>
            </w:r>
          </w:p>
        </w:tc>
      </w:tr>
      <w:tr w:rsidR="00370FB0" w:rsidRPr="00787541" w14:paraId="60ADC850" w14:textId="77777777" w:rsidTr="00274289">
        <w:trPr>
          <w:trHeight w:val="290"/>
        </w:trPr>
        <w:tc>
          <w:tcPr>
            <w:tcW w:w="705" w:type="dxa"/>
            <w:noWrap/>
          </w:tcPr>
          <w:p w14:paraId="60ADC84C" w14:textId="77777777" w:rsidR="00370FB0" w:rsidRPr="00787541" w:rsidRDefault="00370FB0" w:rsidP="00274289">
            <w:pPr>
              <w:spacing w:after="120"/>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38" w:type="dxa"/>
            <w:noWrap/>
          </w:tcPr>
          <w:p w14:paraId="60ADC84D"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1134" w:type="dxa"/>
          </w:tcPr>
          <w:p w14:paraId="60ADC84E" w14:textId="77777777" w:rsidR="00370FB0" w:rsidRPr="00787541" w:rsidRDefault="00370FB0" w:rsidP="00274289">
            <w:pPr>
              <w:spacing w:after="120"/>
              <w:rPr>
                <w:rFonts w:ascii="Calibri" w:eastAsia="Times New Roman" w:hAnsi="Calibri" w:cs="Calibri"/>
                <w:color w:val="000000"/>
                <w:lang w:eastAsia="en-GB"/>
              </w:rPr>
            </w:pPr>
            <w:r w:rsidRPr="00787541">
              <w:rPr>
                <w:rFonts w:ascii="Calibri" w:eastAsia="Times New Roman" w:hAnsi="Calibri" w:cs="Calibri"/>
                <w:color w:val="000000"/>
                <w:lang w:eastAsia="en-GB"/>
              </w:rPr>
              <w:t>PubMed</w:t>
            </w:r>
          </w:p>
        </w:tc>
        <w:tc>
          <w:tcPr>
            <w:tcW w:w="6090" w:type="dxa"/>
            <w:noWrap/>
          </w:tcPr>
          <w:p w14:paraId="60ADC84F" w14:textId="77777777" w:rsidR="00370FB0" w:rsidRPr="00787541" w:rsidRDefault="00370FB0" w:rsidP="00274289">
            <w:pPr>
              <w:rPr>
                <w:rFonts w:ascii="Calibri" w:hAnsi="Calibri" w:cs="Calibri"/>
                <w:color w:val="000000"/>
              </w:rPr>
            </w:pPr>
            <w:r>
              <w:rPr>
                <w:rFonts w:ascii="Calibri" w:hAnsi="Calibri" w:cs="Calibri"/>
                <w:color w:val="000000"/>
              </w:rPr>
              <w:t>("Brain Concussion"[Mesh]) AND "Return to Work"[Mesh Terms]</w:t>
            </w:r>
          </w:p>
        </w:tc>
      </w:tr>
      <w:tr w:rsidR="00370FB0" w:rsidRPr="00787541" w14:paraId="60ADC855" w14:textId="77777777" w:rsidTr="00274289">
        <w:trPr>
          <w:trHeight w:val="290"/>
        </w:trPr>
        <w:tc>
          <w:tcPr>
            <w:tcW w:w="705" w:type="dxa"/>
            <w:noWrap/>
          </w:tcPr>
          <w:p w14:paraId="60ADC851" w14:textId="77777777" w:rsidR="00370FB0" w:rsidRPr="00787541" w:rsidRDefault="00370FB0" w:rsidP="00274289">
            <w:pPr>
              <w:spacing w:after="120"/>
              <w:jc w:val="right"/>
              <w:rPr>
                <w:rFonts w:ascii="Calibri" w:eastAsia="Times New Roman" w:hAnsi="Calibri" w:cs="Calibri"/>
                <w:color w:val="000000"/>
                <w:lang w:eastAsia="en-GB"/>
              </w:rPr>
            </w:pPr>
            <w:r w:rsidRPr="00B43CEF">
              <w:t>#1</w:t>
            </w:r>
          </w:p>
        </w:tc>
        <w:tc>
          <w:tcPr>
            <w:tcW w:w="1138" w:type="dxa"/>
            <w:noWrap/>
          </w:tcPr>
          <w:p w14:paraId="60ADC852"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53"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54" w14:textId="77777777" w:rsidR="00370FB0" w:rsidRPr="00787541" w:rsidRDefault="00370FB0" w:rsidP="00274289">
            <w:pPr>
              <w:spacing w:after="120"/>
              <w:rPr>
                <w:rFonts w:ascii="Calibri" w:eastAsia="Times New Roman" w:hAnsi="Calibri" w:cs="Calibri"/>
                <w:color w:val="000000"/>
                <w:lang w:eastAsia="en-GB"/>
              </w:rPr>
            </w:pPr>
            <w:proofErr w:type="spellStart"/>
            <w:r w:rsidRPr="00B43CEF">
              <w:t>tbi</w:t>
            </w:r>
            <w:proofErr w:type="spellEnd"/>
            <w:r w:rsidRPr="00B43CEF">
              <w:t xml:space="preserve"> </w:t>
            </w:r>
          </w:p>
        </w:tc>
      </w:tr>
      <w:tr w:rsidR="00370FB0" w:rsidRPr="00787541" w14:paraId="60ADC85A" w14:textId="77777777" w:rsidTr="00274289">
        <w:trPr>
          <w:trHeight w:val="290"/>
        </w:trPr>
        <w:tc>
          <w:tcPr>
            <w:tcW w:w="705" w:type="dxa"/>
            <w:noWrap/>
          </w:tcPr>
          <w:p w14:paraId="60ADC856" w14:textId="77777777" w:rsidR="00370FB0" w:rsidRPr="00787541" w:rsidRDefault="00370FB0" w:rsidP="00274289">
            <w:pPr>
              <w:spacing w:after="120"/>
              <w:jc w:val="right"/>
              <w:rPr>
                <w:rFonts w:ascii="Calibri" w:eastAsia="Times New Roman" w:hAnsi="Calibri" w:cs="Calibri"/>
                <w:color w:val="000000"/>
                <w:lang w:eastAsia="en-GB"/>
              </w:rPr>
            </w:pPr>
            <w:r w:rsidRPr="00B43CEF">
              <w:t>#2</w:t>
            </w:r>
          </w:p>
        </w:tc>
        <w:tc>
          <w:tcPr>
            <w:tcW w:w="1138" w:type="dxa"/>
            <w:noWrap/>
          </w:tcPr>
          <w:p w14:paraId="60ADC857"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58"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59" w14:textId="77777777" w:rsidR="00370FB0" w:rsidRPr="00787541" w:rsidRDefault="00370FB0" w:rsidP="00274289">
            <w:pPr>
              <w:spacing w:after="120"/>
              <w:rPr>
                <w:rFonts w:ascii="Calibri" w:eastAsia="Times New Roman" w:hAnsi="Calibri" w:cs="Calibri"/>
                <w:color w:val="000000"/>
                <w:lang w:eastAsia="en-GB"/>
              </w:rPr>
            </w:pPr>
            <w:proofErr w:type="spellStart"/>
            <w:r w:rsidRPr="00B43CEF">
              <w:t>mtbi</w:t>
            </w:r>
            <w:proofErr w:type="spellEnd"/>
            <w:r w:rsidRPr="00B43CEF">
              <w:t xml:space="preserve"> </w:t>
            </w:r>
          </w:p>
        </w:tc>
      </w:tr>
      <w:tr w:rsidR="00370FB0" w:rsidRPr="00787541" w14:paraId="60ADC85F" w14:textId="77777777" w:rsidTr="00274289">
        <w:trPr>
          <w:trHeight w:val="290"/>
        </w:trPr>
        <w:tc>
          <w:tcPr>
            <w:tcW w:w="705" w:type="dxa"/>
            <w:noWrap/>
          </w:tcPr>
          <w:p w14:paraId="60ADC85B" w14:textId="77777777" w:rsidR="00370FB0" w:rsidRPr="00787541" w:rsidRDefault="00370FB0" w:rsidP="00274289">
            <w:pPr>
              <w:spacing w:after="120"/>
              <w:jc w:val="right"/>
              <w:rPr>
                <w:rFonts w:ascii="Calibri" w:eastAsia="Times New Roman" w:hAnsi="Calibri" w:cs="Calibri"/>
                <w:color w:val="000000"/>
                <w:lang w:eastAsia="en-GB"/>
              </w:rPr>
            </w:pPr>
            <w:r w:rsidRPr="00B43CEF">
              <w:t>#3</w:t>
            </w:r>
          </w:p>
        </w:tc>
        <w:tc>
          <w:tcPr>
            <w:tcW w:w="1138" w:type="dxa"/>
            <w:noWrap/>
          </w:tcPr>
          <w:p w14:paraId="60ADC85C"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5D"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5E"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w:t>
            </w:r>
            <w:proofErr w:type="spellStart"/>
            <w:r w:rsidRPr="00B43CEF">
              <w:t>tbi</w:t>
            </w:r>
            <w:proofErr w:type="spellEnd"/>
            <w:r w:rsidRPr="00B43CEF">
              <w:t xml:space="preserve"> </w:t>
            </w:r>
          </w:p>
        </w:tc>
      </w:tr>
      <w:tr w:rsidR="00370FB0" w:rsidRPr="00787541" w14:paraId="60ADC864" w14:textId="77777777" w:rsidTr="00274289">
        <w:trPr>
          <w:trHeight w:val="290"/>
        </w:trPr>
        <w:tc>
          <w:tcPr>
            <w:tcW w:w="705" w:type="dxa"/>
            <w:noWrap/>
          </w:tcPr>
          <w:p w14:paraId="60ADC860" w14:textId="77777777" w:rsidR="00370FB0" w:rsidRPr="00787541" w:rsidRDefault="00370FB0" w:rsidP="00274289">
            <w:pPr>
              <w:spacing w:after="120"/>
              <w:jc w:val="right"/>
              <w:rPr>
                <w:rFonts w:ascii="Calibri" w:eastAsia="Times New Roman" w:hAnsi="Calibri" w:cs="Calibri"/>
                <w:color w:val="000000"/>
                <w:lang w:eastAsia="en-GB"/>
              </w:rPr>
            </w:pPr>
            <w:r w:rsidRPr="00B43CEF">
              <w:t>#4</w:t>
            </w:r>
          </w:p>
        </w:tc>
        <w:tc>
          <w:tcPr>
            <w:tcW w:w="1138" w:type="dxa"/>
            <w:noWrap/>
          </w:tcPr>
          <w:p w14:paraId="60ADC861"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62"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63"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w:t>
            </w:r>
            <w:proofErr w:type="spellStart"/>
            <w:r w:rsidRPr="00B43CEF">
              <w:t>tbi</w:t>
            </w:r>
            <w:proofErr w:type="spellEnd"/>
            <w:r w:rsidRPr="00B43CEF">
              <w:t xml:space="preserve">" </w:t>
            </w:r>
          </w:p>
        </w:tc>
      </w:tr>
      <w:tr w:rsidR="00370FB0" w:rsidRPr="00787541" w14:paraId="60ADC869" w14:textId="77777777" w:rsidTr="00274289">
        <w:trPr>
          <w:trHeight w:val="290"/>
        </w:trPr>
        <w:tc>
          <w:tcPr>
            <w:tcW w:w="705" w:type="dxa"/>
            <w:noWrap/>
          </w:tcPr>
          <w:p w14:paraId="60ADC865" w14:textId="77777777" w:rsidR="00370FB0" w:rsidRPr="00787541" w:rsidRDefault="00370FB0" w:rsidP="00274289">
            <w:pPr>
              <w:spacing w:after="120"/>
              <w:jc w:val="right"/>
              <w:rPr>
                <w:rFonts w:ascii="Calibri" w:eastAsia="Times New Roman" w:hAnsi="Calibri" w:cs="Calibri"/>
                <w:color w:val="000000"/>
                <w:lang w:eastAsia="en-GB"/>
              </w:rPr>
            </w:pPr>
            <w:r w:rsidRPr="00B43CEF">
              <w:t>#5</w:t>
            </w:r>
          </w:p>
        </w:tc>
        <w:tc>
          <w:tcPr>
            <w:tcW w:w="1138" w:type="dxa"/>
            <w:noWrap/>
          </w:tcPr>
          <w:p w14:paraId="60ADC866"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67"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68"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w:t>
            </w:r>
            <w:proofErr w:type="spellStart"/>
            <w:r w:rsidRPr="00B43CEF">
              <w:t>tbi</w:t>
            </w:r>
            <w:proofErr w:type="spellEnd"/>
            <w:r w:rsidRPr="00B43CEF">
              <w:t xml:space="preserve"> </w:t>
            </w:r>
          </w:p>
        </w:tc>
      </w:tr>
      <w:tr w:rsidR="00370FB0" w:rsidRPr="00787541" w14:paraId="60ADC86E" w14:textId="77777777" w:rsidTr="00274289">
        <w:trPr>
          <w:trHeight w:val="290"/>
        </w:trPr>
        <w:tc>
          <w:tcPr>
            <w:tcW w:w="705" w:type="dxa"/>
            <w:noWrap/>
          </w:tcPr>
          <w:p w14:paraId="60ADC86A" w14:textId="77777777" w:rsidR="00370FB0" w:rsidRPr="00787541" w:rsidRDefault="00370FB0" w:rsidP="00274289">
            <w:pPr>
              <w:spacing w:after="120"/>
              <w:jc w:val="right"/>
              <w:rPr>
                <w:rFonts w:ascii="Calibri" w:eastAsia="Times New Roman" w:hAnsi="Calibri" w:cs="Calibri"/>
                <w:color w:val="000000"/>
                <w:lang w:eastAsia="en-GB"/>
              </w:rPr>
            </w:pPr>
            <w:r w:rsidRPr="00B43CEF">
              <w:t>#6</w:t>
            </w:r>
          </w:p>
        </w:tc>
        <w:tc>
          <w:tcPr>
            <w:tcW w:w="1138" w:type="dxa"/>
            <w:noWrap/>
          </w:tcPr>
          <w:p w14:paraId="60ADC86B"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6C"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6D"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w:t>
            </w:r>
            <w:proofErr w:type="spellStart"/>
            <w:r w:rsidRPr="00B43CEF">
              <w:t>tbi</w:t>
            </w:r>
            <w:proofErr w:type="spellEnd"/>
            <w:r w:rsidRPr="00B43CEF">
              <w:t xml:space="preserve">" </w:t>
            </w:r>
          </w:p>
        </w:tc>
      </w:tr>
      <w:tr w:rsidR="00370FB0" w:rsidRPr="00787541" w14:paraId="60ADC873" w14:textId="77777777" w:rsidTr="00274289">
        <w:trPr>
          <w:trHeight w:val="290"/>
        </w:trPr>
        <w:tc>
          <w:tcPr>
            <w:tcW w:w="705" w:type="dxa"/>
            <w:noWrap/>
          </w:tcPr>
          <w:p w14:paraId="60ADC86F" w14:textId="77777777" w:rsidR="00370FB0" w:rsidRPr="00787541" w:rsidRDefault="00370FB0" w:rsidP="00274289">
            <w:pPr>
              <w:spacing w:after="120"/>
              <w:jc w:val="right"/>
              <w:rPr>
                <w:rFonts w:ascii="Calibri" w:eastAsia="Times New Roman" w:hAnsi="Calibri" w:cs="Calibri"/>
                <w:color w:val="000000"/>
                <w:lang w:eastAsia="en-GB"/>
              </w:rPr>
            </w:pPr>
            <w:r w:rsidRPr="00B43CEF">
              <w:t>#7</w:t>
            </w:r>
          </w:p>
        </w:tc>
        <w:tc>
          <w:tcPr>
            <w:tcW w:w="1138" w:type="dxa"/>
            <w:noWrap/>
          </w:tcPr>
          <w:p w14:paraId="60ADC870"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71"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72"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traumatic brain injury </w:t>
            </w:r>
          </w:p>
        </w:tc>
      </w:tr>
      <w:tr w:rsidR="00370FB0" w:rsidRPr="00787541" w14:paraId="60ADC878" w14:textId="77777777" w:rsidTr="00274289">
        <w:trPr>
          <w:trHeight w:val="290"/>
        </w:trPr>
        <w:tc>
          <w:tcPr>
            <w:tcW w:w="705" w:type="dxa"/>
            <w:noWrap/>
          </w:tcPr>
          <w:p w14:paraId="60ADC874" w14:textId="77777777" w:rsidR="00370FB0" w:rsidRPr="00787541" w:rsidRDefault="00370FB0" w:rsidP="00274289">
            <w:pPr>
              <w:spacing w:after="120"/>
              <w:jc w:val="right"/>
              <w:rPr>
                <w:rFonts w:ascii="Calibri" w:eastAsia="Times New Roman" w:hAnsi="Calibri" w:cs="Calibri"/>
                <w:color w:val="000000"/>
                <w:lang w:eastAsia="en-GB"/>
              </w:rPr>
            </w:pPr>
            <w:r w:rsidRPr="00B43CEF">
              <w:t>#8</w:t>
            </w:r>
          </w:p>
        </w:tc>
        <w:tc>
          <w:tcPr>
            <w:tcW w:w="1138" w:type="dxa"/>
            <w:noWrap/>
          </w:tcPr>
          <w:p w14:paraId="60ADC875"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76"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77"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traumatic brain injury" </w:t>
            </w:r>
          </w:p>
        </w:tc>
      </w:tr>
      <w:tr w:rsidR="00370FB0" w:rsidRPr="00787541" w14:paraId="60ADC87D" w14:textId="77777777" w:rsidTr="00274289">
        <w:trPr>
          <w:trHeight w:val="290"/>
        </w:trPr>
        <w:tc>
          <w:tcPr>
            <w:tcW w:w="705" w:type="dxa"/>
            <w:noWrap/>
          </w:tcPr>
          <w:p w14:paraId="60ADC879" w14:textId="77777777" w:rsidR="00370FB0" w:rsidRPr="00787541" w:rsidRDefault="00370FB0" w:rsidP="00274289">
            <w:pPr>
              <w:spacing w:after="120"/>
              <w:jc w:val="right"/>
              <w:rPr>
                <w:rFonts w:ascii="Calibri" w:eastAsia="Times New Roman" w:hAnsi="Calibri" w:cs="Calibri"/>
                <w:color w:val="000000"/>
                <w:lang w:eastAsia="en-GB"/>
              </w:rPr>
            </w:pPr>
            <w:r w:rsidRPr="00B43CEF">
              <w:t>#9</w:t>
            </w:r>
          </w:p>
        </w:tc>
        <w:tc>
          <w:tcPr>
            <w:tcW w:w="1138" w:type="dxa"/>
            <w:noWrap/>
          </w:tcPr>
          <w:p w14:paraId="60ADC87A"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7B"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7C"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traumatic brain injury </w:t>
            </w:r>
          </w:p>
        </w:tc>
      </w:tr>
      <w:tr w:rsidR="00370FB0" w:rsidRPr="00787541" w14:paraId="60ADC882" w14:textId="77777777" w:rsidTr="00274289">
        <w:trPr>
          <w:trHeight w:val="290"/>
        </w:trPr>
        <w:tc>
          <w:tcPr>
            <w:tcW w:w="705" w:type="dxa"/>
            <w:noWrap/>
          </w:tcPr>
          <w:p w14:paraId="60ADC87E" w14:textId="77777777" w:rsidR="00370FB0" w:rsidRPr="00787541" w:rsidRDefault="00370FB0" w:rsidP="00274289">
            <w:pPr>
              <w:spacing w:after="120"/>
              <w:jc w:val="right"/>
              <w:rPr>
                <w:rFonts w:ascii="Calibri" w:eastAsia="Times New Roman" w:hAnsi="Calibri" w:cs="Calibri"/>
                <w:color w:val="000000"/>
                <w:lang w:eastAsia="en-GB"/>
              </w:rPr>
            </w:pPr>
            <w:r w:rsidRPr="00B43CEF">
              <w:t>#10</w:t>
            </w:r>
          </w:p>
        </w:tc>
        <w:tc>
          <w:tcPr>
            <w:tcW w:w="1138" w:type="dxa"/>
            <w:noWrap/>
          </w:tcPr>
          <w:p w14:paraId="60ADC87F"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80"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81"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traumatic brain injury" </w:t>
            </w:r>
          </w:p>
        </w:tc>
      </w:tr>
      <w:tr w:rsidR="00370FB0" w:rsidRPr="00787541" w14:paraId="60ADC887" w14:textId="77777777" w:rsidTr="00274289">
        <w:trPr>
          <w:trHeight w:val="290"/>
        </w:trPr>
        <w:tc>
          <w:tcPr>
            <w:tcW w:w="705" w:type="dxa"/>
            <w:noWrap/>
          </w:tcPr>
          <w:p w14:paraId="60ADC883" w14:textId="77777777" w:rsidR="00370FB0" w:rsidRPr="00787541" w:rsidRDefault="00370FB0" w:rsidP="00274289">
            <w:pPr>
              <w:spacing w:after="120"/>
              <w:jc w:val="right"/>
              <w:rPr>
                <w:rFonts w:ascii="Calibri" w:eastAsia="Times New Roman" w:hAnsi="Calibri" w:cs="Calibri"/>
                <w:color w:val="000000"/>
                <w:lang w:eastAsia="en-GB"/>
              </w:rPr>
            </w:pPr>
            <w:r w:rsidRPr="00B43CEF">
              <w:t>#11</w:t>
            </w:r>
          </w:p>
        </w:tc>
        <w:tc>
          <w:tcPr>
            <w:tcW w:w="1138" w:type="dxa"/>
            <w:noWrap/>
          </w:tcPr>
          <w:p w14:paraId="60ADC884"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85"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86"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head injury </w:t>
            </w:r>
          </w:p>
        </w:tc>
      </w:tr>
      <w:tr w:rsidR="00370FB0" w:rsidRPr="00787541" w14:paraId="60ADC88C" w14:textId="77777777" w:rsidTr="00274289">
        <w:trPr>
          <w:trHeight w:val="290"/>
        </w:trPr>
        <w:tc>
          <w:tcPr>
            <w:tcW w:w="705" w:type="dxa"/>
            <w:noWrap/>
          </w:tcPr>
          <w:p w14:paraId="60ADC888" w14:textId="77777777" w:rsidR="00370FB0" w:rsidRPr="00787541" w:rsidRDefault="00370FB0" w:rsidP="00274289">
            <w:pPr>
              <w:spacing w:after="120"/>
              <w:jc w:val="right"/>
              <w:rPr>
                <w:rFonts w:ascii="Calibri" w:eastAsia="Times New Roman" w:hAnsi="Calibri" w:cs="Calibri"/>
                <w:color w:val="000000"/>
                <w:lang w:eastAsia="en-GB"/>
              </w:rPr>
            </w:pPr>
            <w:r w:rsidRPr="00B43CEF">
              <w:t>#12</w:t>
            </w:r>
          </w:p>
        </w:tc>
        <w:tc>
          <w:tcPr>
            <w:tcW w:w="1138" w:type="dxa"/>
            <w:noWrap/>
          </w:tcPr>
          <w:p w14:paraId="60ADC889"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8A"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8B"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head injury" </w:t>
            </w:r>
          </w:p>
        </w:tc>
      </w:tr>
      <w:tr w:rsidR="00370FB0" w:rsidRPr="00787541" w14:paraId="60ADC891" w14:textId="77777777" w:rsidTr="00274289">
        <w:trPr>
          <w:trHeight w:val="290"/>
        </w:trPr>
        <w:tc>
          <w:tcPr>
            <w:tcW w:w="705" w:type="dxa"/>
            <w:noWrap/>
          </w:tcPr>
          <w:p w14:paraId="60ADC88D" w14:textId="77777777" w:rsidR="00370FB0" w:rsidRPr="00787541" w:rsidRDefault="00370FB0" w:rsidP="00274289">
            <w:pPr>
              <w:spacing w:after="120"/>
              <w:jc w:val="right"/>
              <w:rPr>
                <w:rFonts w:ascii="Calibri" w:eastAsia="Times New Roman" w:hAnsi="Calibri" w:cs="Calibri"/>
                <w:color w:val="000000"/>
                <w:lang w:eastAsia="en-GB"/>
              </w:rPr>
            </w:pPr>
            <w:r w:rsidRPr="00B43CEF">
              <w:lastRenderedPageBreak/>
              <w:t>#13</w:t>
            </w:r>
          </w:p>
        </w:tc>
        <w:tc>
          <w:tcPr>
            <w:tcW w:w="1138" w:type="dxa"/>
            <w:noWrap/>
          </w:tcPr>
          <w:p w14:paraId="60ADC88E"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8F"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90"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head injury </w:t>
            </w:r>
          </w:p>
        </w:tc>
      </w:tr>
      <w:tr w:rsidR="00370FB0" w:rsidRPr="00787541" w14:paraId="60ADC896" w14:textId="77777777" w:rsidTr="00274289">
        <w:trPr>
          <w:trHeight w:val="290"/>
        </w:trPr>
        <w:tc>
          <w:tcPr>
            <w:tcW w:w="705" w:type="dxa"/>
            <w:noWrap/>
          </w:tcPr>
          <w:p w14:paraId="60ADC892" w14:textId="77777777" w:rsidR="00370FB0" w:rsidRPr="00787541" w:rsidRDefault="00370FB0" w:rsidP="00274289">
            <w:pPr>
              <w:spacing w:after="120"/>
              <w:jc w:val="right"/>
              <w:rPr>
                <w:rFonts w:ascii="Calibri" w:eastAsia="Times New Roman" w:hAnsi="Calibri" w:cs="Calibri"/>
                <w:color w:val="000000"/>
                <w:lang w:eastAsia="en-GB"/>
              </w:rPr>
            </w:pPr>
            <w:r w:rsidRPr="00B43CEF">
              <w:t>#14</w:t>
            </w:r>
          </w:p>
        </w:tc>
        <w:tc>
          <w:tcPr>
            <w:tcW w:w="1138" w:type="dxa"/>
            <w:noWrap/>
          </w:tcPr>
          <w:p w14:paraId="60ADC893"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94"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95"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head injury" </w:t>
            </w:r>
          </w:p>
        </w:tc>
      </w:tr>
      <w:tr w:rsidR="00370FB0" w:rsidRPr="00787541" w14:paraId="60ADC89B" w14:textId="77777777" w:rsidTr="00274289">
        <w:trPr>
          <w:trHeight w:val="290"/>
        </w:trPr>
        <w:tc>
          <w:tcPr>
            <w:tcW w:w="705" w:type="dxa"/>
            <w:noWrap/>
          </w:tcPr>
          <w:p w14:paraId="60ADC897" w14:textId="77777777" w:rsidR="00370FB0" w:rsidRPr="00787541" w:rsidRDefault="00370FB0" w:rsidP="00274289">
            <w:pPr>
              <w:spacing w:after="120"/>
              <w:jc w:val="right"/>
              <w:rPr>
                <w:rFonts w:ascii="Calibri" w:eastAsia="Times New Roman" w:hAnsi="Calibri" w:cs="Calibri"/>
                <w:color w:val="000000"/>
                <w:lang w:eastAsia="en-GB"/>
              </w:rPr>
            </w:pPr>
            <w:r w:rsidRPr="00B43CEF">
              <w:t>#15</w:t>
            </w:r>
          </w:p>
        </w:tc>
        <w:tc>
          <w:tcPr>
            <w:tcW w:w="1138" w:type="dxa"/>
            <w:noWrap/>
          </w:tcPr>
          <w:p w14:paraId="60ADC898"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99"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9A"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head trauma </w:t>
            </w:r>
          </w:p>
        </w:tc>
      </w:tr>
      <w:tr w:rsidR="00370FB0" w:rsidRPr="00787541" w14:paraId="60ADC8A0" w14:textId="77777777" w:rsidTr="00274289">
        <w:trPr>
          <w:trHeight w:val="290"/>
        </w:trPr>
        <w:tc>
          <w:tcPr>
            <w:tcW w:w="705" w:type="dxa"/>
            <w:noWrap/>
          </w:tcPr>
          <w:p w14:paraId="60ADC89C" w14:textId="77777777" w:rsidR="00370FB0" w:rsidRPr="00787541" w:rsidRDefault="00370FB0" w:rsidP="00274289">
            <w:pPr>
              <w:spacing w:after="120"/>
              <w:jc w:val="right"/>
              <w:rPr>
                <w:rFonts w:ascii="Calibri" w:eastAsia="Times New Roman" w:hAnsi="Calibri" w:cs="Calibri"/>
                <w:color w:val="000000"/>
                <w:lang w:eastAsia="en-GB"/>
              </w:rPr>
            </w:pPr>
            <w:r w:rsidRPr="00B43CEF">
              <w:t>#16</w:t>
            </w:r>
          </w:p>
        </w:tc>
        <w:tc>
          <w:tcPr>
            <w:tcW w:w="1138" w:type="dxa"/>
            <w:noWrap/>
          </w:tcPr>
          <w:p w14:paraId="60ADC89D"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9E"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9F" w14:textId="77777777" w:rsidR="00370FB0" w:rsidRPr="00787541" w:rsidRDefault="00370FB0" w:rsidP="00274289">
            <w:pPr>
              <w:spacing w:after="120"/>
              <w:rPr>
                <w:rFonts w:ascii="Calibri" w:eastAsia="Times New Roman" w:hAnsi="Calibri" w:cs="Calibri"/>
                <w:color w:val="000000"/>
                <w:lang w:eastAsia="en-GB"/>
              </w:rPr>
            </w:pPr>
            <w:r w:rsidRPr="00B43CEF">
              <w:t xml:space="preserve">"mild head trauma" </w:t>
            </w:r>
          </w:p>
        </w:tc>
      </w:tr>
      <w:tr w:rsidR="00370FB0" w:rsidRPr="00787541" w14:paraId="60ADC8A5" w14:textId="77777777" w:rsidTr="00274289">
        <w:trPr>
          <w:trHeight w:val="290"/>
        </w:trPr>
        <w:tc>
          <w:tcPr>
            <w:tcW w:w="705" w:type="dxa"/>
            <w:noWrap/>
          </w:tcPr>
          <w:p w14:paraId="60ADC8A1" w14:textId="77777777" w:rsidR="00370FB0" w:rsidRPr="00787541" w:rsidRDefault="00370FB0" w:rsidP="00274289">
            <w:pPr>
              <w:spacing w:after="120"/>
              <w:jc w:val="right"/>
              <w:rPr>
                <w:rFonts w:ascii="Calibri" w:eastAsia="Times New Roman" w:hAnsi="Calibri" w:cs="Calibri"/>
                <w:color w:val="000000"/>
                <w:lang w:eastAsia="en-GB"/>
              </w:rPr>
            </w:pPr>
            <w:r w:rsidRPr="00B43CEF">
              <w:t>#17</w:t>
            </w:r>
          </w:p>
        </w:tc>
        <w:tc>
          <w:tcPr>
            <w:tcW w:w="1138" w:type="dxa"/>
            <w:noWrap/>
          </w:tcPr>
          <w:p w14:paraId="60ADC8A2"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A3"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A4"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head trauma </w:t>
            </w:r>
          </w:p>
        </w:tc>
      </w:tr>
      <w:tr w:rsidR="00370FB0" w:rsidRPr="00787541" w14:paraId="60ADC8AA" w14:textId="77777777" w:rsidTr="00274289">
        <w:trPr>
          <w:trHeight w:val="290"/>
        </w:trPr>
        <w:tc>
          <w:tcPr>
            <w:tcW w:w="705" w:type="dxa"/>
            <w:noWrap/>
          </w:tcPr>
          <w:p w14:paraId="60ADC8A6" w14:textId="77777777" w:rsidR="00370FB0" w:rsidRPr="00787541" w:rsidRDefault="00370FB0" w:rsidP="00274289">
            <w:pPr>
              <w:spacing w:after="120"/>
              <w:jc w:val="right"/>
              <w:rPr>
                <w:rFonts w:ascii="Calibri" w:eastAsia="Times New Roman" w:hAnsi="Calibri" w:cs="Calibri"/>
                <w:color w:val="000000"/>
                <w:lang w:eastAsia="en-GB"/>
              </w:rPr>
            </w:pPr>
            <w:r w:rsidRPr="00B43CEF">
              <w:t>#18</w:t>
            </w:r>
          </w:p>
        </w:tc>
        <w:tc>
          <w:tcPr>
            <w:tcW w:w="1138" w:type="dxa"/>
            <w:noWrap/>
          </w:tcPr>
          <w:p w14:paraId="60ADC8A7"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A8"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A9"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head trauma" </w:t>
            </w:r>
          </w:p>
        </w:tc>
      </w:tr>
      <w:tr w:rsidR="00370FB0" w:rsidRPr="00787541" w14:paraId="60ADC8AF" w14:textId="77777777" w:rsidTr="00274289">
        <w:trPr>
          <w:trHeight w:val="290"/>
        </w:trPr>
        <w:tc>
          <w:tcPr>
            <w:tcW w:w="705" w:type="dxa"/>
            <w:noWrap/>
          </w:tcPr>
          <w:p w14:paraId="60ADC8AB" w14:textId="77777777" w:rsidR="00370FB0" w:rsidRPr="00787541" w:rsidRDefault="00370FB0" w:rsidP="00274289">
            <w:pPr>
              <w:spacing w:after="120"/>
              <w:jc w:val="right"/>
              <w:rPr>
                <w:rFonts w:ascii="Calibri" w:eastAsia="Times New Roman" w:hAnsi="Calibri" w:cs="Calibri"/>
                <w:color w:val="000000"/>
                <w:lang w:eastAsia="en-GB"/>
              </w:rPr>
            </w:pPr>
            <w:r w:rsidRPr="00B43CEF">
              <w:t>#19</w:t>
            </w:r>
          </w:p>
        </w:tc>
        <w:tc>
          <w:tcPr>
            <w:tcW w:w="1138" w:type="dxa"/>
            <w:noWrap/>
          </w:tcPr>
          <w:p w14:paraId="60ADC8AC"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AD"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AE"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brain trauma </w:t>
            </w:r>
          </w:p>
        </w:tc>
      </w:tr>
      <w:tr w:rsidR="00370FB0" w:rsidRPr="00787541" w14:paraId="60ADC8B4" w14:textId="77777777" w:rsidTr="00274289">
        <w:trPr>
          <w:trHeight w:val="290"/>
        </w:trPr>
        <w:tc>
          <w:tcPr>
            <w:tcW w:w="705" w:type="dxa"/>
            <w:noWrap/>
          </w:tcPr>
          <w:p w14:paraId="60ADC8B0" w14:textId="77777777" w:rsidR="00370FB0" w:rsidRPr="00787541" w:rsidRDefault="00370FB0" w:rsidP="00274289">
            <w:pPr>
              <w:spacing w:after="120"/>
              <w:jc w:val="right"/>
              <w:rPr>
                <w:rFonts w:ascii="Calibri" w:eastAsia="Times New Roman" w:hAnsi="Calibri" w:cs="Calibri"/>
                <w:color w:val="000000"/>
                <w:lang w:eastAsia="en-GB"/>
              </w:rPr>
            </w:pPr>
            <w:r w:rsidRPr="00B43CEF">
              <w:t>#20</w:t>
            </w:r>
          </w:p>
        </w:tc>
        <w:tc>
          <w:tcPr>
            <w:tcW w:w="1138" w:type="dxa"/>
            <w:noWrap/>
          </w:tcPr>
          <w:p w14:paraId="60ADC8B1"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B2"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B3" w14:textId="77777777" w:rsidR="00370FB0" w:rsidRPr="00787541" w:rsidRDefault="00370FB0" w:rsidP="00274289">
            <w:pPr>
              <w:spacing w:after="120"/>
              <w:rPr>
                <w:rFonts w:ascii="Calibri" w:eastAsia="Times New Roman" w:hAnsi="Calibri" w:cs="Calibri"/>
                <w:color w:val="000000"/>
                <w:lang w:eastAsia="en-GB"/>
              </w:rPr>
            </w:pPr>
            <w:r w:rsidRPr="00B43CEF">
              <w:t xml:space="preserve">"minor brain trauma" </w:t>
            </w:r>
          </w:p>
        </w:tc>
      </w:tr>
      <w:tr w:rsidR="00370FB0" w:rsidRPr="00787541" w14:paraId="60ADC8B9" w14:textId="77777777" w:rsidTr="00274289">
        <w:trPr>
          <w:trHeight w:val="290"/>
        </w:trPr>
        <w:tc>
          <w:tcPr>
            <w:tcW w:w="705" w:type="dxa"/>
            <w:noWrap/>
          </w:tcPr>
          <w:p w14:paraId="60ADC8B5" w14:textId="77777777" w:rsidR="00370FB0" w:rsidRPr="00787541" w:rsidRDefault="00370FB0" w:rsidP="00274289">
            <w:pPr>
              <w:spacing w:after="120"/>
              <w:jc w:val="right"/>
              <w:rPr>
                <w:rFonts w:ascii="Calibri" w:eastAsia="Times New Roman" w:hAnsi="Calibri" w:cs="Calibri"/>
                <w:color w:val="000000"/>
                <w:lang w:eastAsia="en-GB"/>
              </w:rPr>
            </w:pPr>
            <w:r w:rsidRPr="00B43CEF">
              <w:t>#21</w:t>
            </w:r>
          </w:p>
        </w:tc>
        <w:tc>
          <w:tcPr>
            <w:tcW w:w="1138" w:type="dxa"/>
            <w:noWrap/>
          </w:tcPr>
          <w:p w14:paraId="60ADC8B6"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B7"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B8" w14:textId="77777777" w:rsidR="00370FB0" w:rsidRPr="00787541" w:rsidRDefault="00370FB0" w:rsidP="00274289">
            <w:pPr>
              <w:spacing w:after="120"/>
              <w:rPr>
                <w:rFonts w:ascii="Calibri" w:eastAsia="Times New Roman" w:hAnsi="Calibri" w:cs="Calibri"/>
                <w:color w:val="000000"/>
                <w:lang w:eastAsia="en-GB"/>
              </w:rPr>
            </w:pPr>
            <w:r w:rsidRPr="00B43CEF">
              <w:t xml:space="preserve">concussion </w:t>
            </w:r>
          </w:p>
        </w:tc>
      </w:tr>
      <w:tr w:rsidR="00370FB0" w:rsidRPr="00787541" w14:paraId="60ADC8BE" w14:textId="77777777" w:rsidTr="00274289">
        <w:trPr>
          <w:trHeight w:val="290"/>
        </w:trPr>
        <w:tc>
          <w:tcPr>
            <w:tcW w:w="705" w:type="dxa"/>
            <w:noWrap/>
          </w:tcPr>
          <w:p w14:paraId="60ADC8BA" w14:textId="77777777" w:rsidR="00370FB0" w:rsidRPr="00787541" w:rsidRDefault="00370FB0" w:rsidP="00274289">
            <w:pPr>
              <w:spacing w:after="120"/>
              <w:jc w:val="right"/>
              <w:rPr>
                <w:rFonts w:ascii="Calibri" w:eastAsia="Times New Roman" w:hAnsi="Calibri" w:cs="Calibri"/>
                <w:color w:val="000000"/>
                <w:lang w:eastAsia="en-GB"/>
              </w:rPr>
            </w:pPr>
            <w:r w:rsidRPr="00B43CEF">
              <w:t>#22</w:t>
            </w:r>
          </w:p>
        </w:tc>
        <w:tc>
          <w:tcPr>
            <w:tcW w:w="1138" w:type="dxa"/>
            <w:noWrap/>
          </w:tcPr>
          <w:p w14:paraId="60ADC8BB"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BC"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BD" w14:textId="77777777" w:rsidR="00370FB0" w:rsidRPr="00787541" w:rsidRDefault="00370FB0" w:rsidP="00274289">
            <w:pPr>
              <w:spacing w:after="120"/>
              <w:rPr>
                <w:rFonts w:ascii="Calibri" w:eastAsia="Times New Roman" w:hAnsi="Calibri" w:cs="Calibri"/>
                <w:color w:val="000000"/>
                <w:lang w:eastAsia="en-GB"/>
              </w:rPr>
            </w:pPr>
            <w:proofErr w:type="spellStart"/>
            <w:r w:rsidRPr="00B43CEF">
              <w:t>concus</w:t>
            </w:r>
            <w:proofErr w:type="spellEnd"/>
            <w:r w:rsidRPr="00B43CEF">
              <w:t xml:space="preserve">* </w:t>
            </w:r>
          </w:p>
        </w:tc>
      </w:tr>
      <w:tr w:rsidR="00370FB0" w:rsidRPr="00787541" w14:paraId="60ADC8C3" w14:textId="77777777" w:rsidTr="00274289">
        <w:trPr>
          <w:trHeight w:val="290"/>
        </w:trPr>
        <w:tc>
          <w:tcPr>
            <w:tcW w:w="705" w:type="dxa"/>
            <w:noWrap/>
          </w:tcPr>
          <w:p w14:paraId="60ADC8BF" w14:textId="77777777" w:rsidR="00370FB0" w:rsidRPr="00787541" w:rsidRDefault="00370FB0" w:rsidP="00274289">
            <w:pPr>
              <w:spacing w:after="120"/>
              <w:jc w:val="right"/>
              <w:rPr>
                <w:rFonts w:ascii="Calibri" w:eastAsia="Times New Roman" w:hAnsi="Calibri" w:cs="Calibri"/>
                <w:color w:val="000000"/>
                <w:lang w:eastAsia="en-GB"/>
              </w:rPr>
            </w:pPr>
            <w:r w:rsidRPr="00B43CEF">
              <w:t>#23</w:t>
            </w:r>
          </w:p>
        </w:tc>
        <w:tc>
          <w:tcPr>
            <w:tcW w:w="1138" w:type="dxa"/>
            <w:noWrap/>
          </w:tcPr>
          <w:p w14:paraId="60ADC8C0"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C1"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C2" w14:textId="77777777" w:rsidR="00370FB0" w:rsidRPr="00B43CEF" w:rsidRDefault="00370FB0" w:rsidP="00274289">
            <w:pPr>
              <w:spacing w:after="120"/>
            </w:pPr>
            <w:r w:rsidRPr="00B43CEF">
              <w:t>#1 or #2 or #3 or #4 or #5 or #6 or #7 or #8 or #9 or #10 or #11 or #12 or #13 or #14 or #15 or #16 or #17 or #18 or #19 or #20 or #21 or #22</w:t>
            </w:r>
          </w:p>
        </w:tc>
      </w:tr>
      <w:tr w:rsidR="00370FB0" w:rsidRPr="00787541" w14:paraId="60ADC8C8" w14:textId="77777777" w:rsidTr="00274289">
        <w:trPr>
          <w:trHeight w:val="290"/>
        </w:trPr>
        <w:tc>
          <w:tcPr>
            <w:tcW w:w="705" w:type="dxa"/>
            <w:noWrap/>
          </w:tcPr>
          <w:p w14:paraId="60ADC8C4" w14:textId="77777777" w:rsidR="00370FB0" w:rsidRPr="00787541" w:rsidRDefault="00370FB0" w:rsidP="00274289">
            <w:pPr>
              <w:spacing w:after="120"/>
              <w:jc w:val="right"/>
              <w:rPr>
                <w:rFonts w:ascii="Calibri" w:eastAsia="Times New Roman" w:hAnsi="Calibri" w:cs="Calibri"/>
                <w:color w:val="000000"/>
                <w:lang w:eastAsia="en-GB"/>
              </w:rPr>
            </w:pPr>
            <w:r w:rsidRPr="00B43CEF">
              <w:t>#24</w:t>
            </w:r>
          </w:p>
        </w:tc>
        <w:tc>
          <w:tcPr>
            <w:tcW w:w="1138" w:type="dxa"/>
            <w:noWrap/>
          </w:tcPr>
          <w:p w14:paraId="60ADC8C5"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C6"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C7" w14:textId="77777777" w:rsidR="00370FB0" w:rsidRPr="00B43CEF" w:rsidRDefault="00370FB0" w:rsidP="00274289">
            <w:pPr>
              <w:spacing w:after="120"/>
            </w:pPr>
            <w:r w:rsidRPr="00B43CEF">
              <w:t>MeSH descriptor: [Brain Concussion] explode all trees</w:t>
            </w:r>
          </w:p>
        </w:tc>
      </w:tr>
      <w:tr w:rsidR="00370FB0" w:rsidRPr="00787541" w14:paraId="60ADC8CD" w14:textId="77777777" w:rsidTr="00274289">
        <w:trPr>
          <w:trHeight w:val="290"/>
        </w:trPr>
        <w:tc>
          <w:tcPr>
            <w:tcW w:w="705" w:type="dxa"/>
            <w:noWrap/>
          </w:tcPr>
          <w:p w14:paraId="60ADC8C9" w14:textId="77777777" w:rsidR="00370FB0" w:rsidRPr="00787541" w:rsidRDefault="00370FB0" w:rsidP="00274289">
            <w:pPr>
              <w:spacing w:after="120"/>
              <w:jc w:val="right"/>
              <w:rPr>
                <w:rFonts w:ascii="Calibri" w:eastAsia="Times New Roman" w:hAnsi="Calibri" w:cs="Calibri"/>
                <w:color w:val="000000"/>
                <w:lang w:eastAsia="en-GB"/>
              </w:rPr>
            </w:pPr>
            <w:r w:rsidRPr="00B43CEF">
              <w:t>#25</w:t>
            </w:r>
          </w:p>
        </w:tc>
        <w:tc>
          <w:tcPr>
            <w:tcW w:w="1138" w:type="dxa"/>
            <w:noWrap/>
          </w:tcPr>
          <w:p w14:paraId="60ADC8CA"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CB"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CC" w14:textId="77777777" w:rsidR="00370FB0" w:rsidRPr="00B43CEF" w:rsidRDefault="00370FB0" w:rsidP="00274289">
            <w:pPr>
              <w:spacing w:after="120"/>
            </w:pPr>
            <w:r w:rsidRPr="00B43CEF">
              <w:t>MeSH descriptor: [Brain Injuries] explode all trees</w:t>
            </w:r>
          </w:p>
        </w:tc>
      </w:tr>
      <w:tr w:rsidR="00370FB0" w:rsidRPr="00787541" w14:paraId="60ADC8D2" w14:textId="77777777" w:rsidTr="00274289">
        <w:trPr>
          <w:trHeight w:val="290"/>
        </w:trPr>
        <w:tc>
          <w:tcPr>
            <w:tcW w:w="705" w:type="dxa"/>
            <w:noWrap/>
          </w:tcPr>
          <w:p w14:paraId="60ADC8CE" w14:textId="77777777" w:rsidR="00370FB0" w:rsidRPr="00787541" w:rsidRDefault="00370FB0" w:rsidP="00274289">
            <w:pPr>
              <w:spacing w:after="120"/>
              <w:jc w:val="right"/>
              <w:rPr>
                <w:rFonts w:ascii="Calibri" w:eastAsia="Times New Roman" w:hAnsi="Calibri" w:cs="Calibri"/>
                <w:color w:val="000000"/>
                <w:lang w:eastAsia="en-GB"/>
              </w:rPr>
            </w:pPr>
            <w:r w:rsidRPr="00B43CEF">
              <w:t>#26</w:t>
            </w:r>
          </w:p>
        </w:tc>
        <w:tc>
          <w:tcPr>
            <w:tcW w:w="1138" w:type="dxa"/>
            <w:noWrap/>
          </w:tcPr>
          <w:p w14:paraId="60ADC8CF"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D0"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D1" w14:textId="77777777" w:rsidR="00370FB0" w:rsidRPr="00B43CEF" w:rsidRDefault="00370FB0" w:rsidP="00274289">
            <w:pPr>
              <w:spacing w:after="120"/>
            </w:pPr>
            <w:r w:rsidRPr="00B43CEF">
              <w:t>#24 or #25</w:t>
            </w:r>
          </w:p>
        </w:tc>
      </w:tr>
      <w:tr w:rsidR="00370FB0" w:rsidRPr="00787541" w14:paraId="60ADC8D7" w14:textId="77777777" w:rsidTr="00274289">
        <w:trPr>
          <w:trHeight w:val="290"/>
        </w:trPr>
        <w:tc>
          <w:tcPr>
            <w:tcW w:w="705" w:type="dxa"/>
            <w:noWrap/>
          </w:tcPr>
          <w:p w14:paraId="60ADC8D3" w14:textId="77777777" w:rsidR="00370FB0" w:rsidRPr="00787541" w:rsidRDefault="00370FB0" w:rsidP="00274289">
            <w:pPr>
              <w:spacing w:after="120"/>
              <w:jc w:val="right"/>
              <w:rPr>
                <w:rFonts w:ascii="Calibri" w:eastAsia="Times New Roman" w:hAnsi="Calibri" w:cs="Calibri"/>
                <w:color w:val="000000"/>
                <w:lang w:eastAsia="en-GB"/>
              </w:rPr>
            </w:pPr>
            <w:r w:rsidRPr="00B43CEF">
              <w:t>#27</w:t>
            </w:r>
          </w:p>
        </w:tc>
        <w:tc>
          <w:tcPr>
            <w:tcW w:w="1138" w:type="dxa"/>
            <w:noWrap/>
          </w:tcPr>
          <w:p w14:paraId="60ADC8D4"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D5"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D6" w14:textId="77777777" w:rsidR="00370FB0" w:rsidRPr="00B43CEF" w:rsidRDefault="00370FB0" w:rsidP="00274289">
            <w:pPr>
              <w:spacing w:after="120"/>
            </w:pPr>
            <w:r w:rsidRPr="00B43CEF">
              <w:t>#23 or #26</w:t>
            </w:r>
          </w:p>
        </w:tc>
      </w:tr>
      <w:tr w:rsidR="00370FB0" w:rsidRPr="00787541" w14:paraId="60ADC8DC" w14:textId="77777777" w:rsidTr="00274289">
        <w:trPr>
          <w:trHeight w:val="290"/>
        </w:trPr>
        <w:tc>
          <w:tcPr>
            <w:tcW w:w="705" w:type="dxa"/>
            <w:noWrap/>
          </w:tcPr>
          <w:p w14:paraId="60ADC8D8" w14:textId="77777777" w:rsidR="00370FB0" w:rsidRPr="00787541" w:rsidRDefault="00370FB0" w:rsidP="00274289">
            <w:pPr>
              <w:spacing w:after="120"/>
              <w:jc w:val="right"/>
              <w:rPr>
                <w:rFonts w:ascii="Calibri" w:eastAsia="Times New Roman" w:hAnsi="Calibri" w:cs="Calibri"/>
                <w:color w:val="000000"/>
                <w:lang w:eastAsia="en-GB"/>
              </w:rPr>
            </w:pPr>
            <w:r w:rsidRPr="00B43CEF">
              <w:lastRenderedPageBreak/>
              <w:t>#28</w:t>
            </w:r>
          </w:p>
        </w:tc>
        <w:tc>
          <w:tcPr>
            <w:tcW w:w="1138" w:type="dxa"/>
            <w:noWrap/>
          </w:tcPr>
          <w:p w14:paraId="60ADC8D9"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DA"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DB" w14:textId="77777777" w:rsidR="00370FB0" w:rsidRPr="00B43CEF" w:rsidRDefault="00370FB0" w:rsidP="00274289">
            <w:pPr>
              <w:spacing w:after="120"/>
            </w:pPr>
            <w:r w:rsidRPr="00B43CEF">
              <w:t>"return to work"</w:t>
            </w:r>
          </w:p>
        </w:tc>
      </w:tr>
      <w:tr w:rsidR="00370FB0" w:rsidRPr="00787541" w14:paraId="60ADC8E1" w14:textId="77777777" w:rsidTr="00274289">
        <w:trPr>
          <w:trHeight w:val="290"/>
        </w:trPr>
        <w:tc>
          <w:tcPr>
            <w:tcW w:w="705" w:type="dxa"/>
            <w:noWrap/>
          </w:tcPr>
          <w:p w14:paraId="60ADC8DD" w14:textId="77777777" w:rsidR="00370FB0" w:rsidRPr="00787541" w:rsidRDefault="00370FB0" w:rsidP="00274289">
            <w:pPr>
              <w:spacing w:after="120"/>
              <w:jc w:val="right"/>
              <w:rPr>
                <w:rFonts w:ascii="Calibri" w:eastAsia="Times New Roman" w:hAnsi="Calibri" w:cs="Calibri"/>
                <w:color w:val="000000"/>
                <w:lang w:eastAsia="en-GB"/>
              </w:rPr>
            </w:pPr>
            <w:r w:rsidRPr="00B43CEF">
              <w:t>#29</w:t>
            </w:r>
          </w:p>
        </w:tc>
        <w:tc>
          <w:tcPr>
            <w:tcW w:w="1138" w:type="dxa"/>
            <w:noWrap/>
          </w:tcPr>
          <w:p w14:paraId="60ADC8DE"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DF"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E0" w14:textId="77777777" w:rsidR="00370FB0" w:rsidRPr="00B43CEF" w:rsidRDefault="00370FB0" w:rsidP="00274289">
            <w:pPr>
              <w:spacing w:after="120"/>
            </w:pPr>
            <w:r w:rsidRPr="00B43CEF">
              <w:t>return to work</w:t>
            </w:r>
          </w:p>
        </w:tc>
      </w:tr>
      <w:tr w:rsidR="00370FB0" w:rsidRPr="00787541" w14:paraId="60ADC8E6" w14:textId="77777777" w:rsidTr="00274289">
        <w:trPr>
          <w:trHeight w:val="290"/>
        </w:trPr>
        <w:tc>
          <w:tcPr>
            <w:tcW w:w="705" w:type="dxa"/>
            <w:noWrap/>
          </w:tcPr>
          <w:p w14:paraId="60ADC8E2" w14:textId="77777777" w:rsidR="00370FB0" w:rsidRPr="00787541" w:rsidRDefault="00370FB0" w:rsidP="00274289">
            <w:pPr>
              <w:spacing w:after="120"/>
              <w:jc w:val="right"/>
              <w:rPr>
                <w:rFonts w:ascii="Calibri" w:eastAsia="Times New Roman" w:hAnsi="Calibri" w:cs="Calibri"/>
                <w:color w:val="000000"/>
                <w:lang w:eastAsia="en-GB"/>
              </w:rPr>
            </w:pPr>
            <w:r w:rsidRPr="00B43CEF">
              <w:t>#30</w:t>
            </w:r>
          </w:p>
        </w:tc>
        <w:tc>
          <w:tcPr>
            <w:tcW w:w="1138" w:type="dxa"/>
            <w:noWrap/>
          </w:tcPr>
          <w:p w14:paraId="60ADC8E3"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E4"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E5" w14:textId="77777777" w:rsidR="00370FB0" w:rsidRPr="00B43CEF" w:rsidRDefault="00370FB0" w:rsidP="00274289">
            <w:pPr>
              <w:spacing w:after="120"/>
            </w:pPr>
            <w:r w:rsidRPr="00B43CEF">
              <w:t>MeSH descriptor: [Return to Work] explode all trees</w:t>
            </w:r>
          </w:p>
        </w:tc>
      </w:tr>
      <w:tr w:rsidR="00370FB0" w:rsidRPr="00787541" w14:paraId="60ADC8EB" w14:textId="77777777" w:rsidTr="00274289">
        <w:trPr>
          <w:trHeight w:val="290"/>
        </w:trPr>
        <w:tc>
          <w:tcPr>
            <w:tcW w:w="705" w:type="dxa"/>
            <w:noWrap/>
          </w:tcPr>
          <w:p w14:paraId="60ADC8E7" w14:textId="77777777" w:rsidR="00370FB0" w:rsidRPr="00787541" w:rsidRDefault="00370FB0" w:rsidP="00274289">
            <w:pPr>
              <w:spacing w:after="120"/>
              <w:jc w:val="right"/>
              <w:rPr>
                <w:rFonts w:ascii="Calibri" w:eastAsia="Times New Roman" w:hAnsi="Calibri" w:cs="Calibri"/>
                <w:color w:val="000000"/>
                <w:lang w:eastAsia="en-GB"/>
              </w:rPr>
            </w:pPr>
            <w:r w:rsidRPr="00B43CEF">
              <w:t>#31</w:t>
            </w:r>
          </w:p>
        </w:tc>
        <w:tc>
          <w:tcPr>
            <w:tcW w:w="1138" w:type="dxa"/>
            <w:noWrap/>
          </w:tcPr>
          <w:p w14:paraId="60ADC8E8"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E9"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EA" w14:textId="77777777" w:rsidR="00370FB0" w:rsidRPr="00B43CEF" w:rsidRDefault="00370FB0" w:rsidP="00274289">
            <w:pPr>
              <w:spacing w:after="120"/>
            </w:pPr>
            <w:r w:rsidRPr="00B43CEF">
              <w:t>#28 or #29 or #30</w:t>
            </w:r>
          </w:p>
        </w:tc>
      </w:tr>
      <w:tr w:rsidR="00370FB0" w:rsidRPr="00787541" w14:paraId="60ADC8F0" w14:textId="77777777" w:rsidTr="00274289">
        <w:trPr>
          <w:trHeight w:val="290"/>
        </w:trPr>
        <w:tc>
          <w:tcPr>
            <w:tcW w:w="705" w:type="dxa"/>
            <w:noWrap/>
          </w:tcPr>
          <w:p w14:paraId="60ADC8EC" w14:textId="77777777" w:rsidR="00370FB0" w:rsidRPr="00787541" w:rsidRDefault="00370FB0" w:rsidP="00274289">
            <w:pPr>
              <w:spacing w:after="120"/>
              <w:jc w:val="right"/>
              <w:rPr>
                <w:rFonts w:ascii="Calibri" w:eastAsia="Times New Roman" w:hAnsi="Calibri" w:cs="Calibri"/>
                <w:color w:val="000000"/>
                <w:lang w:eastAsia="en-GB"/>
              </w:rPr>
            </w:pPr>
            <w:r w:rsidRPr="00B43CEF">
              <w:t>#32</w:t>
            </w:r>
          </w:p>
        </w:tc>
        <w:tc>
          <w:tcPr>
            <w:tcW w:w="1138" w:type="dxa"/>
            <w:noWrap/>
          </w:tcPr>
          <w:p w14:paraId="60ADC8ED"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library</w:t>
            </w:r>
          </w:p>
        </w:tc>
        <w:tc>
          <w:tcPr>
            <w:tcW w:w="1134" w:type="dxa"/>
          </w:tcPr>
          <w:p w14:paraId="60ADC8EE" w14:textId="77777777" w:rsidR="00370FB0" w:rsidRPr="002F2C88" w:rsidRDefault="00370FB0" w:rsidP="00274289">
            <w:pPr>
              <w:spacing w:after="120"/>
              <w:rPr>
                <w:rFonts w:ascii="Calibri" w:eastAsia="Times New Roman" w:hAnsi="Calibri" w:cs="Calibri"/>
                <w:color w:val="000000"/>
                <w:sz w:val="16"/>
                <w:lang w:eastAsia="en-GB"/>
              </w:rPr>
            </w:pPr>
            <w:r w:rsidRPr="002F2C88">
              <w:rPr>
                <w:rFonts w:ascii="Calibri" w:eastAsia="Times New Roman" w:hAnsi="Calibri" w:cs="Calibri"/>
                <w:color w:val="000000"/>
                <w:sz w:val="16"/>
                <w:lang w:eastAsia="en-GB"/>
              </w:rPr>
              <w:t>Cochrane database of systematic reviews</w:t>
            </w:r>
          </w:p>
        </w:tc>
        <w:tc>
          <w:tcPr>
            <w:tcW w:w="6090" w:type="dxa"/>
            <w:noWrap/>
          </w:tcPr>
          <w:p w14:paraId="60ADC8EF" w14:textId="77777777" w:rsidR="00370FB0" w:rsidRPr="00B43CEF" w:rsidRDefault="00370FB0" w:rsidP="00274289">
            <w:pPr>
              <w:spacing w:after="120"/>
            </w:pPr>
            <w:r w:rsidRPr="00B43CEF">
              <w:t>#27 and #31</w:t>
            </w:r>
          </w:p>
        </w:tc>
      </w:tr>
      <w:tr w:rsidR="00370FB0" w:rsidRPr="00787541" w14:paraId="60ADC8F4" w14:textId="77777777" w:rsidTr="00274289">
        <w:trPr>
          <w:trHeight w:val="290"/>
        </w:trPr>
        <w:tc>
          <w:tcPr>
            <w:tcW w:w="705" w:type="dxa"/>
            <w:noWrap/>
          </w:tcPr>
          <w:p w14:paraId="60ADC8F1" w14:textId="77777777" w:rsidR="00370FB0" w:rsidRPr="00787541" w:rsidRDefault="00370FB0" w:rsidP="00274289">
            <w:pPr>
              <w:spacing w:after="120"/>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272" w:type="dxa"/>
            <w:gridSpan w:val="2"/>
            <w:noWrap/>
          </w:tcPr>
          <w:p w14:paraId="60ADC8F2" w14:textId="77777777" w:rsidR="00370FB0" w:rsidRPr="00787541" w:rsidRDefault="00370FB0" w:rsidP="00274289">
            <w:pPr>
              <w:spacing w:after="120"/>
              <w:rPr>
                <w:rFonts w:ascii="Calibri" w:eastAsia="Times New Roman" w:hAnsi="Calibri" w:cs="Calibri"/>
                <w:color w:val="000000"/>
                <w:lang w:eastAsia="en-GB"/>
              </w:rPr>
            </w:pPr>
            <w:r>
              <w:t>Trip database</w:t>
            </w:r>
          </w:p>
        </w:tc>
        <w:tc>
          <w:tcPr>
            <w:tcW w:w="6090" w:type="dxa"/>
            <w:noWrap/>
          </w:tcPr>
          <w:p w14:paraId="60ADC8F3" w14:textId="77777777" w:rsidR="00370FB0" w:rsidRPr="00787541" w:rsidRDefault="00370FB0" w:rsidP="00274289">
            <w:pPr>
              <w:spacing w:after="120"/>
              <w:rPr>
                <w:rFonts w:ascii="Calibri" w:eastAsia="Times New Roman" w:hAnsi="Calibri" w:cs="Calibri"/>
                <w:color w:val="000000"/>
                <w:lang w:eastAsia="en-GB"/>
              </w:rPr>
            </w:pPr>
            <w:r w:rsidRPr="008B73AB">
              <w:rPr>
                <w:rFonts w:ascii="Calibri" w:eastAsia="Times New Roman" w:hAnsi="Calibri" w:cs="Calibri"/>
                <w:color w:val="000000"/>
                <w:lang w:eastAsia="en-GB"/>
              </w:rPr>
              <w:t>((("mild traumatic brain injury") OR (concussion)) AND ("return to work"))</w:t>
            </w:r>
          </w:p>
        </w:tc>
      </w:tr>
      <w:tr w:rsidR="00370FB0" w:rsidRPr="005D7F14" w14:paraId="60ADC8F8" w14:textId="77777777" w:rsidTr="00274289">
        <w:trPr>
          <w:trHeight w:val="290"/>
        </w:trPr>
        <w:tc>
          <w:tcPr>
            <w:tcW w:w="705" w:type="dxa"/>
            <w:noWrap/>
          </w:tcPr>
          <w:p w14:paraId="60ADC8F5"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8F6" w14:textId="77777777" w:rsidR="00370FB0" w:rsidRPr="005D7F14" w:rsidRDefault="00370FB0" w:rsidP="00274289">
            <w:pPr>
              <w:spacing w:after="120"/>
              <w:rPr>
                <w:rFonts w:eastAsia="Times New Roman" w:cstheme="minorHAnsi"/>
                <w:color w:val="000000"/>
                <w:lang w:eastAsia="en-GB"/>
              </w:rPr>
            </w:pPr>
            <w:r w:rsidRPr="005D7F14">
              <w:rPr>
                <w:rFonts w:cstheme="minorHAnsi"/>
              </w:rPr>
              <w:t>Clinicaltrials.gov</w:t>
            </w:r>
          </w:p>
        </w:tc>
        <w:tc>
          <w:tcPr>
            <w:tcW w:w="6090" w:type="dxa"/>
            <w:noWrap/>
          </w:tcPr>
          <w:p w14:paraId="60ADC8F7" w14:textId="77777777" w:rsidR="00370FB0" w:rsidRPr="005D7F14" w:rsidRDefault="00370FB0" w:rsidP="00274289">
            <w:pPr>
              <w:rPr>
                <w:rFonts w:eastAsia="Times New Roman" w:cstheme="minorHAnsi"/>
                <w:bCs/>
                <w:lang w:eastAsia="en-GB"/>
              </w:rPr>
            </w:pPr>
            <w:r w:rsidRPr="005D7F14">
              <w:rPr>
                <w:rFonts w:eastAsia="Times New Roman" w:cstheme="minorHAnsi"/>
                <w:bCs/>
                <w:lang w:eastAsia="en-GB"/>
              </w:rPr>
              <w:t xml:space="preserve">Mild traumatic brain injury </w:t>
            </w:r>
          </w:p>
        </w:tc>
      </w:tr>
      <w:tr w:rsidR="00370FB0" w:rsidRPr="005D7F14" w14:paraId="60ADC8FC" w14:textId="77777777" w:rsidTr="00274289">
        <w:trPr>
          <w:trHeight w:val="290"/>
        </w:trPr>
        <w:tc>
          <w:tcPr>
            <w:tcW w:w="705" w:type="dxa"/>
            <w:noWrap/>
          </w:tcPr>
          <w:p w14:paraId="60ADC8F9"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8FA" w14:textId="77777777" w:rsidR="00370FB0" w:rsidRPr="005D7F14" w:rsidRDefault="00370FB0" w:rsidP="00274289">
            <w:pPr>
              <w:spacing w:after="120"/>
              <w:rPr>
                <w:rFonts w:cstheme="minorHAnsi"/>
              </w:rPr>
            </w:pPr>
            <w:r w:rsidRPr="005D7F14">
              <w:rPr>
                <w:rFonts w:cstheme="minorHAnsi"/>
              </w:rPr>
              <w:t>Clinicaltrials.gov</w:t>
            </w:r>
          </w:p>
        </w:tc>
        <w:tc>
          <w:tcPr>
            <w:tcW w:w="6090" w:type="dxa"/>
            <w:noWrap/>
          </w:tcPr>
          <w:p w14:paraId="60ADC8FB" w14:textId="77777777" w:rsidR="00370FB0" w:rsidRPr="005D7F14" w:rsidRDefault="00370FB0" w:rsidP="00274289">
            <w:pPr>
              <w:rPr>
                <w:rFonts w:eastAsia="Times New Roman" w:cstheme="minorHAnsi"/>
                <w:lang w:eastAsia="en-GB"/>
              </w:rPr>
            </w:pPr>
            <w:r>
              <w:rPr>
                <w:rFonts w:eastAsia="Times New Roman" w:cstheme="minorHAnsi"/>
                <w:lang w:eastAsia="en-GB"/>
              </w:rPr>
              <w:t>Return</w:t>
            </w:r>
            <w:r w:rsidRPr="005D7F14">
              <w:rPr>
                <w:rFonts w:eastAsia="Times New Roman" w:cstheme="minorHAnsi"/>
                <w:lang w:eastAsia="en-GB"/>
              </w:rPr>
              <w:t xml:space="preserve"> to work</w:t>
            </w:r>
          </w:p>
        </w:tc>
      </w:tr>
      <w:tr w:rsidR="00370FB0" w:rsidRPr="005D7F14" w14:paraId="60ADC900" w14:textId="77777777" w:rsidTr="00274289">
        <w:trPr>
          <w:trHeight w:val="290"/>
        </w:trPr>
        <w:tc>
          <w:tcPr>
            <w:tcW w:w="705" w:type="dxa"/>
            <w:noWrap/>
          </w:tcPr>
          <w:p w14:paraId="60ADC8FD"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8FE" w14:textId="77777777" w:rsidR="00370FB0" w:rsidRPr="005D7F14" w:rsidRDefault="00370FB0" w:rsidP="00274289">
            <w:pPr>
              <w:spacing w:after="120"/>
              <w:rPr>
                <w:rFonts w:eastAsia="Times New Roman" w:cstheme="minorHAnsi"/>
                <w:color w:val="000000"/>
                <w:lang w:eastAsia="en-GB"/>
              </w:rPr>
            </w:pPr>
            <w:r w:rsidRPr="005D7F14">
              <w:rPr>
                <w:rFonts w:cstheme="minorHAnsi"/>
              </w:rPr>
              <w:t>European Clinical Trials Registry (EU-CTR)</w:t>
            </w:r>
          </w:p>
        </w:tc>
        <w:tc>
          <w:tcPr>
            <w:tcW w:w="6090" w:type="dxa"/>
            <w:noWrap/>
          </w:tcPr>
          <w:p w14:paraId="60ADC8FF" w14:textId="77777777" w:rsidR="00370FB0" w:rsidRPr="005D7F14" w:rsidRDefault="00370FB0" w:rsidP="00274289">
            <w:pPr>
              <w:tabs>
                <w:tab w:val="left" w:pos="1710"/>
              </w:tabs>
              <w:rPr>
                <w:rFonts w:eastAsia="Times New Roman" w:cstheme="minorHAnsi"/>
                <w:lang w:eastAsia="en-GB"/>
              </w:rPr>
            </w:pPr>
            <w:r w:rsidRPr="005D7F14">
              <w:rPr>
                <w:rFonts w:eastAsia="Times New Roman" w:cstheme="minorHAnsi"/>
                <w:bCs/>
                <w:lang w:eastAsia="en-GB"/>
              </w:rPr>
              <w:t>Mild traumatic brain injury</w:t>
            </w:r>
          </w:p>
        </w:tc>
      </w:tr>
      <w:tr w:rsidR="00370FB0" w:rsidRPr="005D7F14" w14:paraId="60ADC904" w14:textId="77777777" w:rsidTr="00274289">
        <w:trPr>
          <w:trHeight w:val="290"/>
        </w:trPr>
        <w:tc>
          <w:tcPr>
            <w:tcW w:w="705" w:type="dxa"/>
            <w:noWrap/>
          </w:tcPr>
          <w:p w14:paraId="60ADC901"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02" w14:textId="77777777" w:rsidR="00370FB0" w:rsidRPr="005D7F14" w:rsidRDefault="00370FB0" w:rsidP="00274289">
            <w:pPr>
              <w:spacing w:after="120"/>
              <w:rPr>
                <w:rFonts w:cstheme="minorHAnsi"/>
              </w:rPr>
            </w:pPr>
            <w:r w:rsidRPr="005D7F14">
              <w:rPr>
                <w:rFonts w:cstheme="minorHAnsi"/>
              </w:rPr>
              <w:t>European Clinical Trials Registry (EU-CTR)</w:t>
            </w:r>
          </w:p>
        </w:tc>
        <w:tc>
          <w:tcPr>
            <w:tcW w:w="6090" w:type="dxa"/>
            <w:noWrap/>
          </w:tcPr>
          <w:p w14:paraId="60ADC903" w14:textId="77777777" w:rsidR="00370FB0" w:rsidRPr="005D7F14" w:rsidRDefault="00370FB0" w:rsidP="00274289">
            <w:pPr>
              <w:tabs>
                <w:tab w:val="left" w:pos="1710"/>
              </w:tabs>
              <w:rPr>
                <w:rFonts w:eastAsia="Times New Roman" w:cstheme="minorHAnsi"/>
                <w:bCs/>
                <w:lang w:eastAsia="en-GB"/>
              </w:rPr>
            </w:pPr>
            <w:r>
              <w:rPr>
                <w:rFonts w:eastAsia="Times New Roman" w:cstheme="minorHAnsi"/>
                <w:bCs/>
                <w:lang w:eastAsia="en-GB"/>
              </w:rPr>
              <w:t>Concussion</w:t>
            </w:r>
          </w:p>
        </w:tc>
      </w:tr>
      <w:tr w:rsidR="00370FB0" w:rsidRPr="005D7F14" w14:paraId="60ADC908" w14:textId="77777777" w:rsidTr="00274289">
        <w:trPr>
          <w:trHeight w:val="290"/>
        </w:trPr>
        <w:tc>
          <w:tcPr>
            <w:tcW w:w="705" w:type="dxa"/>
            <w:noWrap/>
          </w:tcPr>
          <w:p w14:paraId="60ADC905"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3</w:t>
            </w:r>
          </w:p>
        </w:tc>
        <w:tc>
          <w:tcPr>
            <w:tcW w:w="2272" w:type="dxa"/>
            <w:gridSpan w:val="2"/>
            <w:noWrap/>
          </w:tcPr>
          <w:p w14:paraId="60ADC906" w14:textId="77777777" w:rsidR="00370FB0" w:rsidRPr="005D7F14" w:rsidRDefault="00370FB0" w:rsidP="00274289">
            <w:pPr>
              <w:spacing w:after="120"/>
              <w:rPr>
                <w:rFonts w:cstheme="minorHAnsi"/>
              </w:rPr>
            </w:pPr>
            <w:r w:rsidRPr="005D7F14">
              <w:rPr>
                <w:rFonts w:cstheme="minorHAnsi"/>
              </w:rPr>
              <w:t>European Clinical Trials Registry (EU-CTR)</w:t>
            </w:r>
          </w:p>
        </w:tc>
        <w:tc>
          <w:tcPr>
            <w:tcW w:w="6090" w:type="dxa"/>
            <w:noWrap/>
          </w:tcPr>
          <w:p w14:paraId="60ADC907" w14:textId="77777777" w:rsidR="00370FB0" w:rsidRPr="005D7F14" w:rsidRDefault="00370FB0" w:rsidP="00274289">
            <w:pPr>
              <w:tabs>
                <w:tab w:val="left" w:pos="1710"/>
              </w:tabs>
              <w:rPr>
                <w:rFonts w:eastAsia="Times New Roman" w:cstheme="minorHAnsi"/>
                <w:bCs/>
                <w:lang w:eastAsia="en-GB"/>
              </w:rPr>
            </w:pPr>
            <w:r>
              <w:rPr>
                <w:rFonts w:eastAsia="Times New Roman" w:cstheme="minorHAnsi"/>
                <w:bCs/>
                <w:lang w:eastAsia="en-GB"/>
              </w:rPr>
              <w:t>Return to work</w:t>
            </w:r>
          </w:p>
        </w:tc>
      </w:tr>
      <w:tr w:rsidR="00370FB0" w:rsidRPr="005D7F14" w14:paraId="60ADC90C" w14:textId="77777777" w:rsidTr="00274289">
        <w:trPr>
          <w:trHeight w:val="290"/>
        </w:trPr>
        <w:tc>
          <w:tcPr>
            <w:tcW w:w="705" w:type="dxa"/>
            <w:noWrap/>
          </w:tcPr>
          <w:p w14:paraId="60ADC909"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0A" w14:textId="77777777" w:rsidR="00370FB0" w:rsidRPr="005D7F14" w:rsidRDefault="00370FB0" w:rsidP="00274289">
            <w:pPr>
              <w:spacing w:after="120"/>
              <w:rPr>
                <w:rFonts w:eastAsia="Times New Roman" w:cstheme="minorHAnsi"/>
                <w:color w:val="000000"/>
                <w:lang w:eastAsia="en-GB"/>
              </w:rPr>
            </w:pPr>
            <w:r w:rsidRPr="005D7F14">
              <w:rPr>
                <w:rFonts w:cstheme="minorHAnsi"/>
              </w:rPr>
              <w:t>ISRCTN</w:t>
            </w:r>
          </w:p>
        </w:tc>
        <w:tc>
          <w:tcPr>
            <w:tcW w:w="6090" w:type="dxa"/>
            <w:noWrap/>
          </w:tcPr>
          <w:p w14:paraId="60ADC90B" w14:textId="77777777" w:rsidR="00370FB0" w:rsidRPr="005D7F14" w:rsidRDefault="00370FB0" w:rsidP="00274289">
            <w:pPr>
              <w:rPr>
                <w:rFonts w:eastAsia="Times New Roman" w:cstheme="minorHAnsi"/>
                <w:lang w:eastAsia="en-GB"/>
              </w:rPr>
            </w:pPr>
            <w:r>
              <w:rPr>
                <w:rFonts w:eastAsia="Times New Roman" w:cstheme="minorHAnsi"/>
                <w:lang w:eastAsia="en-GB"/>
              </w:rPr>
              <w:t>Condition: mild traumatic brain injury</w:t>
            </w:r>
          </w:p>
        </w:tc>
      </w:tr>
      <w:tr w:rsidR="00370FB0" w:rsidRPr="005D7F14" w14:paraId="60ADC910" w14:textId="77777777" w:rsidTr="00274289">
        <w:trPr>
          <w:trHeight w:val="290"/>
        </w:trPr>
        <w:tc>
          <w:tcPr>
            <w:tcW w:w="705" w:type="dxa"/>
            <w:noWrap/>
          </w:tcPr>
          <w:p w14:paraId="60ADC90D"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0E" w14:textId="77777777" w:rsidR="00370FB0" w:rsidRPr="005D7F14" w:rsidRDefault="00370FB0" w:rsidP="00274289">
            <w:pPr>
              <w:spacing w:after="120"/>
              <w:rPr>
                <w:rFonts w:cstheme="minorHAnsi"/>
              </w:rPr>
            </w:pPr>
            <w:r w:rsidRPr="005D7F14">
              <w:rPr>
                <w:rFonts w:cstheme="minorHAnsi"/>
              </w:rPr>
              <w:t>ISRCTN</w:t>
            </w:r>
          </w:p>
        </w:tc>
        <w:tc>
          <w:tcPr>
            <w:tcW w:w="6090" w:type="dxa"/>
            <w:noWrap/>
          </w:tcPr>
          <w:p w14:paraId="60ADC90F" w14:textId="77777777" w:rsidR="00370FB0" w:rsidRPr="005D7F14" w:rsidRDefault="00370FB0" w:rsidP="00274289">
            <w:pPr>
              <w:rPr>
                <w:rFonts w:eastAsia="Times New Roman" w:cstheme="minorHAnsi"/>
                <w:lang w:eastAsia="en-GB"/>
              </w:rPr>
            </w:pPr>
            <w:r>
              <w:rPr>
                <w:rFonts w:eastAsia="Times New Roman" w:cstheme="minorHAnsi"/>
                <w:lang w:eastAsia="en-GB"/>
              </w:rPr>
              <w:t>Condition: concussion</w:t>
            </w:r>
          </w:p>
        </w:tc>
      </w:tr>
      <w:tr w:rsidR="00370FB0" w:rsidRPr="005D7F14" w14:paraId="60ADC914" w14:textId="77777777" w:rsidTr="00274289">
        <w:trPr>
          <w:trHeight w:val="290"/>
        </w:trPr>
        <w:tc>
          <w:tcPr>
            <w:tcW w:w="705" w:type="dxa"/>
            <w:noWrap/>
          </w:tcPr>
          <w:p w14:paraId="60ADC911"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12" w14:textId="77777777" w:rsidR="00370FB0" w:rsidRPr="005D7F14" w:rsidRDefault="00370FB0" w:rsidP="00274289">
            <w:pPr>
              <w:spacing w:after="120"/>
              <w:rPr>
                <w:rFonts w:eastAsia="Times New Roman" w:cstheme="minorHAnsi"/>
                <w:color w:val="000000"/>
                <w:lang w:eastAsia="en-GB"/>
              </w:rPr>
            </w:pPr>
            <w:r w:rsidRPr="005D7F14">
              <w:rPr>
                <w:rFonts w:cstheme="minorHAnsi"/>
              </w:rPr>
              <w:t>Australia and New Zealand Clinical Trials Registry (ANZCTR)</w:t>
            </w:r>
          </w:p>
        </w:tc>
        <w:tc>
          <w:tcPr>
            <w:tcW w:w="6090" w:type="dxa"/>
            <w:noWrap/>
          </w:tcPr>
          <w:p w14:paraId="60ADC913" w14:textId="77777777" w:rsidR="00370FB0" w:rsidRPr="005D7F14" w:rsidRDefault="00370FB0" w:rsidP="00274289">
            <w:pPr>
              <w:rPr>
                <w:rFonts w:eastAsia="Times New Roman" w:cstheme="minorHAnsi"/>
                <w:lang w:eastAsia="en-GB"/>
              </w:rPr>
            </w:pPr>
            <w:r>
              <w:rPr>
                <w:rFonts w:eastAsia="Times New Roman" w:cstheme="minorHAnsi"/>
                <w:lang w:eastAsia="en-GB"/>
              </w:rPr>
              <w:t>Mild traumatic brain injury</w:t>
            </w:r>
          </w:p>
        </w:tc>
      </w:tr>
      <w:tr w:rsidR="00370FB0" w:rsidRPr="005D7F14" w14:paraId="60ADC918" w14:textId="77777777" w:rsidTr="00274289">
        <w:trPr>
          <w:trHeight w:val="290"/>
        </w:trPr>
        <w:tc>
          <w:tcPr>
            <w:tcW w:w="705" w:type="dxa"/>
            <w:noWrap/>
          </w:tcPr>
          <w:p w14:paraId="60ADC915"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16" w14:textId="77777777" w:rsidR="00370FB0" w:rsidRPr="005D7F14" w:rsidRDefault="00370FB0" w:rsidP="00274289">
            <w:pPr>
              <w:spacing w:after="120"/>
              <w:rPr>
                <w:rFonts w:cstheme="minorHAnsi"/>
              </w:rPr>
            </w:pPr>
            <w:r w:rsidRPr="005D7F14">
              <w:rPr>
                <w:rFonts w:cstheme="minorHAnsi"/>
              </w:rPr>
              <w:t>Australia and New Zealand Clinical Trials Registry (ANZCTR)</w:t>
            </w:r>
          </w:p>
        </w:tc>
        <w:tc>
          <w:tcPr>
            <w:tcW w:w="6090" w:type="dxa"/>
            <w:noWrap/>
          </w:tcPr>
          <w:p w14:paraId="60ADC917" w14:textId="77777777" w:rsidR="00370FB0" w:rsidRPr="005D7F14" w:rsidRDefault="00370FB0" w:rsidP="00274289">
            <w:pPr>
              <w:rPr>
                <w:rFonts w:eastAsia="Times New Roman" w:cstheme="minorHAnsi"/>
                <w:lang w:eastAsia="en-GB"/>
              </w:rPr>
            </w:pPr>
            <w:r>
              <w:rPr>
                <w:rFonts w:eastAsia="Times New Roman" w:cstheme="minorHAnsi"/>
                <w:lang w:eastAsia="en-GB"/>
              </w:rPr>
              <w:t>Concussion</w:t>
            </w:r>
          </w:p>
        </w:tc>
      </w:tr>
      <w:tr w:rsidR="00370FB0" w:rsidRPr="005D7F14" w14:paraId="60ADC91C" w14:textId="77777777" w:rsidTr="00274289">
        <w:trPr>
          <w:trHeight w:val="290"/>
        </w:trPr>
        <w:tc>
          <w:tcPr>
            <w:tcW w:w="705" w:type="dxa"/>
            <w:noWrap/>
          </w:tcPr>
          <w:p w14:paraId="60ADC919"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1A" w14:textId="77777777" w:rsidR="00370FB0" w:rsidRPr="005D7F14" w:rsidRDefault="00370FB0" w:rsidP="00274289">
            <w:pPr>
              <w:spacing w:after="120"/>
              <w:rPr>
                <w:rFonts w:eastAsia="Times New Roman" w:cstheme="minorHAnsi"/>
                <w:color w:val="000000"/>
                <w:lang w:eastAsia="en-GB"/>
              </w:rPr>
            </w:pPr>
            <w:r w:rsidRPr="005D7F14">
              <w:rPr>
                <w:rFonts w:cstheme="minorHAnsi"/>
              </w:rPr>
              <w:t>Clinical Trials Registry of India (CTRI)</w:t>
            </w:r>
          </w:p>
        </w:tc>
        <w:tc>
          <w:tcPr>
            <w:tcW w:w="6090" w:type="dxa"/>
            <w:noWrap/>
          </w:tcPr>
          <w:p w14:paraId="60ADC91B" w14:textId="77777777" w:rsidR="00370FB0" w:rsidRPr="005D7F14" w:rsidRDefault="00370FB0" w:rsidP="00274289">
            <w:pPr>
              <w:rPr>
                <w:rFonts w:eastAsia="Times New Roman" w:cstheme="minorHAnsi"/>
                <w:lang w:eastAsia="en-GB"/>
              </w:rPr>
            </w:pPr>
            <w:r>
              <w:rPr>
                <w:rFonts w:eastAsia="Times New Roman" w:cstheme="minorHAnsi"/>
                <w:lang w:eastAsia="en-GB"/>
              </w:rPr>
              <w:t>Mild traumatic brain injury</w:t>
            </w:r>
          </w:p>
        </w:tc>
      </w:tr>
      <w:tr w:rsidR="00370FB0" w:rsidRPr="005D7F14" w14:paraId="60ADC920" w14:textId="77777777" w:rsidTr="00274289">
        <w:trPr>
          <w:trHeight w:val="290"/>
        </w:trPr>
        <w:tc>
          <w:tcPr>
            <w:tcW w:w="705" w:type="dxa"/>
            <w:noWrap/>
          </w:tcPr>
          <w:p w14:paraId="60ADC91D"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1E" w14:textId="77777777" w:rsidR="00370FB0" w:rsidRPr="005D7F14" w:rsidRDefault="00370FB0" w:rsidP="00274289">
            <w:pPr>
              <w:spacing w:after="120"/>
              <w:rPr>
                <w:rFonts w:cstheme="minorHAnsi"/>
              </w:rPr>
            </w:pPr>
            <w:r w:rsidRPr="005D7F14">
              <w:rPr>
                <w:rFonts w:cstheme="minorHAnsi"/>
              </w:rPr>
              <w:t>Clinical Trials Registry of India (CTRI)</w:t>
            </w:r>
          </w:p>
        </w:tc>
        <w:tc>
          <w:tcPr>
            <w:tcW w:w="6090" w:type="dxa"/>
            <w:noWrap/>
          </w:tcPr>
          <w:p w14:paraId="60ADC91F" w14:textId="77777777" w:rsidR="00370FB0" w:rsidRPr="005D7F14" w:rsidRDefault="00370FB0" w:rsidP="00274289">
            <w:pPr>
              <w:rPr>
                <w:rFonts w:eastAsia="Times New Roman" w:cstheme="minorHAnsi"/>
                <w:lang w:eastAsia="en-GB"/>
              </w:rPr>
            </w:pPr>
            <w:r>
              <w:rPr>
                <w:rFonts w:eastAsia="Times New Roman" w:cstheme="minorHAnsi"/>
                <w:lang w:eastAsia="en-GB"/>
              </w:rPr>
              <w:t>Concussion</w:t>
            </w:r>
          </w:p>
        </w:tc>
      </w:tr>
      <w:tr w:rsidR="00370FB0" w:rsidRPr="005D7F14" w14:paraId="60ADC924" w14:textId="77777777" w:rsidTr="00274289">
        <w:trPr>
          <w:trHeight w:val="290"/>
        </w:trPr>
        <w:tc>
          <w:tcPr>
            <w:tcW w:w="705" w:type="dxa"/>
            <w:noWrap/>
          </w:tcPr>
          <w:p w14:paraId="60ADC921"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22" w14:textId="77777777" w:rsidR="00370FB0" w:rsidRPr="005D7F14" w:rsidRDefault="00370FB0" w:rsidP="00274289">
            <w:pPr>
              <w:spacing w:after="120"/>
              <w:rPr>
                <w:rFonts w:eastAsia="Times New Roman" w:cstheme="minorHAnsi"/>
                <w:color w:val="000000"/>
                <w:lang w:eastAsia="en-GB"/>
              </w:rPr>
            </w:pPr>
            <w:r w:rsidRPr="005D7F14">
              <w:rPr>
                <w:rFonts w:cstheme="minorHAnsi"/>
              </w:rPr>
              <w:t>China Clinical Trials Registry (ChiCTR)</w:t>
            </w:r>
          </w:p>
        </w:tc>
        <w:tc>
          <w:tcPr>
            <w:tcW w:w="6090" w:type="dxa"/>
            <w:noWrap/>
          </w:tcPr>
          <w:p w14:paraId="60ADC923" w14:textId="77777777" w:rsidR="00370FB0" w:rsidRPr="005D7F14" w:rsidRDefault="00370FB0" w:rsidP="00274289">
            <w:pPr>
              <w:rPr>
                <w:rFonts w:eastAsia="Times New Roman" w:cstheme="minorHAnsi"/>
                <w:lang w:eastAsia="en-GB"/>
              </w:rPr>
            </w:pPr>
            <w:r>
              <w:rPr>
                <w:rFonts w:eastAsia="Times New Roman" w:cstheme="minorHAnsi"/>
                <w:lang w:eastAsia="en-GB"/>
              </w:rPr>
              <w:t>Mild traumatic brain injury</w:t>
            </w:r>
          </w:p>
        </w:tc>
      </w:tr>
      <w:tr w:rsidR="00370FB0" w:rsidRPr="005D7F14" w14:paraId="60ADC928" w14:textId="77777777" w:rsidTr="00274289">
        <w:trPr>
          <w:trHeight w:val="290"/>
        </w:trPr>
        <w:tc>
          <w:tcPr>
            <w:tcW w:w="705" w:type="dxa"/>
            <w:noWrap/>
          </w:tcPr>
          <w:p w14:paraId="60ADC925"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lastRenderedPageBreak/>
              <w:t>2</w:t>
            </w:r>
          </w:p>
        </w:tc>
        <w:tc>
          <w:tcPr>
            <w:tcW w:w="2272" w:type="dxa"/>
            <w:gridSpan w:val="2"/>
            <w:noWrap/>
          </w:tcPr>
          <w:p w14:paraId="60ADC926" w14:textId="77777777" w:rsidR="00370FB0" w:rsidRPr="005D7F14" w:rsidRDefault="00370FB0" w:rsidP="00274289">
            <w:pPr>
              <w:spacing w:after="120"/>
              <w:rPr>
                <w:rFonts w:cstheme="minorHAnsi"/>
              </w:rPr>
            </w:pPr>
            <w:r w:rsidRPr="005D7F14">
              <w:rPr>
                <w:rFonts w:cstheme="minorHAnsi"/>
              </w:rPr>
              <w:t>China Clinical Trials Registry (ChiCTR)</w:t>
            </w:r>
          </w:p>
        </w:tc>
        <w:tc>
          <w:tcPr>
            <w:tcW w:w="6090" w:type="dxa"/>
            <w:noWrap/>
          </w:tcPr>
          <w:p w14:paraId="60ADC927" w14:textId="77777777" w:rsidR="00370FB0" w:rsidRPr="005D7F14" w:rsidRDefault="00370FB0" w:rsidP="00274289">
            <w:pPr>
              <w:rPr>
                <w:rFonts w:eastAsia="Times New Roman" w:cstheme="minorHAnsi"/>
                <w:lang w:eastAsia="en-GB"/>
              </w:rPr>
            </w:pPr>
            <w:r>
              <w:rPr>
                <w:rFonts w:eastAsia="Times New Roman" w:cstheme="minorHAnsi"/>
                <w:lang w:eastAsia="en-GB"/>
              </w:rPr>
              <w:t>Concussion</w:t>
            </w:r>
          </w:p>
        </w:tc>
      </w:tr>
      <w:tr w:rsidR="00370FB0" w:rsidRPr="005D7F14" w14:paraId="60ADC92C" w14:textId="77777777" w:rsidTr="00274289">
        <w:trPr>
          <w:trHeight w:val="290"/>
        </w:trPr>
        <w:tc>
          <w:tcPr>
            <w:tcW w:w="705" w:type="dxa"/>
            <w:noWrap/>
          </w:tcPr>
          <w:p w14:paraId="60ADC929"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2A" w14:textId="77777777" w:rsidR="00370FB0" w:rsidRPr="005D7F14" w:rsidRDefault="00370FB0" w:rsidP="00274289">
            <w:pPr>
              <w:spacing w:after="120"/>
              <w:rPr>
                <w:rFonts w:eastAsia="Times New Roman" w:cstheme="minorHAnsi"/>
                <w:color w:val="000000"/>
                <w:lang w:eastAsia="en-GB"/>
              </w:rPr>
            </w:pPr>
            <w:r w:rsidRPr="005D7F14">
              <w:rPr>
                <w:rFonts w:cstheme="minorHAnsi"/>
              </w:rPr>
              <w:t>Brazilian Clinical Trials Registry (ReBec)</w:t>
            </w:r>
          </w:p>
        </w:tc>
        <w:tc>
          <w:tcPr>
            <w:tcW w:w="6090" w:type="dxa"/>
            <w:noWrap/>
          </w:tcPr>
          <w:p w14:paraId="60ADC92B" w14:textId="77777777" w:rsidR="00370FB0" w:rsidRPr="005D7F14" w:rsidRDefault="00370FB0" w:rsidP="00274289">
            <w:pPr>
              <w:rPr>
                <w:rFonts w:eastAsia="Times New Roman" w:cstheme="minorHAnsi"/>
                <w:lang w:eastAsia="en-GB"/>
              </w:rPr>
            </w:pPr>
            <w:r>
              <w:rPr>
                <w:rFonts w:eastAsia="Times New Roman" w:cstheme="minorHAnsi"/>
                <w:lang w:eastAsia="en-GB"/>
              </w:rPr>
              <w:t>Mild traumatic brain injury</w:t>
            </w:r>
          </w:p>
        </w:tc>
      </w:tr>
      <w:tr w:rsidR="00370FB0" w:rsidRPr="005D7F14" w14:paraId="60ADC930" w14:textId="77777777" w:rsidTr="00274289">
        <w:trPr>
          <w:trHeight w:val="290"/>
        </w:trPr>
        <w:tc>
          <w:tcPr>
            <w:tcW w:w="705" w:type="dxa"/>
            <w:noWrap/>
          </w:tcPr>
          <w:p w14:paraId="60ADC92D"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2E" w14:textId="77777777" w:rsidR="00370FB0" w:rsidRPr="005D7F14" w:rsidRDefault="00370FB0" w:rsidP="00274289">
            <w:pPr>
              <w:spacing w:after="120"/>
              <w:rPr>
                <w:rFonts w:cstheme="minorHAnsi"/>
              </w:rPr>
            </w:pPr>
            <w:r w:rsidRPr="005D7F14">
              <w:rPr>
                <w:rFonts w:cstheme="minorHAnsi"/>
              </w:rPr>
              <w:t>Brazilian Clinical Trials Registry (ReBec)</w:t>
            </w:r>
          </w:p>
        </w:tc>
        <w:tc>
          <w:tcPr>
            <w:tcW w:w="6090" w:type="dxa"/>
            <w:noWrap/>
          </w:tcPr>
          <w:p w14:paraId="60ADC92F" w14:textId="77777777" w:rsidR="00370FB0" w:rsidRPr="005D7F14" w:rsidRDefault="00370FB0" w:rsidP="00274289">
            <w:pPr>
              <w:rPr>
                <w:rFonts w:eastAsia="Times New Roman" w:cstheme="minorHAnsi"/>
                <w:lang w:eastAsia="en-GB"/>
              </w:rPr>
            </w:pPr>
            <w:r>
              <w:rPr>
                <w:rFonts w:eastAsia="Times New Roman" w:cstheme="minorHAnsi"/>
                <w:lang w:eastAsia="en-GB"/>
              </w:rPr>
              <w:t>Concussion</w:t>
            </w:r>
          </w:p>
        </w:tc>
      </w:tr>
      <w:tr w:rsidR="00370FB0" w:rsidRPr="005D7F14" w14:paraId="60ADC934" w14:textId="77777777" w:rsidTr="00274289">
        <w:trPr>
          <w:trHeight w:val="290"/>
        </w:trPr>
        <w:tc>
          <w:tcPr>
            <w:tcW w:w="705" w:type="dxa"/>
            <w:noWrap/>
          </w:tcPr>
          <w:p w14:paraId="60ADC931"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1</w:t>
            </w:r>
          </w:p>
        </w:tc>
        <w:tc>
          <w:tcPr>
            <w:tcW w:w="2272" w:type="dxa"/>
            <w:gridSpan w:val="2"/>
            <w:noWrap/>
          </w:tcPr>
          <w:p w14:paraId="60ADC932" w14:textId="77777777" w:rsidR="00370FB0" w:rsidRPr="005D7F14" w:rsidRDefault="00370FB0" w:rsidP="00274289">
            <w:pPr>
              <w:spacing w:after="120"/>
              <w:rPr>
                <w:rFonts w:eastAsia="Times New Roman" w:cstheme="minorHAnsi"/>
                <w:color w:val="000000"/>
                <w:lang w:eastAsia="en-GB"/>
              </w:rPr>
            </w:pPr>
            <w:r w:rsidRPr="005D7F14">
              <w:rPr>
                <w:rFonts w:cstheme="minorHAnsi"/>
              </w:rPr>
              <w:t>Pan-African Clinical Trials Registry (PACTR)</w:t>
            </w:r>
          </w:p>
        </w:tc>
        <w:tc>
          <w:tcPr>
            <w:tcW w:w="6090" w:type="dxa"/>
            <w:noWrap/>
          </w:tcPr>
          <w:p w14:paraId="60ADC933" w14:textId="77777777" w:rsidR="00370FB0" w:rsidRPr="005D7F14" w:rsidRDefault="00370FB0" w:rsidP="00274289">
            <w:pPr>
              <w:rPr>
                <w:rFonts w:eastAsia="Times New Roman" w:cstheme="minorHAnsi"/>
                <w:lang w:eastAsia="en-GB"/>
              </w:rPr>
            </w:pPr>
            <w:r>
              <w:rPr>
                <w:rFonts w:eastAsia="Times New Roman" w:cstheme="minorHAnsi"/>
                <w:lang w:eastAsia="en-GB"/>
              </w:rPr>
              <w:t>Mild traumatic brain injury</w:t>
            </w:r>
          </w:p>
        </w:tc>
      </w:tr>
      <w:tr w:rsidR="00370FB0" w:rsidRPr="005D7F14" w14:paraId="60ADC938" w14:textId="77777777" w:rsidTr="00274289">
        <w:trPr>
          <w:trHeight w:val="290"/>
        </w:trPr>
        <w:tc>
          <w:tcPr>
            <w:tcW w:w="705" w:type="dxa"/>
            <w:noWrap/>
          </w:tcPr>
          <w:p w14:paraId="60ADC935" w14:textId="77777777" w:rsidR="00370FB0" w:rsidRPr="005D7F14" w:rsidRDefault="00370FB0" w:rsidP="00274289">
            <w:pPr>
              <w:spacing w:after="120"/>
              <w:jc w:val="right"/>
              <w:rPr>
                <w:rFonts w:eastAsia="Times New Roman" w:cstheme="minorHAnsi"/>
                <w:color w:val="000000"/>
                <w:lang w:eastAsia="en-GB"/>
              </w:rPr>
            </w:pPr>
            <w:r>
              <w:rPr>
                <w:rFonts w:eastAsia="Times New Roman" w:cstheme="minorHAnsi"/>
                <w:color w:val="000000"/>
                <w:lang w:eastAsia="en-GB"/>
              </w:rPr>
              <w:t>2</w:t>
            </w:r>
          </w:p>
        </w:tc>
        <w:tc>
          <w:tcPr>
            <w:tcW w:w="2272" w:type="dxa"/>
            <w:gridSpan w:val="2"/>
            <w:noWrap/>
          </w:tcPr>
          <w:p w14:paraId="60ADC936" w14:textId="77777777" w:rsidR="00370FB0" w:rsidRPr="005D7F14" w:rsidRDefault="00370FB0" w:rsidP="00274289">
            <w:pPr>
              <w:spacing w:after="120"/>
              <w:rPr>
                <w:rFonts w:cstheme="minorHAnsi"/>
              </w:rPr>
            </w:pPr>
            <w:r w:rsidRPr="005D7F14">
              <w:rPr>
                <w:rFonts w:cstheme="minorHAnsi"/>
              </w:rPr>
              <w:t>Pan-African Clinical Trials Registry (PACTR)</w:t>
            </w:r>
          </w:p>
        </w:tc>
        <w:tc>
          <w:tcPr>
            <w:tcW w:w="6090" w:type="dxa"/>
            <w:noWrap/>
          </w:tcPr>
          <w:p w14:paraId="60ADC937" w14:textId="77777777" w:rsidR="00370FB0" w:rsidRPr="005D7F14" w:rsidRDefault="00370FB0" w:rsidP="00274289">
            <w:pPr>
              <w:rPr>
                <w:rFonts w:eastAsia="Times New Roman" w:cstheme="minorHAnsi"/>
                <w:lang w:eastAsia="en-GB"/>
              </w:rPr>
            </w:pPr>
            <w:r>
              <w:rPr>
                <w:rFonts w:eastAsia="Times New Roman" w:cstheme="minorHAnsi"/>
                <w:lang w:eastAsia="en-GB"/>
              </w:rPr>
              <w:t>Concussion</w:t>
            </w:r>
          </w:p>
        </w:tc>
      </w:tr>
    </w:tbl>
    <w:p w14:paraId="60ADC939" w14:textId="77777777" w:rsidR="00370FB0" w:rsidRPr="005D7F14" w:rsidRDefault="00370FB0" w:rsidP="00370FB0">
      <w:pPr>
        <w:spacing w:after="0"/>
        <w:rPr>
          <w:rFonts w:cstheme="minorHAnsi"/>
        </w:rPr>
      </w:pPr>
    </w:p>
    <w:p w14:paraId="60ADC93A" w14:textId="77777777" w:rsidR="00370FB0" w:rsidRDefault="00370FB0">
      <w:r>
        <w:br w:type="page"/>
      </w:r>
    </w:p>
    <w:p w14:paraId="60ADC93B" w14:textId="77777777" w:rsidR="00370FB0" w:rsidRDefault="00370FB0" w:rsidP="001F7611">
      <w:pPr>
        <w:pStyle w:val="Heading1"/>
      </w:pPr>
      <w:bookmarkStart w:id="6" w:name="_Toc518475244"/>
      <w:r>
        <w:lastRenderedPageBreak/>
        <w:t>Data dictionary for data abstraction</w:t>
      </w:r>
      <w:bookmarkEnd w:id="6"/>
    </w:p>
    <w:p w14:paraId="60ADC93C" w14:textId="77777777" w:rsidR="00370FB0" w:rsidRPr="00370FB0" w:rsidRDefault="00370FB0" w:rsidP="00370FB0">
      <w:r>
        <w:t>If data not available for abstraction leave blank</w:t>
      </w:r>
    </w:p>
    <w:p w14:paraId="3EFF4BBE" w14:textId="0A44C819" w:rsidR="003C5471" w:rsidRDefault="003C5471"/>
    <w:tbl>
      <w:tblPr>
        <w:tblStyle w:val="TableGrid"/>
        <w:tblW w:w="9026" w:type="dxa"/>
        <w:tblLook w:val="04A0" w:firstRow="1" w:lastRow="0" w:firstColumn="1" w:lastColumn="0" w:noHBand="0" w:noVBand="1"/>
      </w:tblPr>
      <w:tblGrid>
        <w:gridCol w:w="2469"/>
        <w:gridCol w:w="2273"/>
        <w:gridCol w:w="5163"/>
      </w:tblGrid>
      <w:tr w:rsidR="003C5471" w:rsidRPr="003C5471" w14:paraId="5A128A23" w14:textId="77777777" w:rsidTr="0097654F">
        <w:trPr>
          <w:trHeight w:val="300"/>
        </w:trPr>
        <w:tc>
          <w:tcPr>
            <w:tcW w:w="2009" w:type="dxa"/>
            <w:noWrap/>
            <w:hideMark/>
          </w:tcPr>
          <w:p w14:paraId="22571AE9" w14:textId="644B7CCA"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Name of data point</w:t>
            </w:r>
          </w:p>
        </w:tc>
        <w:tc>
          <w:tcPr>
            <w:tcW w:w="1854" w:type="dxa"/>
            <w:noWrap/>
            <w:hideMark/>
          </w:tcPr>
          <w:p w14:paraId="02B0327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Description of data point</w:t>
            </w:r>
          </w:p>
        </w:tc>
        <w:tc>
          <w:tcPr>
            <w:tcW w:w="5163" w:type="dxa"/>
            <w:noWrap/>
            <w:hideMark/>
          </w:tcPr>
          <w:p w14:paraId="3C8BCBB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Data points</w:t>
            </w:r>
          </w:p>
        </w:tc>
      </w:tr>
      <w:tr w:rsidR="003C5471" w:rsidRPr="003C5471" w14:paraId="37DCC044" w14:textId="77777777" w:rsidTr="0097654F">
        <w:trPr>
          <w:trHeight w:val="300"/>
        </w:trPr>
        <w:tc>
          <w:tcPr>
            <w:tcW w:w="2009" w:type="dxa"/>
            <w:noWrap/>
            <w:hideMark/>
          </w:tcPr>
          <w:p w14:paraId="144A581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UI</w:t>
            </w:r>
          </w:p>
        </w:tc>
        <w:tc>
          <w:tcPr>
            <w:tcW w:w="1854" w:type="dxa"/>
            <w:noWrap/>
            <w:hideMark/>
          </w:tcPr>
          <w:p w14:paraId="0321B84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Unique identifier for this review</w:t>
            </w:r>
          </w:p>
        </w:tc>
        <w:tc>
          <w:tcPr>
            <w:tcW w:w="5163" w:type="dxa"/>
            <w:noWrap/>
            <w:hideMark/>
          </w:tcPr>
          <w:p w14:paraId="3FA8554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6BBD1F27" w14:textId="77777777" w:rsidTr="0097654F">
        <w:trPr>
          <w:trHeight w:val="300"/>
        </w:trPr>
        <w:tc>
          <w:tcPr>
            <w:tcW w:w="2009" w:type="dxa"/>
            <w:noWrap/>
            <w:hideMark/>
          </w:tcPr>
          <w:p w14:paraId="2AC8CD0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Au_F</w:t>
            </w:r>
            <w:proofErr w:type="spellEnd"/>
          </w:p>
        </w:tc>
        <w:tc>
          <w:tcPr>
            <w:tcW w:w="1854" w:type="dxa"/>
            <w:noWrap/>
            <w:hideMark/>
          </w:tcPr>
          <w:p w14:paraId="746DE3E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First Author</w:t>
            </w:r>
          </w:p>
        </w:tc>
        <w:tc>
          <w:tcPr>
            <w:tcW w:w="5163" w:type="dxa"/>
            <w:noWrap/>
            <w:hideMark/>
          </w:tcPr>
          <w:p w14:paraId="36CCD96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723D7CCA" w14:textId="77777777" w:rsidTr="0097654F">
        <w:trPr>
          <w:trHeight w:val="300"/>
        </w:trPr>
        <w:tc>
          <w:tcPr>
            <w:tcW w:w="2009" w:type="dxa"/>
            <w:noWrap/>
            <w:hideMark/>
          </w:tcPr>
          <w:p w14:paraId="51611A1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Journal</w:t>
            </w:r>
          </w:p>
        </w:tc>
        <w:tc>
          <w:tcPr>
            <w:tcW w:w="1854" w:type="dxa"/>
            <w:noWrap/>
            <w:hideMark/>
          </w:tcPr>
          <w:p w14:paraId="1532FF8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Journal</w:t>
            </w:r>
          </w:p>
        </w:tc>
        <w:tc>
          <w:tcPr>
            <w:tcW w:w="5163" w:type="dxa"/>
            <w:noWrap/>
            <w:hideMark/>
          </w:tcPr>
          <w:p w14:paraId="6081E510"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5EF8C1F7" w14:textId="77777777" w:rsidTr="0097654F">
        <w:trPr>
          <w:trHeight w:val="300"/>
        </w:trPr>
        <w:tc>
          <w:tcPr>
            <w:tcW w:w="2009" w:type="dxa"/>
            <w:noWrap/>
            <w:hideMark/>
          </w:tcPr>
          <w:p w14:paraId="3BE9336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Year</w:t>
            </w:r>
          </w:p>
        </w:tc>
        <w:tc>
          <w:tcPr>
            <w:tcW w:w="1854" w:type="dxa"/>
            <w:noWrap/>
            <w:hideMark/>
          </w:tcPr>
          <w:p w14:paraId="7C654D4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Year</w:t>
            </w:r>
          </w:p>
        </w:tc>
        <w:tc>
          <w:tcPr>
            <w:tcW w:w="5163" w:type="dxa"/>
            <w:noWrap/>
            <w:hideMark/>
          </w:tcPr>
          <w:p w14:paraId="5552A7B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78D59F6F" w14:textId="77777777" w:rsidTr="0097654F">
        <w:trPr>
          <w:trHeight w:val="300"/>
        </w:trPr>
        <w:tc>
          <w:tcPr>
            <w:tcW w:w="2009" w:type="dxa"/>
            <w:noWrap/>
            <w:hideMark/>
          </w:tcPr>
          <w:p w14:paraId="0835FA3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St_tr</w:t>
            </w:r>
            <w:proofErr w:type="spellEnd"/>
          </w:p>
        </w:tc>
        <w:tc>
          <w:tcPr>
            <w:tcW w:w="1854" w:type="dxa"/>
            <w:noWrap/>
            <w:hideMark/>
          </w:tcPr>
          <w:p w14:paraId="19CC255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Study or trial</w:t>
            </w:r>
          </w:p>
        </w:tc>
        <w:tc>
          <w:tcPr>
            <w:tcW w:w="5163" w:type="dxa"/>
            <w:noWrap/>
            <w:hideMark/>
          </w:tcPr>
          <w:p w14:paraId="47C2020E"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1=study, 2=trial</w:t>
            </w:r>
          </w:p>
        </w:tc>
      </w:tr>
      <w:tr w:rsidR="003C5471" w:rsidRPr="003C5471" w14:paraId="3EEF3C8C" w14:textId="77777777" w:rsidTr="0097654F">
        <w:trPr>
          <w:trHeight w:val="300"/>
        </w:trPr>
        <w:tc>
          <w:tcPr>
            <w:tcW w:w="2009" w:type="dxa"/>
            <w:noWrap/>
            <w:hideMark/>
          </w:tcPr>
          <w:p w14:paraId="3652690D"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Pr_Rt</w:t>
            </w:r>
            <w:proofErr w:type="spellEnd"/>
          </w:p>
        </w:tc>
        <w:tc>
          <w:tcPr>
            <w:tcW w:w="1854" w:type="dxa"/>
            <w:noWrap/>
            <w:hideMark/>
          </w:tcPr>
          <w:p w14:paraId="1294D7C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Prospective or retrospective</w:t>
            </w:r>
          </w:p>
        </w:tc>
        <w:tc>
          <w:tcPr>
            <w:tcW w:w="5163" w:type="dxa"/>
            <w:noWrap/>
            <w:hideMark/>
          </w:tcPr>
          <w:p w14:paraId="73271F7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1=prospective, 2=retrospective</w:t>
            </w:r>
          </w:p>
        </w:tc>
      </w:tr>
      <w:tr w:rsidR="003C5471" w:rsidRPr="003C5471" w14:paraId="5FDDBA60" w14:textId="77777777" w:rsidTr="0097654F">
        <w:trPr>
          <w:trHeight w:val="300"/>
        </w:trPr>
        <w:tc>
          <w:tcPr>
            <w:tcW w:w="2009" w:type="dxa"/>
            <w:noWrap/>
            <w:hideMark/>
          </w:tcPr>
          <w:p w14:paraId="7AF2ADBC"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RTW_ave</w:t>
            </w:r>
            <w:proofErr w:type="spellEnd"/>
            <w:r w:rsidRPr="003C5471">
              <w:rPr>
                <w:rFonts w:ascii="Calibri" w:eastAsia="Times New Roman" w:hAnsi="Calibri" w:cs="Calibri"/>
                <w:color w:val="000000"/>
                <w:lang w:eastAsia="en-GB"/>
              </w:rPr>
              <w:t>/prop</w:t>
            </w:r>
          </w:p>
        </w:tc>
        <w:tc>
          <w:tcPr>
            <w:tcW w:w="1854" w:type="dxa"/>
            <w:noWrap/>
            <w:hideMark/>
          </w:tcPr>
          <w:p w14:paraId="4AFFEE32"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RTW is reported as average or as proportion at pre-defined time point</w:t>
            </w:r>
          </w:p>
        </w:tc>
        <w:tc>
          <w:tcPr>
            <w:tcW w:w="5163" w:type="dxa"/>
            <w:noWrap/>
            <w:hideMark/>
          </w:tcPr>
          <w:p w14:paraId="5761D96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1=average, 2=proportion</w:t>
            </w:r>
          </w:p>
        </w:tc>
      </w:tr>
      <w:tr w:rsidR="003C5471" w:rsidRPr="003C5471" w14:paraId="589621B5" w14:textId="77777777" w:rsidTr="0097654F">
        <w:trPr>
          <w:trHeight w:val="300"/>
        </w:trPr>
        <w:tc>
          <w:tcPr>
            <w:tcW w:w="2009" w:type="dxa"/>
            <w:noWrap/>
            <w:hideMark/>
          </w:tcPr>
          <w:p w14:paraId="5843E80A"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No_pt</w:t>
            </w:r>
            <w:proofErr w:type="spellEnd"/>
          </w:p>
        </w:tc>
        <w:tc>
          <w:tcPr>
            <w:tcW w:w="1854" w:type="dxa"/>
            <w:noWrap/>
            <w:hideMark/>
          </w:tcPr>
          <w:p w14:paraId="4029A87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in study</w:t>
            </w:r>
          </w:p>
        </w:tc>
        <w:tc>
          <w:tcPr>
            <w:tcW w:w="5163" w:type="dxa"/>
            <w:noWrap/>
            <w:hideMark/>
          </w:tcPr>
          <w:p w14:paraId="192FC49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497CEB80" w14:textId="77777777" w:rsidTr="0097654F">
        <w:trPr>
          <w:trHeight w:val="300"/>
        </w:trPr>
        <w:tc>
          <w:tcPr>
            <w:tcW w:w="2009" w:type="dxa"/>
            <w:noWrap/>
            <w:hideMark/>
          </w:tcPr>
          <w:p w14:paraId="12980DD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No_F</w:t>
            </w:r>
            <w:proofErr w:type="spellEnd"/>
            <w:r w:rsidRPr="003C5471">
              <w:rPr>
                <w:rFonts w:ascii="Calibri" w:eastAsia="Times New Roman" w:hAnsi="Calibri" w:cs="Calibri"/>
                <w:color w:val="000000"/>
                <w:lang w:eastAsia="en-GB"/>
              </w:rPr>
              <w:t>/U</w:t>
            </w:r>
          </w:p>
        </w:tc>
        <w:tc>
          <w:tcPr>
            <w:tcW w:w="1854" w:type="dxa"/>
            <w:noWrap/>
            <w:hideMark/>
          </w:tcPr>
          <w:p w14:paraId="6E570EC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followed up</w:t>
            </w:r>
          </w:p>
        </w:tc>
        <w:tc>
          <w:tcPr>
            <w:tcW w:w="5163" w:type="dxa"/>
            <w:noWrap/>
            <w:hideMark/>
          </w:tcPr>
          <w:p w14:paraId="1CDF9C5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51C8D68" w14:textId="77777777" w:rsidTr="0097654F">
        <w:trPr>
          <w:trHeight w:val="300"/>
        </w:trPr>
        <w:tc>
          <w:tcPr>
            <w:tcW w:w="2009" w:type="dxa"/>
            <w:noWrap/>
            <w:hideMark/>
          </w:tcPr>
          <w:p w14:paraId="5863750D"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Prop_F</w:t>
            </w:r>
            <w:proofErr w:type="spellEnd"/>
            <w:r w:rsidRPr="003C5471">
              <w:rPr>
                <w:rFonts w:ascii="Calibri" w:eastAsia="Times New Roman" w:hAnsi="Calibri" w:cs="Calibri"/>
                <w:color w:val="000000"/>
                <w:lang w:eastAsia="en-GB"/>
              </w:rPr>
              <w:t>/U</w:t>
            </w:r>
          </w:p>
        </w:tc>
        <w:tc>
          <w:tcPr>
            <w:tcW w:w="1854" w:type="dxa"/>
            <w:noWrap/>
            <w:hideMark/>
          </w:tcPr>
          <w:p w14:paraId="7A8E4E9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Percentage followed up out of included</w:t>
            </w:r>
          </w:p>
        </w:tc>
        <w:tc>
          <w:tcPr>
            <w:tcW w:w="5163" w:type="dxa"/>
            <w:noWrap/>
            <w:hideMark/>
          </w:tcPr>
          <w:p w14:paraId="406A9D2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09B01D79" w14:textId="77777777" w:rsidTr="0097654F">
        <w:trPr>
          <w:trHeight w:val="300"/>
        </w:trPr>
        <w:tc>
          <w:tcPr>
            <w:tcW w:w="2009" w:type="dxa"/>
            <w:noWrap/>
            <w:hideMark/>
          </w:tcPr>
          <w:p w14:paraId="4369A240"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No_gp_1</w:t>
            </w:r>
          </w:p>
        </w:tc>
        <w:tc>
          <w:tcPr>
            <w:tcW w:w="1854" w:type="dxa"/>
            <w:noWrap/>
            <w:hideMark/>
          </w:tcPr>
          <w:p w14:paraId="4682586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in group 1 (if applicable)</w:t>
            </w:r>
          </w:p>
        </w:tc>
        <w:tc>
          <w:tcPr>
            <w:tcW w:w="5163" w:type="dxa"/>
            <w:noWrap/>
            <w:hideMark/>
          </w:tcPr>
          <w:p w14:paraId="11872C0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6EFA8FC" w14:textId="77777777" w:rsidTr="0097654F">
        <w:trPr>
          <w:trHeight w:val="300"/>
        </w:trPr>
        <w:tc>
          <w:tcPr>
            <w:tcW w:w="2009" w:type="dxa"/>
            <w:noWrap/>
            <w:hideMark/>
          </w:tcPr>
          <w:p w14:paraId="44676F2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No_gp_2</w:t>
            </w:r>
          </w:p>
        </w:tc>
        <w:tc>
          <w:tcPr>
            <w:tcW w:w="1854" w:type="dxa"/>
            <w:noWrap/>
            <w:hideMark/>
          </w:tcPr>
          <w:p w14:paraId="4F1F9D2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in group 2 (if applicable)</w:t>
            </w:r>
          </w:p>
        </w:tc>
        <w:tc>
          <w:tcPr>
            <w:tcW w:w="5163" w:type="dxa"/>
            <w:noWrap/>
            <w:hideMark/>
          </w:tcPr>
          <w:p w14:paraId="0ADCE2A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3DB6CF5D" w14:textId="77777777" w:rsidTr="0097654F">
        <w:trPr>
          <w:trHeight w:val="300"/>
        </w:trPr>
        <w:tc>
          <w:tcPr>
            <w:tcW w:w="2009" w:type="dxa"/>
            <w:noWrap/>
            <w:hideMark/>
          </w:tcPr>
          <w:p w14:paraId="4332AB9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No_gp_3</w:t>
            </w:r>
          </w:p>
        </w:tc>
        <w:tc>
          <w:tcPr>
            <w:tcW w:w="1854" w:type="dxa"/>
            <w:noWrap/>
            <w:hideMark/>
          </w:tcPr>
          <w:p w14:paraId="09EE2DE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in group 3 (if applicable)</w:t>
            </w:r>
          </w:p>
        </w:tc>
        <w:tc>
          <w:tcPr>
            <w:tcW w:w="5163" w:type="dxa"/>
            <w:noWrap/>
            <w:hideMark/>
          </w:tcPr>
          <w:p w14:paraId="1163D38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60B65C25" w14:textId="77777777" w:rsidTr="0097654F">
        <w:trPr>
          <w:trHeight w:val="300"/>
        </w:trPr>
        <w:tc>
          <w:tcPr>
            <w:tcW w:w="2009" w:type="dxa"/>
            <w:noWrap/>
            <w:hideMark/>
          </w:tcPr>
          <w:p w14:paraId="293DFD2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No_gp_4</w:t>
            </w:r>
          </w:p>
        </w:tc>
        <w:tc>
          <w:tcPr>
            <w:tcW w:w="1854" w:type="dxa"/>
            <w:noWrap/>
            <w:hideMark/>
          </w:tcPr>
          <w:p w14:paraId="4A2576E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Number of patients in group 4 (if applicable)</w:t>
            </w:r>
          </w:p>
        </w:tc>
        <w:tc>
          <w:tcPr>
            <w:tcW w:w="5163" w:type="dxa"/>
            <w:noWrap/>
            <w:hideMark/>
          </w:tcPr>
          <w:p w14:paraId="1A4EEBB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A6900FE" w14:textId="77777777" w:rsidTr="0097654F">
        <w:trPr>
          <w:trHeight w:val="300"/>
        </w:trPr>
        <w:tc>
          <w:tcPr>
            <w:tcW w:w="2009" w:type="dxa"/>
            <w:noWrap/>
            <w:hideMark/>
          </w:tcPr>
          <w:p w14:paraId="4EF9D0E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Nm_gp_1</w:t>
            </w:r>
          </w:p>
        </w:tc>
        <w:tc>
          <w:tcPr>
            <w:tcW w:w="1854" w:type="dxa"/>
            <w:noWrap/>
            <w:hideMark/>
          </w:tcPr>
          <w:p w14:paraId="60D0297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Name of group 1</w:t>
            </w:r>
          </w:p>
        </w:tc>
        <w:tc>
          <w:tcPr>
            <w:tcW w:w="5163" w:type="dxa"/>
            <w:noWrap/>
            <w:hideMark/>
          </w:tcPr>
          <w:p w14:paraId="2CD3F4F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20B52FB3" w14:textId="77777777" w:rsidTr="0097654F">
        <w:trPr>
          <w:trHeight w:val="300"/>
        </w:trPr>
        <w:tc>
          <w:tcPr>
            <w:tcW w:w="2009" w:type="dxa"/>
            <w:noWrap/>
            <w:hideMark/>
          </w:tcPr>
          <w:p w14:paraId="0957EDA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Nm_gp_2</w:t>
            </w:r>
          </w:p>
        </w:tc>
        <w:tc>
          <w:tcPr>
            <w:tcW w:w="1854" w:type="dxa"/>
            <w:noWrap/>
            <w:hideMark/>
          </w:tcPr>
          <w:p w14:paraId="0D444622"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Name of group 2</w:t>
            </w:r>
          </w:p>
        </w:tc>
        <w:tc>
          <w:tcPr>
            <w:tcW w:w="5163" w:type="dxa"/>
            <w:noWrap/>
            <w:hideMark/>
          </w:tcPr>
          <w:p w14:paraId="0F433782"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3AC6142C" w14:textId="77777777" w:rsidTr="0097654F">
        <w:trPr>
          <w:trHeight w:val="300"/>
        </w:trPr>
        <w:tc>
          <w:tcPr>
            <w:tcW w:w="2009" w:type="dxa"/>
            <w:noWrap/>
            <w:hideMark/>
          </w:tcPr>
          <w:p w14:paraId="61F3A5B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Nm_gp_3</w:t>
            </w:r>
          </w:p>
        </w:tc>
        <w:tc>
          <w:tcPr>
            <w:tcW w:w="1854" w:type="dxa"/>
            <w:noWrap/>
            <w:hideMark/>
          </w:tcPr>
          <w:p w14:paraId="5B29467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Name of group 3</w:t>
            </w:r>
          </w:p>
        </w:tc>
        <w:tc>
          <w:tcPr>
            <w:tcW w:w="5163" w:type="dxa"/>
            <w:noWrap/>
            <w:hideMark/>
          </w:tcPr>
          <w:p w14:paraId="5980BC5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43C5AE74" w14:textId="77777777" w:rsidTr="0097654F">
        <w:trPr>
          <w:trHeight w:val="300"/>
        </w:trPr>
        <w:tc>
          <w:tcPr>
            <w:tcW w:w="2009" w:type="dxa"/>
            <w:noWrap/>
            <w:hideMark/>
          </w:tcPr>
          <w:p w14:paraId="5C00A92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Nm_gp_4</w:t>
            </w:r>
          </w:p>
        </w:tc>
        <w:tc>
          <w:tcPr>
            <w:tcW w:w="1854" w:type="dxa"/>
            <w:noWrap/>
            <w:hideMark/>
          </w:tcPr>
          <w:p w14:paraId="2066672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Name of group 4</w:t>
            </w:r>
          </w:p>
        </w:tc>
        <w:tc>
          <w:tcPr>
            <w:tcW w:w="5163" w:type="dxa"/>
            <w:noWrap/>
            <w:hideMark/>
          </w:tcPr>
          <w:p w14:paraId="13912F0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45420CB6" w14:textId="77777777" w:rsidTr="0097654F">
        <w:trPr>
          <w:trHeight w:val="300"/>
        </w:trPr>
        <w:tc>
          <w:tcPr>
            <w:tcW w:w="2009" w:type="dxa"/>
            <w:noWrap/>
            <w:hideMark/>
          </w:tcPr>
          <w:p w14:paraId="11C2779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Setting</w:t>
            </w:r>
          </w:p>
        </w:tc>
        <w:tc>
          <w:tcPr>
            <w:tcW w:w="1854" w:type="dxa"/>
            <w:noWrap/>
            <w:hideMark/>
          </w:tcPr>
          <w:p w14:paraId="6C73122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Setting</w:t>
            </w:r>
          </w:p>
        </w:tc>
        <w:tc>
          <w:tcPr>
            <w:tcW w:w="5163" w:type="dxa"/>
            <w:noWrap/>
            <w:hideMark/>
          </w:tcPr>
          <w:p w14:paraId="158C5FC0"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7E27A53A" w14:textId="77777777" w:rsidTr="0097654F">
        <w:trPr>
          <w:trHeight w:val="300"/>
        </w:trPr>
        <w:tc>
          <w:tcPr>
            <w:tcW w:w="2009" w:type="dxa"/>
            <w:noWrap/>
            <w:hideMark/>
          </w:tcPr>
          <w:p w14:paraId="11EE724B"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Mean_age</w:t>
            </w:r>
            <w:proofErr w:type="spellEnd"/>
          </w:p>
        </w:tc>
        <w:tc>
          <w:tcPr>
            <w:tcW w:w="1854" w:type="dxa"/>
            <w:noWrap/>
            <w:hideMark/>
          </w:tcPr>
          <w:p w14:paraId="03A3685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Mean age</w:t>
            </w:r>
          </w:p>
        </w:tc>
        <w:tc>
          <w:tcPr>
            <w:tcW w:w="5163" w:type="dxa"/>
            <w:noWrap/>
            <w:hideMark/>
          </w:tcPr>
          <w:p w14:paraId="2EE7655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2BE7A435" w14:textId="77777777" w:rsidTr="0097654F">
        <w:trPr>
          <w:trHeight w:val="300"/>
        </w:trPr>
        <w:tc>
          <w:tcPr>
            <w:tcW w:w="2009" w:type="dxa"/>
            <w:noWrap/>
            <w:hideMark/>
          </w:tcPr>
          <w:p w14:paraId="51FA8E1E"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Age_SD</w:t>
            </w:r>
            <w:proofErr w:type="spellEnd"/>
          </w:p>
        </w:tc>
        <w:tc>
          <w:tcPr>
            <w:tcW w:w="1854" w:type="dxa"/>
            <w:noWrap/>
            <w:hideMark/>
          </w:tcPr>
          <w:p w14:paraId="142AEC0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Standard deviation of age</w:t>
            </w:r>
          </w:p>
        </w:tc>
        <w:tc>
          <w:tcPr>
            <w:tcW w:w="5163" w:type="dxa"/>
            <w:noWrap/>
            <w:hideMark/>
          </w:tcPr>
          <w:p w14:paraId="4DAE1EF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B46C303" w14:textId="77777777" w:rsidTr="0097654F">
        <w:trPr>
          <w:trHeight w:val="300"/>
        </w:trPr>
        <w:tc>
          <w:tcPr>
            <w:tcW w:w="2009" w:type="dxa"/>
            <w:noWrap/>
            <w:hideMark/>
          </w:tcPr>
          <w:p w14:paraId="709345FD"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Med_age</w:t>
            </w:r>
            <w:proofErr w:type="spellEnd"/>
          </w:p>
        </w:tc>
        <w:tc>
          <w:tcPr>
            <w:tcW w:w="1854" w:type="dxa"/>
            <w:noWrap/>
            <w:hideMark/>
          </w:tcPr>
          <w:p w14:paraId="5CF0F8B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Median age if reported</w:t>
            </w:r>
          </w:p>
        </w:tc>
        <w:tc>
          <w:tcPr>
            <w:tcW w:w="5163" w:type="dxa"/>
            <w:noWrap/>
            <w:hideMark/>
          </w:tcPr>
          <w:p w14:paraId="23825D6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03425C0C" w14:textId="77777777" w:rsidTr="0097654F">
        <w:trPr>
          <w:trHeight w:val="300"/>
        </w:trPr>
        <w:tc>
          <w:tcPr>
            <w:tcW w:w="2009" w:type="dxa"/>
            <w:noWrap/>
            <w:hideMark/>
          </w:tcPr>
          <w:p w14:paraId="44B42E92"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Age_IQR</w:t>
            </w:r>
            <w:proofErr w:type="spellEnd"/>
          </w:p>
        </w:tc>
        <w:tc>
          <w:tcPr>
            <w:tcW w:w="1854" w:type="dxa"/>
            <w:noWrap/>
            <w:hideMark/>
          </w:tcPr>
          <w:p w14:paraId="4F6B60C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Interquartile range of age</w:t>
            </w:r>
          </w:p>
        </w:tc>
        <w:tc>
          <w:tcPr>
            <w:tcW w:w="5163" w:type="dxa"/>
            <w:noWrap/>
            <w:hideMark/>
          </w:tcPr>
          <w:p w14:paraId="656C353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4EF1F54E" w14:textId="77777777" w:rsidTr="0097654F">
        <w:trPr>
          <w:trHeight w:val="300"/>
        </w:trPr>
        <w:tc>
          <w:tcPr>
            <w:tcW w:w="2009" w:type="dxa"/>
            <w:noWrap/>
            <w:hideMark/>
          </w:tcPr>
          <w:p w14:paraId="23D1DC67"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Age_youngest</w:t>
            </w:r>
            <w:proofErr w:type="spellEnd"/>
          </w:p>
        </w:tc>
        <w:tc>
          <w:tcPr>
            <w:tcW w:w="1854" w:type="dxa"/>
            <w:noWrap/>
            <w:hideMark/>
          </w:tcPr>
          <w:p w14:paraId="45011D0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Youngest included</w:t>
            </w:r>
          </w:p>
        </w:tc>
        <w:tc>
          <w:tcPr>
            <w:tcW w:w="5163" w:type="dxa"/>
            <w:noWrap/>
            <w:hideMark/>
          </w:tcPr>
          <w:p w14:paraId="56C4976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2EF4A614" w14:textId="77777777" w:rsidTr="0097654F">
        <w:trPr>
          <w:trHeight w:val="300"/>
        </w:trPr>
        <w:tc>
          <w:tcPr>
            <w:tcW w:w="2009" w:type="dxa"/>
            <w:noWrap/>
            <w:hideMark/>
          </w:tcPr>
          <w:p w14:paraId="335CA0D5"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Age_oldest</w:t>
            </w:r>
            <w:proofErr w:type="spellEnd"/>
          </w:p>
        </w:tc>
        <w:tc>
          <w:tcPr>
            <w:tcW w:w="1854" w:type="dxa"/>
            <w:noWrap/>
            <w:hideMark/>
          </w:tcPr>
          <w:p w14:paraId="0392C9A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Oldest included</w:t>
            </w:r>
          </w:p>
        </w:tc>
        <w:tc>
          <w:tcPr>
            <w:tcW w:w="5163" w:type="dxa"/>
            <w:noWrap/>
            <w:hideMark/>
          </w:tcPr>
          <w:p w14:paraId="314E969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27AF91BF" w14:textId="77777777" w:rsidTr="0097654F">
        <w:trPr>
          <w:trHeight w:val="300"/>
        </w:trPr>
        <w:tc>
          <w:tcPr>
            <w:tcW w:w="2009" w:type="dxa"/>
            <w:noWrap/>
            <w:hideMark/>
          </w:tcPr>
          <w:p w14:paraId="7A942B1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Sex_male</w:t>
            </w:r>
            <w:proofErr w:type="spellEnd"/>
          </w:p>
        </w:tc>
        <w:tc>
          <w:tcPr>
            <w:tcW w:w="1854" w:type="dxa"/>
            <w:noWrap/>
            <w:hideMark/>
          </w:tcPr>
          <w:p w14:paraId="214561A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Sex – proportion male</w:t>
            </w:r>
          </w:p>
        </w:tc>
        <w:tc>
          <w:tcPr>
            <w:tcW w:w="5163" w:type="dxa"/>
            <w:noWrap/>
            <w:hideMark/>
          </w:tcPr>
          <w:p w14:paraId="7DBF1C5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9E667DB" w14:textId="77777777" w:rsidTr="0097654F">
        <w:trPr>
          <w:trHeight w:val="300"/>
        </w:trPr>
        <w:tc>
          <w:tcPr>
            <w:tcW w:w="2009" w:type="dxa"/>
            <w:noWrap/>
            <w:hideMark/>
          </w:tcPr>
          <w:p w14:paraId="15771957"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lastRenderedPageBreak/>
              <w:t>Ed_secondary</w:t>
            </w:r>
            <w:proofErr w:type="spellEnd"/>
          </w:p>
        </w:tc>
        <w:tc>
          <w:tcPr>
            <w:tcW w:w="1854" w:type="dxa"/>
            <w:noWrap/>
            <w:hideMark/>
          </w:tcPr>
          <w:p w14:paraId="1513E6F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up to secondary</w:t>
            </w:r>
          </w:p>
        </w:tc>
        <w:tc>
          <w:tcPr>
            <w:tcW w:w="5163" w:type="dxa"/>
            <w:noWrap/>
            <w:hideMark/>
          </w:tcPr>
          <w:p w14:paraId="37913D3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9FFC721" w14:textId="77777777" w:rsidTr="0097654F">
        <w:trPr>
          <w:trHeight w:val="300"/>
        </w:trPr>
        <w:tc>
          <w:tcPr>
            <w:tcW w:w="2009" w:type="dxa"/>
            <w:noWrap/>
            <w:hideMark/>
          </w:tcPr>
          <w:p w14:paraId="772B269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Ed_years</w:t>
            </w:r>
            <w:proofErr w:type="spellEnd"/>
          </w:p>
        </w:tc>
        <w:tc>
          <w:tcPr>
            <w:tcW w:w="1854" w:type="dxa"/>
            <w:noWrap/>
            <w:hideMark/>
          </w:tcPr>
          <w:p w14:paraId="4D73FCC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Mean years education</w:t>
            </w:r>
          </w:p>
        </w:tc>
        <w:tc>
          <w:tcPr>
            <w:tcW w:w="5163" w:type="dxa"/>
            <w:noWrap/>
            <w:hideMark/>
          </w:tcPr>
          <w:p w14:paraId="75B5C97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62018B61" w14:textId="77777777" w:rsidTr="0097654F">
        <w:trPr>
          <w:trHeight w:val="300"/>
        </w:trPr>
        <w:tc>
          <w:tcPr>
            <w:tcW w:w="2009" w:type="dxa"/>
            <w:noWrap/>
            <w:hideMark/>
          </w:tcPr>
          <w:p w14:paraId="44872D9B"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Def_mTBI</w:t>
            </w:r>
            <w:proofErr w:type="spellEnd"/>
          </w:p>
        </w:tc>
        <w:tc>
          <w:tcPr>
            <w:tcW w:w="1854" w:type="dxa"/>
            <w:noWrap/>
            <w:hideMark/>
          </w:tcPr>
          <w:p w14:paraId="10ED6D60"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Definition of mild TBI</w:t>
            </w:r>
          </w:p>
        </w:tc>
        <w:tc>
          <w:tcPr>
            <w:tcW w:w="5163" w:type="dxa"/>
            <w:noWrap/>
            <w:hideMark/>
          </w:tcPr>
          <w:p w14:paraId="7F89BC1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1=American Academy of Neurology; 2=World Health Organisation Collaborating Task Force on MTBI; 3=</w:t>
            </w:r>
            <w:proofErr w:type="spellStart"/>
            <w:r w:rsidRPr="003C5471">
              <w:rPr>
                <w:rFonts w:ascii="Calibri" w:eastAsia="Times New Roman" w:hAnsi="Calibri" w:cs="Calibri"/>
                <w:color w:val="000000"/>
                <w:lang w:eastAsia="en-GB"/>
              </w:rPr>
              <w:t>Center</w:t>
            </w:r>
            <w:proofErr w:type="spellEnd"/>
            <w:r w:rsidRPr="003C5471">
              <w:rPr>
                <w:rFonts w:ascii="Calibri" w:eastAsia="Times New Roman" w:hAnsi="Calibri" w:cs="Calibri"/>
                <w:color w:val="000000"/>
                <w:lang w:eastAsia="en-GB"/>
              </w:rPr>
              <w:t xml:space="preserve"> for Disease Control and Prevention; 4=American Congress of Rehabilitation Medicine; 5=European Federation of Neurological Societies; 6=clinical diagnosis</w:t>
            </w:r>
          </w:p>
        </w:tc>
      </w:tr>
      <w:tr w:rsidR="003C5471" w:rsidRPr="003C5471" w14:paraId="29B3912A" w14:textId="77777777" w:rsidTr="0097654F">
        <w:trPr>
          <w:trHeight w:val="300"/>
        </w:trPr>
        <w:tc>
          <w:tcPr>
            <w:tcW w:w="2009" w:type="dxa"/>
            <w:noWrap/>
            <w:hideMark/>
          </w:tcPr>
          <w:p w14:paraId="704CFDF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PTA_pr</w:t>
            </w:r>
            <w:proofErr w:type="spellEnd"/>
          </w:p>
        </w:tc>
        <w:tc>
          <w:tcPr>
            <w:tcW w:w="1854" w:type="dxa"/>
            <w:noWrap/>
            <w:hideMark/>
          </w:tcPr>
          <w:p w14:paraId="54B73AD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post traumatic amnesia</w:t>
            </w:r>
          </w:p>
        </w:tc>
        <w:tc>
          <w:tcPr>
            <w:tcW w:w="5163" w:type="dxa"/>
            <w:noWrap/>
            <w:hideMark/>
          </w:tcPr>
          <w:p w14:paraId="1458B20E"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2B96B241" w14:textId="77777777" w:rsidTr="0097654F">
        <w:trPr>
          <w:trHeight w:val="300"/>
        </w:trPr>
        <w:tc>
          <w:tcPr>
            <w:tcW w:w="2009" w:type="dxa"/>
            <w:noWrap/>
            <w:hideMark/>
          </w:tcPr>
          <w:p w14:paraId="68D4B612"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PTA_dur</w:t>
            </w:r>
            <w:proofErr w:type="spellEnd"/>
          </w:p>
        </w:tc>
        <w:tc>
          <w:tcPr>
            <w:tcW w:w="1854" w:type="dxa"/>
            <w:noWrap/>
            <w:hideMark/>
          </w:tcPr>
          <w:p w14:paraId="4359CB1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Duration post traumatic amnesia (hours usually)</w:t>
            </w:r>
          </w:p>
        </w:tc>
        <w:tc>
          <w:tcPr>
            <w:tcW w:w="5163" w:type="dxa"/>
            <w:noWrap/>
            <w:hideMark/>
          </w:tcPr>
          <w:p w14:paraId="66D2446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04D47F38" w14:textId="77777777" w:rsidTr="0097654F">
        <w:trPr>
          <w:trHeight w:val="300"/>
        </w:trPr>
        <w:tc>
          <w:tcPr>
            <w:tcW w:w="2009" w:type="dxa"/>
            <w:noWrap/>
            <w:hideMark/>
          </w:tcPr>
          <w:p w14:paraId="4F41401A"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LOC_pr</w:t>
            </w:r>
            <w:proofErr w:type="spellEnd"/>
          </w:p>
        </w:tc>
        <w:tc>
          <w:tcPr>
            <w:tcW w:w="1854" w:type="dxa"/>
            <w:noWrap/>
            <w:hideMark/>
          </w:tcPr>
          <w:p w14:paraId="1545132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Loss of consciousness proportion</w:t>
            </w:r>
          </w:p>
        </w:tc>
        <w:tc>
          <w:tcPr>
            <w:tcW w:w="5163" w:type="dxa"/>
            <w:noWrap/>
            <w:hideMark/>
          </w:tcPr>
          <w:p w14:paraId="15FC22E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04632F50" w14:textId="77777777" w:rsidTr="0097654F">
        <w:trPr>
          <w:trHeight w:val="300"/>
        </w:trPr>
        <w:tc>
          <w:tcPr>
            <w:tcW w:w="2009" w:type="dxa"/>
            <w:noWrap/>
            <w:hideMark/>
          </w:tcPr>
          <w:p w14:paraId="672145C2"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Inj_sev_pr</w:t>
            </w:r>
            <w:proofErr w:type="spellEnd"/>
          </w:p>
        </w:tc>
        <w:tc>
          <w:tcPr>
            <w:tcW w:w="1854" w:type="dxa"/>
            <w:noWrap/>
            <w:hideMark/>
          </w:tcPr>
          <w:p w14:paraId="027E091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Injury Severity (blood on CT) proportion</w:t>
            </w:r>
          </w:p>
        </w:tc>
        <w:tc>
          <w:tcPr>
            <w:tcW w:w="5163" w:type="dxa"/>
            <w:noWrap/>
            <w:hideMark/>
          </w:tcPr>
          <w:p w14:paraId="382F29C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5F487B86" w14:textId="77777777" w:rsidTr="0097654F">
        <w:trPr>
          <w:trHeight w:val="300"/>
        </w:trPr>
        <w:tc>
          <w:tcPr>
            <w:tcW w:w="2009" w:type="dxa"/>
            <w:noWrap/>
            <w:hideMark/>
          </w:tcPr>
          <w:p w14:paraId="6C1ABD0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RTW_duties</w:t>
            </w:r>
            <w:proofErr w:type="spellEnd"/>
          </w:p>
        </w:tc>
        <w:tc>
          <w:tcPr>
            <w:tcW w:w="1854" w:type="dxa"/>
            <w:noWrap/>
            <w:hideMark/>
          </w:tcPr>
          <w:p w14:paraId="58D2420E"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Narrative description of level of duties patients RTW to work at, if reported</w:t>
            </w:r>
          </w:p>
        </w:tc>
        <w:tc>
          <w:tcPr>
            <w:tcW w:w="5163" w:type="dxa"/>
            <w:noWrap/>
            <w:hideMark/>
          </w:tcPr>
          <w:p w14:paraId="153CF9D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1F8C4C66" w14:textId="77777777" w:rsidTr="0097654F">
        <w:trPr>
          <w:trHeight w:val="300"/>
        </w:trPr>
        <w:tc>
          <w:tcPr>
            <w:tcW w:w="2009" w:type="dxa"/>
            <w:noWrap/>
            <w:hideMark/>
          </w:tcPr>
          <w:p w14:paraId="7AB7B126"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RTW_mean_time</w:t>
            </w:r>
            <w:proofErr w:type="spellEnd"/>
          </w:p>
        </w:tc>
        <w:tc>
          <w:tcPr>
            <w:tcW w:w="1854" w:type="dxa"/>
            <w:noWrap/>
            <w:hideMark/>
          </w:tcPr>
          <w:p w14:paraId="7413E71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Mean time to RTW (if reported)</w:t>
            </w:r>
          </w:p>
        </w:tc>
        <w:tc>
          <w:tcPr>
            <w:tcW w:w="5163" w:type="dxa"/>
            <w:noWrap/>
            <w:hideMark/>
          </w:tcPr>
          <w:p w14:paraId="3A95CAA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7CC7F589" w14:textId="77777777" w:rsidTr="0097654F">
        <w:trPr>
          <w:trHeight w:val="300"/>
        </w:trPr>
        <w:tc>
          <w:tcPr>
            <w:tcW w:w="2009" w:type="dxa"/>
            <w:noWrap/>
            <w:hideMark/>
          </w:tcPr>
          <w:p w14:paraId="645BB5D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RTW_median_time</w:t>
            </w:r>
            <w:proofErr w:type="spellEnd"/>
          </w:p>
        </w:tc>
        <w:tc>
          <w:tcPr>
            <w:tcW w:w="1854" w:type="dxa"/>
            <w:noWrap/>
            <w:hideMark/>
          </w:tcPr>
          <w:p w14:paraId="2D5B588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Median time to RTW (if reported)</w:t>
            </w:r>
          </w:p>
        </w:tc>
        <w:tc>
          <w:tcPr>
            <w:tcW w:w="5163" w:type="dxa"/>
            <w:noWrap/>
            <w:hideMark/>
          </w:tcPr>
          <w:p w14:paraId="245F72E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67039946" w14:textId="77777777" w:rsidTr="0097654F">
        <w:trPr>
          <w:trHeight w:val="300"/>
        </w:trPr>
        <w:tc>
          <w:tcPr>
            <w:tcW w:w="2009" w:type="dxa"/>
            <w:noWrap/>
            <w:hideMark/>
          </w:tcPr>
          <w:p w14:paraId="1E237F02"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Pre_d_t_1</w:t>
            </w:r>
          </w:p>
        </w:tc>
        <w:tc>
          <w:tcPr>
            <w:tcW w:w="1854" w:type="dxa"/>
            <w:noWrap/>
            <w:hideMark/>
          </w:tcPr>
          <w:p w14:paraId="52CC3B7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Pre-defined time point 1</w:t>
            </w:r>
          </w:p>
        </w:tc>
        <w:tc>
          <w:tcPr>
            <w:tcW w:w="5163" w:type="dxa"/>
            <w:noWrap/>
            <w:hideMark/>
          </w:tcPr>
          <w:p w14:paraId="0012A9A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04B33279" w14:textId="77777777" w:rsidTr="0097654F">
        <w:trPr>
          <w:trHeight w:val="300"/>
        </w:trPr>
        <w:tc>
          <w:tcPr>
            <w:tcW w:w="2009" w:type="dxa"/>
            <w:noWrap/>
            <w:hideMark/>
          </w:tcPr>
          <w:p w14:paraId="101C0D5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Pre_d_t_2</w:t>
            </w:r>
          </w:p>
        </w:tc>
        <w:tc>
          <w:tcPr>
            <w:tcW w:w="1854" w:type="dxa"/>
            <w:noWrap/>
            <w:hideMark/>
          </w:tcPr>
          <w:p w14:paraId="1F37995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Pre-defined time point 2</w:t>
            </w:r>
          </w:p>
        </w:tc>
        <w:tc>
          <w:tcPr>
            <w:tcW w:w="5163" w:type="dxa"/>
            <w:noWrap/>
            <w:hideMark/>
          </w:tcPr>
          <w:p w14:paraId="3302924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48655944" w14:textId="77777777" w:rsidTr="0097654F">
        <w:trPr>
          <w:trHeight w:val="300"/>
        </w:trPr>
        <w:tc>
          <w:tcPr>
            <w:tcW w:w="2009" w:type="dxa"/>
            <w:noWrap/>
            <w:hideMark/>
          </w:tcPr>
          <w:p w14:paraId="69A3FCA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Pre_d_t_3</w:t>
            </w:r>
          </w:p>
        </w:tc>
        <w:tc>
          <w:tcPr>
            <w:tcW w:w="1854" w:type="dxa"/>
            <w:noWrap/>
            <w:hideMark/>
          </w:tcPr>
          <w:p w14:paraId="5320BBC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Pre-defined time point 3</w:t>
            </w:r>
          </w:p>
        </w:tc>
        <w:tc>
          <w:tcPr>
            <w:tcW w:w="5163" w:type="dxa"/>
            <w:noWrap/>
            <w:hideMark/>
          </w:tcPr>
          <w:p w14:paraId="29D0C01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4576444D" w14:textId="77777777" w:rsidTr="0097654F">
        <w:trPr>
          <w:trHeight w:val="300"/>
        </w:trPr>
        <w:tc>
          <w:tcPr>
            <w:tcW w:w="2009" w:type="dxa"/>
            <w:noWrap/>
            <w:hideMark/>
          </w:tcPr>
          <w:p w14:paraId="731E60A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Pre_d_t_4</w:t>
            </w:r>
          </w:p>
        </w:tc>
        <w:tc>
          <w:tcPr>
            <w:tcW w:w="1854" w:type="dxa"/>
            <w:noWrap/>
            <w:hideMark/>
          </w:tcPr>
          <w:p w14:paraId="6F6F473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Pre-defined time point 4</w:t>
            </w:r>
          </w:p>
        </w:tc>
        <w:tc>
          <w:tcPr>
            <w:tcW w:w="5163" w:type="dxa"/>
            <w:noWrap/>
            <w:hideMark/>
          </w:tcPr>
          <w:p w14:paraId="1B0C647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685C24EE" w14:textId="77777777" w:rsidTr="0097654F">
        <w:trPr>
          <w:trHeight w:val="300"/>
        </w:trPr>
        <w:tc>
          <w:tcPr>
            <w:tcW w:w="2009" w:type="dxa"/>
            <w:noWrap/>
            <w:hideMark/>
          </w:tcPr>
          <w:p w14:paraId="6527247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Prop_RTW_t_1</w:t>
            </w:r>
          </w:p>
        </w:tc>
        <w:tc>
          <w:tcPr>
            <w:tcW w:w="1854" w:type="dxa"/>
            <w:noWrap/>
            <w:hideMark/>
          </w:tcPr>
          <w:p w14:paraId="29AF226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of cohort that RTW at time point 1</w:t>
            </w:r>
          </w:p>
        </w:tc>
        <w:tc>
          <w:tcPr>
            <w:tcW w:w="5163" w:type="dxa"/>
            <w:noWrap/>
            <w:hideMark/>
          </w:tcPr>
          <w:p w14:paraId="3EC6B6B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7BD77979" w14:textId="77777777" w:rsidTr="0097654F">
        <w:trPr>
          <w:trHeight w:val="300"/>
        </w:trPr>
        <w:tc>
          <w:tcPr>
            <w:tcW w:w="2009" w:type="dxa"/>
            <w:noWrap/>
            <w:hideMark/>
          </w:tcPr>
          <w:p w14:paraId="32019CD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Prop_RTW_t_2</w:t>
            </w:r>
          </w:p>
        </w:tc>
        <w:tc>
          <w:tcPr>
            <w:tcW w:w="1854" w:type="dxa"/>
            <w:noWrap/>
            <w:hideMark/>
          </w:tcPr>
          <w:p w14:paraId="02EBEBC2"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of cohort that RTW at time point 2</w:t>
            </w:r>
          </w:p>
        </w:tc>
        <w:tc>
          <w:tcPr>
            <w:tcW w:w="5163" w:type="dxa"/>
            <w:noWrap/>
            <w:hideMark/>
          </w:tcPr>
          <w:p w14:paraId="2FC035A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33183B2C" w14:textId="77777777" w:rsidTr="0097654F">
        <w:trPr>
          <w:trHeight w:val="300"/>
        </w:trPr>
        <w:tc>
          <w:tcPr>
            <w:tcW w:w="2009" w:type="dxa"/>
            <w:noWrap/>
            <w:hideMark/>
          </w:tcPr>
          <w:p w14:paraId="145C091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Prop_RTW_t_3</w:t>
            </w:r>
          </w:p>
        </w:tc>
        <w:tc>
          <w:tcPr>
            <w:tcW w:w="1854" w:type="dxa"/>
            <w:noWrap/>
            <w:hideMark/>
          </w:tcPr>
          <w:p w14:paraId="29D4E9F5"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of cohort that RTW at time point 3</w:t>
            </w:r>
          </w:p>
        </w:tc>
        <w:tc>
          <w:tcPr>
            <w:tcW w:w="5163" w:type="dxa"/>
            <w:noWrap/>
            <w:hideMark/>
          </w:tcPr>
          <w:p w14:paraId="68201D7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71B57D61" w14:textId="77777777" w:rsidTr="0097654F">
        <w:trPr>
          <w:trHeight w:val="300"/>
        </w:trPr>
        <w:tc>
          <w:tcPr>
            <w:tcW w:w="2009" w:type="dxa"/>
            <w:noWrap/>
            <w:hideMark/>
          </w:tcPr>
          <w:p w14:paraId="43A2DD0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Prop_RTW_t_4</w:t>
            </w:r>
          </w:p>
        </w:tc>
        <w:tc>
          <w:tcPr>
            <w:tcW w:w="1854" w:type="dxa"/>
            <w:noWrap/>
            <w:hideMark/>
          </w:tcPr>
          <w:p w14:paraId="5A0536E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Proportion of cohort that RTW at time point 4</w:t>
            </w:r>
          </w:p>
        </w:tc>
        <w:tc>
          <w:tcPr>
            <w:tcW w:w="5163" w:type="dxa"/>
            <w:noWrap/>
            <w:hideMark/>
          </w:tcPr>
          <w:p w14:paraId="1518C11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numerical</w:t>
            </w:r>
          </w:p>
        </w:tc>
      </w:tr>
      <w:tr w:rsidR="003C5471" w:rsidRPr="003C5471" w14:paraId="6A0E48A2" w14:textId="77777777" w:rsidTr="0097654F">
        <w:trPr>
          <w:trHeight w:val="300"/>
        </w:trPr>
        <w:tc>
          <w:tcPr>
            <w:tcW w:w="2009" w:type="dxa"/>
            <w:noWrap/>
            <w:hideMark/>
          </w:tcPr>
          <w:p w14:paraId="5A97D82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Pred_v</w:t>
            </w:r>
            <w:proofErr w:type="spellEnd"/>
          </w:p>
        </w:tc>
        <w:tc>
          <w:tcPr>
            <w:tcW w:w="1854" w:type="dxa"/>
            <w:noWrap/>
            <w:hideMark/>
          </w:tcPr>
          <w:p w14:paraId="0E4BB81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Predictor/independent variable(s) if study, intervention if trial</w:t>
            </w:r>
          </w:p>
        </w:tc>
        <w:tc>
          <w:tcPr>
            <w:tcW w:w="5163" w:type="dxa"/>
            <w:noWrap/>
            <w:hideMark/>
          </w:tcPr>
          <w:p w14:paraId="09E324F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1339D7AB" w14:textId="77777777" w:rsidTr="0097654F">
        <w:trPr>
          <w:trHeight w:val="300"/>
        </w:trPr>
        <w:tc>
          <w:tcPr>
            <w:tcW w:w="2009" w:type="dxa"/>
            <w:noWrap/>
            <w:hideMark/>
          </w:tcPr>
          <w:p w14:paraId="4105696F"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lastRenderedPageBreak/>
              <w:t>Outcome_v</w:t>
            </w:r>
            <w:proofErr w:type="spellEnd"/>
          </w:p>
        </w:tc>
        <w:tc>
          <w:tcPr>
            <w:tcW w:w="1854" w:type="dxa"/>
            <w:noWrap/>
            <w:hideMark/>
          </w:tcPr>
          <w:p w14:paraId="07AAA776"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Outcome/dependent variable(s) if study, control if trial</w:t>
            </w:r>
          </w:p>
        </w:tc>
        <w:tc>
          <w:tcPr>
            <w:tcW w:w="5163" w:type="dxa"/>
            <w:noWrap/>
            <w:hideMark/>
          </w:tcPr>
          <w:p w14:paraId="38E70F11"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r w:rsidR="003C5471" w:rsidRPr="003C5471" w14:paraId="240FF253" w14:textId="77777777" w:rsidTr="0097654F">
        <w:trPr>
          <w:trHeight w:val="300"/>
        </w:trPr>
        <w:tc>
          <w:tcPr>
            <w:tcW w:w="2009" w:type="dxa"/>
            <w:noWrap/>
            <w:hideMark/>
          </w:tcPr>
          <w:p w14:paraId="2D13827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Effect_est</w:t>
            </w:r>
            <w:proofErr w:type="spellEnd"/>
          </w:p>
        </w:tc>
        <w:tc>
          <w:tcPr>
            <w:tcW w:w="1854" w:type="dxa"/>
            <w:noWrap/>
            <w:hideMark/>
          </w:tcPr>
          <w:p w14:paraId="608072F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Effect estimates (RR/OR)</w:t>
            </w:r>
          </w:p>
        </w:tc>
        <w:tc>
          <w:tcPr>
            <w:tcW w:w="5163" w:type="dxa"/>
            <w:noWrap/>
            <w:hideMark/>
          </w:tcPr>
          <w:p w14:paraId="3AC7F50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1=RR, 2=OR</w:t>
            </w:r>
          </w:p>
        </w:tc>
      </w:tr>
      <w:tr w:rsidR="003C5471" w:rsidRPr="003C5471" w14:paraId="0C637795" w14:textId="77777777" w:rsidTr="0097654F">
        <w:trPr>
          <w:trHeight w:val="300"/>
        </w:trPr>
        <w:tc>
          <w:tcPr>
            <w:tcW w:w="2009" w:type="dxa"/>
            <w:noWrap/>
            <w:hideMark/>
          </w:tcPr>
          <w:p w14:paraId="12D01965"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Selection_MH_drugs_TBI</w:t>
            </w:r>
            <w:proofErr w:type="spellEnd"/>
          </w:p>
        </w:tc>
        <w:tc>
          <w:tcPr>
            <w:tcW w:w="1854" w:type="dxa"/>
            <w:noWrap/>
            <w:hideMark/>
          </w:tcPr>
          <w:p w14:paraId="546AF6DB"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 xml:space="preserve">Excluded patients if MH, drugs/alcohol, </w:t>
            </w:r>
            <w:proofErr w:type="spellStart"/>
            <w:r w:rsidRPr="003C5471">
              <w:rPr>
                <w:rFonts w:ascii="Calibri" w:eastAsia="Times New Roman" w:hAnsi="Calibri" w:cs="Calibri"/>
                <w:color w:val="000000"/>
                <w:lang w:eastAsia="en-GB"/>
              </w:rPr>
              <w:t>prev</w:t>
            </w:r>
            <w:proofErr w:type="spellEnd"/>
            <w:r w:rsidRPr="003C5471">
              <w:rPr>
                <w:rFonts w:ascii="Calibri" w:eastAsia="Times New Roman" w:hAnsi="Calibri" w:cs="Calibri"/>
                <w:color w:val="000000"/>
                <w:lang w:eastAsia="en-GB"/>
              </w:rPr>
              <w:t xml:space="preserve"> TBI</w:t>
            </w:r>
          </w:p>
        </w:tc>
        <w:tc>
          <w:tcPr>
            <w:tcW w:w="5163" w:type="dxa"/>
            <w:noWrap/>
            <w:hideMark/>
          </w:tcPr>
          <w:p w14:paraId="268D0E1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1=Y, 2=N</w:t>
            </w:r>
          </w:p>
        </w:tc>
      </w:tr>
      <w:tr w:rsidR="003C5471" w:rsidRPr="003C5471" w14:paraId="3B53078A" w14:textId="77777777" w:rsidTr="0097654F">
        <w:trPr>
          <w:trHeight w:val="300"/>
        </w:trPr>
        <w:tc>
          <w:tcPr>
            <w:tcW w:w="2009" w:type="dxa"/>
            <w:noWrap/>
            <w:hideMark/>
          </w:tcPr>
          <w:p w14:paraId="5EEF4B12"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Selection_rep</w:t>
            </w:r>
            <w:proofErr w:type="spellEnd"/>
          </w:p>
        </w:tc>
        <w:tc>
          <w:tcPr>
            <w:tcW w:w="1854" w:type="dxa"/>
            <w:noWrap/>
            <w:hideMark/>
          </w:tcPr>
          <w:p w14:paraId="1D1FD75E"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Representativeness of the exposed cohort</w:t>
            </w:r>
          </w:p>
        </w:tc>
        <w:tc>
          <w:tcPr>
            <w:tcW w:w="5163" w:type="dxa"/>
            <w:noWrap/>
            <w:hideMark/>
          </w:tcPr>
          <w:p w14:paraId="69960537"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1=truly representative of the average mild TBI* ; 2=somewhat representative of the average mild TBI*; 3=selected group of users e.g. nurses, volunteers; 4=no description of the derivation of the cohort</w:t>
            </w:r>
          </w:p>
        </w:tc>
      </w:tr>
      <w:tr w:rsidR="003C5471" w:rsidRPr="003C5471" w14:paraId="3B8CAD4D" w14:textId="77777777" w:rsidTr="0097654F">
        <w:trPr>
          <w:trHeight w:val="300"/>
        </w:trPr>
        <w:tc>
          <w:tcPr>
            <w:tcW w:w="2009" w:type="dxa"/>
            <w:noWrap/>
            <w:hideMark/>
          </w:tcPr>
          <w:p w14:paraId="7B551CEF"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Selection_sel</w:t>
            </w:r>
            <w:proofErr w:type="spellEnd"/>
          </w:p>
        </w:tc>
        <w:tc>
          <w:tcPr>
            <w:tcW w:w="1854" w:type="dxa"/>
            <w:noWrap/>
            <w:hideMark/>
          </w:tcPr>
          <w:p w14:paraId="0B43FAE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Selection of the non-exposed cohort</w:t>
            </w:r>
          </w:p>
        </w:tc>
        <w:tc>
          <w:tcPr>
            <w:tcW w:w="5163" w:type="dxa"/>
            <w:noWrap/>
            <w:hideMark/>
          </w:tcPr>
          <w:p w14:paraId="49FE4AE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1=drawn from the same community as the exposed cohort*; 2=drawn from a different source; 3=no description of the derivation of the non-exposed cohort</w:t>
            </w:r>
          </w:p>
        </w:tc>
      </w:tr>
      <w:tr w:rsidR="003C5471" w:rsidRPr="003C5471" w14:paraId="5DD0AC82" w14:textId="77777777" w:rsidTr="0097654F">
        <w:trPr>
          <w:trHeight w:val="300"/>
        </w:trPr>
        <w:tc>
          <w:tcPr>
            <w:tcW w:w="2009" w:type="dxa"/>
            <w:noWrap/>
            <w:hideMark/>
          </w:tcPr>
          <w:p w14:paraId="1EE148F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Selection_asc</w:t>
            </w:r>
            <w:proofErr w:type="spellEnd"/>
          </w:p>
        </w:tc>
        <w:tc>
          <w:tcPr>
            <w:tcW w:w="1854" w:type="dxa"/>
            <w:noWrap/>
            <w:hideMark/>
          </w:tcPr>
          <w:p w14:paraId="43B8744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Ascertainment of exposure</w:t>
            </w:r>
          </w:p>
        </w:tc>
        <w:tc>
          <w:tcPr>
            <w:tcW w:w="5163" w:type="dxa"/>
            <w:noWrap/>
            <w:hideMark/>
          </w:tcPr>
          <w:p w14:paraId="1651DE7A"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1=secure record (e.g. surgical records)*; 2=structured interview*; 3=written self-report; 4=no description</w:t>
            </w:r>
          </w:p>
        </w:tc>
      </w:tr>
      <w:tr w:rsidR="003C5471" w:rsidRPr="003C5471" w14:paraId="1C19C803" w14:textId="77777777" w:rsidTr="0097654F">
        <w:trPr>
          <w:trHeight w:val="300"/>
        </w:trPr>
        <w:tc>
          <w:tcPr>
            <w:tcW w:w="2009" w:type="dxa"/>
            <w:noWrap/>
            <w:hideMark/>
          </w:tcPr>
          <w:p w14:paraId="2976EE4A"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Selection_dem</w:t>
            </w:r>
            <w:proofErr w:type="spellEnd"/>
          </w:p>
        </w:tc>
        <w:tc>
          <w:tcPr>
            <w:tcW w:w="1854" w:type="dxa"/>
            <w:noWrap/>
            <w:hideMark/>
          </w:tcPr>
          <w:p w14:paraId="52A05869"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Demonstration that outcome of interest was not present at start of study</w:t>
            </w:r>
          </w:p>
        </w:tc>
        <w:tc>
          <w:tcPr>
            <w:tcW w:w="5163" w:type="dxa"/>
            <w:noWrap/>
            <w:hideMark/>
          </w:tcPr>
          <w:p w14:paraId="6C6C919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1=yes*; 2=no</w:t>
            </w:r>
          </w:p>
        </w:tc>
      </w:tr>
      <w:tr w:rsidR="003C5471" w:rsidRPr="003C5471" w14:paraId="0D2DA338" w14:textId="77777777" w:rsidTr="0097654F">
        <w:trPr>
          <w:trHeight w:val="300"/>
        </w:trPr>
        <w:tc>
          <w:tcPr>
            <w:tcW w:w="2009" w:type="dxa"/>
            <w:noWrap/>
            <w:hideMark/>
          </w:tcPr>
          <w:p w14:paraId="241AEEA3"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Comparibility_com</w:t>
            </w:r>
            <w:proofErr w:type="spellEnd"/>
          </w:p>
        </w:tc>
        <w:tc>
          <w:tcPr>
            <w:tcW w:w="1854" w:type="dxa"/>
            <w:noWrap/>
            <w:hideMark/>
          </w:tcPr>
          <w:p w14:paraId="3841AAF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Comparability of cohorts based on the design or analysis</w:t>
            </w:r>
          </w:p>
        </w:tc>
        <w:tc>
          <w:tcPr>
            <w:tcW w:w="5163" w:type="dxa"/>
            <w:noWrap/>
            <w:hideMark/>
          </w:tcPr>
          <w:p w14:paraId="4A49D2ED"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1=study controls for mild TBI*, 2=study controls for any additional factor* (this criteria could be modified to indicate specific control for a second important factor)</w:t>
            </w:r>
          </w:p>
        </w:tc>
      </w:tr>
      <w:tr w:rsidR="003C5471" w:rsidRPr="003C5471" w14:paraId="1596F964" w14:textId="77777777" w:rsidTr="0097654F">
        <w:trPr>
          <w:trHeight w:val="300"/>
        </w:trPr>
        <w:tc>
          <w:tcPr>
            <w:tcW w:w="2009" w:type="dxa"/>
            <w:noWrap/>
            <w:hideMark/>
          </w:tcPr>
          <w:p w14:paraId="2ADB5C02"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Outcome_ass</w:t>
            </w:r>
            <w:proofErr w:type="spellEnd"/>
          </w:p>
        </w:tc>
        <w:tc>
          <w:tcPr>
            <w:tcW w:w="1854" w:type="dxa"/>
            <w:noWrap/>
            <w:hideMark/>
          </w:tcPr>
          <w:p w14:paraId="3C65893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Assessment of outcome</w:t>
            </w:r>
          </w:p>
        </w:tc>
        <w:tc>
          <w:tcPr>
            <w:tcW w:w="5163" w:type="dxa"/>
            <w:noWrap/>
            <w:hideMark/>
          </w:tcPr>
          <w:p w14:paraId="1E4D468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1=independent blind assessment*; 2=record linkage*; 3=self-report; 4=no description</w:t>
            </w:r>
          </w:p>
        </w:tc>
      </w:tr>
      <w:tr w:rsidR="003C5471" w:rsidRPr="003C5471" w14:paraId="3107551A" w14:textId="77777777" w:rsidTr="0097654F">
        <w:trPr>
          <w:trHeight w:val="300"/>
        </w:trPr>
        <w:tc>
          <w:tcPr>
            <w:tcW w:w="2009" w:type="dxa"/>
            <w:noWrap/>
            <w:hideMark/>
          </w:tcPr>
          <w:p w14:paraId="5BEA3716"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Outcome_f</w:t>
            </w:r>
            <w:proofErr w:type="spellEnd"/>
            <w:r w:rsidRPr="003C5471">
              <w:rPr>
                <w:rFonts w:ascii="Calibri" w:eastAsia="Times New Roman" w:hAnsi="Calibri" w:cs="Calibri"/>
                <w:color w:val="000000"/>
                <w:lang w:eastAsia="en-GB"/>
              </w:rPr>
              <w:t>/</w:t>
            </w:r>
            <w:proofErr w:type="spellStart"/>
            <w:r w:rsidRPr="003C5471">
              <w:rPr>
                <w:rFonts w:ascii="Calibri" w:eastAsia="Times New Roman" w:hAnsi="Calibri" w:cs="Calibri"/>
                <w:color w:val="000000"/>
                <w:lang w:eastAsia="en-GB"/>
              </w:rPr>
              <w:t>u_t</w:t>
            </w:r>
            <w:proofErr w:type="spellEnd"/>
          </w:p>
        </w:tc>
        <w:tc>
          <w:tcPr>
            <w:tcW w:w="1854" w:type="dxa"/>
            <w:noWrap/>
            <w:hideMark/>
          </w:tcPr>
          <w:p w14:paraId="435024F4"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Was follow-up long enough for outcomes to occur</w:t>
            </w:r>
          </w:p>
        </w:tc>
        <w:tc>
          <w:tcPr>
            <w:tcW w:w="5163" w:type="dxa"/>
            <w:noWrap/>
            <w:hideMark/>
          </w:tcPr>
          <w:p w14:paraId="74A675EF"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1=yes*; 2=no</w:t>
            </w:r>
          </w:p>
        </w:tc>
      </w:tr>
      <w:tr w:rsidR="003C5471" w:rsidRPr="003C5471" w14:paraId="1571A102" w14:textId="77777777" w:rsidTr="0097654F">
        <w:trPr>
          <w:trHeight w:val="300"/>
        </w:trPr>
        <w:tc>
          <w:tcPr>
            <w:tcW w:w="2009" w:type="dxa"/>
            <w:noWrap/>
            <w:hideMark/>
          </w:tcPr>
          <w:p w14:paraId="015882EB"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Outcome_f</w:t>
            </w:r>
            <w:proofErr w:type="spellEnd"/>
            <w:r w:rsidRPr="003C5471">
              <w:rPr>
                <w:rFonts w:ascii="Calibri" w:eastAsia="Times New Roman" w:hAnsi="Calibri" w:cs="Calibri"/>
                <w:color w:val="000000"/>
                <w:lang w:eastAsia="en-GB"/>
              </w:rPr>
              <w:t>/</w:t>
            </w:r>
            <w:proofErr w:type="spellStart"/>
            <w:r w:rsidRPr="003C5471">
              <w:rPr>
                <w:rFonts w:ascii="Calibri" w:eastAsia="Times New Roman" w:hAnsi="Calibri" w:cs="Calibri"/>
                <w:color w:val="000000"/>
                <w:lang w:eastAsia="en-GB"/>
              </w:rPr>
              <w:t>u_adeq</w:t>
            </w:r>
            <w:proofErr w:type="spellEnd"/>
          </w:p>
        </w:tc>
        <w:tc>
          <w:tcPr>
            <w:tcW w:w="1854" w:type="dxa"/>
            <w:noWrap/>
            <w:hideMark/>
          </w:tcPr>
          <w:p w14:paraId="3BA314E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Adequacy of follow up of cohorts</w:t>
            </w:r>
          </w:p>
        </w:tc>
        <w:tc>
          <w:tcPr>
            <w:tcW w:w="5163" w:type="dxa"/>
            <w:noWrap/>
            <w:hideMark/>
          </w:tcPr>
          <w:p w14:paraId="7A65260C"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1=complete follow up - all subjects accounted for*; 2=subjects lost to follow up unlikely to introduce bias - lost &lt;20% follow up, or description provided of those lost)*; 3=follow up rate &lt;50% and no description of those lost; 4=no statement</w:t>
            </w:r>
          </w:p>
        </w:tc>
      </w:tr>
      <w:tr w:rsidR="003C5471" w:rsidRPr="003C5471" w14:paraId="2E981833" w14:textId="77777777" w:rsidTr="0097654F">
        <w:trPr>
          <w:trHeight w:val="300"/>
        </w:trPr>
        <w:tc>
          <w:tcPr>
            <w:tcW w:w="2009" w:type="dxa"/>
            <w:noWrap/>
            <w:hideMark/>
          </w:tcPr>
          <w:p w14:paraId="433A8CF0"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Pop_empl_pre-mTBI</w:t>
            </w:r>
            <w:proofErr w:type="spellEnd"/>
          </w:p>
        </w:tc>
        <w:tc>
          <w:tcPr>
            <w:tcW w:w="1854" w:type="dxa"/>
            <w:noWrap/>
            <w:hideMark/>
          </w:tcPr>
          <w:p w14:paraId="383DAA68"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Was the sample population employed prior to the injury?</w:t>
            </w:r>
          </w:p>
        </w:tc>
        <w:tc>
          <w:tcPr>
            <w:tcW w:w="5163" w:type="dxa"/>
            <w:noWrap/>
            <w:hideMark/>
          </w:tcPr>
          <w:p w14:paraId="30BF1BBE"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1=all workers, 2=employed including student/homemaker/other activity, 3=unclear, 4=not described</w:t>
            </w:r>
          </w:p>
        </w:tc>
      </w:tr>
      <w:tr w:rsidR="003C5471" w:rsidRPr="003C5471" w14:paraId="6B3B5885" w14:textId="77777777" w:rsidTr="0097654F">
        <w:trPr>
          <w:trHeight w:val="300"/>
        </w:trPr>
        <w:tc>
          <w:tcPr>
            <w:tcW w:w="2009" w:type="dxa"/>
            <w:noWrap/>
            <w:hideMark/>
          </w:tcPr>
          <w:p w14:paraId="1BE51DA4" w14:textId="77777777" w:rsidR="003C5471" w:rsidRPr="003C5471" w:rsidRDefault="003C5471" w:rsidP="003C5471">
            <w:pPr>
              <w:rPr>
                <w:rFonts w:ascii="Calibri" w:eastAsia="Times New Roman" w:hAnsi="Calibri" w:cs="Calibri"/>
                <w:color w:val="000000"/>
                <w:lang w:eastAsia="en-GB"/>
              </w:rPr>
            </w:pPr>
            <w:proofErr w:type="spellStart"/>
            <w:r w:rsidRPr="003C5471">
              <w:rPr>
                <w:rFonts w:ascii="Calibri" w:eastAsia="Times New Roman" w:hAnsi="Calibri" w:cs="Calibri"/>
                <w:color w:val="000000"/>
                <w:lang w:eastAsia="en-GB"/>
              </w:rPr>
              <w:t>Pop_employed_pre-mTBI_notes</w:t>
            </w:r>
            <w:proofErr w:type="spellEnd"/>
          </w:p>
        </w:tc>
        <w:tc>
          <w:tcPr>
            <w:tcW w:w="1854" w:type="dxa"/>
            <w:noWrap/>
            <w:hideMark/>
          </w:tcPr>
          <w:p w14:paraId="3FAEF080"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Description of pre-injury employment status</w:t>
            </w:r>
          </w:p>
        </w:tc>
        <w:tc>
          <w:tcPr>
            <w:tcW w:w="5163" w:type="dxa"/>
            <w:noWrap/>
            <w:hideMark/>
          </w:tcPr>
          <w:p w14:paraId="354D22C3" w14:textId="77777777" w:rsidR="003C5471" w:rsidRPr="003C5471" w:rsidRDefault="003C5471" w:rsidP="003C5471">
            <w:pPr>
              <w:rPr>
                <w:rFonts w:ascii="Calibri" w:eastAsia="Times New Roman" w:hAnsi="Calibri" w:cs="Calibri"/>
                <w:color w:val="000000"/>
                <w:lang w:eastAsia="en-GB"/>
              </w:rPr>
            </w:pPr>
            <w:r w:rsidRPr="003C5471">
              <w:rPr>
                <w:rFonts w:ascii="Calibri" w:eastAsia="Times New Roman" w:hAnsi="Calibri" w:cs="Calibri"/>
                <w:color w:val="000000"/>
                <w:lang w:eastAsia="en-GB"/>
              </w:rPr>
              <w:t>text</w:t>
            </w:r>
          </w:p>
        </w:tc>
      </w:tr>
    </w:tbl>
    <w:p w14:paraId="60ADCA15" w14:textId="77777777" w:rsidR="00370FB0" w:rsidRPr="00370FB0" w:rsidRDefault="00370FB0" w:rsidP="00370FB0"/>
    <w:p w14:paraId="60ADCA16" w14:textId="77777777" w:rsidR="00CD4612" w:rsidRDefault="00CD4612">
      <w:r>
        <w:br w:type="page"/>
      </w:r>
    </w:p>
    <w:p w14:paraId="01E89FE1" w14:textId="77777777" w:rsidR="00CD4612" w:rsidRPr="00CD4612" w:rsidRDefault="00CD4612" w:rsidP="00CD4612"/>
    <w:p w14:paraId="46561A47" w14:textId="606B2071" w:rsidR="00C26777" w:rsidRDefault="00C26777" w:rsidP="00C26777">
      <w:pPr>
        <w:pStyle w:val="Heading1"/>
      </w:pPr>
      <w:bookmarkStart w:id="7" w:name="_Toc518475245"/>
      <w:r>
        <w:t>Figure. Return to work proportions at time-points by study</w:t>
      </w:r>
      <w:bookmarkEnd w:id="7"/>
    </w:p>
    <w:p w14:paraId="3B9C9456" w14:textId="0A6587C1" w:rsidR="00C26777" w:rsidRDefault="00C26777" w:rsidP="00C26777">
      <w:r w:rsidRPr="0066007D">
        <w:rPr>
          <w:noProof/>
          <w:lang w:val="en-IN" w:eastAsia="en-IN"/>
        </w:rPr>
        <w:drawing>
          <wp:anchor distT="0" distB="0" distL="114300" distR="114300" simplePos="0" relativeHeight="251659264" behindDoc="0" locked="0" layoutInCell="1" allowOverlap="1" wp14:anchorId="703AE570" wp14:editId="76F0E5E9">
            <wp:simplePos x="0" y="0"/>
            <wp:positionH relativeFrom="column">
              <wp:posOffset>3517900</wp:posOffset>
            </wp:positionH>
            <wp:positionV relativeFrom="paragraph">
              <wp:posOffset>1694180</wp:posOffset>
            </wp:positionV>
            <wp:extent cx="2102485" cy="728459"/>
            <wp:effectExtent l="0" t="0" r="0" b="0"/>
            <wp:wrapNone/>
            <wp:docPr id="6" name="Content Placeholder 4">
              <a:extLst xmlns:a="http://schemas.openxmlformats.org/drawingml/2006/main">
                <a:ext uri="{FF2B5EF4-FFF2-40B4-BE49-F238E27FC236}">
                  <a16:creationId xmlns:a16="http://schemas.microsoft.com/office/drawing/2014/main" id="{B2A50100-4B57-4F54-A0E7-816C2721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a:extLst>
                        <a:ext uri="{FF2B5EF4-FFF2-40B4-BE49-F238E27FC236}">
                          <a16:creationId xmlns:a16="http://schemas.microsoft.com/office/drawing/2014/main" id="{B2A50100-4B57-4F54-A0E7-816C2721E17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1119" t="55189" r="11605" b="12737"/>
                    <a:stretch/>
                  </pic:blipFill>
                  <pic:spPr>
                    <a:xfrm>
                      <a:off x="0" y="0"/>
                      <a:ext cx="2102485" cy="728459"/>
                    </a:xfrm>
                    <a:prstGeom prst="rect">
                      <a:avLst/>
                    </a:prstGeom>
                  </pic:spPr>
                </pic:pic>
              </a:graphicData>
            </a:graphic>
            <wp14:sizeRelH relativeFrom="margin">
              <wp14:pctWidth>0</wp14:pctWidth>
            </wp14:sizeRelH>
            <wp14:sizeRelV relativeFrom="margin">
              <wp14:pctHeight>0</wp14:pctHeight>
            </wp14:sizeRelV>
          </wp:anchor>
        </w:drawing>
      </w:r>
      <w:r w:rsidRPr="0066007D">
        <w:rPr>
          <w:noProof/>
          <w:lang w:val="en-IN" w:eastAsia="en-IN"/>
        </w:rPr>
        <w:drawing>
          <wp:inline distT="0" distB="0" distL="0" distR="0" wp14:anchorId="508593AE" wp14:editId="12B0C3BE">
            <wp:extent cx="5731510" cy="3526790"/>
            <wp:effectExtent l="19050" t="19050" r="21590" b="16510"/>
            <wp:docPr id="5" name="Picture 4">
              <a:extLst xmlns:a="http://schemas.openxmlformats.org/drawingml/2006/main">
                <a:ext uri="{FF2B5EF4-FFF2-40B4-BE49-F238E27FC236}">
                  <a16:creationId xmlns:a16="http://schemas.microsoft.com/office/drawing/2014/main" id="{CE234311-9019-4885-8274-A48426E25F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E234311-9019-4885-8274-A48426E25FA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984" t="15812" r="1280" b="3152"/>
                    <a:stretch/>
                  </pic:blipFill>
                  <pic:spPr bwMode="auto">
                    <a:xfrm>
                      <a:off x="0" y="0"/>
                      <a:ext cx="5731510" cy="35267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0ADCAAF" w14:textId="48F5B5FB" w:rsidR="00354B80" w:rsidRDefault="00354B80"/>
    <w:sectPr w:rsidR="00354B80" w:rsidSect="001F7611">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FF24" w14:textId="77777777" w:rsidR="0023506F" w:rsidRDefault="0023506F" w:rsidP="001F7611">
      <w:pPr>
        <w:spacing w:after="0" w:line="240" w:lineRule="auto"/>
      </w:pPr>
      <w:r>
        <w:separator/>
      </w:r>
    </w:p>
  </w:endnote>
  <w:endnote w:type="continuationSeparator" w:id="0">
    <w:p w14:paraId="7335CC6F" w14:textId="77777777" w:rsidR="0023506F" w:rsidRDefault="0023506F" w:rsidP="001F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34398"/>
      <w:docPartObj>
        <w:docPartGallery w:val="Page Numbers (Bottom of Page)"/>
        <w:docPartUnique/>
      </w:docPartObj>
    </w:sdtPr>
    <w:sdtEndPr>
      <w:rPr>
        <w:noProof/>
      </w:rPr>
    </w:sdtEndPr>
    <w:sdtContent>
      <w:p w14:paraId="60ADCAB4" w14:textId="34CAF5ED" w:rsidR="001F7611" w:rsidRDefault="001F7611">
        <w:pPr>
          <w:pStyle w:val="Footer"/>
          <w:jc w:val="right"/>
        </w:pPr>
        <w:r>
          <w:fldChar w:fldCharType="begin"/>
        </w:r>
        <w:r>
          <w:instrText xml:space="preserve"> PAGE   \* MERGEFORMAT </w:instrText>
        </w:r>
        <w:r>
          <w:fldChar w:fldCharType="separate"/>
        </w:r>
        <w:r w:rsidR="00537E18">
          <w:rPr>
            <w:noProof/>
          </w:rPr>
          <w:t>11</w:t>
        </w:r>
        <w:r>
          <w:rPr>
            <w:noProof/>
          </w:rPr>
          <w:fldChar w:fldCharType="end"/>
        </w:r>
      </w:p>
    </w:sdtContent>
  </w:sdt>
  <w:p w14:paraId="60ADCAB5" w14:textId="77777777" w:rsidR="001F7611" w:rsidRDefault="001F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89293"/>
      <w:docPartObj>
        <w:docPartGallery w:val="Page Numbers (Bottom of Page)"/>
        <w:docPartUnique/>
      </w:docPartObj>
    </w:sdtPr>
    <w:sdtEndPr>
      <w:rPr>
        <w:noProof/>
      </w:rPr>
    </w:sdtEndPr>
    <w:sdtContent>
      <w:p w14:paraId="60ADCAB6" w14:textId="4FAD772D" w:rsidR="001F7611" w:rsidRDefault="001F7611">
        <w:pPr>
          <w:pStyle w:val="Footer"/>
        </w:pPr>
        <w:r>
          <w:fldChar w:fldCharType="begin"/>
        </w:r>
        <w:r>
          <w:instrText xml:space="preserve"> PAGE   \* MERGEFORMAT </w:instrText>
        </w:r>
        <w:r>
          <w:fldChar w:fldCharType="separate"/>
        </w:r>
        <w:r w:rsidR="00537E18">
          <w:rPr>
            <w:noProof/>
          </w:rPr>
          <w:t>1</w:t>
        </w:r>
        <w:r>
          <w:rPr>
            <w:noProof/>
          </w:rPr>
          <w:fldChar w:fldCharType="end"/>
        </w:r>
      </w:p>
    </w:sdtContent>
  </w:sdt>
  <w:p w14:paraId="60ADCAB7" w14:textId="77777777" w:rsidR="001F7611" w:rsidRDefault="001F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9658" w14:textId="77777777" w:rsidR="0023506F" w:rsidRDefault="0023506F" w:rsidP="001F7611">
      <w:pPr>
        <w:spacing w:after="0" w:line="240" w:lineRule="auto"/>
      </w:pPr>
      <w:r>
        <w:separator/>
      </w:r>
    </w:p>
  </w:footnote>
  <w:footnote w:type="continuationSeparator" w:id="0">
    <w:p w14:paraId="15C34A98" w14:textId="77777777" w:rsidR="0023506F" w:rsidRDefault="0023506F" w:rsidP="001F7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AE8B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B122C"/>
    <w:multiLevelType w:val="hybridMultilevel"/>
    <w:tmpl w:val="CD7238B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B5CA8"/>
    <w:multiLevelType w:val="hybridMultilevel"/>
    <w:tmpl w:val="A8601F7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43E41"/>
    <w:multiLevelType w:val="hybridMultilevel"/>
    <w:tmpl w:val="46163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17261"/>
    <w:multiLevelType w:val="hybridMultilevel"/>
    <w:tmpl w:val="976A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94E31"/>
    <w:multiLevelType w:val="hybridMultilevel"/>
    <w:tmpl w:val="CDBAD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96F6F"/>
    <w:multiLevelType w:val="hybridMultilevel"/>
    <w:tmpl w:val="9EA4689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E5461"/>
    <w:multiLevelType w:val="hybridMultilevel"/>
    <w:tmpl w:val="CDBAD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652F9"/>
    <w:multiLevelType w:val="hybridMultilevel"/>
    <w:tmpl w:val="B270E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F05B5"/>
    <w:multiLevelType w:val="hybridMultilevel"/>
    <w:tmpl w:val="1FFED0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6613D"/>
    <w:multiLevelType w:val="hybridMultilevel"/>
    <w:tmpl w:val="4828B71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0E4C"/>
    <w:multiLevelType w:val="hybridMultilevel"/>
    <w:tmpl w:val="3F7CE4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1651B"/>
    <w:multiLevelType w:val="multilevel"/>
    <w:tmpl w:val="F88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22AD"/>
    <w:multiLevelType w:val="hybridMultilevel"/>
    <w:tmpl w:val="22DE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4A7B07"/>
    <w:multiLevelType w:val="hybridMultilevel"/>
    <w:tmpl w:val="46163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B7A08"/>
    <w:multiLevelType w:val="hybridMultilevel"/>
    <w:tmpl w:val="C76E4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23F7A"/>
    <w:multiLevelType w:val="multilevel"/>
    <w:tmpl w:val="D00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C6B08"/>
    <w:multiLevelType w:val="hybridMultilevel"/>
    <w:tmpl w:val="E2D254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62EC5"/>
    <w:multiLevelType w:val="hybridMultilevel"/>
    <w:tmpl w:val="0534E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EC456A"/>
    <w:multiLevelType w:val="multilevel"/>
    <w:tmpl w:val="5DC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21F11"/>
    <w:multiLevelType w:val="hybridMultilevel"/>
    <w:tmpl w:val="18749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50CD0"/>
    <w:multiLevelType w:val="multilevel"/>
    <w:tmpl w:val="778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55715"/>
    <w:multiLevelType w:val="multilevel"/>
    <w:tmpl w:val="F44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A3500"/>
    <w:multiLevelType w:val="hybridMultilevel"/>
    <w:tmpl w:val="06DEE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B3218"/>
    <w:multiLevelType w:val="hybridMultilevel"/>
    <w:tmpl w:val="6EAA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46243"/>
    <w:multiLevelType w:val="hybridMultilevel"/>
    <w:tmpl w:val="F0C0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37730F"/>
    <w:multiLevelType w:val="multilevel"/>
    <w:tmpl w:val="CDC0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0650B"/>
    <w:multiLevelType w:val="hybridMultilevel"/>
    <w:tmpl w:val="29BEAE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16002"/>
    <w:multiLevelType w:val="hybridMultilevel"/>
    <w:tmpl w:val="033A3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EB5733"/>
    <w:multiLevelType w:val="hybridMultilevel"/>
    <w:tmpl w:val="FD2C489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21"/>
  </w:num>
  <w:num w:numId="5">
    <w:abstractNumId w:val="22"/>
  </w:num>
  <w:num w:numId="6">
    <w:abstractNumId w:val="12"/>
  </w:num>
  <w:num w:numId="7">
    <w:abstractNumId w:val="18"/>
  </w:num>
  <w:num w:numId="8">
    <w:abstractNumId w:val="0"/>
  </w:num>
  <w:num w:numId="9">
    <w:abstractNumId w:val="27"/>
  </w:num>
  <w:num w:numId="10">
    <w:abstractNumId w:val="15"/>
  </w:num>
  <w:num w:numId="11">
    <w:abstractNumId w:val="24"/>
  </w:num>
  <w:num w:numId="12">
    <w:abstractNumId w:val="6"/>
  </w:num>
  <w:num w:numId="13">
    <w:abstractNumId w:val="11"/>
  </w:num>
  <w:num w:numId="14">
    <w:abstractNumId w:val="8"/>
  </w:num>
  <w:num w:numId="15">
    <w:abstractNumId w:val="25"/>
  </w:num>
  <w:num w:numId="16">
    <w:abstractNumId w:val="5"/>
  </w:num>
  <w:num w:numId="17">
    <w:abstractNumId w:val="3"/>
  </w:num>
  <w:num w:numId="18">
    <w:abstractNumId w:val="14"/>
  </w:num>
  <w:num w:numId="19">
    <w:abstractNumId w:val="7"/>
  </w:num>
  <w:num w:numId="20">
    <w:abstractNumId w:val="19"/>
  </w:num>
  <w:num w:numId="21">
    <w:abstractNumId w:val="4"/>
  </w:num>
  <w:num w:numId="22">
    <w:abstractNumId w:val="23"/>
  </w:num>
  <w:num w:numId="23">
    <w:abstractNumId w:val="28"/>
  </w:num>
  <w:num w:numId="24">
    <w:abstractNumId w:val="13"/>
  </w:num>
  <w:num w:numId="25">
    <w:abstractNumId w:val="17"/>
  </w:num>
  <w:num w:numId="26">
    <w:abstractNumId w:val="9"/>
  </w:num>
  <w:num w:numId="27">
    <w:abstractNumId w:val="1"/>
  </w:num>
  <w:num w:numId="28">
    <w:abstractNumId w:val="10"/>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B0"/>
    <w:rsid w:val="00004472"/>
    <w:rsid w:val="00004C76"/>
    <w:rsid w:val="00007720"/>
    <w:rsid w:val="00080060"/>
    <w:rsid w:val="001247B7"/>
    <w:rsid w:val="0018099A"/>
    <w:rsid w:val="001F7611"/>
    <w:rsid w:val="0023506F"/>
    <w:rsid w:val="00354B80"/>
    <w:rsid w:val="00370FB0"/>
    <w:rsid w:val="003C5471"/>
    <w:rsid w:val="003C62F4"/>
    <w:rsid w:val="003D1812"/>
    <w:rsid w:val="00466088"/>
    <w:rsid w:val="004957C0"/>
    <w:rsid w:val="00537E18"/>
    <w:rsid w:val="00594337"/>
    <w:rsid w:val="005943A7"/>
    <w:rsid w:val="005A538D"/>
    <w:rsid w:val="005E53E6"/>
    <w:rsid w:val="0066158E"/>
    <w:rsid w:val="006C675F"/>
    <w:rsid w:val="007632F1"/>
    <w:rsid w:val="008C1682"/>
    <w:rsid w:val="008C2AF1"/>
    <w:rsid w:val="008D7363"/>
    <w:rsid w:val="0097654F"/>
    <w:rsid w:val="009C3F5A"/>
    <w:rsid w:val="009E331E"/>
    <w:rsid w:val="00A128FE"/>
    <w:rsid w:val="00A51D7F"/>
    <w:rsid w:val="00A96132"/>
    <w:rsid w:val="00AA2051"/>
    <w:rsid w:val="00B0173D"/>
    <w:rsid w:val="00B93CEF"/>
    <w:rsid w:val="00BA240C"/>
    <w:rsid w:val="00C26777"/>
    <w:rsid w:val="00C62143"/>
    <w:rsid w:val="00C65108"/>
    <w:rsid w:val="00CD4612"/>
    <w:rsid w:val="00D5588F"/>
    <w:rsid w:val="00DD0AC8"/>
    <w:rsid w:val="00E160F0"/>
    <w:rsid w:val="00EC3447"/>
    <w:rsid w:val="00F42EBB"/>
    <w:rsid w:val="00FE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C5E1"/>
  <w15:chartTrackingRefBased/>
  <w15:docId w15:val="{A5BCA353-79A3-4C39-8F0D-54FDFFF1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B0"/>
  </w:style>
  <w:style w:type="paragraph" w:styleId="Heading1">
    <w:name w:val="heading 1"/>
    <w:basedOn w:val="Normal"/>
    <w:next w:val="Normal"/>
    <w:link w:val="Heading1Char"/>
    <w:uiPriority w:val="9"/>
    <w:qFormat/>
    <w:rsid w:val="001F761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70FB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70F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0F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11"/>
    <w:rPr>
      <w:rFonts w:eastAsiaTheme="majorEastAsia" w:cstheme="majorBidi"/>
      <w:sz w:val="32"/>
      <w:szCs w:val="32"/>
    </w:rPr>
  </w:style>
  <w:style w:type="character" w:customStyle="1" w:styleId="Heading2Char">
    <w:name w:val="Heading 2 Char"/>
    <w:basedOn w:val="DefaultParagraphFont"/>
    <w:link w:val="Heading2"/>
    <w:uiPriority w:val="9"/>
    <w:rsid w:val="00370FB0"/>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370F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0FB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1F7611"/>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F7611"/>
    <w:rPr>
      <w:rFonts w:eastAsiaTheme="majorEastAsia" w:cstheme="majorBidi"/>
      <w:spacing w:val="-10"/>
      <w:kern w:val="28"/>
      <w:sz w:val="36"/>
      <w:szCs w:val="56"/>
    </w:rPr>
  </w:style>
  <w:style w:type="paragraph" w:styleId="NoSpacing">
    <w:name w:val="No Spacing"/>
    <w:link w:val="NoSpacingChar"/>
    <w:uiPriority w:val="1"/>
    <w:qFormat/>
    <w:rsid w:val="00370F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0FB0"/>
    <w:rPr>
      <w:rFonts w:eastAsiaTheme="minorEastAsia"/>
      <w:lang w:val="en-US"/>
    </w:rPr>
  </w:style>
  <w:style w:type="paragraph" w:styleId="TOCHeading">
    <w:name w:val="TOC Heading"/>
    <w:basedOn w:val="Heading1"/>
    <w:next w:val="Normal"/>
    <w:uiPriority w:val="39"/>
    <w:unhideWhenUsed/>
    <w:qFormat/>
    <w:rsid w:val="00370FB0"/>
    <w:pPr>
      <w:outlineLvl w:val="9"/>
    </w:pPr>
    <w:rPr>
      <w:lang w:val="en-US"/>
    </w:rPr>
  </w:style>
  <w:style w:type="character" w:styleId="Hyperlink">
    <w:name w:val="Hyperlink"/>
    <w:basedOn w:val="DefaultParagraphFont"/>
    <w:uiPriority w:val="99"/>
    <w:unhideWhenUsed/>
    <w:rsid w:val="00370FB0"/>
    <w:rPr>
      <w:color w:val="0563C1" w:themeColor="hyperlink"/>
      <w:u w:val="single"/>
    </w:rPr>
  </w:style>
  <w:style w:type="paragraph" w:styleId="TOC1">
    <w:name w:val="toc 1"/>
    <w:basedOn w:val="Normal"/>
    <w:next w:val="Normal"/>
    <w:autoRedefine/>
    <w:uiPriority w:val="39"/>
    <w:unhideWhenUsed/>
    <w:rsid w:val="00370FB0"/>
    <w:pPr>
      <w:spacing w:after="100"/>
    </w:pPr>
  </w:style>
  <w:style w:type="paragraph" w:styleId="TOC2">
    <w:name w:val="toc 2"/>
    <w:basedOn w:val="Normal"/>
    <w:next w:val="Normal"/>
    <w:autoRedefine/>
    <w:uiPriority w:val="39"/>
    <w:unhideWhenUsed/>
    <w:rsid w:val="00370FB0"/>
    <w:pPr>
      <w:spacing w:after="100"/>
      <w:ind w:left="220"/>
    </w:pPr>
  </w:style>
  <w:style w:type="paragraph" w:styleId="TOC3">
    <w:name w:val="toc 3"/>
    <w:basedOn w:val="Normal"/>
    <w:next w:val="Normal"/>
    <w:autoRedefine/>
    <w:uiPriority w:val="39"/>
    <w:unhideWhenUsed/>
    <w:rsid w:val="00370FB0"/>
    <w:pPr>
      <w:spacing w:after="100"/>
      <w:ind w:left="440"/>
    </w:pPr>
  </w:style>
  <w:style w:type="paragraph" w:customStyle="1" w:styleId="EndNoteBibliographyTitle">
    <w:name w:val="EndNote Bibliography Title"/>
    <w:basedOn w:val="Normal"/>
    <w:link w:val="EndNoteBibliographyTitleChar"/>
    <w:rsid w:val="00370FB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0FB0"/>
    <w:rPr>
      <w:rFonts w:ascii="Calibri" w:hAnsi="Calibri" w:cs="Calibri"/>
      <w:noProof/>
      <w:lang w:val="en-US"/>
    </w:rPr>
  </w:style>
  <w:style w:type="paragraph" w:customStyle="1" w:styleId="EndNoteBibliography">
    <w:name w:val="EndNote Bibliography"/>
    <w:basedOn w:val="Normal"/>
    <w:link w:val="EndNoteBibliographyChar"/>
    <w:rsid w:val="00370F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0FB0"/>
    <w:rPr>
      <w:rFonts w:ascii="Calibri" w:hAnsi="Calibri" w:cs="Calibri"/>
      <w:noProof/>
      <w:lang w:val="en-US"/>
    </w:rPr>
  </w:style>
  <w:style w:type="paragraph" w:styleId="ListParagraph">
    <w:name w:val="List Paragraph"/>
    <w:basedOn w:val="Normal"/>
    <w:uiPriority w:val="34"/>
    <w:qFormat/>
    <w:rsid w:val="00370FB0"/>
    <w:pPr>
      <w:ind w:left="720"/>
      <w:contextualSpacing/>
    </w:pPr>
  </w:style>
  <w:style w:type="paragraph" w:styleId="ListBullet">
    <w:name w:val="List Bullet"/>
    <w:basedOn w:val="Normal"/>
    <w:uiPriority w:val="99"/>
    <w:unhideWhenUsed/>
    <w:rsid w:val="00370FB0"/>
    <w:pPr>
      <w:numPr>
        <w:numId w:val="8"/>
      </w:numPr>
      <w:contextualSpacing/>
    </w:pPr>
  </w:style>
  <w:style w:type="table" w:styleId="TableGrid">
    <w:name w:val="Table Grid"/>
    <w:basedOn w:val="TableNormal"/>
    <w:uiPriority w:val="39"/>
    <w:rsid w:val="0037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70FB0"/>
    <w:rPr>
      <w:color w:val="2B579A"/>
      <w:shd w:val="clear" w:color="auto" w:fill="E6E6E6"/>
    </w:rPr>
  </w:style>
  <w:style w:type="character" w:customStyle="1" w:styleId="UnresolvedMention1">
    <w:name w:val="Unresolved Mention1"/>
    <w:basedOn w:val="DefaultParagraphFont"/>
    <w:uiPriority w:val="99"/>
    <w:semiHidden/>
    <w:unhideWhenUsed/>
    <w:rsid w:val="00370FB0"/>
    <w:rPr>
      <w:color w:val="808080"/>
      <w:shd w:val="clear" w:color="auto" w:fill="E6E6E6"/>
    </w:rPr>
  </w:style>
  <w:style w:type="paragraph" w:styleId="BalloonText">
    <w:name w:val="Balloon Text"/>
    <w:basedOn w:val="Normal"/>
    <w:link w:val="BalloonTextChar"/>
    <w:uiPriority w:val="99"/>
    <w:semiHidden/>
    <w:unhideWhenUsed/>
    <w:rsid w:val="0037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B0"/>
    <w:rPr>
      <w:rFonts w:ascii="Segoe UI" w:hAnsi="Segoe UI" w:cs="Segoe UI"/>
      <w:sz w:val="18"/>
      <w:szCs w:val="18"/>
    </w:rPr>
  </w:style>
  <w:style w:type="character" w:styleId="CommentReference">
    <w:name w:val="annotation reference"/>
    <w:basedOn w:val="DefaultParagraphFont"/>
    <w:uiPriority w:val="99"/>
    <w:semiHidden/>
    <w:unhideWhenUsed/>
    <w:rsid w:val="00370FB0"/>
    <w:rPr>
      <w:sz w:val="16"/>
      <w:szCs w:val="16"/>
    </w:rPr>
  </w:style>
  <w:style w:type="paragraph" w:styleId="CommentText">
    <w:name w:val="annotation text"/>
    <w:basedOn w:val="Normal"/>
    <w:link w:val="CommentTextChar"/>
    <w:uiPriority w:val="99"/>
    <w:semiHidden/>
    <w:unhideWhenUsed/>
    <w:rsid w:val="00370FB0"/>
    <w:pPr>
      <w:spacing w:line="240" w:lineRule="auto"/>
    </w:pPr>
    <w:rPr>
      <w:sz w:val="20"/>
      <w:szCs w:val="20"/>
    </w:rPr>
  </w:style>
  <w:style w:type="character" w:customStyle="1" w:styleId="CommentTextChar">
    <w:name w:val="Comment Text Char"/>
    <w:basedOn w:val="DefaultParagraphFont"/>
    <w:link w:val="CommentText"/>
    <w:uiPriority w:val="99"/>
    <w:semiHidden/>
    <w:rsid w:val="00370FB0"/>
    <w:rPr>
      <w:sz w:val="20"/>
      <w:szCs w:val="20"/>
    </w:rPr>
  </w:style>
  <w:style w:type="paragraph" w:styleId="CommentSubject">
    <w:name w:val="annotation subject"/>
    <w:basedOn w:val="CommentText"/>
    <w:next w:val="CommentText"/>
    <w:link w:val="CommentSubjectChar"/>
    <w:uiPriority w:val="99"/>
    <w:semiHidden/>
    <w:unhideWhenUsed/>
    <w:rsid w:val="00370FB0"/>
    <w:rPr>
      <w:b/>
      <w:bCs/>
    </w:rPr>
  </w:style>
  <w:style w:type="character" w:customStyle="1" w:styleId="CommentSubjectChar">
    <w:name w:val="Comment Subject Char"/>
    <w:basedOn w:val="CommentTextChar"/>
    <w:link w:val="CommentSubject"/>
    <w:uiPriority w:val="99"/>
    <w:semiHidden/>
    <w:rsid w:val="00370FB0"/>
    <w:rPr>
      <w:b/>
      <w:bCs/>
      <w:sz w:val="20"/>
      <w:szCs w:val="20"/>
    </w:rPr>
  </w:style>
  <w:style w:type="character" w:customStyle="1" w:styleId="nowrap">
    <w:name w:val="nowrap"/>
    <w:basedOn w:val="DefaultParagraphFont"/>
    <w:rsid w:val="00370FB0"/>
  </w:style>
  <w:style w:type="character" w:customStyle="1" w:styleId="icon">
    <w:name w:val="icon"/>
    <w:basedOn w:val="DefaultParagraphFont"/>
    <w:rsid w:val="00370FB0"/>
  </w:style>
  <w:style w:type="character" w:customStyle="1" w:styleId="searchhistory-search-term">
    <w:name w:val="searchhistory-search-term"/>
    <w:basedOn w:val="DefaultParagraphFont"/>
    <w:rsid w:val="00370FB0"/>
  </w:style>
  <w:style w:type="paragraph" w:styleId="NormalWeb">
    <w:name w:val="Normal (Web)"/>
    <w:basedOn w:val="Normal"/>
    <w:uiPriority w:val="99"/>
    <w:unhideWhenUsed/>
    <w:rsid w:val="00370FB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1Light">
    <w:name w:val="Grid Table 1 Light"/>
    <w:basedOn w:val="TableNormal"/>
    <w:uiPriority w:val="46"/>
    <w:rsid w:val="00370F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F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11"/>
  </w:style>
  <w:style w:type="paragraph" w:styleId="Footer">
    <w:name w:val="footer"/>
    <w:basedOn w:val="Normal"/>
    <w:link w:val="FooterChar"/>
    <w:uiPriority w:val="99"/>
    <w:unhideWhenUsed/>
    <w:rsid w:val="001F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2969">
      <w:bodyDiv w:val="1"/>
      <w:marLeft w:val="0"/>
      <w:marRight w:val="0"/>
      <w:marTop w:val="0"/>
      <w:marBottom w:val="0"/>
      <w:divBdr>
        <w:top w:val="none" w:sz="0" w:space="0" w:color="auto"/>
        <w:left w:val="none" w:sz="0" w:space="0" w:color="auto"/>
        <w:bottom w:val="none" w:sz="0" w:space="0" w:color="auto"/>
        <w:right w:val="none" w:sz="0" w:space="0" w:color="auto"/>
      </w:divBdr>
    </w:div>
    <w:div w:id="1189950580">
      <w:bodyDiv w:val="1"/>
      <w:marLeft w:val="0"/>
      <w:marRight w:val="0"/>
      <w:marTop w:val="0"/>
      <w:marBottom w:val="0"/>
      <w:divBdr>
        <w:top w:val="none" w:sz="0" w:space="0" w:color="auto"/>
        <w:left w:val="none" w:sz="0" w:space="0" w:color="auto"/>
        <w:bottom w:val="none" w:sz="0" w:space="0" w:color="auto"/>
        <w:right w:val="none" w:sz="0" w:space="0" w:color="auto"/>
      </w:divBdr>
    </w:div>
    <w:div w:id="12347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CF55-7709-4EB8-BD19-F03ED191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Bloom</dc:creator>
  <cp:keywords/>
  <dc:description/>
  <cp:lastModifiedBy>Parag Sharma Ishwar Lal Sharma, Integra-PDY, IN</cp:lastModifiedBy>
  <cp:revision>2</cp:revision>
  <dcterms:created xsi:type="dcterms:W3CDTF">2018-10-10T09:36:00Z</dcterms:created>
  <dcterms:modified xsi:type="dcterms:W3CDTF">2018-10-10T09:36:00Z</dcterms:modified>
</cp:coreProperties>
</file>