
<file path=[Content_Types].xml><?xml version="1.0" encoding="utf-8"?>
<Types xmlns="http://schemas.openxmlformats.org/package/2006/content-types">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color w:val="auto"/>
          <w:sz w:val="22"/>
          <w:szCs w:val="22"/>
          <w:lang w:val="el-GR"/>
        </w:rPr>
        <w:id w:val="1383907441"/>
        <w:docPartObj>
          <w:docPartGallery w:val="Table of Contents"/>
          <w:docPartUnique/>
        </w:docPartObj>
      </w:sdtPr>
      <w:sdtEndPr>
        <w:rPr>
          <w:b/>
          <w:bCs/>
        </w:rPr>
      </w:sdtEndPr>
      <w:sdtContent>
        <w:p w:rsidR="0037538C" w:rsidRDefault="0037538C">
          <w:pPr>
            <w:pStyle w:val="ac"/>
          </w:pPr>
          <w:r>
            <w:rPr>
              <w:lang w:val="el-GR"/>
            </w:rPr>
            <w:t>Περιεχόμενα</w:t>
          </w:r>
        </w:p>
        <w:p w:rsidR="0037538C" w:rsidRDefault="005C5577">
          <w:pPr>
            <w:pStyle w:val="10"/>
            <w:tabs>
              <w:tab w:val="right" w:leader="dot" w:pos="12950"/>
            </w:tabs>
            <w:rPr>
              <w:noProof/>
            </w:rPr>
          </w:pPr>
          <w:r w:rsidRPr="005C5577">
            <w:fldChar w:fldCharType="begin"/>
          </w:r>
          <w:r w:rsidR="0037538C">
            <w:instrText xml:space="preserve"> TOC \o "1-3" \h \z \u </w:instrText>
          </w:r>
          <w:r w:rsidRPr="005C5577">
            <w:fldChar w:fldCharType="separate"/>
          </w:r>
          <w:hyperlink w:anchor="_Toc515799765" w:history="1">
            <w:r w:rsidR="0037538C" w:rsidRPr="004D5AA2">
              <w:rPr>
                <w:rStyle w:val="-"/>
                <w:noProof/>
              </w:rPr>
              <w:t>Supplementary Table 1: Description of the included patients in studies of biopsy-related infections</w:t>
            </w:r>
            <w:r w:rsidR="0037538C">
              <w:rPr>
                <w:noProof/>
                <w:webHidden/>
              </w:rPr>
              <w:tab/>
            </w:r>
            <w:r>
              <w:rPr>
                <w:noProof/>
                <w:webHidden/>
              </w:rPr>
              <w:fldChar w:fldCharType="begin"/>
            </w:r>
            <w:r w:rsidR="0037538C">
              <w:rPr>
                <w:noProof/>
                <w:webHidden/>
              </w:rPr>
              <w:instrText xml:space="preserve"> PAGEREF _Toc515799765 \h </w:instrText>
            </w:r>
            <w:r>
              <w:rPr>
                <w:noProof/>
                <w:webHidden/>
              </w:rPr>
            </w:r>
            <w:r>
              <w:rPr>
                <w:noProof/>
                <w:webHidden/>
              </w:rPr>
              <w:fldChar w:fldCharType="separate"/>
            </w:r>
            <w:r w:rsidR="0037538C">
              <w:rPr>
                <w:noProof/>
                <w:webHidden/>
              </w:rPr>
              <w:t>1</w:t>
            </w:r>
            <w:r>
              <w:rPr>
                <w:noProof/>
                <w:webHidden/>
              </w:rPr>
              <w:fldChar w:fldCharType="end"/>
            </w:r>
          </w:hyperlink>
        </w:p>
        <w:p w:rsidR="0037538C" w:rsidRDefault="005C5577">
          <w:pPr>
            <w:pStyle w:val="10"/>
            <w:tabs>
              <w:tab w:val="right" w:leader="dot" w:pos="12950"/>
            </w:tabs>
            <w:rPr>
              <w:noProof/>
            </w:rPr>
          </w:pPr>
          <w:hyperlink w:anchor="_Toc515799766" w:history="1">
            <w:r w:rsidR="0037538C" w:rsidRPr="004D5AA2">
              <w:rPr>
                <w:rStyle w:val="-"/>
                <w:noProof/>
              </w:rPr>
              <w:t>Supplementary Table 2: Pooled discordance rate and statistical heterogeneity in subgroup analysis</w:t>
            </w:r>
            <w:r w:rsidR="0037538C">
              <w:rPr>
                <w:noProof/>
                <w:webHidden/>
              </w:rPr>
              <w:tab/>
            </w:r>
            <w:r>
              <w:rPr>
                <w:noProof/>
                <w:webHidden/>
              </w:rPr>
              <w:fldChar w:fldCharType="begin"/>
            </w:r>
            <w:r w:rsidR="0037538C">
              <w:rPr>
                <w:noProof/>
                <w:webHidden/>
              </w:rPr>
              <w:instrText xml:space="preserve"> PAGEREF _Toc515799766 \h </w:instrText>
            </w:r>
            <w:r>
              <w:rPr>
                <w:noProof/>
                <w:webHidden/>
              </w:rPr>
            </w:r>
            <w:r>
              <w:rPr>
                <w:noProof/>
                <w:webHidden/>
              </w:rPr>
              <w:fldChar w:fldCharType="separate"/>
            </w:r>
            <w:r w:rsidR="0037538C">
              <w:rPr>
                <w:noProof/>
                <w:webHidden/>
              </w:rPr>
              <w:t>19</w:t>
            </w:r>
            <w:r>
              <w:rPr>
                <w:noProof/>
                <w:webHidden/>
              </w:rPr>
              <w:fldChar w:fldCharType="end"/>
            </w:r>
          </w:hyperlink>
        </w:p>
        <w:p w:rsidR="0037538C" w:rsidRDefault="005C5577">
          <w:pPr>
            <w:pStyle w:val="10"/>
            <w:tabs>
              <w:tab w:val="right" w:leader="dot" w:pos="12950"/>
            </w:tabs>
            <w:rPr>
              <w:noProof/>
            </w:rPr>
          </w:pPr>
          <w:hyperlink w:anchor="_Toc515799767" w:history="1">
            <w:r w:rsidR="0037538C" w:rsidRPr="004D5AA2">
              <w:rPr>
                <w:rStyle w:val="-"/>
                <w:noProof/>
              </w:rPr>
              <w:t>Funnel plots and tests for asymmetry</w:t>
            </w:r>
            <w:r w:rsidR="0037538C">
              <w:rPr>
                <w:noProof/>
                <w:webHidden/>
              </w:rPr>
              <w:tab/>
            </w:r>
            <w:r>
              <w:rPr>
                <w:noProof/>
                <w:webHidden/>
              </w:rPr>
              <w:fldChar w:fldCharType="begin"/>
            </w:r>
            <w:r w:rsidR="0037538C">
              <w:rPr>
                <w:noProof/>
                <w:webHidden/>
              </w:rPr>
              <w:instrText xml:space="preserve"> PAGEREF _Toc515799767 \h </w:instrText>
            </w:r>
            <w:r>
              <w:rPr>
                <w:noProof/>
                <w:webHidden/>
              </w:rPr>
            </w:r>
            <w:r>
              <w:rPr>
                <w:noProof/>
                <w:webHidden/>
              </w:rPr>
              <w:fldChar w:fldCharType="separate"/>
            </w:r>
            <w:r w:rsidR="0037538C">
              <w:rPr>
                <w:noProof/>
                <w:webHidden/>
              </w:rPr>
              <w:t>20</w:t>
            </w:r>
            <w:r>
              <w:rPr>
                <w:noProof/>
                <w:webHidden/>
              </w:rPr>
              <w:fldChar w:fldCharType="end"/>
            </w:r>
          </w:hyperlink>
        </w:p>
        <w:p w:rsidR="0037538C" w:rsidRDefault="005C5577">
          <w:pPr>
            <w:pStyle w:val="20"/>
            <w:tabs>
              <w:tab w:val="right" w:leader="dot" w:pos="12950"/>
            </w:tabs>
            <w:rPr>
              <w:noProof/>
            </w:rPr>
          </w:pPr>
          <w:hyperlink w:anchor="_Toc515799768" w:history="1">
            <w:r w:rsidR="0037538C" w:rsidRPr="004D5AA2">
              <w:rPr>
                <w:rStyle w:val="-"/>
                <w:noProof/>
              </w:rPr>
              <w:t>Traditional funnel plot</w:t>
            </w:r>
            <w:r w:rsidR="0037538C">
              <w:rPr>
                <w:noProof/>
                <w:webHidden/>
              </w:rPr>
              <w:tab/>
            </w:r>
            <w:r>
              <w:rPr>
                <w:noProof/>
                <w:webHidden/>
              </w:rPr>
              <w:fldChar w:fldCharType="begin"/>
            </w:r>
            <w:r w:rsidR="0037538C">
              <w:rPr>
                <w:noProof/>
                <w:webHidden/>
              </w:rPr>
              <w:instrText xml:space="preserve"> PAGEREF _Toc515799768 \h </w:instrText>
            </w:r>
            <w:r>
              <w:rPr>
                <w:noProof/>
                <w:webHidden/>
              </w:rPr>
            </w:r>
            <w:r>
              <w:rPr>
                <w:noProof/>
                <w:webHidden/>
              </w:rPr>
              <w:fldChar w:fldCharType="separate"/>
            </w:r>
            <w:r w:rsidR="0037538C">
              <w:rPr>
                <w:noProof/>
                <w:webHidden/>
              </w:rPr>
              <w:t>20</w:t>
            </w:r>
            <w:r>
              <w:rPr>
                <w:noProof/>
                <w:webHidden/>
              </w:rPr>
              <w:fldChar w:fldCharType="end"/>
            </w:r>
          </w:hyperlink>
        </w:p>
        <w:p w:rsidR="0037538C" w:rsidRDefault="005C5577">
          <w:pPr>
            <w:pStyle w:val="20"/>
            <w:tabs>
              <w:tab w:val="right" w:leader="dot" w:pos="12950"/>
            </w:tabs>
            <w:rPr>
              <w:noProof/>
            </w:rPr>
          </w:pPr>
          <w:hyperlink w:anchor="_Toc515799769" w:history="1">
            <w:r w:rsidR="0037538C" w:rsidRPr="004D5AA2">
              <w:rPr>
                <w:rStyle w:val="-"/>
                <w:noProof/>
              </w:rPr>
              <w:t>Egger’s test</w:t>
            </w:r>
            <w:r w:rsidR="0037538C">
              <w:rPr>
                <w:noProof/>
                <w:webHidden/>
              </w:rPr>
              <w:tab/>
            </w:r>
            <w:r>
              <w:rPr>
                <w:noProof/>
                <w:webHidden/>
              </w:rPr>
              <w:fldChar w:fldCharType="begin"/>
            </w:r>
            <w:r w:rsidR="0037538C">
              <w:rPr>
                <w:noProof/>
                <w:webHidden/>
              </w:rPr>
              <w:instrText xml:space="preserve"> PAGEREF _Toc515799769 \h </w:instrText>
            </w:r>
            <w:r>
              <w:rPr>
                <w:noProof/>
                <w:webHidden/>
              </w:rPr>
            </w:r>
            <w:r>
              <w:rPr>
                <w:noProof/>
                <w:webHidden/>
              </w:rPr>
              <w:fldChar w:fldCharType="separate"/>
            </w:r>
            <w:r w:rsidR="0037538C">
              <w:rPr>
                <w:noProof/>
                <w:webHidden/>
              </w:rPr>
              <w:t>21</w:t>
            </w:r>
            <w:r>
              <w:rPr>
                <w:noProof/>
                <w:webHidden/>
              </w:rPr>
              <w:fldChar w:fldCharType="end"/>
            </w:r>
          </w:hyperlink>
        </w:p>
        <w:p w:rsidR="0037538C" w:rsidRDefault="005C5577">
          <w:pPr>
            <w:pStyle w:val="20"/>
            <w:tabs>
              <w:tab w:val="right" w:leader="dot" w:pos="12950"/>
            </w:tabs>
            <w:rPr>
              <w:noProof/>
            </w:rPr>
          </w:pPr>
          <w:hyperlink w:anchor="_Toc515799770" w:history="1">
            <w:r w:rsidR="0037538C" w:rsidRPr="004D5AA2">
              <w:rPr>
                <w:rStyle w:val="-"/>
                <w:noProof/>
              </w:rPr>
              <w:t>Alternative funnel plot</w:t>
            </w:r>
            <w:r w:rsidR="0037538C">
              <w:rPr>
                <w:noProof/>
                <w:webHidden/>
              </w:rPr>
              <w:tab/>
            </w:r>
            <w:r>
              <w:rPr>
                <w:noProof/>
                <w:webHidden/>
              </w:rPr>
              <w:fldChar w:fldCharType="begin"/>
            </w:r>
            <w:r w:rsidR="0037538C">
              <w:rPr>
                <w:noProof/>
                <w:webHidden/>
              </w:rPr>
              <w:instrText xml:space="preserve"> PAGEREF _Toc515799770 \h </w:instrText>
            </w:r>
            <w:r>
              <w:rPr>
                <w:noProof/>
                <w:webHidden/>
              </w:rPr>
            </w:r>
            <w:r>
              <w:rPr>
                <w:noProof/>
                <w:webHidden/>
              </w:rPr>
              <w:fldChar w:fldCharType="separate"/>
            </w:r>
            <w:r w:rsidR="0037538C">
              <w:rPr>
                <w:noProof/>
                <w:webHidden/>
              </w:rPr>
              <w:t>22</w:t>
            </w:r>
            <w:r>
              <w:rPr>
                <w:noProof/>
                <w:webHidden/>
              </w:rPr>
              <w:fldChar w:fldCharType="end"/>
            </w:r>
          </w:hyperlink>
        </w:p>
        <w:p w:rsidR="0037538C" w:rsidRDefault="005C5577">
          <w:pPr>
            <w:pStyle w:val="20"/>
            <w:tabs>
              <w:tab w:val="right" w:leader="dot" w:pos="12950"/>
            </w:tabs>
            <w:rPr>
              <w:noProof/>
            </w:rPr>
          </w:pPr>
          <w:hyperlink w:anchor="_Toc515799771" w:history="1">
            <w:r w:rsidR="0037538C" w:rsidRPr="004D5AA2">
              <w:rPr>
                <w:rStyle w:val="-"/>
                <w:noProof/>
              </w:rPr>
              <w:t>Peter’s test</w:t>
            </w:r>
            <w:r w:rsidR="0037538C">
              <w:rPr>
                <w:noProof/>
                <w:webHidden/>
              </w:rPr>
              <w:tab/>
            </w:r>
            <w:r>
              <w:rPr>
                <w:noProof/>
                <w:webHidden/>
              </w:rPr>
              <w:fldChar w:fldCharType="begin"/>
            </w:r>
            <w:r w:rsidR="0037538C">
              <w:rPr>
                <w:noProof/>
                <w:webHidden/>
              </w:rPr>
              <w:instrText xml:space="preserve"> PAGEREF _Toc515799771 \h </w:instrText>
            </w:r>
            <w:r>
              <w:rPr>
                <w:noProof/>
                <w:webHidden/>
              </w:rPr>
            </w:r>
            <w:r>
              <w:rPr>
                <w:noProof/>
                <w:webHidden/>
              </w:rPr>
              <w:fldChar w:fldCharType="separate"/>
            </w:r>
            <w:r w:rsidR="0037538C">
              <w:rPr>
                <w:noProof/>
                <w:webHidden/>
              </w:rPr>
              <w:t>23</w:t>
            </w:r>
            <w:r>
              <w:rPr>
                <w:noProof/>
                <w:webHidden/>
              </w:rPr>
              <w:fldChar w:fldCharType="end"/>
            </w:r>
          </w:hyperlink>
        </w:p>
        <w:p w:rsidR="0037538C" w:rsidRDefault="005C5577">
          <w:pPr>
            <w:pStyle w:val="10"/>
            <w:tabs>
              <w:tab w:val="right" w:leader="dot" w:pos="12950"/>
            </w:tabs>
            <w:rPr>
              <w:noProof/>
            </w:rPr>
          </w:pPr>
          <w:hyperlink w:anchor="_Toc515799772" w:history="1">
            <w:r w:rsidR="0037538C" w:rsidRPr="004D5AA2">
              <w:rPr>
                <w:rStyle w:val="-"/>
                <w:noProof/>
              </w:rPr>
              <w:t>Subgroup analysis by geographical regions</w:t>
            </w:r>
            <w:r w:rsidR="0037538C">
              <w:rPr>
                <w:noProof/>
                <w:webHidden/>
              </w:rPr>
              <w:tab/>
            </w:r>
            <w:r>
              <w:rPr>
                <w:noProof/>
                <w:webHidden/>
              </w:rPr>
              <w:fldChar w:fldCharType="begin"/>
            </w:r>
            <w:r w:rsidR="0037538C">
              <w:rPr>
                <w:noProof/>
                <w:webHidden/>
              </w:rPr>
              <w:instrText xml:space="preserve"> PAGEREF _Toc515799772 \h </w:instrText>
            </w:r>
            <w:r>
              <w:rPr>
                <w:noProof/>
                <w:webHidden/>
              </w:rPr>
            </w:r>
            <w:r>
              <w:rPr>
                <w:noProof/>
                <w:webHidden/>
              </w:rPr>
              <w:fldChar w:fldCharType="separate"/>
            </w:r>
            <w:r w:rsidR="0037538C">
              <w:rPr>
                <w:noProof/>
                <w:webHidden/>
              </w:rPr>
              <w:t>24</w:t>
            </w:r>
            <w:r>
              <w:rPr>
                <w:noProof/>
                <w:webHidden/>
              </w:rPr>
              <w:fldChar w:fldCharType="end"/>
            </w:r>
          </w:hyperlink>
        </w:p>
        <w:p w:rsidR="0037538C" w:rsidRDefault="005C5577">
          <w:pPr>
            <w:pStyle w:val="20"/>
            <w:tabs>
              <w:tab w:val="right" w:leader="dot" w:pos="12950"/>
            </w:tabs>
            <w:rPr>
              <w:noProof/>
            </w:rPr>
          </w:pPr>
          <w:hyperlink w:anchor="_Toc515799773" w:history="1">
            <w:r w:rsidR="0037538C" w:rsidRPr="004D5AA2">
              <w:rPr>
                <w:rStyle w:val="-"/>
                <w:noProof/>
              </w:rPr>
              <w:t>Pooled discordance rate by WHO region</w:t>
            </w:r>
            <w:r w:rsidR="0037538C">
              <w:rPr>
                <w:noProof/>
                <w:webHidden/>
              </w:rPr>
              <w:tab/>
            </w:r>
            <w:r>
              <w:rPr>
                <w:noProof/>
                <w:webHidden/>
              </w:rPr>
              <w:fldChar w:fldCharType="begin"/>
            </w:r>
            <w:r w:rsidR="0037538C">
              <w:rPr>
                <w:noProof/>
                <w:webHidden/>
              </w:rPr>
              <w:instrText xml:space="preserve"> PAGEREF _Toc515799773 \h </w:instrText>
            </w:r>
            <w:r>
              <w:rPr>
                <w:noProof/>
                <w:webHidden/>
              </w:rPr>
            </w:r>
            <w:r>
              <w:rPr>
                <w:noProof/>
                <w:webHidden/>
              </w:rPr>
              <w:fldChar w:fldCharType="separate"/>
            </w:r>
            <w:r w:rsidR="0037538C">
              <w:rPr>
                <w:noProof/>
                <w:webHidden/>
              </w:rPr>
              <w:t>24</w:t>
            </w:r>
            <w:r>
              <w:rPr>
                <w:noProof/>
                <w:webHidden/>
              </w:rPr>
              <w:fldChar w:fldCharType="end"/>
            </w:r>
          </w:hyperlink>
        </w:p>
        <w:p w:rsidR="0037538C" w:rsidRDefault="005C5577">
          <w:pPr>
            <w:pStyle w:val="30"/>
            <w:tabs>
              <w:tab w:val="right" w:leader="dot" w:pos="12950"/>
            </w:tabs>
            <w:rPr>
              <w:noProof/>
            </w:rPr>
          </w:pPr>
          <w:hyperlink w:anchor="_Toc515799774" w:history="1">
            <w:r w:rsidR="0037538C" w:rsidRPr="004D5AA2">
              <w:rPr>
                <w:rStyle w:val="-"/>
                <w:noProof/>
              </w:rPr>
              <w:t>Pooled rate of positive blood cultures by WHO-region</w:t>
            </w:r>
            <w:r w:rsidR="0037538C">
              <w:rPr>
                <w:noProof/>
                <w:webHidden/>
              </w:rPr>
              <w:tab/>
            </w:r>
            <w:r>
              <w:rPr>
                <w:noProof/>
                <w:webHidden/>
              </w:rPr>
              <w:fldChar w:fldCharType="begin"/>
            </w:r>
            <w:r w:rsidR="0037538C">
              <w:rPr>
                <w:noProof/>
                <w:webHidden/>
              </w:rPr>
              <w:instrText xml:space="preserve"> PAGEREF _Toc515799774 \h </w:instrText>
            </w:r>
            <w:r>
              <w:rPr>
                <w:noProof/>
                <w:webHidden/>
              </w:rPr>
            </w:r>
            <w:r>
              <w:rPr>
                <w:noProof/>
                <w:webHidden/>
              </w:rPr>
              <w:fldChar w:fldCharType="separate"/>
            </w:r>
            <w:r w:rsidR="0037538C">
              <w:rPr>
                <w:noProof/>
                <w:webHidden/>
              </w:rPr>
              <w:t>24</w:t>
            </w:r>
            <w:r>
              <w:rPr>
                <w:noProof/>
                <w:webHidden/>
              </w:rPr>
              <w:fldChar w:fldCharType="end"/>
            </w:r>
          </w:hyperlink>
        </w:p>
        <w:p w:rsidR="0037538C" w:rsidRDefault="005C5577">
          <w:pPr>
            <w:pStyle w:val="20"/>
            <w:tabs>
              <w:tab w:val="right" w:leader="dot" w:pos="12950"/>
            </w:tabs>
            <w:rPr>
              <w:noProof/>
            </w:rPr>
          </w:pPr>
          <w:hyperlink w:anchor="_Toc515799775" w:history="1">
            <w:r w:rsidR="0037538C" w:rsidRPr="004D5AA2">
              <w:rPr>
                <w:rStyle w:val="-"/>
                <w:noProof/>
              </w:rPr>
              <w:t>Pooled discordance rate by continent</w:t>
            </w:r>
            <w:r w:rsidR="0037538C">
              <w:rPr>
                <w:noProof/>
                <w:webHidden/>
              </w:rPr>
              <w:tab/>
            </w:r>
            <w:r>
              <w:rPr>
                <w:noProof/>
                <w:webHidden/>
              </w:rPr>
              <w:fldChar w:fldCharType="begin"/>
            </w:r>
            <w:r w:rsidR="0037538C">
              <w:rPr>
                <w:noProof/>
                <w:webHidden/>
              </w:rPr>
              <w:instrText xml:space="preserve"> PAGEREF _Toc515799775 \h </w:instrText>
            </w:r>
            <w:r>
              <w:rPr>
                <w:noProof/>
                <w:webHidden/>
              </w:rPr>
            </w:r>
            <w:r>
              <w:rPr>
                <w:noProof/>
                <w:webHidden/>
              </w:rPr>
              <w:fldChar w:fldCharType="separate"/>
            </w:r>
            <w:r w:rsidR="0037538C">
              <w:rPr>
                <w:noProof/>
                <w:webHidden/>
              </w:rPr>
              <w:t>25</w:t>
            </w:r>
            <w:r>
              <w:rPr>
                <w:noProof/>
                <w:webHidden/>
              </w:rPr>
              <w:fldChar w:fldCharType="end"/>
            </w:r>
          </w:hyperlink>
        </w:p>
        <w:p w:rsidR="0037538C" w:rsidRDefault="005C5577">
          <w:r>
            <w:rPr>
              <w:b/>
              <w:bCs/>
              <w:lang w:val="el-GR"/>
            </w:rPr>
            <w:fldChar w:fldCharType="end"/>
          </w:r>
        </w:p>
      </w:sdtContent>
    </w:sdt>
    <w:p w:rsidR="0037538C" w:rsidRDefault="0037538C">
      <w:pPr>
        <w:rPr>
          <w:rFonts w:asciiTheme="majorHAnsi" w:eastAsiaTheme="majorEastAsia" w:hAnsiTheme="majorHAnsi" w:cstheme="majorBidi"/>
          <w:color w:val="2F5496" w:themeColor="accent1" w:themeShade="BF"/>
          <w:sz w:val="32"/>
          <w:szCs w:val="32"/>
        </w:rPr>
      </w:pPr>
      <w:bookmarkStart w:id="0" w:name="_Toc515799765"/>
      <w:r>
        <w:br w:type="page"/>
      </w:r>
    </w:p>
    <w:p w:rsidR="00795926" w:rsidRDefault="00795926" w:rsidP="00795926">
      <w:pPr>
        <w:pStyle w:val="1"/>
      </w:pPr>
      <w:r>
        <w:lastRenderedPageBreak/>
        <w:t>Supplementary Table 1: Description of the included patients in studies of biopsy-related infections</w:t>
      </w:r>
      <w:bookmarkEnd w:id="0"/>
    </w:p>
    <w:tbl>
      <w:tblPr>
        <w:tblStyle w:val="a3"/>
        <w:tblW w:w="0" w:type="auto"/>
        <w:tblLook w:val="04A0"/>
      </w:tblPr>
      <w:tblGrid>
        <w:gridCol w:w="1980"/>
        <w:gridCol w:w="10970"/>
      </w:tblGrid>
      <w:tr w:rsidR="00795926" w:rsidTr="00D667BB">
        <w:tc>
          <w:tcPr>
            <w:tcW w:w="1980" w:type="dxa"/>
          </w:tcPr>
          <w:p w:rsidR="00795926" w:rsidRDefault="00795926" w:rsidP="00D667BB">
            <w:r>
              <w:t>Reference</w:t>
            </w:r>
          </w:p>
        </w:tc>
        <w:tc>
          <w:tcPr>
            <w:tcW w:w="10970" w:type="dxa"/>
          </w:tcPr>
          <w:p w:rsidR="00795926" w:rsidRDefault="00795926" w:rsidP="00D667BB">
            <w:r>
              <w:t>Description of included patients</w:t>
            </w:r>
          </w:p>
        </w:tc>
      </w:tr>
      <w:tr w:rsidR="00795926" w:rsidTr="00D667BB">
        <w:tc>
          <w:tcPr>
            <w:tcW w:w="1980" w:type="dxa"/>
          </w:tcPr>
          <w:p w:rsidR="00795926" w:rsidRDefault="00795926" w:rsidP="00D667BB">
            <w:r>
              <w:t xml:space="preserve">Davison et al 1971 </w:t>
            </w:r>
            <w:r w:rsidR="005C5577">
              <w:fldChar w:fldCharType="begin"/>
            </w:r>
            <w:r>
              <w:instrText xml:space="preserve"> ADDIN EN.CITE &lt;EndNote&gt;&lt;Cite&gt;&lt;Author&gt;Davison&lt;/Author&gt;&lt;Year&gt;1971&lt;/Year&gt;&lt;RecNum&gt;2560&lt;/RecNum&gt;&lt;DisplayText&gt;[18]&lt;/DisplayText&gt;&lt;record&gt;&lt;rec-number&gt;2560&lt;/rec-number&gt;&lt;foreign-keys&gt;&lt;key app="EN" db-id="25fs9zfpqvvdrfe9afa5vv95a0z995pve0fa" timestamp="1517660457"&gt;2560&lt;/key&gt;&lt;/foreign-keys&gt;&lt;ref-type name="Journal Article"&gt;17&lt;/ref-type&gt;&lt;contributors&gt;&lt;authors&gt;&lt;author&gt;Davison, P.&lt;/author&gt;&lt;author&gt;Malament, M.&lt;/author&gt;&lt;/authors&gt;&lt;/contributors&gt;&lt;titles&gt;&lt;title&gt;Urinary contamination as a result of transrectal biopsy of the prostate&lt;/title&gt;&lt;secondary-title&gt;J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urology&lt;/abbr-1&gt;&lt;/alt-periodical&gt;&lt;pages&gt;545-6&lt;/pages&gt;&lt;volume&gt;105&lt;/volume&gt;&lt;number&gt;4&lt;/number&gt;&lt;edition&gt;1971/04/01&lt;/edition&gt;&lt;keywords&gt;&lt;keyword&gt;Anti-Infective Agents, Urinary/therapeutic use&lt;/keyword&gt;&lt;keyword&gt;Bacteria/isolation &amp;amp; purification&lt;/keyword&gt;&lt;keyword&gt;Biopsy/*adverse effects&lt;/keyword&gt;&lt;keyword&gt;Humans&lt;/keyword&gt;&lt;keyword&gt;Male&lt;/keyword&gt;&lt;keyword&gt;Methods&lt;/keyword&gt;&lt;keyword&gt;Premedication&lt;/keyword&gt;&lt;keyword&gt;Prostate/*pathology&lt;/keyword&gt;&lt;keyword&gt;Rectum&lt;/keyword&gt;&lt;keyword&gt;Urinary Tract Infections/*etiology/prevention &amp;amp; control&lt;/keyword&gt;&lt;keyword&gt;Urine/microbiology&lt;/keyword&gt;&lt;/keywords&gt;&lt;dates&gt;&lt;year&gt;1971&lt;/year&gt;&lt;pub-dates&gt;&lt;date&gt;Apr&lt;/date&gt;&lt;/pub-dates&gt;&lt;/dates&gt;&lt;isbn&gt;0022-5347 (Print)&amp;#xD;0022-5347&lt;/isbn&gt;&lt;accession-num&gt;5556705&lt;/accession-num&gt;&lt;urls&gt;&lt;/urls&gt;&lt;remote-database-provider&gt;NLM&lt;/remote-database-provider&gt;&lt;language&gt;eng&lt;/language&gt;&lt;/record&gt;&lt;/Cite&gt;&lt;/EndNote&gt;</w:instrText>
            </w:r>
            <w:r w:rsidR="005C5577">
              <w:fldChar w:fldCharType="separate"/>
            </w:r>
            <w:r>
              <w:rPr>
                <w:noProof/>
              </w:rPr>
              <w:t>[</w:t>
            </w:r>
            <w:hyperlink w:anchor="_ENREF_18" w:tooltip="Davison, 1971 #2560" w:history="1">
              <w:r>
                <w:rPr>
                  <w:noProof/>
                </w:rPr>
                <w:t>18</w:t>
              </w:r>
            </w:hyperlink>
            <w:r>
              <w:rPr>
                <w:noProof/>
              </w:rPr>
              <w:t>]</w:t>
            </w:r>
            <w:r w:rsidR="005C5577">
              <w:fldChar w:fldCharType="end"/>
            </w:r>
          </w:p>
        </w:tc>
        <w:tc>
          <w:tcPr>
            <w:tcW w:w="10970" w:type="dxa"/>
          </w:tcPr>
          <w:p w:rsidR="00C8341F" w:rsidRDefault="00C8341F" w:rsidP="00D667BB">
            <w:pPr>
              <w:rPr>
                <w:b/>
              </w:rPr>
            </w:pPr>
            <w:r>
              <w:rPr>
                <w:b/>
              </w:rPr>
              <w:t>Country:</w:t>
            </w:r>
            <w:r w:rsidRPr="00C8341F">
              <w:t xml:space="preserve"> USA</w:t>
            </w:r>
          </w:p>
          <w:p w:rsidR="00795926" w:rsidRPr="00EC334D" w:rsidRDefault="00795926" w:rsidP="00D667BB">
            <w:r>
              <w:rPr>
                <w:b/>
              </w:rPr>
              <w:t>Type of infectious complication:</w:t>
            </w:r>
            <w:r>
              <w:t xml:space="preserve"> Fever &gt;37.8oC</w:t>
            </w:r>
          </w:p>
          <w:p w:rsidR="00795926" w:rsidRDefault="00795926" w:rsidP="00D667BB">
            <w:r>
              <w:rPr>
                <w:b/>
              </w:rPr>
              <w:t>Definition of infection</w:t>
            </w:r>
            <w:r w:rsidRPr="00E62137">
              <w:rPr>
                <w:b/>
              </w:rPr>
              <w:t>:</w:t>
            </w:r>
            <w:r>
              <w:t xml:space="preserve"> Patients with fever (oral temperature &gt;37.8 </w:t>
            </w:r>
            <w:proofErr w:type="spellStart"/>
            <w:r w:rsidRPr="001E6542">
              <w:rPr>
                <w:vertAlign w:val="superscript"/>
              </w:rPr>
              <w:t>o</w:t>
            </w:r>
            <w:r>
              <w:t>C</w:t>
            </w:r>
            <w:proofErr w:type="spellEnd"/>
            <w:r>
              <w:t xml:space="preserve">) following </w:t>
            </w:r>
            <w:proofErr w:type="spellStart"/>
            <w:r>
              <w:t>transrectal</w:t>
            </w:r>
            <w:proofErr w:type="spellEnd"/>
            <w:r>
              <w:t xml:space="preserve"> biopsy</w:t>
            </w:r>
          </w:p>
          <w:p w:rsidR="00795926" w:rsidRDefault="00795926" w:rsidP="00D667BB">
            <w:r w:rsidRPr="007A725D">
              <w:rPr>
                <w:b/>
              </w:rPr>
              <w:t>Definition of positive urine culture:</w:t>
            </w:r>
            <w:r>
              <w:t xml:space="preserve"> Not defined.</w:t>
            </w:r>
          </w:p>
          <w:p w:rsidR="00795926" w:rsidRPr="005C249B" w:rsidRDefault="00795926" w:rsidP="00D667BB">
            <w:r>
              <w:rPr>
                <w:b/>
              </w:rPr>
              <w:t xml:space="preserve">Timing and number (per patient) of blood cultures: </w:t>
            </w:r>
            <w:r>
              <w:t>Unclear</w:t>
            </w:r>
          </w:p>
          <w:p w:rsidR="00795926" w:rsidRPr="001471C8" w:rsidRDefault="00795926" w:rsidP="00D667BB">
            <w:r>
              <w:rPr>
                <w:b/>
              </w:rPr>
              <w:t xml:space="preserve">Rate of infection: </w:t>
            </w:r>
            <w:r w:rsidRPr="000D3701">
              <w:t>27.4%</w:t>
            </w:r>
            <w:r>
              <w:t xml:space="preserve"> (31 of 113)</w:t>
            </w:r>
          </w:p>
          <w:p w:rsidR="00795926" w:rsidRPr="00DB508E" w:rsidRDefault="00795926" w:rsidP="00D667BB">
            <w:r>
              <w:rPr>
                <w:b/>
              </w:rPr>
              <w:t>Timing of presentation after biopsy:</w:t>
            </w:r>
            <w:r>
              <w:t xml:space="preserve"> Not reported.</w:t>
            </w:r>
          </w:p>
          <w:p w:rsidR="00795926" w:rsidRPr="001F2835" w:rsidRDefault="00795926" w:rsidP="00D667BB">
            <w:r>
              <w:rPr>
                <w:b/>
              </w:rPr>
              <w:t>Lower urinary tract symptoms:</w:t>
            </w:r>
            <w:r w:rsidRPr="001F2835">
              <w:t xml:space="preserve"> </w:t>
            </w:r>
            <w:r>
              <w:t>Not reported</w:t>
            </w:r>
          </w:p>
          <w:p w:rsidR="00795926" w:rsidRDefault="00795926" w:rsidP="00D667BB">
            <w:r>
              <w:rPr>
                <w:b/>
              </w:rPr>
              <w:t>Laboratory finding</w:t>
            </w:r>
            <w:r w:rsidRPr="00495F1A">
              <w:rPr>
                <w:b/>
              </w:rPr>
              <w:t>:</w:t>
            </w:r>
            <w:r>
              <w:t xml:space="preserve"> Not reported </w:t>
            </w:r>
          </w:p>
          <w:p w:rsidR="00795926" w:rsidRDefault="00795926" w:rsidP="00D667BB">
            <w:r w:rsidRPr="004278A1">
              <w:rPr>
                <w:b/>
              </w:rPr>
              <w:t>Discordance in microbiological isolates in cases with both urine and blood cultures available</w:t>
            </w:r>
            <w:r w:rsidRPr="004278A1">
              <w:t>:</w:t>
            </w:r>
            <w:r>
              <w:t xml:space="preserve"> Not clarified (n=3 with both cultures positive)</w:t>
            </w:r>
          </w:p>
        </w:tc>
      </w:tr>
      <w:tr w:rsidR="00795926" w:rsidTr="00D667BB">
        <w:tc>
          <w:tcPr>
            <w:tcW w:w="1980" w:type="dxa"/>
          </w:tcPr>
          <w:p w:rsidR="00795926" w:rsidRDefault="00795926" w:rsidP="00D667BB">
            <w:proofErr w:type="spellStart"/>
            <w:r>
              <w:t>Sieber</w:t>
            </w:r>
            <w:proofErr w:type="spellEnd"/>
            <w:r>
              <w:t xml:space="preserve"> 1997 </w:t>
            </w:r>
            <w:r w:rsidR="005C5577">
              <w:fldChar w:fldCharType="begin"/>
            </w:r>
            <w:r>
              <w:instrText xml:space="preserve"> ADDIN EN.CITE &lt;EndNote&gt;&lt;Cite&gt;&lt;Author&gt;Sieber&lt;/Author&gt;&lt;Year&gt;1997&lt;/Year&gt;&lt;RecNum&gt;54743&lt;/RecNum&gt;&lt;DisplayText&gt;[27]&lt;/DisplayText&gt;&lt;record&gt;&lt;rec-number&gt;54743&lt;/rec-number&gt;&lt;foreign-keys&gt;&lt;key app="EN" db-id="25fs9zfpqvvdrfe9afa5vv95a0z995pve0fa" timestamp="1520539997"&gt;54743&lt;/key&gt;&lt;/foreign-keys&gt;&lt;ref-type name="Journal Article"&gt;17&lt;/ref-type&gt;&lt;contributors&gt;&lt;authors&gt;&lt;author&gt;Sieber, P. R.&lt;/author&gt;&lt;author&gt;Rommel, F. M.&lt;/author&gt;&lt;author&gt;Agusta, V. E.&lt;/author&gt;&lt;author&gt;Breslin, J. A.&lt;/author&gt;&lt;author&gt;Huffnagle, H. W.&lt;/author&gt;&lt;author&gt;Harpster, L. E.&lt;/author&gt;&lt;/authors&gt;&lt;/contributors&gt;&lt;auth-address&gt;Urological Associates of Lancaster, Ltd., Pennsylvania.&lt;/auth-address&gt;&lt;titles&gt;&lt;title&gt;Antibiotic prophylaxis in ultrasound guided transrectal prostate biopsy&lt;/title&gt;&lt;secondary-title&gt;J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urology&lt;/abbr-1&gt;&lt;/alt-periodical&gt;&lt;pages&gt;2199-200&lt;/pages&gt;&lt;volume&gt;157&lt;/volume&gt;&lt;number&gt;6&lt;/number&gt;&lt;edition&gt;1997/06/01&lt;/edition&gt;&lt;keywords&gt;&lt;keyword&gt;Anti-Infective Agents/*therapeutic use&lt;/keyword&gt;&lt;keyword&gt;*Antibiotic Prophylaxis&lt;/keyword&gt;&lt;keyword&gt;Biopsy, Needle/*adverse effects/methods&lt;/keyword&gt;&lt;keyword&gt;Ciprofloxacin/*therapeutic use&lt;/keyword&gt;&lt;keyword&gt;Humans&lt;/keyword&gt;&lt;keyword&gt;Male&lt;/keyword&gt;&lt;keyword&gt;Middle Aged&lt;/keyword&gt;&lt;keyword&gt;Prostate/diagnostic imaging/*pathology&lt;/keyword&gt;&lt;keyword&gt;Retrospective Studies&lt;/keyword&gt;&lt;keyword&gt;Ultrasonography&lt;/keyword&gt;&lt;keyword&gt;Urinary Tract Infections/epidemiology/etiology/*prevention &amp;amp; control&lt;/keyword&gt;&lt;/keywords&gt;&lt;dates&gt;&lt;year&gt;1997&lt;/year&gt;&lt;pub-dates&gt;&lt;date&gt;Jun&lt;/date&gt;&lt;/pub-dates&gt;&lt;/dates&gt;&lt;isbn&gt;0022-5347 (Print)&amp;#xD;0022-5347&lt;/isbn&gt;&lt;accession-num&gt;9146614&lt;/accession-num&gt;&lt;urls&gt;&lt;/urls&gt;&lt;remote-database-provider&gt;NLM&lt;/remote-database-provider&gt;&lt;language&gt;eng&lt;/language&gt;&lt;/record&gt;&lt;/Cite&gt;&lt;/EndNote&gt;</w:instrText>
            </w:r>
            <w:r w:rsidR="005C5577">
              <w:fldChar w:fldCharType="separate"/>
            </w:r>
            <w:r>
              <w:rPr>
                <w:noProof/>
              </w:rPr>
              <w:t>[</w:t>
            </w:r>
            <w:hyperlink w:anchor="_ENREF_27" w:tooltip="Sieber, 1997 #54743" w:history="1">
              <w:r>
                <w:rPr>
                  <w:noProof/>
                </w:rPr>
                <w:t>27</w:t>
              </w:r>
            </w:hyperlink>
            <w:r>
              <w:rPr>
                <w:noProof/>
              </w:rPr>
              <w:t>]</w:t>
            </w:r>
            <w:r w:rsidR="005C5577">
              <w:fldChar w:fldCharType="end"/>
            </w:r>
          </w:p>
        </w:tc>
        <w:tc>
          <w:tcPr>
            <w:tcW w:w="10970" w:type="dxa"/>
          </w:tcPr>
          <w:p w:rsidR="00C8341F" w:rsidRDefault="00C8341F" w:rsidP="00D667BB">
            <w:pPr>
              <w:rPr>
                <w:b/>
              </w:rPr>
            </w:pPr>
            <w:r>
              <w:rPr>
                <w:b/>
              </w:rPr>
              <w:t>Country:</w:t>
            </w:r>
            <w:r w:rsidRPr="00C8341F">
              <w:t xml:space="preserve"> USA</w:t>
            </w:r>
          </w:p>
          <w:p w:rsidR="00795926" w:rsidRPr="00EC334D" w:rsidRDefault="00795926" w:rsidP="00D667BB">
            <w:r>
              <w:rPr>
                <w:b/>
              </w:rPr>
              <w:t xml:space="preserve">Type of infectious complication: </w:t>
            </w:r>
            <w:r>
              <w:t>Febrile UTI (&gt;38.3</w:t>
            </w:r>
            <w:r w:rsidRPr="00216455">
              <w:rPr>
                <w:vertAlign w:val="superscript"/>
              </w:rPr>
              <w:t>o</w:t>
            </w:r>
            <w:r>
              <w:t>C).</w:t>
            </w:r>
          </w:p>
          <w:p w:rsidR="00795926" w:rsidRDefault="00795926" w:rsidP="00D667BB">
            <w:r>
              <w:rPr>
                <w:b/>
              </w:rPr>
              <w:t>Definition of infection</w:t>
            </w:r>
            <w:r w:rsidRPr="00E62137">
              <w:rPr>
                <w:b/>
              </w:rPr>
              <w:t>:</w:t>
            </w:r>
            <w:r>
              <w:t xml:space="preserve"> </w:t>
            </w:r>
            <w:r w:rsidRPr="00E3629A">
              <w:t xml:space="preserve">Urinary tract infection was defined as </w:t>
            </w:r>
            <w:r>
              <w:t xml:space="preserve">1) </w:t>
            </w:r>
            <w:r w:rsidRPr="00E3629A">
              <w:t>simple-positive urine culture without systemic symptoms</w:t>
            </w:r>
            <w:r>
              <w:t>,</w:t>
            </w:r>
            <w:r w:rsidRPr="00E3629A">
              <w:t xml:space="preserve"> and </w:t>
            </w:r>
            <w:r>
              <w:t xml:space="preserve">2) </w:t>
            </w:r>
            <w:r w:rsidRPr="00E3629A">
              <w:t xml:space="preserve">complicated-positive urine and/or blood culture, and temperature </w:t>
            </w:r>
            <w:r>
              <w:t>&gt;38.3</w:t>
            </w:r>
            <w:r w:rsidRPr="00A65F94">
              <w:rPr>
                <w:vertAlign w:val="superscript"/>
              </w:rPr>
              <w:t>o</w:t>
            </w:r>
            <w:r>
              <w:t>C</w:t>
            </w:r>
            <w:r w:rsidRPr="00E3629A">
              <w:t>.</w:t>
            </w:r>
            <w:r>
              <w:t xml:space="preserve">  Only the latter was considered for this review.</w:t>
            </w:r>
          </w:p>
          <w:p w:rsidR="00795926" w:rsidRPr="00CE4C8F" w:rsidRDefault="00795926" w:rsidP="00D667BB">
            <w:r w:rsidRPr="00CE02E6">
              <w:rPr>
                <w:b/>
              </w:rPr>
              <w:t>Definition of positive urine culture:</w:t>
            </w:r>
            <w:r>
              <w:rPr>
                <w:b/>
              </w:rPr>
              <w:t xml:space="preserve"> </w:t>
            </w:r>
            <w:r>
              <w:t>Not defined.</w:t>
            </w:r>
          </w:p>
          <w:p w:rsidR="00795926" w:rsidRPr="003C2AA1" w:rsidRDefault="00795926" w:rsidP="00D667BB">
            <w:r>
              <w:rPr>
                <w:b/>
              </w:rPr>
              <w:t xml:space="preserve">Timing and number (per patients) of blood cultures: </w:t>
            </w:r>
            <w:r>
              <w:t>Unclear</w:t>
            </w:r>
          </w:p>
          <w:p w:rsidR="00795926" w:rsidRPr="00403D62" w:rsidRDefault="00795926" w:rsidP="00D667BB">
            <w:r>
              <w:rPr>
                <w:b/>
              </w:rPr>
              <w:t xml:space="preserve">Rate of infection: </w:t>
            </w:r>
            <w:r w:rsidRPr="007D0B3C">
              <w:t>0,1%</w:t>
            </w:r>
            <w:r>
              <w:t xml:space="preserve"> (3 of 4439)</w:t>
            </w:r>
          </w:p>
          <w:p w:rsidR="00795926" w:rsidRPr="00E825A6" w:rsidRDefault="00795926" w:rsidP="00D667BB">
            <w:r>
              <w:rPr>
                <w:b/>
              </w:rPr>
              <w:t xml:space="preserve">Timing of presentation after biopsy: </w:t>
            </w:r>
            <w:r w:rsidRPr="00E825A6">
              <w:t>2 presented</w:t>
            </w:r>
            <w:r>
              <w:t xml:space="preserve"> the next day and 1 presented at day 4 after biopsy.</w:t>
            </w:r>
          </w:p>
          <w:p w:rsidR="00795926" w:rsidRPr="00963387" w:rsidRDefault="00795926" w:rsidP="00D667BB">
            <w:pPr>
              <w:rPr>
                <w:b/>
              </w:rPr>
            </w:pPr>
            <w:r>
              <w:rPr>
                <w:b/>
              </w:rPr>
              <w:t>Lower urinary tract symptoms:</w:t>
            </w:r>
            <w:r w:rsidRPr="001F2835">
              <w:t xml:space="preserve"> </w:t>
            </w:r>
            <w:r w:rsidRPr="00963387">
              <w:t>Not reported</w:t>
            </w:r>
          </w:p>
          <w:p w:rsidR="00795926" w:rsidRDefault="00795926" w:rsidP="00D667BB">
            <w:r>
              <w:rPr>
                <w:b/>
              </w:rPr>
              <w:t>Laboratory findings</w:t>
            </w:r>
            <w:r w:rsidRPr="00495F1A">
              <w:rPr>
                <w:b/>
              </w:rPr>
              <w:t>:</w:t>
            </w:r>
            <w:r>
              <w:t xml:space="preserve"> Not reported.</w:t>
            </w:r>
          </w:p>
          <w:p w:rsidR="00795926" w:rsidRDefault="00795926" w:rsidP="00D667BB">
            <w:r w:rsidRPr="004278A1">
              <w:rPr>
                <w:b/>
              </w:rPr>
              <w:t>Discordance in microbiological isolates in cases with both urine and blood cultures available</w:t>
            </w:r>
            <w:r w:rsidRPr="004278A1">
              <w:t>:</w:t>
            </w:r>
            <w:r>
              <w:t xml:space="preserve"> 0/2</w:t>
            </w:r>
          </w:p>
        </w:tc>
      </w:tr>
      <w:tr w:rsidR="00795926" w:rsidTr="00D667BB">
        <w:tc>
          <w:tcPr>
            <w:tcW w:w="1980" w:type="dxa"/>
          </w:tcPr>
          <w:p w:rsidR="00795926" w:rsidRDefault="00795926" w:rsidP="00D667BB">
            <w:r>
              <w:t xml:space="preserve">Tal et al 2003 </w:t>
            </w:r>
            <w:r w:rsidR="005C5577">
              <w:fldChar w:fldCharType="begin"/>
            </w:r>
            <w:r>
              <w:instrText xml:space="preserve"> ADDIN EN.CITE &lt;EndNote&gt;&lt;Cite&gt;&lt;Author&gt;Tal&lt;/Author&gt;&lt;Year&gt;2003&lt;/Year&gt;&lt;RecNum&gt;54454&lt;/RecNum&gt;&lt;DisplayText&gt;[20]&lt;/DisplayText&gt;&lt;record&gt;&lt;rec-number&gt;54454&lt;/rec-number&gt;&lt;foreign-keys&gt;&lt;key app="EN" db-id="25fs9zfpqvvdrfe9afa5vv95a0z995pve0fa" timestamp="1520539988"&gt;54454&lt;/key&gt;&lt;/foreign-keys&gt;&lt;ref-type name="Journal Article"&gt;17&lt;/ref-type&gt;&lt;contributors&gt;&lt;authors&gt;&lt;author&gt;Tal, R.&lt;/author&gt;&lt;author&gt;Livne, P. M.&lt;/author&gt;&lt;author&gt;Lask, D. M.&lt;/author&gt;&lt;author&gt;Baniel, J.&lt;/author&gt;&lt;/authors&gt;&lt;/contributors&gt;&lt;auth-address&gt;Institute of Urology, Rabin Medical Center, Beilinson and Golda-Hasharon Campuses, Petah Tikva, Israel.&lt;/auth-address&gt;&lt;titles&gt;&lt;title&gt;Empirical management of urinary tract infections complicating transrectal ultrasound guided prostate biopsy&lt;/title&gt;&lt;secondary-title&gt;J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urology&lt;/abbr-1&gt;&lt;/alt-periodical&gt;&lt;pages&gt;1762-5&lt;/pages&gt;&lt;volume&gt;169&lt;/volume&gt;&lt;number&gt;5&lt;/number&gt;&lt;edition&gt;2003/04/11&lt;/edition&gt;&lt;keywords&gt;&lt;keyword&gt;Aged&lt;/keyword&gt;&lt;keyword&gt;Anti-Bacterial Agents/therapeutic use&lt;/keyword&gt;&lt;keyword&gt;Biopsy/*adverse effects/methods&lt;/keyword&gt;&lt;keyword&gt;Humans&lt;/keyword&gt;&lt;keyword&gt;Male&lt;/keyword&gt;&lt;keyword&gt;Prospective Studies&lt;/keyword&gt;&lt;keyword&gt;Prostate/*diagnostic imaging/*pathology&lt;/keyword&gt;&lt;keyword&gt;Ultrasonography&lt;/keyword&gt;&lt;keyword&gt;Urinary Tract Infections/*drug therapy/*etiology&lt;/keyword&gt;&lt;/keywords&gt;&lt;dates&gt;&lt;year&gt;2003&lt;/year&gt;&lt;pub-dates&gt;&lt;date&gt;May&lt;/date&gt;&lt;/pub-dates&gt;&lt;/dates&gt;&lt;isbn&gt;0022-5347 (Print)&amp;#xD;0022-5347&lt;/isbn&gt;&lt;accession-num&gt;12686828&lt;/accession-num&gt;&lt;urls&gt;&lt;/urls&gt;&lt;electronic-resource-num&gt;10.1097/01.ju.0000061280.23447.29&lt;/electronic-resource-num&gt;&lt;remote-database-provider&gt;NLM&lt;/remote-database-provider&gt;&lt;language&gt;eng&lt;/language&gt;&lt;/record&gt;&lt;/Cite&gt;&lt;/EndNote&gt;</w:instrText>
            </w:r>
            <w:r w:rsidR="005C5577">
              <w:fldChar w:fldCharType="separate"/>
            </w:r>
            <w:r>
              <w:rPr>
                <w:noProof/>
              </w:rPr>
              <w:t>[</w:t>
            </w:r>
            <w:hyperlink w:anchor="_ENREF_20" w:tooltip="Tal, 2003 #54454" w:history="1">
              <w:r>
                <w:rPr>
                  <w:noProof/>
                </w:rPr>
                <w:t>20</w:t>
              </w:r>
            </w:hyperlink>
            <w:r>
              <w:rPr>
                <w:noProof/>
              </w:rPr>
              <w:t>]</w:t>
            </w:r>
            <w:r w:rsidR="005C5577">
              <w:fldChar w:fldCharType="end"/>
            </w:r>
          </w:p>
        </w:tc>
        <w:tc>
          <w:tcPr>
            <w:tcW w:w="10970" w:type="dxa"/>
          </w:tcPr>
          <w:p w:rsidR="00C8341F" w:rsidRPr="00C8341F" w:rsidRDefault="00C8341F" w:rsidP="00D667BB">
            <w:r>
              <w:rPr>
                <w:b/>
              </w:rPr>
              <w:t xml:space="preserve">Country: </w:t>
            </w:r>
            <w:r>
              <w:t>Israel</w:t>
            </w:r>
          </w:p>
          <w:p w:rsidR="00795926" w:rsidRPr="00663F02" w:rsidRDefault="00795926" w:rsidP="00D667BB">
            <w:r>
              <w:rPr>
                <w:b/>
              </w:rPr>
              <w:t xml:space="preserve">Type of infectious complication: </w:t>
            </w:r>
            <w:r w:rsidRPr="00663F02">
              <w:t>Febr</w:t>
            </w:r>
            <w:r>
              <w:t>ile (&gt;38</w:t>
            </w:r>
            <w:r w:rsidRPr="00663F02">
              <w:rPr>
                <w:vertAlign w:val="superscript"/>
              </w:rPr>
              <w:t>o</w:t>
            </w:r>
            <w:r>
              <w:t>C) UTIs</w:t>
            </w:r>
          </w:p>
          <w:p w:rsidR="00795926" w:rsidRDefault="00795926" w:rsidP="00D667BB">
            <w:r>
              <w:rPr>
                <w:b/>
              </w:rPr>
              <w:t>Definition of infection</w:t>
            </w:r>
            <w:r w:rsidRPr="00CE02E6">
              <w:rPr>
                <w:b/>
              </w:rPr>
              <w:t>:</w:t>
            </w:r>
            <w:r>
              <w:t xml:space="preserve"> Patients with </w:t>
            </w:r>
            <w:r w:rsidRPr="0039133C">
              <w:t>complaints suggestive of urinary tract infection within 10 days after transrectal ultrasound guided prostate biopsy</w:t>
            </w:r>
            <w:r>
              <w:t xml:space="preserve">. </w:t>
            </w:r>
            <w:r w:rsidRPr="00DE270F">
              <w:t>Clinical suspicion for urinary tract infection was based on a body temperature of greater than 38</w:t>
            </w:r>
            <w:r w:rsidRPr="00DE270F">
              <w:rPr>
                <w:vertAlign w:val="superscript"/>
              </w:rPr>
              <w:t>o</w:t>
            </w:r>
            <w:r w:rsidRPr="00DE270F">
              <w:t>C and leukocytes in the urine sediment at hospital admission.</w:t>
            </w:r>
            <w:r>
              <w:t xml:space="preserve"> </w:t>
            </w:r>
          </w:p>
          <w:p w:rsidR="00795926" w:rsidRDefault="00795926" w:rsidP="00D667BB">
            <w:pPr>
              <w:rPr>
                <w:b/>
              </w:rPr>
            </w:pPr>
            <w:r>
              <w:rPr>
                <w:b/>
              </w:rPr>
              <w:t xml:space="preserve">Definition of positive urine culture: </w:t>
            </w:r>
            <w:r w:rsidRPr="00443BE4">
              <w:t>Not</w:t>
            </w:r>
            <w:r>
              <w:t xml:space="preserve"> defined.</w:t>
            </w:r>
          </w:p>
          <w:p w:rsidR="00795926" w:rsidRPr="005D6083" w:rsidRDefault="00795926" w:rsidP="00D667BB">
            <w:r>
              <w:rPr>
                <w:b/>
              </w:rPr>
              <w:lastRenderedPageBreak/>
              <w:t>Rate of infection:</w:t>
            </w:r>
            <w:r>
              <w:t xml:space="preserve"> Not reported.</w:t>
            </w:r>
          </w:p>
          <w:p w:rsidR="00795926" w:rsidRPr="00944BB4" w:rsidRDefault="00795926" w:rsidP="00D667BB">
            <w:r>
              <w:rPr>
                <w:b/>
              </w:rPr>
              <w:t>Timing of presentation after biopsy:</w:t>
            </w:r>
            <w:r>
              <w:t xml:space="preserve"> Mean 2.2 days, range 0 to 7 days, </w:t>
            </w:r>
            <w:proofErr w:type="gramStart"/>
            <w:r>
              <w:t>95</w:t>
            </w:r>
            <w:proofErr w:type="gramEnd"/>
            <w:r>
              <w:t>% confidence interval 1.5-3 days.</w:t>
            </w:r>
          </w:p>
          <w:p w:rsidR="00795926" w:rsidRPr="00D23A96" w:rsidRDefault="00795926" w:rsidP="00D667BB">
            <w:r>
              <w:rPr>
                <w:b/>
              </w:rPr>
              <w:t xml:space="preserve">Timing and number (per patient) of blood cultures: </w:t>
            </w:r>
            <w:r>
              <w:t>Unclear</w:t>
            </w:r>
          </w:p>
          <w:p w:rsidR="00795926" w:rsidRPr="001E27E5" w:rsidRDefault="00795926" w:rsidP="00D667BB">
            <w:r>
              <w:rPr>
                <w:b/>
              </w:rPr>
              <w:t>Lower urinary tract symptoms:</w:t>
            </w:r>
            <w:r>
              <w:t xml:space="preserve"> Unclear among the febrile patients.</w:t>
            </w:r>
          </w:p>
          <w:p w:rsidR="00795926" w:rsidRDefault="00795926" w:rsidP="00D667BB">
            <w:r>
              <w:rPr>
                <w:b/>
              </w:rPr>
              <w:t>Clinical presentations</w:t>
            </w:r>
            <w:r w:rsidRPr="00495F1A">
              <w:rPr>
                <w:b/>
              </w:rPr>
              <w:t>:</w:t>
            </w:r>
            <w:r>
              <w:t xml:space="preserve"> Of the 23 included patients: 18 presented with chills, 4 had signs of </w:t>
            </w:r>
            <w:proofErr w:type="spellStart"/>
            <w:r>
              <w:t>orchiepididymitis</w:t>
            </w:r>
            <w:proofErr w:type="spellEnd"/>
            <w:r>
              <w:t xml:space="preserve">, </w:t>
            </w:r>
            <w:proofErr w:type="gramStart"/>
            <w:r>
              <w:t>13</w:t>
            </w:r>
            <w:proofErr w:type="gramEnd"/>
            <w:r>
              <w:t xml:space="preserve"> had </w:t>
            </w:r>
            <w:proofErr w:type="spellStart"/>
            <w:r>
              <w:t>pyuria</w:t>
            </w:r>
            <w:proofErr w:type="spellEnd"/>
            <w:r>
              <w:t>.</w:t>
            </w:r>
          </w:p>
          <w:p w:rsidR="00795926" w:rsidRDefault="00795926" w:rsidP="00D667BB">
            <w:r>
              <w:rPr>
                <w:b/>
              </w:rPr>
              <w:t>Laboratory finding:</w:t>
            </w:r>
            <w:r>
              <w:t xml:space="preserve"> Not reported</w:t>
            </w:r>
          </w:p>
          <w:p w:rsidR="00795926" w:rsidRPr="00A427CF" w:rsidRDefault="00795926" w:rsidP="00D667BB">
            <w:r w:rsidRPr="004278A1">
              <w:rPr>
                <w:b/>
              </w:rPr>
              <w:t>Discordance in microbiological isolates in cases with both urine and blood cultures available</w:t>
            </w:r>
            <w:r w:rsidRPr="004278A1">
              <w:t>:</w:t>
            </w:r>
            <w:r>
              <w:t xml:space="preserve"> 0/4</w:t>
            </w:r>
          </w:p>
        </w:tc>
      </w:tr>
      <w:tr w:rsidR="00795926" w:rsidTr="00D667BB">
        <w:tc>
          <w:tcPr>
            <w:tcW w:w="1980" w:type="dxa"/>
          </w:tcPr>
          <w:p w:rsidR="00795926" w:rsidRDefault="00795926" w:rsidP="00D667BB">
            <w:proofErr w:type="spellStart"/>
            <w:r>
              <w:lastRenderedPageBreak/>
              <w:t>Otrock</w:t>
            </w:r>
            <w:proofErr w:type="spellEnd"/>
            <w:r>
              <w:t xml:space="preserve"> et al 2004 </w:t>
            </w:r>
            <w:r w:rsidR="005C5577">
              <w:fldChar w:fldCharType="begin">
                <w:fldData xml:space="preserve">PEVuZE5vdGU+PENpdGU+PEF1dGhvcj5PdHJvY2s8L0F1dGhvcj48WWVhcj4yMDA0PC9ZZWFyPjxS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</w:fldData>
              </w:fldChar>
            </w:r>
            <w:r>
              <w:instrText xml:space="preserve"> ADDIN EN.CITE </w:instrText>
            </w:r>
            <w:r w:rsidR="005C5577">
              <w:fldChar w:fldCharType="begin">
                <w:fldData xml:space="preserve">PEVuZE5vdGU+PENpdGU+PEF1dGhvcj5PdHJvY2s8L0F1dGhvcj48WWVhcj4yMDA0PC9ZZWFyPjxS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</w:fldData>
              </w:fldChar>
            </w:r>
            <w:r>
              <w:instrText xml:space="preserve"> ADDIN EN.CITE.DATA </w:instrText>
            </w:r>
            <w:r w:rsidR="005C5577">
              <w:fldChar w:fldCharType="end"/>
            </w:r>
            <w:r w:rsidR="005C5577">
              <w:fldChar w:fldCharType="separate"/>
            </w:r>
            <w:r>
              <w:rPr>
                <w:noProof/>
              </w:rPr>
              <w:t>[</w:t>
            </w:r>
            <w:hyperlink w:anchor="_ENREF_46" w:tooltip="Otrock, 2004 #54323" w:history="1">
              <w:r>
                <w:rPr>
                  <w:noProof/>
                </w:rPr>
                <w:t>46</w:t>
              </w:r>
            </w:hyperlink>
            <w:r>
              <w:rPr>
                <w:noProof/>
              </w:rPr>
              <w:t>]</w:t>
            </w:r>
            <w:r w:rsidR="005C5577">
              <w:fldChar w:fldCharType="end"/>
            </w:r>
          </w:p>
        </w:tc>
        <w:tc>
          <w:tcPr>
            <w:tcW w:w="10970" w:type="dxa"/>
          </w:tcPr>
          <w:p w:rsidR="00943106" w:rsidRPr="00943106" w:rsidRDefault="00943106" w:rsidP="00D667BB">
            <w:r>
              <w:rPr>
                <w:b/>
              </w:rPr>
              <w:t xml:space="preserve">Country: </w:t>
            </w:r>
            <w:r>
              <w:t>Lebanon</w:t>
            </w:r>
          </w:p>
          <w:p w:rsidR="00795926" w:rsidRPr="00DC6542" w:rsidRDefault="00795926" w:rsidP="00D667BB">
            <w:r>
              <w:rPr>
                <w:b/>
              </w:rPr>
              <w:t xml:space="preserve">Type of infectious complication: </w:t>
            </w:r>
            <w:r>
              <w:t>Febrile (&gt;38</w:t>
            </w:r>
            <w:r w:rsidRPr="0001590B">
              <w:rPr>
                <w:vertAlign w:val="superscript"/>
              </w:rPr>
              <w:t>o</w:t>
            </w:r>
            <w:r>
              <w:t>C) UTI</w:t>
            </w:r>
          </w:p>
          <w:p w:rsidR="00795926" w:rsidRDefault="00795926" w:rsidP="00D667BB">
            <w:r>
              <w:rPr>
                <w:b/>
              </w:rPr>
              <w:t>Definition of infection</w:t>
            </w:r>
            <w:r w:rsidRPr="007B6CBF">
              <w:rPr>
                <w:b/>
              </w:rPr>
              <w:t>:</w:t>
            </w:r>
            <w:r>
              <w:t xml:space="preserve"> Urinary tract infection was defined as the presence of at least two of the following: urinary symptoms (dysuria, frequency, urgency, and suprapubic pain), pyuria (&gt;6/mm3 of urine), leukocytosis (&gt;10,000/mm3 with more than 60% polymorphonuclear leukocytes), and fever (oral temperature exceeding 38°C). </w:t>
            </w:r>
          </w:p>
          <w:p w:rsidR="00795926" w:rsidRPr="005F1B7F" w:rsidRDefault="00795926" w:rsidP="00D667BB">
            <w:r w:rsidRPr="007B6CBF">
              <w:rPr>
                <w:b/>
              </w:rPr>
              <w:t>Definition of positive urine cultures:</w:t>
            </w:r>
            <w:r>
              <w:rPr>
                <w:b/>
              </w:rPr>
              <w:t xml:space="preserve"> </w:t>
            </w:r>
            <w:r>
              <w:t>Not defined.</w:t>
            </w:r>
          </w:p>
          <w:p w:rsidR="00795926" w:rsidRPr="00152776" w:rsidRDefault="00795926" w:rsidP="00D667BB">
            <w:r>
              <w:rPr>
                <w:b/>
              </w:rPr>
              <w:t xml:space="preserve">Rate of infection: </w:t>
            </w:r>
            <w:r w:rsidRPr="00836FAC">
              <w:t>6.3% (</w:t>
            </w:r>
            <w:r>
              <w:t>13/207)</w:t>
            </w:r>
          </w:p>
          <w:p w:rsidR="00795926" w:rsidRDefault="00795926" w:rsidP="00D667BB">
            <w:pPr>
              <w:rPr>
                <w:b/>
              </w:rPr>
            </w:pPr>
            <w:r>
              <w:rPr>
                <w:b/>
              </w:rPr>
              <w:t xml:space="preserve">Timing of presentation after biopsy: </w:t>
            </w:r>
            <w:r>
              <w:t>Symptoms appeared at a mean of 2.7 days following transrectal ultrasound guided needle biopsy (range, 1 to 10 days).</w:t>
            </w:r>
          </w:p>
          <w:p w:rsidR="00795926" w:rsidRDefault="00795926" w:rsidP="00D667BB">
            <w:pPr>
              <w:rPr>
                <w:b/>
              </w:rPr>
            </w:pPr>
            <w:r>
              <w:rPr>
                <w:b/>
              </w:rPr>
              <w:t xml:space="preserve">Timing and number (per patient) of blood cultures: </w:t>
            </w:r>
            <w:r>
              <w:t>two sets of blood cultures (15 minutes apart) were performed before starting treatment.</w:t>
            </w:r>
          </w:p>
          <w:p w:rsidR="00795926" w:rsidRDefault="00795926" w:rsidP="00D667BB">
            <w:r>
              <w:rPr>
                <w:b/>
              </w:rPr>
              <w:t>Lower urinary tract symptoms</w:t>
            </w:r>
            <w:r w:rsidRPr="00495F1A">
              <w:rPr>
                <w:b/>
              </w:rPr>
              <w:t>:</w:t>
            </w:r>
            <w:r>
              <w:rPr>
                <w:b/>
              </w:rPr>
              <w:t xml:space="preserve"> </w:t>
            </w:r>
            <w:r>
              <w:t xml:space="preserve">Urinary symptoms were present in 12 patients (92.3%). </w:t>
            </w:r>
          </w:p>
          <w:p w:rsidR="00795926" w:rsidRDefault="00795926" w:rsidP="00D667BB">
            <w:r w:rsidRPr="00635F3D">
              <w:rPr>
                <w:b/>
              </w:rPr>
              <w:t>Laboratory findings:</w:t>
            </w:r>
            <w:r>
              <w:t xml:space="preserve"> Pyuria was present in 11 (84.6%). Leukocytosis was found in 7 (53.8%). Pyuria was absent in 2 of the 5 patients with negative urine cultures (all patients with a positive urine culture had pyuria). Leukocytosis was absent in 5 of the 7 patients with negative blood cultures (5 of 6 patients with a positive blood culture had leukocytosis)</w:t>
            </w:r>
          </w:p>
          <w:p w:rsidR="00795926" w:rsidRDefault="00795926" w:rsidP="00D667BB">
            <w:r w:rsidRPr="004278A1">
              <w:rPr>
                <w:b/>
              </w:rPr>
              <w:t>Discordance in microbiological isolates in cases with both urine and blood cultures available</w:t>
            </w:r>
            <w:r w:rsidRPr="004278A1">
              <w:t>:</w:t>
            </w:r>
            <w:r>
              <w:t xml:space="preserve"> 0/4</w:t>
            </w:r>
          </w:p>
          <w:p w:rsidR="00A12912" w:rsidRDefault="00A12912" w:rsidP="00A12912">
            <w:r w:rsidRPr="00A12912">
              <w:rPr>
                <w:b/>
              </w:rPr>
              <w:t>Rectal cleansing/disinfection</w:t>
            </w:r>
            <w:r>
              <w:t xml:space="preserve">: UTI developed in 5 (8.2%) of 61 patients who received enemas and in 8 (5.5%) of 146 patients who did not (P = .46). However, the data was insufficient to calculate the discordance in the two groups. </w:t>
            </w:r>
          </w:p>
        </w:tc>
      </w:tr>
      <w:tr w:rsidR="00795926" w:rsidTr="00D667BB">
        <w:tc>
          <w:tcPr>
            <w:tcW w:w="1980" w:type="dxa"/>
          </w:tcPr>
          <w:p w:rsidR="00795926" w:rsidRDefault="00795926" w:rsidP="00D667BB">
            <w:r>
              <w:t xml:space="preserve">Huang 2006 </w:t>
            </w:r>
            <w:r w:rsidR="005C5577">
              <w:fldChar w:fldCharType="begin"/>
            </w:r>
            <w:r>
              <w:instrText xml:space="preserve"> ADDIN EN.CITE &lt;EndNote&gt;&lt;Cite&gt;&lt;Author&gt;Huang&lt;/Author&gt;&lt;Year&gt;2006&lt;/Year&gt;&lt;RecNum&gt;2569&lt;/RecNum&gt;&lt;DisplayText&gt;[54]&lt;/DisplayText&gt;&lt;record&gt;&lt;rec-number&gt;2569&lt;/rec-number&gt;&lt;foreign-keys&gt;&lt;key app="EN" db-id="25fs9zfpqvvdrfe9afa5vv95a0z995pve0fa" timestamp="1518026636"&gt;2569&lt;/key&gt;&lt;/foreign-keys&gt;&lt;ref-type name="Journal Article"&gt;17&lt;/ref-type&gt;&lt;contributors&gt;&lt;authors&gt;&lt;author&gt;Huang, Y. C.&lt;/author&gt;&lt;author&gt;Ho, D. R.&lt;/author&gt;&lt;author&gt;Wu, C. F.&lt;/author&gt;&lt;author&gt;Shee, J. J.&lt;/author&gt;&lt;author&gt;Lin, W. Y.&lt;/author&gt;&lt;author&gt;Chen, C. S.&lt;/author&gt;&lt;/authors&gt;&lt;/contributors&gt;&lt;auth-address&gt;Division of Urology, Department of Surgery, Chang Gung Memorial Hospital, College of Medicine, Chang Gung No. 6, Chia-Pu West Road, Chiayi, Taiwan 613, ROC.&lt;/auth-address&gt;&lt;titles&gt;&lt;title&gt;Modified bowel preparation to reduce infection after prostate biopsy&lt;/title&gt;&lt;secondary-title&gt;Chang Gung Med J&lt;/secondary-title&gt;&lt;/titles&gt;&lt;periodical&gt;&lt;full-title&gt;Chang Gung Med J&lt;/full-title&gt;&lt;/periodical&gt;&lt;pages&gt;395-400&lt;/pages&gt;&lt;volume&gt;29&lt;/volume&gt;&lt;number&gt;4&lt;/number&gt;&lt;edition&gt;2006/10/21&lt;/edition&gt;&lt;keywords&gt;&lt;keyword&gt;Adult&lt;/keyword&gt;&lt;keyword&gt;Aged&lt;/keyword&gt;&lt;keyword&gt;Aged, 80 and over&lt;/keyword&gt;&lt;keyword&gt;Bacterial Infections/*prevention &amp;amp; control&lt;/keyword&gt;&lt;keyword&gt;Biopsy/*adverse effects&lt;/keyword&gt;&lt;keyword&gt;Enema/*methods&lt;/keyword&gt;&lt;keyword&gt;Humans&lt;/keyword&gt;&lt;keyword&gt;Male&lt;/keyword&gt;&lt;keyword&gt;Middle Aged&lt;/keyword&gt;&lt;keyword&gt;Prostate/*surgery&lt;/keyword&gt;&lt;/keywords&gt;&lt;dates&gt;&lt;year&gt;2006&lt;/year&gt;&lt;pub-dates&gt;&lt;date&gt;Jul-Aug&lt;/date&gt;&lt;/pub-dates&gt;&lt;/dates&gt;&lt;isbn&gt;2072-0939 (Print)&amp;#xD;2072-0939 (Linking)&lt;/isbn&gt;&lt;accession-num&gt;17051837&lt;/accession-num&gt;&lt;urls&gt;&lt;related-urls&gt;&lt;url&gt;https://www.ncbi.nlm.nih.gov/pubmed/17051837&lt;/url&gt;&lt;/related-urls&gt;&lt;/urls&gt;&lt;/record&gt;&lt;/Cite&gt;&lt;/EndNote&gt;</w:instrText>
            </w:r>
            <w:r w:rsidR="005C5577">
              <w:fldChar w:fldCharType="separate"/>
            </w:r>
            <w:r>
              <w:rPr>
                <w:noProof/>
              </w:rPr>
              <w:t>[</w:t>
            </w:r>
            <w:hyperlink w:anchor="_ENREF_54" w:tooltip="Huang, 2006 #2569" w:history="1">
              <w:r>
                <w:rPr>
                  <w:noProof/>
                </w:rPr>
                <w:t>54</w:t>
              </w:r>
            </w:hyperlink>
            <w:r>
              <w:rPr>
                <w:noProof/>
              </w:rPr>
              <w:t>]</w:t>
            </w:r>
            <w:r w:rsidR="005C5577">
              <w:fldChar w:fldCharType="end"/>
            </w:r>
          </w:p>
        </w:tc>
        <w:tc>
          <w:tcPr>
            <w:tcW w:w="10970" w:type="dxa"/>
          </w:tcPr>
          <w:p w:rsidR="004D5905" w:rsidRDefault="004D5905" w:rsidP="00D667BB">
            <w:r>
              <w:rPr>
                <w:b/>
              </w:rPr>
              <w:t xml:space="preserve">Country: </w:t>
            </w:r>
            <w:r>
              <w:t>Ta</w:t>
            </w:r>
            <w:r w:rsidR="00126B61">
              <w:t>i</w:t>
            </w:r>
            <w:r>
              <w:t>wan</w:t>
            </w:r>
          </w:p>
          <w:p w:rsidR="00795926" w:rsidRDefault="00795926" w:rsidP="00D667BB">
            <w:pPr>
              <w:rPr>
                <w:b/>
              </w:rPr>
            </w:pPr>
            <w:r>
              <w:rPr>
                <w:b/>
              </w:rPr>
              <w:t xml:space="preserve">Type of infectious complication: </w:t>
            </w:r>
            <w:r w:rsidRPr="002C0E81">
              <w:t>Fe</w:t>
            </w:r>
            <w:r>
              <w:t>ver&gt; 37.7</w:t>
            </w:r>
            <w:r w:rsidRPr="002C0E81">
              <w:rPr>
                <w:vertAlign w:val="superscript"/>
              </w:rPr>
              <w:t>o</w:t>
            </w:r>
            <w:r>
              <w:t>C</w:t>
            </w:r>
          </w:p>
          <w:p w:rsidR="00795926" w:rsidRDefault="00795926" w:rsidP="00D667BB">
            <w:r>
              <w:rPr>
                <w:b/>
              </w:rPr>
              <w:t>Definition of infection</w:t>
            </w:r>
            <w:r w:rsidRPr="00830032">
              <w:rPr>
                <w:b/>
              </w:rPr>
              <w:t>:</w:t>
            </w:r>
            <w:r>
              <w:t xml:space="preserve"> Infection was defined as an oral temperature of more than 37.7°C or any chills that developed after the prostate biopsy.</w:t>
            </w:r>
          </w:p>
          <w:p w:rsidR="00795926" w:rsidRPr="005F1B7F" w:rsidRDefault="00795926" w:rsidP="00D667BB">
            <w:r w:rsidRPr="007B6CBF">
              <w:rPr>
                <w:b/>
              </w:rPr>
              <w:t>Definition of positive urine cultures:</w:t>
            </w:r>
            <w:r>
              <w:rPr>
                <w:b/>
              </w:rPr>
              <w:t xml:space="preserve"> </w:t>
            </w:r>
            <w:r>
              <w:t>Not defined.</w:t>
            </w:r>
          </w:p>
          <w:p w:rsidR="00795926" w:rsidRPr="007C51ED" w:rsidRDefault="00795926" w:rsidP="00D667BB">
            <w:r>
              <w:rPr>
                <w:b/>
              </w:rPr>
              <w:t xml:space="preserve">Rate of infection: </w:t>
            </w:r>
            <w:r>
              <w:t xml:space="preserve">2.7% </w:t>
            </w:r>
            <w:r w:rsidRPr="00D878A4">
              <w:t>(</w:t>
            </w:r>
            <w:r>
              <w:t>6/222</w:t>
            </w:r>
            <w:r w:rsidRPr="00D878A4">
              <w:t>)</w:t>
            </w:r>
          </w:p>
          <w:p w:rsidR="00795926" w:rsidRPr="00892E8A" w:rsidRDefault="00795926" w:rsidP="00D667BB">
            <w:r>
              <w:rPr>
                <w:b/>
              </w:rPr>
              <w:lastRenderedPageBreak/>
              <w:t xml:space="preserve">Timing and number (per patient) of blood cultures: </w:t>
            </w:r>
            <w:r>
              <w:t>Unclear</w:t>
            </w:r>
          </w:p>
          <w:p w:rsidR="00795926" w:rsidRPr="007C51ED" w:rsidRDefault="00795926" w:rsidP="00D667BB">
            <w:r>
              <w:rPr>
                <w:b/>
              </w:rPr>
              <w:t xml:space="preserve">Timing of presentation after biopsy: </w:t>
            </w:r>
            <w:r>
              <w:t>Not reported.</w:t>
            </w:r>
          </w:p>
          <w:p w:rsidR="00795926" w:rsidRPr="00B81B11" w:rsidRDefault="00795926" w:rsidP="00D667BB">
            <w:r>
              <w:rPr>
                <w:b/>
              </w:rPr>
              <w:t>Lower urinary tract symptoms:</w:t>
            </w:r>
            <w:r>
              <w:t xml:space="preserve"> Not reported.</w:t>
            </w:r>
          </w:p>
          <w:p w:rsidR="00795926" w:rsidRDefault="00795926" w:rsidP="00D667BB">
            <w:r>
              <w:rPr>
                <w:b/>
              </w:rPr>
              <w:t>L</w:t>
            </w:r>
            <w:r w:rsidRPr="00830032">
              <w:rPr>
                <w:b/>
              </w:rPr>
              <w:t>aboratory findings:</w:t>
            </w:r>
            <w:r>
              <w:t xml:space="preserve"> 4 patients had pyuria (&gt;5 white blood cells per high power field). 3 patients had leukocytosis (&gt;10000/mm3). 3 of the 4 patients with bacteremia had leukocytosis (the other patients had leukopenia). The dipstick nitrite test was positive in 4 patients but only 1 had a positive urine culture. </w:t>
            </w:r>
          </w:p>
          <w:p w:rsidR="00795926" w:rsidRDefault="00795926" w:rsidP="00D667BB">
            <w:r w:rsidRPr="004278A1">
              <w:rPr>
                <w:b/>
              </w:rPr>
              <w:t>Discordance in microbiological isolates in cases with both urine and blood cultures available</w:t>
            </w:r>
            <w:r w:rsidRPr="004278A1">
              <w:t>:</w:t>
            </w:r>
            <w:r>
              <w:t xml:space="preserve"> 0/1</w:t>
            </w:r>
          </w:p>
          <w:p w:rsidR="00CE1723" w:rsidRPr="00CE1723" w:rsidRDefault="00CE1723" w:rsidP="00D667BB">
            <w:r>
              <w:rPr>
                <w:b/>
              </w:rPr>
              <w:t>Rectal cleansing/disinfection</w:t>
            </w:r>
            <w:r w:rsidRPr="00FB1B0E">
              <w:rPr>
                <w:b/>
              </w:rPr>
              <w:t xml:space="preserve"> </w:t>
            </w:r>
            <w:r>
              <w:rPr>
                <w:b/>
              </w:rPr>
              <w:t xml:space="preserve">method: </w:t>
            </w:r>
            <w:r w:rsidR="00FB1B0E" w:rsidRPr="00FB1B0E">
              <w:t>self-administered ph</w:t>
            </w:r>
            <w:r w:rsidR="00FB1B0E">
              <w:t xml:space="preserve">osphate enema (n=65), </w:t>
            </w:r>
            <w:r w:rsidR="00FB1B0E" w:rsidRPr="00FB1B0E">
              <w:t>phosphate enema combined with povidone-iodine administered by a doctor at the hospital</w:t>
            </w:r>
            <w:r w:rsidR="00FB1B0E">
              <w:t xml:space="preserve"> (n=157)</w:t>
            </w:r>
            <w:r w:rsidR="009C1858">
              <w:t xml:space="preserve">. All cases of infectious complications occurred in </w:t>
            </w:r>
            <w:r w:rsidR="00B642E2">
              <w:t>the first group (self-administered phosphate enema).</w:t>
            </w:r>
          </w:p>
        </w:tc>
      </w:tr>
      <w:tr w:rsidR="00795926" w:rsidTr="00D667BB">
        <w:tc>
          <w:tcPr>
            <w:tcW w:w="1980" w:type="dxa"/>
          </w:tcPr>
          <w:p w:rsidR="00795926" w:rsidRDefault="00795926" w:rsidP="00D667BB">
            <w:proofErr w:type="spellStart"/>
            <w:r>
              <w:lastRenderedPageBreak/>
              <w:t>Shigehara</w:t>
            </w:r>
            <w:proofErr w:type="spellEnd"/>
            <w:r>
              <w:t xml:space="preserve"> 2008 </w:t>
            </w:r>
            <w:r w:rsidR="005C5577">
              <w:fldChar w:fldCharType="begin">
                <w:fldData xml:space="preserve">PEVuZE5vdGU+PENpdGU+PEF1dGhvcj5TaGlnZWhhcmE8L0F1dGhvcj48WWVhcj4yMDA4PC9ZZWFy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</w:fldData>
              </w:fldChar>
            </w:r>
            <w:r>
              <w:instrText xml:space="preserve"> ADDIN EN.CITE </w:instrText>
            </w:r>
            <w:r w:rsidR="005C5577">
              <w:fldChar w:fldCharType="begin">
                <w:fldData xml:space="preserve">PEVuZE5vdGU+PENpdGU+PEF1dGhvcj5TaGlnZWhhcmE8L0F1dGhvcj48WWVhcj4yMDA4PC9ZZWFy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</w:fldData>
              </w:fldChar>
            </w:r>
            <w:r>
              <w:instrText xml:space="preserve"> ADDIN EN.CITE.DATA </w:instrText>
            </w:r>
            <w:r w:rsidR="005C5577">
              <w:fldChar w:fldCharType="end"/>
            </w:r>
            <w:r w:rsidR="005C5577">
              <w:fldChar w:fldCharType="separate"/>
            </w:r>
            <w:r>
              <w:rPr>
                <w:noProof/>
              </w:rPr>
              <w:t>[</w:t>
            </w:r>
            <w:hyperlink w:anchor="_ENREF_28" w:tooltip="Shigehara, 2008 #40815" w:history="1">
              <w:r>
                <w:rPr>
                  <w:noProof/>
                </w:rPr>
                <w:t>28</w:t>
              </w:r>
            </w:hyperlink>
            <w:r>
              <w:rPr>
                <w:noProof/>
              </w:rPr>
              <w:t>]</w:t>
            </w:r>
            <w:r w:rsidR="005C5577">
              <w:fldChar w:fldCharType="end"/>
            </w:r>
          </w:p>
        </w:tc>
        <w:tc>
          <w:tcPr>
            <w:tcW w:w="10970" w:type="dxa"/>
          </w:tcPr>
          <w:p w:rsidR="00301B66" w:rsidRDefault="00301B66" w:rsidP="00D667BB">
            <w:r>
              <w:rPr>
                <w:b/>
              </w:rPr>
              <w:t xml:space="preserve">Country: </w:t>
            </w:r>
            <w:r>
              <w:t>Japan</w:t>
            </w:r>
          </w:p>
          <w:p w:rsidR="00795926" w:rsidRPr="002C0E81" w:rsidRDefault="00795926" w:rsidP="00D667BB">
            <w:r>
              <w:rPr>
                <w:b/>
              </w:rPr>
              <w:t xml:space="preserve">Type of infectious complication: </w:t>
            </w:r>
            <w:r>
              <w:t>Acute prostatitis (with fever&gt;38</w:t>
            </w:r>
            <w:r w:rsidRPr="002C0E81">
              <w:rPr>
                <w:vertAlign w:val="superscript"/>
              </w:rPr>
              <w:t>o</w:t>
            </w:r>
            <w:r>
              <w:t xml:space="preserve">C). </w:t>
            </w:r>
          </w:p>
          <w:p w:rsidR="00795926" w:rsidRDefault="00795926" w:rsidP="00D667BB">
            <w:r>
              <w:rPr>
                <w:b/>
              </w:rPr>
              <w:t>Definition of infection</w:t>
            </w:r>
            <w:r w:rsidRPr="00F235F4">
              <w:rPr>
                <w:b/>
              </w:rPr>
              <w:t>:</w:t>
            </w:r>
            <w:r>
              <w:t xml:space="preserve"> “Patients with acute prostatitis occurring within 7 days after biopsy were enrolled in this study. The clinical diagnosis of acute prostatitis was based on a body temperature greater than 38°C, leukocytes in the urine sediment, and clinical findings on digital rectal examination.”</w:t>
            </w:r>
          </w:p>
          <w:p w:rsidR="00795926" w:rsidRPr="00CE4C8F" w:rsidRDefault="00795926" w:rsidP="00D667BB">
            <w:r w:rsidRPr="00CE02E6">
              <w:rPr>
                <w:b/>
              </w:rPr>
              <w:t>Definition of positive urine culture:</w:t>
            </w:r>
            <w:r>
              <w:rPr>
                <w:b/>
              </w:rPr>
              <w:t xml:space="preserve"> </w:t>
            </w:r>
            <w:r>
              <w:t>Not defined.</w:t>
            </w:r>
          </w:p>
          <w:p w:rsidR="00795926" w:rsidRPr="00AA5F8D" w:rsidRDefault="00795926" w:rsidP="00D667BB">
            <w:r>
              <w:rPr>
                <w:b/>
              </w:rPr>
              <w:t>Rate of infection:</w:t>
            </w:r>
            <w:r>
              <w:t xml:space="preserve"> 1.3% (6/457)</w:t>
            </w:r>
          </w:p>
          <w:p w:rsidR="00795926" w:rsidRPr="00892E8A" w:rsidRDefault="00795926" w:rsidP="00D667BB">
            <w:r>
              <w:rPr>
                <w:b/>
              </w:rPr>
              <w:t xml:space="preserve">Timing and number (per patient) of blood cultures: </w:t>
            </w:r>
            <w:r>
              <w:t>Bacterial evaluation, including aerobic urine culture and both aerobic and anaerobic blood cultures, was performed before antibiotic treatment was initiated.</w:t>
            </w:r>
          </w:p>
          <w:p w:rsidR="00795926" w:rsidRPr="007C51ED" w:rsidRDefault="00795926" w:rsidP="00D667BB">
            <w:r>
              <w:rPr>
                <w:b/>
              </w:rPr>
              <w:t xml:space="preserve">Timing of presentation after biopsy: </w:t>
            </w:r>
            <w:r>
              <w:t>“The interval until symptoms of acute prostatitis appeared ranged from 10 to 18 h (median, 14.3 h)”.</w:t>
            </w:r>
          </w:p>
          <w:p w:rsidR="00795926" w:rsidRPr="00756E9B" w:rsidRDefault="00795926" w:rsidP="00D667BB">
            <w:r>
              <w:rPr>
                <w:b/>
              </w:rPr>
              <w:t>Lower urinary tract symptoms:</w:t>
            </w:r>
            <w:r>
              <w:t xml:space="preserve"> Not reported.</w:t>
            </w:r>
          </w:p>
          <w:p w:rsidR="00795926" w:rsidRDefault="00795926" w:rsidP="00D667BB">
            <w:proofErr w:type="spellStart"/>
            <w:r>
              <w:rPr>
                <w:b/>
              </w:rPr>
              <w:t>L</w:t>
            </w:r>
            <w:r w:rsidRPr="00F235F4">
              <w:rPr>
                <w:b/>
              </w:rPr>
              <w:t>laboratory</w:t>
            </w:r>
            <w:proofErr w:type="spellEnd"/>
            <w:r w:rsidRPr="00F235F4">
              <w:rPr>
                <w:b/>
              </w:rPr>
              <w:t xml:space="preserve"> findings:</w:t>
            </w:r>
            <w:r>
              <w:t xml:space="preserve"> By design all patients had pyuria.</w:t>
            </w:r>
          </w:p>
          <w:p w:rsidR="00795926" w:rsidRDefault="00795926" w:rsidP="00D667BB">
            <w:r w:rsidRPr="004278A1">
              <w:rPr>
                <w:b/>
              </w:rPr>
              <w:t>Discordance in microbiological isolates in cases with both urine and blood cultures available</w:t>
            </w:r>
            <w:r w:rsidRPr="004278A1">
              <w:t>:</w:t>
            </w:r>
            <w:r>
              <w:t xml:space="preserve"> 0/3</w:t>
            </w:r>
          </w:p>
        </w:tc>
      </w:tr>
      <w:tr w:rsidR="00795926" w:rsidTr="00D667BB">
        <w:tc>
          <w:tcPr>
            <w:tcW w:w="1980" w:type="dxa"/>
          </w:tcPr>
          <w:p w:rsidR="00795926" w:rsidRDefault="00795926" w:rsidP="00D667BB">
            <w:proofErr w:type="spellStart"/>
            <w:r>
              <w:t>Tuncel</w:t>
            </w:r>
            <w:proofErr w:type="spellEnd"/>
            <w:r>
              <w:t xml:space="preserve"> 2008 </w:t>
            </w:r>
            <w:r w:rsidR="005C5577">
              <w:fldChar w:fldCharType="begin"/>
            </w:r>
            <w:r>
              <w:instrText xml:space="preserve"> ADDIN EN.CITE &lt;EndNote&gt;&lt;Cite&gt;&lt;Author&gt;Tuncel&lt;/Author&gt;&lt;Year&gt;2008&lt;/Year&gt;&lt;RecNum&gt;2573&lt;/RecNum&gt;&lt;DisplayText&gt;[55]&lt;/DisplayText&gt;&lt;record&gt;&lt;rec-number&gt;2573&lt;/rec-number&gt;&lt;foreign-keys&gt;&lt;key app="EN" db-id="25fs9zfpqvvdrfe9afa5vv95a0z995pve0fa" timestamp="1518112309"&gt;2573&lt;/key&gt;&lt;/foreign-keys&gt;&lt;ref-type name="Journal Article"&gt;17&lt;/ref-type&gt;&lt;contributors&gt;&lt;authors&gt;&lt;author&gt;Tuncel, A.&lt;/author&gt;&lt;author&gt;Aslan, Y.&lt;/author&gt;&lt;author&gt;Sezgin, T.&lt;/author&gt;&lt;author&gt;Aydin, O.&lt;/author&gt;&lt;author&gt;Tekdogan, U.&lt;/author&gt;&lt;author&gt;Atan, A.&lt;/author&gt;&lt;/authors&gt;&lt;/contributors&gt;&lt;auth-address&gt;Ministry of Health, Ankara Numune Research and Training Hospital, Third Department of Urology, Ankara, Turkey. tuncelaltug@yahoo.com&lt;/auth-address&gt;&lt;titles&gt;&lt;title&gt;Does disposable needle guide minimize infectious complications after transrectal prostate needle biopsy?&lt;/title&gt;&lt;secondary-title&gt;Urology&lt;/secondary-title&gt;&lt;/titles&gt;&lt;periodical&gt;&lt;full-title&gt;Urology&lt;/full-title&gt;&lt;/periodical&gt;&lt;pages&gt;1024-7; discussion 1027-8&lt;/pages&gt;&lt;volume&gt;71&lt;/volume&gt;&lt;number&gt;6&lt;/number&gt;&lt;edition&gt;2008/04/11&lt;/edition&gt;&lt;keywords&gt;&lt;keyword&gt;Aged&lt;/keyword&gt;&lt;keyword&gt;Aged, 80 and over&lt;/keyword&gt;&lt;keyword&gt;Bacterial Infections/*etiology/*prevention &amp;amp; control&lt;/keyword&gt;&lt;keyword&gt;Biopsy, Needle/*adverse effects/*instrumentation/methods&lt;/keyword&gt;&lt;keyword&gt;Disposable Equipment&lt;/keyword&gt;&lt;keyword&gt;Humans&lt;/keyword&gt;&lt;keyword&gt;Male&lt;/keyword&gt;&lt;keyword&gt;Middle Aged&lt;/keyword&gt;&lt;keyword&gt;*Needles&lt;/keyword&gt;&lt;keyword&gt;Prospective Studies&lt;/keyword&gt;&lt;keyword&gt;Prostate/*pathology&lt;/keyword&gt;&lt;keyword&gt;Rectum&lt;/keyword&gt;&lt;/keywords&gt;&lt;dates&gt;&lt;year&gt;2008&lt;/year&gt;&lt;pub-dates&gt;&lt;date&gt;Jun&lt;/date&gt;&lt;/pub-dates&gt;&lt;/dates&gt;&lt;isbn&gt;1527-9995 (Electronic)&amp;#xD;0090-4295 (Linking)&lt;/isbn&gt;&lt;accession-num&gt;18400273&lt;/accession-num&gt;&lt;urls&gt;&lt;related-urls&gt;&lt;url&gt;https://www.ncbi.nlm.nih.gov/pubmed/18400273&lt;/url&gt;&lt;/related-urls&gt;&lt;/urls&gt;&lt;electronic-resource-num&gt;10.1016/j.urology.2007.11.160&lt;/electronic-resource-num&gt;&lt;/record&gt;&lt;/Cite&gt;&lt;/EndNote&gt;</w:instrText>
            </w:r>
            <w:r w:rsidR="005C5577">
              <w:fldChar w:fldCharType="separate"/>
            </w:r>
            <w:r>
              <w:rPr>
                <w:noProof/>
              </w:rPr>
              <w:t>[</w:t>
            </w:r>
            <w:hyperlink w:anchor="_ENREF_55" w:tooltip="Tuncel, 2008 #40785" w:history="1">
              <w:r>
                <w:rPr>
                  <w:noProof/>
                </w:rPr>
                <w:t>55</w:t>
              </w:r>
            </w:hyperlink>
            <w:r>
              <w:rPr>
                <w:noProof/>
              </w:rPr>
              <w:t>]</w:t>
            </w:r>
            <w:r w:rsidR="005C5577">
              <w:fldChar w:fldCharType="end"/>
            </w:r>
          </w:p>
        </w:tc>
        <w:tc>
          <w:tcPr>
            <w:tcW w:w="10970" w:type="dxa"/>
          </w:tcPr>
          <w:p w:rsidR="0075038D" w:rsidRDefault="0075038D" w:rsidP="00D667BB">
            <w:r>
              <w:rPr>
                <w:b/>
              </w:rPr>
              <w:t xml:space="preserve">Country: </w:t>
            </w:r>
            <w:r>
              <w:t>Turkey</w:t>
            </w:r>
          </w:p>
          <w:p w:rsidR="00795926" w:rsidRPr="003B6B8D" w:rsidRDefault="00795926" w:rsidP="00D667BB">
            <w:r>
              <w:rPr>
                <w:b/>
              </w:rPr>
              <w:t>Type of infectious complication:</w:t>
            </w:r>
            <w:r>
              <w:t xml:space="preserve"> Fever&gt;38</w:t>
            </w:r>
            <w:r w:rsidRPr="003B6B8D">
              <w:rPr>
                <w:vertAlign w:val="superscript"/>
              </w:rPr>
              <w:t>o</w:t>
            </w:r>
            <w:r>
              <w:t>C. The patients without fever were not considered for this review.</w:t>
            </w:r>
          </w:p>
          <w:p w:rsidR="00795926" w:rsidRDefault="00795926" w:rsidP="00D667BB">
            <w:r>
              <w:rPr>
                <w:b/>
              </w:rPr>
              <w:t>Definition of infection</w:t>
            </w:r>
            <w:r w:rsidRPr="00C50096">
              <w:rPr>
                <w:b/>
              </w:rPr>
              <w:t>:</w:t>
            </w:r>
            <w:r>
              <w:t xml:space="preserve"> Patients with high fever (&gt;38</w:t>
            </w:r>
            <w:r w:rsidRPr="006C681D">
              <w:rPr>
                <w:vertAlign w:val="superscript"/>
              </w:rPr>
              <w:t>o</w:t>
            </w:r>
            <w:r>
              <w:t xml:space="preserve">C) and patients </w:t>
            </w:r>
            <w:r w:rsidRPr="006C681D">
              <w:t>with irritative voiding symptoms lasting longer than 3 days in addition to any bacterial growth</w:t>
            </w:r>
            <w:r>
              <w:t>. All patients with fever had blood cultures taken. For this review we only considered the patients presenting with fever.</w:t>
            </w:r>
          </w:p>
          <w:p w:rsidR="00795926" w:rsidRPr="00CE4C8F" w:rsidRDefault="00795926" w:rsidP="00D667BB">
            <w:r w:rsidRPr="00CE02E6">
              <w:rPr>
                <w:b/>
              </w:rPr>
              <w:t>Definition of positive urine culture:</w:t>
            </w:r>
            <w:r>
              <w:rPr>
                <w:b/>
              </w:rPr>
              <w:t xml:space="preserve"> </w:t>
            </w:r>
            <w:r>
              <w:t>Unclear. A cut-off of &gt;10</w:t>
            </w:r>
            <w:r w:rsidRPr="00985D2C">
              <w:rPr>
                <w:vertAlign w:val="superscript"/>
              </w:rPr>
              <w:t>5</w:t>
            </w:r>
            <w:r>
              <w:t xml:space="preserve"> CFU/ml was used to define asymptomatic bacteriuria.</w:t>
            </w:r>
          </w:p>
          <w:p w:rsidR="00795926" w:rsidRPr="00D21EBD" w:rsidRDefault="00795926" w:rsidP="00D667BB">
            <w:r>
              <w:rPr>
                <w:b/>
              </w:rPr>
              <w:t>Rate of infection:</w:t>
            </w:r>
            <w:r>
              <w:t xml:space="preserve"> 8.1% (16/198)</w:t>
            </w:r>
          </w:p>
          <w:p w:rsidR="00795926" w:rsidRPr="004057CC" w:rsidRDefault="00795926" w:rsidP="00D667BB">
            <w:r>
              <w:rPr>
                <w:b/>
              </w:rPr>
              <w:t xml:space="preserve">Timing and number (per patient) of blood cultures: </w:t>
            </w:r>
            <w:r>
              <w:t>unclear</w:t>
            </w:r>
          </w:p>
          <w:p w:rsidR="00795926" w:rsidRPr="00D0301A" w:rsidRDefault="00795926" w:rsidP="00D667BB">
            <w:r>
              <w:rPr>
                <w:b/>
              </w:rPr>
              <w:lastRenderedPageBreak/>
              <w:t>Timing of presentation after biopsy:</w:t>
            </w:r>
            <w:r>
              <w:t xml:space="preserve"> Not reported.</w:t>
            </w:r>
          </w:p>
          <w:p w:rsidR="00795926" w:rsidRPr="00D0301A" w:rsidRDefault="00795926" w:rsidP="00D667BB">
            <w:r>
              <w:rPr>
                <w:b/>
              </w:rPr>
              <w:t xml:space="preserve">Lower urinary tract symptoms: </w:t>
            </w:r>
            <w:r>
              <w:t>Unclear among febrile patients.</w:t>
            </w:r>
          </w:p>
          <w:p w:rsidR="00795926" w:rsidRDefault="00795926" w:rsidP="00D667BB">
            <w:proofErr w:type="gramStart"/>
            <w:r w:rsidRPr="00FA2C26">
              <w:rPr>
                <w:b/>
              </w:rPr>
              <w:t>laboratory</w:t>
            </w:r>
            <w:proofErr w:type="gramEnd"/>
            <w:r w:rsidRPr="00FA2C26">
              <w:rPr>
                <w:b/>
              </w:rPr>
              <w:t xml:space="preserve"> findings:</w:t>
            </w:r>
            <w:r>
              <w:t xml:space="preserve"> Not reported.</w:t>
            </w:r>
          </w:p>
          <w:p w:rsidR="00795926" w:rsidRPr="004F67C2" w:rsidRDefault="00795926" w:rsidP="00D667BB">
            <w:pPr>
              <w:rPr>
                <w:b/>
              </w:rPr>
            </w:pPr>
            <w:r w:rsidRPr="004278A1">
              <w:rPr>
                <w:b/>
              </w:rPr>
              <w:t>Discordance in microbiological isolates in cases with both urine and blood cultures available</w:t>
            </w:r>
            <w:r w:rsidRPr="004278A1">
              <w:t>:</w:t>
            </w:r>
            <w:r>
              <w:rPr>
                <w:b/>
              </w:rPr>
              <w:t xml:space="preserve"> </w:t>
            </w:r>
            <w:r w:rsidRPr="004F67C2">
              <w:t>No</w:t>
            </w:r>
            <w:r>
              <w:t xml:space="preserve"> cases.</w:t>
            </w:r>
          </w:p>
        </w:tc>
      </w:tr>
      <w:tr w:rsidR="00795926" w:rsidTr="00D667BB">
        <w:tc>
          <w:tcPr>
            <w:tcW w:w="1980" w:type="dxa"/>
          </w:tcPr>
          <w:p w:rsidR="00795926" w:rsidRDefault="00795926" w:rsidP="00D667BB">
            <w:proofErr w:type="spellStart"/>
            <w:r>
              <w:lastRenderedPageBreak/>
              <w:t>Ozden</w:t>
            </w:r>
            <w:proofErr w:type="spellEnd"/>
            <w:r>
              <w:t xml:space="preserve"> 2009 </w:t>
            </w:r>
            <w:r w:rsidR="005C5577">
              <w:fldChar w:fldCharType="begin"/>
            </w:r>
            <w:r>
              <w:instrText xml:space="preserve"> ADDIN EN.CITE &lt;EndNote&gt;&lt;Cite&gt;&lt;Author&gt;Ozden&lt;/Author&gt;&lt;Year&gt;2009&lt;/Year&gt;&lt;RecNum&gt;53922&lt;/RecNum&gt;&lt;DisplayText&gt;[33]&lt;/DisplayText&gt;&lt;record&gt;&lt;rec-number&gt;53922&lt;/rec-number&gt;&lt;foreign-keys&gt;&lt;key app="EN" db-id="25fs9zfpqvvdrfe9afa5vv95a0z995pve0fa" timestamp="1520539948"&gt;53922&lt;/key&gt;&lt;/foreign-keys&gt;&lt;ref-type name="Journal Article"&gt;17&lt;/ref-type&gt;&lt;contributors&gt;&lt;authors&gt;&lt;author&gt;Ozden, E.&lt;/author&gt;&lt;author&gt;Bostanci, Y.&lt;/author&gt;&lt;author&gt;Yakupoglu, K. Y.&lt;/author&gt;&lt;author&gt;Akdeniz, E.&lt;/author&gt;&lt;author&gt;Yilmaz, A. F.&lt;/author&gt;&lt;author&gt;Tulek, N.&lt;/author&gt;&lt;author&gt;Sarikaya, S.&lt;/author&gt;&lt;/authors&gt;&lt;/contributors&gt;&lt;auth-address&gt;Department of Urology, Ondokuz Mayis University Faculty of Medicine, Samsun, Turkey. eozden@omu.edu.tr&lt;/auth-address&gt;&lt;titles&gt;&lt;title&gt;Incidence of acute prostatitis caused by extended-spectrum beta-lactamase-producing Escherichia coli after transrectal prostate biopsy&lt;/title&gt;&lt;secondary-title&gt;Urology&lt;/secondary-title&gt;&lt;alt-title&gt;Urology&lt;/alt-title&gt;&lt;/titles&gt;&lt;periodical&gt;&lt;full-title&gt;Urology&lt;/full-title&gt;&lt;/periodical&gt;&lt;alt-periodical&gt;&lt;full-title&gt;Urology&lt;/full-title&gt;&lt;/alt-periodical&gt;&lt;pages&gt;119-23&lt;/pages&gt;&lt;volume&gt;74&lt;/volume&gt;&lt;number&gt;1&lt;/number&gt;&lt;edition&gt;2009/05/26&lt;/edition&gt;&lt;keywords&gt;&lt;keyword&gt;Acute Disease&lt;/keyword&gt;&lt;keyword&gt;Aged&lt;/keyword&gt;&lt;keyword&gt;Biopsy, Needle/*adverse effects/methods&lt;/keyword&gt;&lt;keyword&gt;Escherichia coli/*enzymology&lt;/keyword&gt;&lt;keyword&gt;Escherichia coli Infections/*epidemiology/*etiology&lt;/keyword&gt;&lt;keyword&gt;Humans&lt;/keyword&gt;&lt;keyword&gt;Incidence&lt;/keyword&gt;&lt;keyword&gt;Male&lt;/keyword&gt;&lt;keyword&gt;Middle Aged&lt;/keyword&gt;&lt;keyword&gt;Prostate/pathology&lt;/keyword&gt;&lt;keyword&gt;Prostatitis/*epidemiology/etiology/*microbiology&lt;/keyword&gt;&lt;keyword&gt;Rectum&lt;/keyword&gt;&lt;keyword&gt;Retrospective Studies&lt;/keyword&gt;&lt;keyword&gt;*beta-Lactamases&lt;/keyword&gt;&lt;/keywords&gt;&lt;dates&gt;&lt;year&gt;2009&lt;/year&gt;&lt;pub-dates&gt;&lt;date&gt;Jul&lt;/date&gt;&lt;/pub-dates&gt;&lt;/dates&gt;&lt;isbn&gt;0090-4295&lt;/isbn&gt;&lt;accession-num&gt;19464043&lt;/accession-num&gt;&lt;urls&gt;&lt;/urls&gt;&lt;electronic-resource-num&gt;10.1016/j.urology.2008.12.067&lt;/electronic-resource-num&gt;&lt;remote-database-provider&gt;NLM&lt;/remote-database-provider&gt;&lt;language&gt;eng&lt;/language&gt;&lt;/record&gt;&lt;/Cite&gt;&lt;/EndNote&gt;</w:instrText>
            </w:r>
            <w:r w:rsidR="005C5577">
              <w:fldChar w:fldCharType="separate"/>
            </w:r>
            <w:r>
              <w:rPr>
                <w:noProof/>
              </w:rPr>
              <w:t>[</w:t>
            </w:r>
            <w:hyperlink w:anchor="_ENREF_33" w:tooltip="Ozden, 2009 #53922" w:history="1">
              <w:r>
                <w:rPr>
                  <w:noProof/>
                </w:rPr>
                <w:t>33</w:t>
              </w:r>
            </w:hyperlink>
            <w:r>
              <w:rPr>
                <w:noProof/>
              </w:rPr>
              <w:t>]</w:t>
            </w:r>
            <w:r w:rsidR="005C5577">
              <w:fldChar w:fldCharType="end"/>
            </w:r>
          </w:p>
        </w:tc>
        <w:tc>
          <w:tcPr>
            <w:tcW w:w="10970" w:type="dxa"/>
          </w:tcPr>
          <w:p w:rsidR="00267FB0" w:rsidRDefault="00267FB0" w:rsidP="00D667BB">
            <w:r>
              <w:rPr>
                <w:b/>
              </w:rPr>
              <w:t xml:space="preserve">Country: </w:t>
            </w:r>
            <w:r>
              <w:t>Turkey</w:t>
            </w:r>
          </w:p>
          <w:p w:rsidR="00795926" w:rsidRPr="005C1B8A" w:rsidRDefault="00795926" w:rsidP="00D667BB">
            <w:r>
              <w:rPr>
                <w:b/>
              </w:rPr>
              <w:t>Type of infectious complication:</w:t>
            </w:r>
            <w:r>
              <w:t xml:space="preserve"> Acute prostatitis (all with fever&gt;38</w:t>
            </w:r>
            <w:r w:rsidRPr="005C1B8A">
              <w:rPr>
                <w:vertAlign w:val="superscript"/>
              </w:rPr>
              <w:t>o</w:t>
            </w:r>
            <w:r>
              <w:t>C)</w:t>
            </w:r>
          </w:p>
          <w:p w:rsidR="00795926" w:rsidRDefault="00795926" w:rsidP="00D667BB">
            <w:pPr>
              <w:rPr>
                <w:b/>
              </w:rPr>
            </w:pPr>
            <w:r>
              <w:rPr>
                <w:b/>
              </w:rPr>
              <w:t xml:space="preserve">Definition of infection: </w:t>
            </w:r>
            <w:r>
              <w:t>P</w:t>
            </w:r>
            <w:r w:rsidRPr="00602C0E">
              <w:t>atients with acute prostatitis occurring within 7 days after biopsy were reviewed. The clinical diagnosis of acute prostatitis was determined by a body temperature &gt;38°C, leukocytes in the urine sediment, and clinical findings on digital rectal examination.</w:t>
            </w:r>
          </w:p>
          <w:p w:rsidR="00795926" w:rsidRPr="004972B8" w:rsidRDefault="00795926" w:rsidP="00D667BB">
            <w:r>
              <w:rPr>
                <w:b/>
              </w:rPr>
              <w:t xml:space="preserve">Definition of positive urine culture: </w:t>
            </w:r>
            <w:r w:rsidRPr="004972B8">
              <w:t>Not</w:t>
            </w:r>
            <w:r>
              <w:t xml:space="preserve"> defined.</w:t>
            </w:r>
          </w:p>
          <w:p w:rsidR="00795926" w:rsidRPr="00C052A0" w:rsidRDefault="00795926" w:rsidP="00D667BB">
            <w:r>
              <w:rPr>
                <w:b/>
              </w:rPr>
              <w:t>Rate of infection:</w:t>
            </w:r>
            <w:r>
              <w:t xml:space="preserve"> 2.1% (28/1339)</w:t>
            </w:r>
          </w:p>
          <w:p w:rsidR="00795926" w:rsidRPr="003D1201" w:rsidRDefault="00795926" w:rsidP="00D667BB">
            <w:r>
              <w:rPr>
                <w:b/>
              </w:rPr>
              <w:t xml:space="preserve">Timing and number of blood cultures: </w:t>
            </w:r>
            <w:r>
              <w:t xml:space="preserve"> Cultures were obtained before initiation of treatments. The number of blood cultures obtained per patient was not reported.</w:t>
            </w:r>
          </w:p>
          <w:p w:rsidR="00795926" w:rsidRPr="00C052A0" w:rsidRDefault="00795926" w:rsidP="00D667BB">
            <w:r>
              <w:rPr>
                <w:b/>
              </w:rPr>
              <w:t xml:space="preserve">Timing of presentation after biopsy: </w:t>
            </w:r>
            <w:r>
              <w:t>Mean time to onset of symptoms=</w:t>
            </w:r>
            <w:r w:rsidRPr="004F6D1A">
              <w:t xml:space="preserve"> 3 days.</w:t>
            </w:r>
          </w:p>
          <w:p w:rsidR="00795926" w:rsidRPr="00261AE9" w:rsidRDefault="00795926" w:rsidP="00D667BB">
            <w:r>
              <w:rPr>
                <w:b/>
              </w:rPr>
              <w:t>Lower urinary tract symptoms:</w:t>
            </w:r>
            <w:r>
              <w:t xml:space="preserve"> Not reported.</w:t>
            </w:r>
          </w:p>
          <w:p w:rsidR="00795926" w:rsidRDefault="00795926" w:rsidP="00D667BB">
            <w:r>
              <w:rPr>
                <w:b/>
              </w:rPr>
              <w:t>L</w:t>
            </w:r>
            <w:r w:rsidRPr="00FA2C26">
              <w:rPr>
                <w:b/>
              </w:rPr>
              <w:t>aboratory findings:</w:t>
            </w:r>
            <w:r>
              <w:rPr>
                <w:b/>
              </w:rPr>
              <w:t xml:space="preserve"> </w:t>
            </w:r>
            <w:r w:rsidRPr="004F6D1A">
              <w:t xml:space="preserve"> </w:t>
            </w:r>
            <w:r>
              <w:t>n=</w:t>
            </w:r>
            <w:r w:rsidRPr="004F6D1A">
              <w:t>18 (64%) had leukocytosis</w:t>
            </w:r>
            <w:r>
              <w:t xml:space="preserve"> (</w:t>
            </w:r>
            <w:r w:rsidRPr="004F6D1A">
              <w:t>&gt;10 000 cells/</w:t>
            </w:r>
            <w:r>
              <w:rPr>
                <w:lang w:val="el-GR"/>
              </w:rPr>
              <w:t>μ</w:t>
            </w:r>
            <w:r w:rsidRPr="004F6D1A">
              <w:t>L</w:t>
            </w:r>
            <w:r>
              <w:t>)</w:t>
            </w:r>
          </w:p>
          <w:p w:rsidR="00795926" w:rsidRPr="008444A7" w:rsidRDefault="00795926" w:rsidP="00D667BB">
            <w:r w:rsidRPr="004278A1">
              <w:rPr>
                <w:b/>
              </w:rPr>
              <w:t>Discordance in microbiological isolates in cases with both urine and blood cultures available</w:t>
            </w:r>
            <w:r w:rsidRPr="004278A1">
              <w:t>:</w:t>
            </w:r>
            <w:r>
              <w:t xml:space="preserve"> 0/2</w:t>
            </w:r>
          </w:p>
        </w:tc>
      </w:tr>
      <w:tr w:rsidR="00795926" w:rsidTr="00D667BB">
        <w:tc>
          <w:tcPr>
            <w:tcW w:w="1980" w:type="dxa"/>
          </w:tcPr>
          <w:p w:rsidR="00795926" w:rsidRPr="00EB6889" w:rsidRDefault="00795926" w:rsidP="00D667BB">
            <w:pPr>
              <w:rPr>
                <w:lang w:val="el-GR"/>
              </w:rPr>
            </w:pPr>
            <w:r>
              <w:t>Lange</w:t>
            </w:r>
            <w:r>
              <w:rPr>
                <w:lang w:val="el-GR"/>
              </w:rPr>
              <w:t xml:space="preserve"> 2009 </w:t>
            </w:r>
            <w:bookmarkStart w:id="1" w:name="_Hlk508478970"/>
            <w:r w:rsidR="005C5577">
              <w:rPr>
                <w:lang w:val="el-GR"/>
              </w:rPr>
              <w:fldChar w:fldCharType="begin"/>
            </w:r>
            <w:r>
              <w:rPr>
                <w:lang w:val="el-GR"/>
              </w:rPr>
              <w:instrText xml:space="preserve"> ADDIN EN.CITE &lt;EndNote&gt;&lt;Cite&gt;&lt;Author&gt;Lange&lt;/Author&gt;&lt;Year&gt;2009&lt;/Year&gt;&lt;RecNum&gt;53877&lt;/RecNum&gt;&lt;DisplayText&gt;[19]&lt;/DisplayText&gt;&lt;record&gt;&lt;rec-number&gt;53877&lt;/rec-number&gt;&lt;foreign-keys&gt;&lt;key app="EN" db-id="25fs9zfpqvvdrfe9afa5vv95a0z995pve0fa" timestamp="1520539947"&gt;53877&lt;/key&gt;&lt;/foreign-keys&gt;&lt;ref-type name="Journal Article"&gt;17&lt;/ref-type&gt;&lt;contributors&gt;&lt;authors&gt;&lt;author&gt;Lange, D.&lt;/author&gt;&lt;author&gt;Zappavigna, C.&lt;/author&gt;&lt;author&gt;Hamidizadeh, R.&lt;/author&gt;&lt;author&gt;Goldenberg, S. L.&lt;/author&gt;&lt;author&gt;Paterson, R. F.&lt;/author&gt;&lt;author&gt;Chew, B. H.&lt;/author&gt;&lt;/authors&gt;&lt;/contributors&gt;&lt;auth-address&gt;Department of Urologic Sciences, Stone Centre at Vancouver General Hospital, University of British Columbia, Vancouver, British Columbia, Canada.&lt;/auth-address&gt;&lt;titles&gt;&lt;title&gt;Bacterial sepsis after prostate biopsy--a new perspective&lt;/title&gt;&lt;secondary-title&gt;Urology&lt;/secondary-title&gt;&lt;alt-title&gt;Urology&lt;/alt-title&gt;&lt;/titles&gt;&lt;periodical&gt;&lt;full-title&gt;Urology&lt;/full-title&gt;&lt;/periodical&gt;&lt;alt-periodical&gt;&lt;full-title&gt;Urology&lt;/full-title&gt;&lt;/alt-periodical&gt;&lt;pages&gt;1200-5&lt;/pages&gt;&lt;volume&gt;74&lt;/volume&gt;&lt;number&gt;6&lt;/number&gt;&lt;edition&gt;2009/10/10&lt;/edition&gt;&lt;keywords&gt;&lt;keyword&gt;Aged&lt;/keyword&gt;&lt;keyword&gt;Bacteremia/epidemiology/*etiology/microbiology&lt;/keyword&gt;&lt;keyword&gt;Biopsy/adverse effects/methods&lt;/keyword&gt;&lt;keyword&gt;Drug Resistance, Bacterial&lt;/keyword&gt;&lt;keyword&gt;Humans&lt;/keyword&gt;&lt;keyword&gt;Incidence&lt;/keyword&gt;&lt;keyword&gt;Male&lt;/keyword&gt;&lt;keyword&gt;Middle Aged&lt;/keyword&gt;&lt;keyword&gt;Prostate/diagnostic imaging/*pathology&lt;/keyword&gt;&lt;keyword&gt;Retrospective Studies&lt;/keyword&gt;&lt;keyword&gt;Ultrasonography&lt;/keyword&gt;&lt;/keywords&gt;&lt;dates&gt;&lt;year&gt;2009&lt;/year&gt;&lt;pub-dates&gt;&lt;date&gt;Dec&lt;/date&gt;&lt;/pub-dates&gt;&lt;/dates&gt;&lt;isbn&gt;0090-4295&lt;/isbn&gt;&lt;accession-num&gt;19815258&lt;/accession-num&gt;&lt;urls&gt;&lt;/urls&gt;&lt;electronic-resource-num&gt;10.1016/j.urology.2009.07.1222&lt;/electronic-resource-num&gt;&lt;remote-database-provider&gt;NLM&lt;/remote-database-provider&gt;&lt;language&gt;eng&lt;/language&gt;&lt;/record&gt;&lt;/Cite&gt;&lt;/EndNote&gt;</w:instrText>
            </w:r>
            <w:r w:rsidR="005C5577">
              <w:rPr>
                <w:lang w:val="el-GR"/>
              </w:rPr>
              <w:fldChar w:fldCharType="separate"/>
            </w:r>
            <w:r>
              <w:rPr>
                <w:noProof/>
                <w:lang w:val="el-GR"/>
              </w:rPr>
              <w:t>[</w:t>
            </w:r>
            <w:hyperlink w:anchor="_ENREF_19" w:tooltip="Lange, 2009 #53877" w:history="1">
              <w:r>
                <w:rPr>
                  <w:noProof/>
                  <w:lang w:val="el-GR"/>
                </w:rPr>
                <w:t>19</w:t>
              </w:r>
            </w:hyperlink>
            <w:r>
              <w:rPr>
                <w:noProof/>
                <w:lang w:val="el-GR"/>
              </w:rPr>
              <w:t>]</w:t>
            </w:r>
            <w:r w:rsidR="005C5577">
              <w:rPr>
                <w:lang w:val="el-GR"/>
              </w:rPr>
              <w:fldChar w:fldCharType="end"/>
            </w:r>
            <w:bookmarkEnd w:id="1"/>
          </w:p>
        </w:tc>
        <w:tc>
          <w:tcPr>
            <w:tcW w:w="10970" w:type="dxa"/>
          </w:tcPr>
          <w:p w:rsidR="00C34668" w:rsidRDefault="00C34668" w:rsidP="00D667BB">
            <w:r>
              <w:rPr>
                <w:b/>
              </w:rPr>
              <w:t xml:space="preserve">Country: </w:t>
            </w:r>
            <w:r>
              <w:t>Canada</w:t>
            </w:r>
          </w:p>
          <w:p w:rsidR="00795926" w:rsidRPr="00B613A7" w:rsidRDefault="00795926" w:rsidP="00D667BB">
            <w:r>
              <w:rPr>
                <w:b/>
              </w:rPr>
              <w:t>Type of infectious complication:</w:t>
            </w:r>
            <w:r>
              <w:t xml:space="preserve"> Urosepsis.</w:t>
            </w:r>
          </w:p>
          <w:p w:rsidR="00795926" w:rsidRPr="00893F95" w:rsidRDefault="00795926" w:rsidP="00D667BB">
            <w:r>
              <w:rPr>
                <w:b/>
              </w:rPr>
              <w:t>Definition of infection:</w:t>
            </w:r>
            <w:r>
              <w:t xml:space="preserve"> Patients presenting with urosepsis (not defined).</w:t>
            </w:r>
          </w:p>
          <w:p w:rsidR="00795926" w:rsidRPr="0022596A" w:rsidRDefault="00795926" w:rsidP="00D667BB">
            <w:r>
              <w:rPr>
                <w:b/>
              </w:rPr>
              <w:t>Definition of positive urine culture:</w:t>
            </w:r>
            <w:r>
              <w:t xml:space="preserve"> Not defined.</w:t>
            </w:r>
          </w:p>
          <w:p w:rsidR="00795926" w:rsidRPr="007979A9" w:rsidRDefault="00795926" w:rsidP="00D667BB">
            <w:r>
              <w:rPr>
                <w:b/>
              </w:rPr>
              <w:t>Rate of infection:</w:t>
            </w:r>
            <w:r>
              <w:t xml:space="preserve"> 0.5% (24/4794)</w:t>
            </w:r>
          </w:p>
          <w:p w:rsidR="00795926" w:rsidRPr="00D8156C" w:rsidRDefault="00795926" w:rsidP="00D667BB">
            <w:r>
              <w:rPr>
                <w:b/>
              </w:rPr>
              <w:t xml:space="preserve">Timing and number of blood cultures: </w:t>
            </w:r>
            <w:r>
              <w:t>Unclear</w:t>
            </w:r>
          </w:p>
          <w:p w:rsidR="00795926" w:rsidRDefault="00795926" w:rsidP="00D667BB">
            <w:pPr>
              <w:rPr>
                <w:b/>
              </w:rPr>
            </w:pPr>
            <w:r>
              <w:rPr>
                <w:b/>
              </w:rPr>
              <w:t xml:space="preserve">Timing of presentation after biopsy: </w:t>
            </w:r>
            <w:r>
              <w:t>Median time to presentation= 1 day (range 0-9 days).</w:t>
            </w:r>
          </w:p>
          <w:p w:rsidR="00795926" w:rsidRPr="00251C94" w:rsidRDefault="00795926" w:rsidP="00D667BB">
            <w:r>
              <w:rPr>
                <w:b/>
              </w:rPr>
              <w:t>Lower urinary tract symptoms:</w:t>
            </w:r>
            <w:r>
              <w:t xml:space="preserve"> Not reported.</w:t>
            </w:r>
          </w:p>
          <w:p w:rsidR="00795926" w:rsidRDefault="00795926" w:rsidP="00D667BB">
            <w:r>
              <w:rPr>
                <w:b/>
              </w:rPr>
              <w:t>L</w:t>
            </w:r>
            <w:r w:rsidRPr="00FA2C26">
              <w:rPr>
                <w:b/>
              </w:rPr>
              <w:t>aboratory findings:</w:t>
            </w:r>
            <w:r>
              <w:rPr>
                <w:b/>
              </w:rPr>
              <w:t xml:space="preserve"> </w:t>
            </w:r>
            <w:r w:rsidRPr="00961C19">
              <w:t>Mean leukocyte count at presentation was 11.0</w:t>
            </w:r>
            <w:r>
              <w:t xml:space="preserve">00 </w:t>
            </w:r>
            <w:r w:rsidRPr="00961C19">
              <w:t>/</w:t>
            </w:r>
            <w:r>
              <w:rPr>
                <w:lang w:val="el-GR"/>
              </w:rPr>
              <w:t>μ</w:t>
            </w:r>
            <w:r w:rsidRPr="00961C19">
              <w:t>L</w:t>
            </w:r>
            <w:r>
              <w:t>.</w:t>
            </w:r>
          </w:p>
          <w:p w:rsidR="00795926" w:rsidRPr="00E82B53" w:rsidRDefault="00795926" w:rsidP="00D667BB">
            <w:r w:rsidRPr="004278A1">
              <w:rPr>
                <w:b/>
              </w:rPr>
              <w:t>Discordance in microbiological isolates in cases with both urine and blood cultures available</w:t>
            </w:r>
            <w:r w:rsidRPr="004278A1">
              <w:t>:</w:t>
            </w:r>
            <w:r>
              <w:t xml:space="preserve"> 9/10 (</w:t>
            </w:r>
            <w:r w:rsidRPr="006B1F27">
              <w:t xml:space="preserve">In all but 1 patient with both positive blood and urine cultures, E. coli was isolated from both specimens. In 1 unusual case, </w:t>
            </w:r>
            <w:bookmarkStart w:id="2" w:name="_Hlk508478958"/>
            <w:r w:rsidRPr="006B1F27">
              <w:t xml:space="preserve">the patient harbored mixed S. </w:t>
            </w:r>
            <w:proofErr w:type="spellStart"/>
            <w:r w:rsidRPr="006B1F27">
              <w:t>viridans</w:t>
            </w:r>
            <w:proofErr w:type="spellEnd"/>
            <w:r w:rsidRPr="006B1F27">
              <w:t xml:space="preserve"> in blood, as well as E. coli in both the blood and urine</w:t>
            </w:r>
            <w:bookmarkEnd w:id="2"/>
            <w:r w:rsidRPr="006B1F27">
              <w:t>.</w:t>
            </w:r>
            <w:r>
              <w:t>)</w:t>
            </w:r>
          </w:p>
        </w:tc>
      </w:tr>
      <w:tr w:rsidR="00795926" w:rsidTr="00D667BB">
        <w:tc>
          <w:tcPr>
            <w:tcW w:w="1980" w:type="dxa"/>
          </w:tcPr>
          <w:p w:rsidR="00795926" w:rsidRDefault="00795926" w:rsidP="00D667BB">
            <w:r>
              <w:t xml:space="preserve">Hori 2010 </w:t>
            </w:r>
            <w:r w:rsidR="005C5577">
              <w:fldChar w:fldCharType="begin">
                <w:fldData xml:space="preserve">PEVuZE5vdGU+PENpdGU+PEF1dGhvcj5Ib3JpPC9BdXRob3I+PFllYXI+MjAxMDwvWWVhcj48UmVj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</w:fldData>
              </w:fldChar>
            </w:r>
            <w:r>
              <w:instrText xml:space="preserve"> ADDIN EN.CITE </w:instrText>
            </w:r>
            <w:r w:rsidR="005C5577">
              <w:fldChar w:fldCharType="begin">
                <w:fldData xml:space="preserve">PEVuZE5vdGU+PENpdGU+PEF1dGhvcj5Ib3JpPC9BdXRob3I+PFllYXI+MjAxMDwvWWVhcj48UmVj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</w:fldData>
              </w:fldChar>
            </w:r>
            <w:r>
              <w:instrText xml:space="preserve"> ADDIN EN.CITE.DATA </w:instrText>
            </w:r>
            <w:r w:rsidR="005C5577">
              <w:fldChar w:fldCharType="end"/>
            </w:r>
            <w:r w:rsidR="005C5577">
              <w:fldChar w:fldCharType="separate"/>
            </w:r>
            <w:r>
              <w:rPr>
                <w:noProof/>
              </w:rPr>
              <w:t>[</w:t>
            </w:r>
            <w:hyperlink w:anchor="_ENREF_47" w:tooltip="Hori, 2010 #2581" w:history="1">
              <w:r>
                <w:rPr>
                  <w:noProof/>
                </w:rPr>
                <w:t>47</w:t>
              </w:r>
            </w:hyperlink>
            <w:r>
              <w:rPr>
                <w:noProof/>
              </w:rPr>
              <w:t>]</w:t>
            </w:r>
            <w:r w:rsidR="005C5577">
              <w:fldChar w:fldCharType="end"/>
            </w:r>
          </w:p>
        </w:tc>
        <w:tc>
          <w:tcPr>
            <w:tcW w:w="10970" w:type="dxa"/>
          </w:tcPr>
          <w:p w:rsidR="00B000E3" w:rsidRDefault="00B000E3" w:rsidP="00D667BB">
            <w:r>
              <w:rPr>
                <w:b/>
              </w:rPr>
              <w:t xml:space="preserve">Country: </w:t>
            </w:r>
            <w:r>
              <w:t>UK</w:t>
            </w:r>
          </w:p>
          <w:p w:rsidR="00795926" w:rsidRPr="00A36B2C" w:rsidRDefault="00795926" w:rsidP="00D667BB">
            <w:r>
              <w:rPr>
                <w:b/>
              </w:rPr>
              <w:t>Type of infectious complication:</w:t>
            </w:r>
            <w:r>
              <w:t xml:space="preserve"> Sepsis (all with fever&gt;38</w:t>
            </w:r>
            <w:r w:rsidRPr="00A36B2C">
              <w:rPr>
                <w:vertAlign w:val="superscript"/>
              </w:rPr>
              <w:t>o</w:t>
            </w:r>
            <w:r>
              <w:t>C</w:t>
            </w:r>
            <w:r>
              <w:rPr>
                <w:vertAlign w:val="superscript"/>
              </w:rPr>
              <w:t xml:space="preserve"> </w:t>
            </w:r>
            <w:r>
              <w:t>and rigors)</w:t>
            </w:r>
          </w:p>
          <w:p w:rsidR="00795926" w:rsidRPr="00BB4CF7" w:rsidRDefault="00795926" w:rsidP="00D667BB">
            <w:pPr>
              <w:rPr>
                <w:b/>
              </w:rPr>
            </w:pPr>
            <w:r>
              <w:rPr>
                <w:b/>
              </w:rPr>
              <w:lastRenderedPageBreak/>
              <w:t xml:space="preserve">Definition of infection: </w:t>
            </w:r>
            <w:r>
              <w:t>Biopsy within 2 weeks + fever (&gt;38</w:t>
            </w:r>
            <w:r w:rsidRPr="00AE4D85">
              <w:rPr>
                <w:vertAlign w:val="superscript"/>
              </w:rPr>
              <w:t>o</w:t>
            </w:r>
            <w:r>
              <w:t>C) + other non-urologic causes excluded + presenting with rigors + lower urinary tract symptoms (dysuria, frequency, urgency, suprapubic pain) + 2 or more SIRS criteria.</w:t>
            </w:r>
          </w:p>
          <w:p w:rsidR="00795926" w:rsidRPr="006C7854" w:rsidRDefault="00795926" w:rsidP="00D667BB">
            <w:r>
              <w:rPr>
                <w:b/>
              </w:rPr>
              <w:t>Definition of positive urine culture:</w:t>
            </w:r>
            <w:r>
              <w:t xml:space="preserve"> Not defined.</w:t>
            </w:r>
          </w:p>
          <w:p w:rsidR="00795926" w:rsidRPr="003A2D85" w:rsidRDefault="00795926" w:rsidP="00D667BB">
            <w:r>
              <w:rPr>
                <w:b/>
              </w:rPr>
              <w:t xml:space="preserve">Rate of infection: </w:t>
            </w:r>
            <w:r>
              <w:t>4.6% (10/219)</w:t>
            </w:r>
          </w:p>
          <w:p w:rsidR="00795926" w:rsidRPr="00AF4AEE" w:rsidRDefault="00795926" w:rsidP="00D667BB">
            <w:r>
              <w:rPr>
                <w:b/>
              </w:rPr>
              <w:t xml:space="preserve">Timing and number of blood cultures: </w:t>
            </w:r>
            <w:r>
              <w:t>Not clarified.</w:t>
            </w:r>
          </w:p>
          <w:p w:rsidR="00795926" w:rsidRPr="00EB7F18" w:rsidRDefault="00795926" w:rsidP="00D667BB">
            <w:r>
              <w:rPr>
                <w:b/>
              </w:rPr>
              <w:t>Timing of presentation from biopsy:</w:t>
            </w:r>
            <w:r>
              <w:t xml:space="preserve"> Not reported</w:t>
            </w:r>
          </w:p>
          <w:p w:rsidR="00795926" w:rsidRPr="003A2D85" w:rsidRDefault="00795926" w:rsidP="00D667BB">
            <w:r>
              <w:rPr>
                <w:b/>
              </w:rPr>
              <w:t>Lower urinary tract symptoms:</w:t>
            </w:r>
            <w:r>
              <w:t xml:space="preserve"> By definition, all patients.</w:t>
            </w:r>
          </w:p>
          <w:p w:rsidR="00795926" w:rsidRDefault="00795926" w:rsidP="00D667BB">
            <w:r>
              <w:rPr>
                <w:b/>
              </w:rPr>
              <w:t>L</w:t>
            </w:r>
            <w:r w:rsidRPr="00FA2C26">
              <w:rPr>
                <w:b/>
              </w:rPr>
              <w:t>aboratory findings:</w:t>
            </w:r>
            <w:r>
              <w:t xml:space="preserve"> Not reported.</w:t>
            </w:r>
          </w:p>
          <w:p w:rsidR="00795926" w:rsidRPr="000700AA" w:rsidRDefault="00795926" w:rsidP="00D667BB">
            <w:pPr>
              <w:rPr>
                <w:b/>
              </w:rPr>
            </w:pPr>
            <w:r w:rsidRPr="004278A1">
              <w:rPr>
                <w:b/>
              </w:rPr>
              <w:t>Discordance in microbiological isolates in cases with both urine and blood cultures available</w:t>
            </w:r>
            <w:r w:rsidRPr="004278A1">
              <w:t>:</w:t>
            </w:r>
            <w:r>
              <w:rPr>
                <w:b/>
              </w:rPr>
              <w:t xml:space="preserve"> </w:t>
            </w:r>
            <w:r>
              <w:t>No cases</w:t>
            </w:r>
          </w:p>
        </w:tc>
      </w:tr>
      <w:tr w:rsidR="00795926" w:rsidTr="00D667BB">
        <w:tc>
          <w:tcPr>
            <w:tcW w:w="1980" w:type="dxa"/>
          </w:tcPr>
          <w:p w:rsidR="00795926" w:rsidRDefault="00795926" w:rsidP="00D667BB">
            <w:proofErr w:type="spellStart"/>
            <w:r>
              <w:lastRenderedPageBreak/>
              <w:t>Hedelin</w:t>
            </w:r>
            <w:proofErr w:type="spellEnd"/>
            <w:r>
              <w:t xml:space="preserve"> 2011 </w:t>
            </w:r>
            <w:r w:rsidR="005C5577">
              <w:fldChar w:fldCharType="begin">
                <w:fldData xml:space="preserve">PEVuZE5vdGU+PENpdGU+PEF1dGhvcj5IZWRlbGluPC9BdXRob3I+PFllYXI+MjAxMTwvWWVhcj48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</w:fldData>
              </w:fldChar>
            </w:r>
            <w:r>
              <w:instrText xml:space="preserve"> ADDIN EN.CITE </w:instrText>
            </w:r>
            <w:r w:rsidR="005C5577">
              <w:fldChar w:fldCharType="begin">
                <w:fldData xml:space="preserve">PEVuZE5vdGU+PENpdGU+PEF1dGhvcj5IZWRlbGluPC9BdXRob3I+PFllYXI+MjAxMTwvWWVhcj48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</w:fldData>
              </w:fldChar>
            </w:r>
            <w:r>
              <w:instrText xml:space="preserve"> ADDIN EN.CITE.DATA </w:instrText>
            </w:r>
            <w:r w:rsidR="005C5577">
              <w:fldChar w:fldCharType="end"/>
            </w:r>
            <w:r w:rsidR="005C5577">
              <w:fldChar w:fldCharType="separate"/>
            </w:r>
            <w:r>
              <w:rPr>
                <w:noProof/>
              </w:rPr>
              <w:t>[</w:t>
            </w:r>
            <w:hyperlink w:anchor="_ENREF_21" w:tooltip="Hedelin, 2011 #53720" w:history="1">
              <w:r>
                <w:rPr>
                  <w:noProof/>
                </w:rPr>
                <w:t>21</w:t>
              </w:r>
            </w:hyperlink>
            <w:r>
              <w:rPr>
                <w:noProof/>
              </w:rPr>
              <w:t>]</w:t>
            </w:r>
            <w:r w:rsidR="005C5577">
              <w:fldChar w:fldCharType="end"/>
            </w:r>
          </w:p>
        </w:tc>
        <w:tc>
          <w:tcPr>
            <w:tcW w:w="10970" w:type="dxa"/>
          </w:tcPr>
          <w:p w:rsidR="00204EE3" w:rsidRPr="00204EE3" w:rsidRDefault="00204EE3" w:rsidP="00D667BB">
            <w:r>
              <w:rPr>
                <w:b/>
              </w:rPr>
              <w:t xml:space="preserve">Country: </w:t>
            </w:r>
            <w:r>
              <w:t>Sweden</w:t>
            </w:r>
          </w:p>
          <w:p w:rsidR="00795926" w:rsidRPr="00447802" w:rsidRDefault="00795926" w:rsidP="00D667BB">
            <w:r>
              <w:rPr>
                <w:b/>
              </w:rPr>
              <w:t>Type of infectious complication:</w:t>
            </w:r>
            <w:r>
              <w:t xml:space="preserve"> Fever</w:t>
            </w:r>
          </w:p>
          <w:p w:rsidR="00795926" w:rsidRPr="00766F5C" w:rsidRDefault="00795926" w:rsidP="00D667BB">
            <w:r>
              <w:rPr>
                <w:b/>
              </w:rPr>
              <w:t xml:space="preserve">Definition of infection: </w:t>
            </w:r>
            <w:r w:rsidRPr="00766F5C">
              <w:t>Pa</w:t>
            </w:r>
            <w:r>
              <w:t>tients hospitalized due to fever within 3 weeks after a prostate biopsy.</w:t>
            </w:r>
          </w:p>
          <w:p w:rsidR="00795926" w:rsidRPr="008C4519" w:rsidRDefault="00795926" w:rsidP="00D667BB">
            <w:r>
              <w:rPr>
                <w:b/>
              </w:rPr>
              <w:t>Definition of positive urine culture:</w:t>
            </w:r>
            <w:r>
              <w:t xml:space="preserve"> Not defined.</w:t>
            </w:r>
          </w:p>
          <w:p w:rsidR="00795926" w:rsidRPr="00D83308" w:rsidRDefault="00795926" w:rsidP="00D667BB">
            <w:r>
              <w:rPr>
                <w:b/>
              </w:rPr>
              <w:t>Rate of infection:</w:t>
            </w:r>
            <w:r>
              <w:t xml:space="preserve"> 3.5% (57/1633 biopsies)</w:t>
            </w:r>
          </w:p>
          <w:p w:rsidR="00795926" w:rsidRPr="00F04B91" w:rsidRDefault="00795926" w:rsidP="00D667BB">
            <w:r>
              <w:rPr>
                <w:b/>
              </w:rPr>
              <w:t xml:space="preserve">Timing and number of blood cultures: </w:t>
            </w:r>
            <w:r w:rsidRPr="00982A6D">
              <w:t xml:space="preserve">Timing </w:t>
            </w:r>
            <w:r>
              <w:t>not clarified. 2 sets of blood cultures per patient.</w:t>
            </w:r>
          </w:p>
          <w:p w:rsidR="00795926" w:rsidRDefault="00795926" w:rsidP="00D667BB">
            <w:pPr>
              <w:rPr>
                <w:b/>
              </w:rPr>
            </w:pPr>
            <w:r>
              <w:rPr>
                <w:b/>
              </w:rPr>
              <w:t xml:space="preserve">Timing of presentation from biopsy: </w:t>
            </w:r>
            <w:r>
              <w:t>15 patients presented within 48hours (8 with positive blood cultures, 2 with positive urine cultures, no UTI symptoms, 8 ciprofloxacin-resistant), 26 patients within 2-3 days (5 with positive blood cultures, 7 with positive urine cultures, 8 with UTI symptoms, 1 ciprofloxacin-resistant) and 16 patients after 6-13 days (6 with positive blood, 10 with positive urine culture, 0 ciprofloxacin-resistant).</w:t>
            </w:r>
          </w:p>
          <w:p w:rsidR="00795926" w:rsidRPr="00DE779E" w:rsidRDefault="00795926" w:rsidP="00D667BB">
            <w:r>
              <w:rPr>
                <w:b/>
              </w:rPr>
              <w:t xml:space="preserve">Lower urinary tract symptoms: </w:t>
            </w:r>
            <w:r>
              <w:t>Of 15 patients presenting within 48 hours none had LUTS. Of 26 patients presenting at 2-3 days 8 had LUTS. Of 16 patients presenting at &gt;6days 12 had LUTS. Data were insufficient to calculate discordance based on the presence or absence of LUTS.</w:t>
            </w:r>
          </w:p>
          <w:p w:rsidR="00795926" w:rsidRDefault="00795926" w:rsidP="00D667BB">
            <w:r>
              <w:rPr>
                <w:b/>
              </w:rPr>
              <w:t>La</w:t>
            </w:r>
            <w:r w:rsidRPr="00FA2C26">
              <w:rPr>
                <w:b/>
              </w:rPr>
              <w:t>boratory findings:</w:t>
            </w:r>
            <w:r>
              <w:t xml:space="preserve"> Not reported.</w:t>
            </w:r>
          </w:p>
          <w:p w:rsidR="00795926" w:rsidRPr="00930267" w:rsidRDefault="00795926" w:rsidP="00D667BB">
            <w:pPr>
              <w:rPr>
                <w:b/>
              </w:rPr>
            </w:pPr>
            <w:r w:rsidRPr="004278A1">
              <w:rPr>
                <w:b/>
              </w:rPr>
              <w:t>Discordance in microbiological isolates in cases with both urine and blood cultures available</w:t>
            </w:r>
            <w:r w:rsidRPr="004278A1">
              <w:t>:</w:t>
            </w:r>
            <w:r>
              <w:rPr>
                <w:b/>
              </w:rPr>
              <w:t xml:space="preserve"> </w:t>
            </w:r>
            <w:r w:rsidRPr="00930267">
              <w:t>Uncle</w:t>
            </w:r>
            <w:r>
              <w:t>ar</w:t>
            </w:r>
          </w:p>
        </w:tc>
      </w:tr>
      <w:tr w:rsidR="00795926" w:rsidTr="00D667BB">
        <w:tc>
          <w:tcPr>
            <w:tcW w:w="1980" w:type="dxa"/>
          </w:tcPr>
          <w:p w:rsidR="00795926" w:rsidRDefault="00795926" w:rsidP="00D667BB">
            <w:proofErr w:type="spellStart"/>
            <w:r>
              <w:t>Akduman</w:t>
            </w:r>
            <w:proofErr w:type="spellEnd"/>
            <w:r>
              <w:t xml:space="preserve"> 2011 </w:t>
            </w:r>
            <w:r w:rsidR="005C5577">
              <w:fldChar w:fldCharType="begin">
                <w:fldData xml:space="preserve">PEVuZE5vdGU+PENpdGU+PEF1dGhvcj5Ba2R1bWFuPC9BdXRob3I+PFllYXI+MjAxMTwvWWVhcj48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=
</w:fldData>
              </w:fldChar>
            </w:r>
            <w:r>
              <w:instrText xml:space="preserve"> ADDIN EN.CITE </w:instrText>
            </w:r>
            <w:r w:rsidR="005C5577">
              <w:fldChar w:fldCharType="begin">
                <w:fldData xml:space="preserve">PEVuZE5vdGU+PENpdGU+PEF1dGhvcj5Ba2R1bWFuPC9BdXRob3I+PFllYXI+MjAxMTwvWWVhcj48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=
</w:fldData>
              </w:fldChar>
            </w:r>
            <w:r>
              <w:instrText xml:space="preserve"> ADDIN EN.CITE.DATA </w:instrText>
            </w:r>
            <w:r w:rsidR="005C5577">
              <w:fldChar w:fldCharType="end"/>
            </w:r>
            <w:r w:rsidR="005C5577">
              <w:fldChar w:fldCharType="separate"/>
            </w:r>
            <w:r>
              <w:rPr>
                <w:noProof/>
              </w:rPr>
              <w:t>[</w:t>
            </w:r>
            <w:hyperlink w:anchor="_ENREF_40" w:tooltip="Akduman, 2011 #53716" w:history="1">
              <w:r>
                <w:rPr>
                  <w:noProof/>
                </w:rPr>
                <w:t>40</w:t>
              </w:r>
            </w:hyperlink>
            <w:r>
              <w:rPr>
                <w:noProof/>
              </w:rPr>
              <w:t>]</w:t>
            </w:r>
            <w:r w:rsidR="005C5577">
              <w:fldChar w:fldCharType="end"/>
            </w:r>
          </w:p>
        </w:tc>
        <w:tc>
          <w:tcPr>
            <w:tcW w:w="10970" w:type="dxa"/>
          </w:tcPr>
          <w:p w:rsidR="001A1781" w:rsidRDefault="001A1781" w:rsidP="00D667BB">
            <w:r>
              <w:rPr>
                <w:b/>
              </w:rPr>
              <w:t xml:space="preserve">Country: </w:t>
            </w:r>
            <w:r>
              <w:t>Turkey</w:t>
            </w:r>
          </w:p>
          <w:p w:rsidR="00795926" w:rsidRPr="007541F1" w:rsidRDefault="00795926" w:rsidP="00D667BB">
            <w:r>
              <w:rPr>
                <w:b/>
              </w:rPr>
              <w:t>Type of infectious complication:</w:t>
            </w:r>
            <w:r>
              <w:t xml:space="preserve"> Fever&gt;38</w:t>
            </w:r>
            <w:r w:rsidRPr="007541F1">
              <w:rPr>
                <w:vertAlign w:val="superscript"/>
              </w:rPr>
              <w:t>o</w:t>
            </w:r>
            <w:r>
              <w:t>C</w:t>
            </w:r>
          </w:p>
          <w:p w:rsidR="00795926" w:rsidRPr="00D65AB3" w:rsidRDefault="00795926" w:rsidP="00D667BB">
            <w:r>
              <w:rPr>
                <w:b/>
              </w:rPr>
              <w:t xml:space="preserve">Definition of infection: </w:t>
            </w:r>
            <w:r w:rsidRPr="00D65AB3">
              <w:t>Patients having fever greater than 38°C within 5 days of the procedure</w:t>
            </w:r>
            <w:r>
              <w:t>.</w:t>
            </w:r>
          </w:p>
          <w:p w:rsidR="00795926" w:rsidRPr="00061FAF" w:rsidRDefault="00795926" w:rsidP="00D667BB">
            <w:r>
              <w:rPr>
                <w:b/>
              </w:rPr>
              <w:t xml:space="preserve">Definition of positive urine culture: </w:t>
            </w:r>
            <w:r>
              <w:t>Not defined.</w:t>
            </w:r>
          </w:p>
          <w:p w:rsidR="00795926" w:rsidRPr="006E4AD8" w:rsidRDefault="00795926" w:rsidP="00D667BB">
            <w:r>
              <w:rPr>
                <w:b/>
              </w:rPr>
              <w:t xml:space="preserve">Rate of infection: </w:t>
            </w:r>
            <w:r>
              <w:t>3% (17 of 558 patients)</w:t>
            </w:r>
          </w:p>
          <w:p w:rsidR="00795926" w:rsidRPr="00D340CA" w:rsidRDefault="00795926" w:rsidP="00D667BB">
            <w:r>
              <w:rPr>
                <w:b/>
              </w:rPr>
              <w:t xml:space="preserve">Timing and number of blood cultures: </w:t>
            </w:r>
            <w:r>
              <w:t>Cultures were obtained before initiating antimicrobial treatment.</w:t>
            </w:r>
          </w:p>
          <w:p w:rsidR="00795926" w:rsidRPr="00B25A24" w:rsidRDefault="00795926" w:rsidP="00D667BB">
            <w:r>
              <w:rPr>
                <w:b/>
              </w:rPr>
              <w:t xml:space="preserve">Timing of presentation from biopsy: </w:t>
            </w:r>
            <w:r w:rsidRPr="000958CB">
              <w:t>The mean interval between biopsy and presentation to the emergency room with fever was 1.4 day (range 0-3 days</w:t>
            </w:r>
            <w:proofErr w:type="gramStart"/>
            <w:r w:rsidRPr="000958CB">
              <w:t>)</w:t>
            </w:r>
            <w:r>
              <w:t>(</w:t>
            </w:r>
            <w:proofErr w:type="gramEnd"/>
            <w:r>
              <w:t>1 presented the same day, 10 the next day, 4 the 2</w:t>
            </w:r>
            <w:r w:rsidRPr="00A23D09">
              <w:rPr>
                <w:vertAlign w:val="superscript"/>
              </w:rPr>
              <w:t>nd</w:t>
            </w:r>
            <w:r>
              <w:t xml:space="preserve"> day and 2 the 3</w:t>
            </w:r>
            <w:r w:rsidRPr="00A23D09">
              <w:rPr>
                <w:vertAlign w:val="superscript"/>
              </w:rPr>
              <w:t>rd</w:t>
            </w:r>
            <w:r>
              <w:t xml:space="preserve"> day). </w:t>
            </w:r>
            <w:r>
              <w:lastRenderedPageBreak/>
              <w:t>Insufficient data to calculate discordance based on the timing of presentation. Nevertheless, this study was included in the subgroup analysis of patients presenting within 48 hours as only 2 of 17 patients presented after 48 hours and both presented the 3</w:t>
            </w:r>
            <w:r w:rsidRPr="007A661F">
              <w:rPr>
                <w:vertAlign w:val="superscript"/>
              </w:rPr>
              <w:t>rd</w:t>
            </w:r>
            <w:r>
              <w:t xml:space="preserve"> day.</w:t>
            </w:r>
          </w:p>
          <w:p w:rsidR="00795926" w:rsidRPr="005A19F8" w:rsidRDefault="00795926" w:rsidP="00D667BB">
            <w:r>
              <w:rPr>
                <w:b/>
              </w:rPr>
              <w:t>Lower urinary tract symptoms:</w:t>
            </w:r>
            <w:r w:rsidRPr="005A19F8">
              <w:t xml:space="preserve"> </w:t>
            </w:r>
            <w:r>
              <w:t>Not reported.</w:t>
            </w:r>
          </w:p>
          <w:p w:rsidR="00795926" w:rsidRDefault="00795926" w:rsidP="00D667BB">
            <w:r>
              <w:rPr>
                <w:b/>
              </w:rPr>
              <w:t>L</w:t>
            </w:r>
            <w:r w:rsidRPr="00FA2C26">
              <w:rPr>
                <w:b/>
              </w:rPr>
              <w:t>aboratory findings:</w:t>
            </w:r>
            <w:r>
              <w:rPr>
                <w:b/>
              </w:rPr>
              <w:t xml:space="preserve"> </w:t>
            </w:r>
            <w:r>
              <w:t>Not reported.</w:t>
            </w:r>
          </w:p>
          <w:p w:rsidR="00795926" w:rsidRPr="005A19F8" w:rsidRDefault="00795926" w:rsidP="00D667BB">
            <w:r w:rsidRPr="004278A1">
              <w:rPr>
                <w:b/>
              </w:rPr>
              <w:t>Discordance in microbiological isolates in cases with both urine and blood cultures available</w:t>
            </w:r>
            <w:r w:rsidRPr="004278A1">
              <w:t>:</w:t>
            </w:r>
            <w:r>
              <w:t xml:space="preserve"> 0/2</w:t>
            </w:r>
          </w:p>
        </w:tc>
      </w:tr>
      <w:tr w:rsidR="00795926" w:rsidTr="00D667BB">
        <w:tc>
          <w:tcPr>
            <w:tcW w:w="1980" w:type="dxa"/>
          </w:tcPr>
          <w:p w:rsidR="00795926" w:rsidRDefault="00795926" w:rsidP="00D667BB">
            <w:r>
              <w:lastRenderedPageBreak/>
              <w:t xml:space="preserve">Ismail 2011 </w:t>
            </w:r>
            <w:r w:rsidR="005C5577">
              <w:fldChar w:fldCharType="begin"/>
            </w:r>
            <w:r>
              <w:instrText xml:space="preserve"> ADDIN EN.CITE &lt;EndNote&gt;&lt;Cite&gt;&lt;Author&gt;Ismail&lt;/Author&gt;&lt;Year&gt;2011&lt;/Year&gt;&lt;RecNum&gt;2588&lt;/RecNum&gt;&lt;DisplayText&gt;[41]&lt;/DisplayText&gt;&lt;record&gt;&lt;rec-number&gt;2588&lt;/rec-number&gt;&lt;foreign-keys&gt;&lt;key app="EN" db-id="25fs9zfpqvvdrfe9afa5vv95a0z995pve0fa" timestamp="1518348872"&gt;2588&lt;/key&gt;&lt;/foreign-keys&gt;&lt;ref-type name="Journal Article"&gt;17&lt;/ref-type&gt;&lt;contributors&gt;&lt;authors&gt;&lt;author&gt;Ismail, M.&lt;/author&gt;&lt;author&gt;Saini, A.&lt;/author&gt;&lt;author&gt;Nigam, R.&lt;/author&gt;&lt;/authors&gt;&lt;/contributors&gt;&lt;auth-address&gt;Department of Urology, Royal Surrey County Hospital, Guildford, UK. ms18273@gmail.com&lt;/auth-address&gt;&lt;titles&gt;&lt;title&gt;Ciprofloxacin-resistant infection after transrectal ultrasonography-guided prostate biopsy: should we reassess our practice?&lt;/title&gt;&lt;secondary-title&gt;BJU Int&lt;/secondary-title&gt;&lt;alt-title&gt;BJU international&lt;/alt-title&gt;&lt;/titles&gt;&lt;periodical&gt;&lt;full-title&gt;BJU Int&lt;/full-title&gt;&lt;/periodical&gt;&lt;alt-periodical&gt;&lt;full-title&gt;BJU International&lt;/full-title&gt;&lt;/alt-periodical&gt;&lt;pages&gt;305-6&lt;/pages&gt;&lt;volume&gt;108&lt;/volume&gt;&lt;number&gt;3&lt;/number&gt;&lt;edition&gt;2011/07/21&lt;/edition&gt;&lt;keywords&gt;&lt;keyword&gt;Anti-Infective Agents/*therapeutic use&lt;/keyword&gt;&lt;keyword&gt;Antibiotic Prophylaxis&lt;/keyword&gt;&lt;keyword&gt;Bacterial Infections/*prevention &amp;amp; control&lt;/keyword&gt;&lt;keyword&gt;Biopsy, Needle/*adverse effects/methods&lt;/keyword&gt;&lt;keyword&gt;Ciprofloxacin/*therapeutic use&lt;/keyword&gt;&lt;keyword&gt;*Drug Resistance, Bacterial&lt;/keyword&gt;&lt;keyword&gt;Humans&lt;/keyword&gt;&lt;keyword&gt;Male&lt;/keyword&gt;&lt;keyword&gt;Professional Practice&lt;/keyword&gt;&lt;keyword&gt;Prostate/*pathology&lt;/keyword&gt;&lt;keyword&gt;Ultrasonography, Interventional&lt;/keyword&gt;&lt;/keywords&gt;&lt;dates&gt;&lt;year&gt;2011&lt;/year&gt;&lt;pub-dates&gt;&lt;date&gt;Aug&lt;/date&gt;&lt;/pub-dates&gt;&lt;/dates&gt;&lt;isbn&gt;1464-4096&lt;/isbn&gt;&lt;accession-num&gt;21771239&lt;/accession-num&gt;&lt;urls&gt;&lt;/urls&gt;&lt;electronic-resource-num&gt;10.1111/j.1464-410X.2011.10473.x&lt;/electronic-resource-num&gt;&lt;remote-database-provider&gt;NLM&lt;/remote-database-provider&gt;&lt;language&gt;eng&lt;/language&gt;&lt;/record&gt;&lt;/Cite&gt;&lt;/EndNote&gt;</w:instrText>
            </w:r>
            <w:r w:rsidR="005C5577">
              <w:fldChar w:fldCharType="separate"/>
            </w:r>
            <w:r>
              <w:rPr>
                <w:noProof/>
              </w:rPr>
              <w:t>[</w:t>
            </w:r>
            <w:hyperlink w:anchor="_ENREF_41" w:tooltip="Ismail, 2011 #40361" w:history="1">
              <w:r>
                <w:rPr>
                  <w:noProof/>
                </w:rPr>
                <w:t>41</w:t>
              </w:r>
            </w:hyperlink>
            <w:r>
              <w:rPr>
                <w:noProof/>
              </w:rPr>
              <w:t>]</w:t>
            </w:r>
            <w:r w:rsidR="005C5577">
              <w:fldChar w:fldCharType="end"/>
            </w:r>
          </w:p>
        </w:tc>
        <w:tc>
          <w:tcPr>
            <w:tcW w:w="10970" w:type="dxa"/>
          </w:tcPr>
          <w:p w:rsidR="00E23AE1" w:rsidRDefault="00E23AE1" w:rsidP="00D667BB">
            <w:r>
              <w:rPr>
                <w:b/>
              </w:rPr>
              <w:t xml:space="preserve">Country: </w:t>
            </w:r>
            <w:r>
              <w:t>UK</w:t>
            </w:r>
          </w:p>
          <w:p w:rsidR="00795926" w:rsidRPr="00AE7108" w:rsidRDefault="00795926" w:rsidP="00D667BB">
            <w:r>
              <w:rPr>
                <w:b/>
              </w:rPr>
              <w:t>Type of infectious complication:</w:t>
            </w:r>
            <w:r w:rsidRPr="00AE7108">
              <w:rPr>
                <w:b/>
              </w:rPr>
              <w:t xml:space="preserve"> </w:t>
            </w:r>
            <w:r w:rsidRPr="00AE7108">
              <w:t>Sepsis</w:t>
            </w:r>
            <w:r>
              <w:t xml:space="preserve"> n=7, UTI n=1</w:t>
            </w:r>
          </w:p>
          <w:p w:rsidR="00795926" w:rsidRPr="00E255CB" w:rsidRDefault="00795926" w:rsidP="00D667BB">
            <w:r>
              <w:rPr>
                <w:b/>
              </w:rPr>
              <w:t xml:space="preserve">Definition of infection: </w:t>
            </w:r>
            <w:r>
              <w:t>Patients admitted to the hospital due to post-procedure sepsis (n=7)/UTI (n=1). Not defined.</w:t>
            </w:r>
          </w:p>
          <w:p w:rsidR="00795926" w:rsidRPr="00E255CB" w:rsidRDefault="00795926" w:rsidP="00D667BB">
            <w:r>
              <w:rPr>
                <w:b/>
              </w:rPr>
              <w:t>Definition of positive urine culture:</w:t>
            </w:r>
            <w:r>
              <w:t xml:space="preserve"> Not defined.</w:t>
            </w:r>
          </w:p>
          <w:p w:rsidR="00795926" w:rsidRPr="00DA5A09" w:rsidRDefault="00795926" w:rsidP="00D667BB">
            <w:r>
              <w:rPr>
                <w:b/>
              </w:rPr>
              <w:t>Rate of infection:</w:t>
            </w:r>
            <w:r>
              <w:t xml:space="preserve"> 4% (8 of 201 biopsies).</w:t>
            </w:r>
          </w:p>
          <w:p w:rsidR="00795926" w:rsidRDefault="00795926" w:rsidP="00D667BB">
            <w:pPr>
              <w:rPr>
                <w:b/>
              </w:rPr>
            </w:pPr>
            <w:r>
              <w:rPr>
                <w:b/>
              </w:rPr>
              <w:t xml:space="preserve">Timing and number of blood cultures: </w:t>
            </w:r>
            <w:r w:rsidRPr="00177F66">
              <w:t xml:space="preserve">Not </w:t>
            </w:r>
            <w:r>
              <w:t>reported</w:t>
            </w:r>
          </w:p>
          <w:p w:rsidR="00795926" w:rsidRPr="00B0609F" w:rsidRDefault="00795926" w:rsidP="00D667BB">
            <w:r>
              <w:rPr>
                <w:b/>
              </w:rPr>
              <w:t xml:space="preserve">Timing of presentation from biopsy: </w:t>
            </w:r>
            <w:r w:rsidRPr="001A521F">
              <w:t>A</w:t>
            </w:r>
            <w:r>
              <w:t>ll presented within 2 days.</w:t>
            </w:r>
          </w:p>
          <w:p w:rsidR="00795926" w:rsidRPr="000610F2" w:rsidRDefault="00795926" w:rsidP="00D667BB">
            <w:r>
              <w:rPr>
                <w:b/>
              </w:rPr>
              <w:t>Lower urinary tract symptoms:</w:t>
            </w:r>
            <w:r>
              <w:t xml:space="preserve"> not reported.</w:t>
            </w:r>
          </w:p>
          <w:p w:rsidR="00795926" w:rsidRDefault="00795926" w:rsidP="00D667BB">
            <w:r>
              <w:rPr>
                <w:b/>
              </w:rPr>
              <w:t xml:space="preserve">Laboratory findings: </w:t>
            </w:r>
            <w:r>
              <w:t>Not reported.</w:t>
            </w:r>
          </w:p>
          <w:p w:rsidR="00795926" w:rsidRPr="000610F2" w:rsidRDefault="00795926" w:rsidP="00D667BB">
            <w:r w:rsidRPr="004278A1">
              <w:rPr>
                <w:b/>
              </w:rPr>
              <w:t>Discordance in microbiological isolates in cases with both urine and blood cultures available</w:t>
            </w:r>
            <w:r w:rsidRPr="004278A1">
              <w:t>:</w:t>
            </w:r>
            <w:r>
              <w:t xml:space="preserve"> 0/4</w:t>
            </w:r>
          </w:p>
        </w:tc>
      </w:tr>
      <w:tr w:rsidR="00795926" w:rsidTr="00D667BB">
        <w:tc>
          <w:tcPr>
            <w:tcW w:w="1980" w:type="dxa"/>
          </w:tcPr>
          <w:p w:rsidR="00795926" w:rsidRDefault="00795926" w:rsidP="00D667BB">
            <w:proofErr w:type="spellStart"/>
            <w:r>
              <w:t>Mosharafa</w:t>
            </w:r>
            <w:proofErr w:type="spellEnd"/>
            <w:r>
              <w:t xml:space="preserve"> 2011 </w:t>
            </w:r>
            <w:r w:rsidR="005C5577">
              <w:fldChar w:fldCharType="begin"/>
            </w:r>
            <w:r>
              <w:instrText xml:space="preserve"> ADDIN EN.CITE &lt;EndNote&gt;&lt;Cite&gt;&lt;Author&gt;Mosharafa&lt;/Author&gt;&lt;Year&gt;2011&lt;/Year&gt;&lt;RecNum&gt;2589&lt;/RecNum&gt;&lt;DisplayText&gt;[22]&lt;/DisplayText&gt;&lt;record&gt;&lt;rec-number&gt;2589&lt;/rec-number&gt;&lt;foreign-keys&gt;&lt;key app="EN" db-id="25fs9zfpqvvdrfe9afa5vv95a0z995pve0fa" timestamp="1518351604"&gt;2589&lt;/key&gt;&lt;/foreign-keys&gt;&lt;ref-type name="Journal Article"&gt;17&lt;/ref-type&gt;&lt;contributors&gt;&lt;authors&gt;&lt;author&gt;Mosharafa, A. A.&lt;/author&gt;&lt;author&gt;Torky, M. H.&lt;/author&gt;&lt;author&gt;El Said, W. M.&lt;/author&gt;&lt;author&gt;Meshref, A.&lt;/author&gt;&lt;/authors&gt;&lt;/contributors&gt;&lt;auth-address&gt;Department of Urology, Cairo University, Cairo, Egypt. amosharafa@kasralainyurology.net&lt;/auth-address&gt;&lt;titles&gt;&lt;title&gt;Rising incidence of acute prostatitis following prostate biopsy: fluoroquinolone resistance and exposure is a significant risk factor&lt;/title&gt;&lt;secondary-title&gt;Urology&lt;/secondary-title&gt;&lt;alt-title&gt;Urology&lt;/alt-title&gt;&lt;/titles&gt;&lt;periodical&gt;&lt;full-title&gt;Urology&lt;/full-title&gt;&lt;/periodical&gt;&lt;alt-periodical&gt;&lt;full-title&gt;Urology&lt;/full-title&gt;&lt;/alt-periodical&gt;&lt;pages&gt;511-4&lt;/pages&gt;&lt;volume&gt;78&lt;/volume&gt;&lt;number&gt;3&lt;/number&gt;&lt;edition&gt;2011/07/26&lt;/edition&gt;&lt;keywords&gt;&lt;keyword&gt;Acute Disease&lt;/keyword&gt;&lt;keyword&gt;Aged&lt;/keyword&gt;&lt;keyword&gt;Aged, 80 and over&lt;/keyword&gt;&lt;keyword&gt;Anti-Bacterial Agents/*therapeutic use&lt;/keyword&gt;&lt;keyword&gt;Bacterial Infections/drug therapy/*etiology&lt;/keyword&gt;&lt;keyword&gt;Biopsy, Needle/*adverse effects&lt;/keyword&gt;&lt;keyword&gt;Drug Resistance, Bacterial&lt;/keyword&gt;&lt;keyword&gt;Fluoroquinolones/*therapeutic use&lt;/keyword&gt;&lt;keyword&gt;Humans&lt;/keyword&gt;&lt;keyword&gt;Male&lt;/keyword&gt;&lt;keyword&gt;Middle Aged&lt;/keyword&gt;&lt;keyword&gt;Prostate/*pathology&lt;/keyword&gt;&lt;keyword&gt;Prostatitis/drug therapy/*etiology/microbiology&lt;/keyword&gt;&lt;keyword&gt;Risk Factors&lt;/keyword&gt;&lt;/keywords&gt;&lt;dates&gt;&lt;year&gt;2011&lt;/year&gt;&lt;pub-dates&gt;&lt;date&gt;Sep&lt;/date&gt;&lt;/pub-dates&gt;&lt;/dates&gt;&lt;isbn&gt;0090-4295&lt;/isbn&gt;&lt;accession-num&gt;21782225&lt;/accession-num&gt;&lt;urls&gt;&lt;/urls&gt;&lt;electronic-resource-num&gt;10.1016/j.urology.2011.04.064&lt;/electronic-resource-num&gt;&lt;remote-database-provider&gt;NLM&lt;/remote-database-provider&gt;&lt;language&gt;eng&lt;/language&gt;&lt;/record&gt;&lt;/Cite&gt;&lt;/EndNote&gt;</w:instrText>
            </w:r>
            <w:r w:rsidR="005C5577">
              <w:fldChar w:fldCharType="separate"/>
            </w:r>
            <w:r>
              <w:rPr>
                <w:noProof/>
              </w:rPr>
              <w:t>[</w:t>
            </w:r>
            <w:hyperlink w:anchor="_ENREF_22" w:tooltip="Mosharafa, 2011 #40358" w:history="1">
              <w:r>
                <w:rPr>
                  <w:noProof/>
                </w:rPr>
                <w:t>22</w:t>
              </w:r>
            </w:hyperlink>
            <w:r>
              <w:rPr>
                <w:noProof/>
              </w:rPr>
              <w:t>]</w:t>
            </w:r>
            <w:r w:rsidR="005C5577">
              <w:fldChar w:fldCharType="end"/>
            </w:r>
          </w:p>
        </w:tc>
        <w:tc>
          <w:tcPr>
            <w:tcW w:w="10970" w:type="dxa"/>
          </w:tcPr>
          <w:p w:rsidR="00A40B41" w:rsidRDefault="00A40B41" w:rsidP="00D667BB">
            <w:r>
              <w:rPr>
                <w:b/>
              </w:rPr>
              <w:t xml:space="preserve">Country: </w:t>
            </w:r>
            <w:r>
              <w:t>Egypt</w:t>
            </w:r>
          </w:p>
          <w:p w:rsidR="00795926" w:rsidRPr="00157331" w:rsidRDefault="00795926" w:rsidP="00D667BB">
            <w:r>
              <w:rPr>
                <w:b/>
              </w:rPr>
              <w:t>Type of infectious complication:</w:t>
            </w:r>
            <w:r>
              <w:t xml:space="preserve"> Acute prostatitis (all febrile)</w:t>
            </w:r>
          </w:p>
          <w:p w:rsidR="00795926" w:rsidRPr="00153986" w:rsidRDefault="00795926" w:rsidP="00D667BB">
            <w:r>
              <w:rPr>
                <w:b/>
              </w:rPr>
              <w:t xml:space="preserve">Definition of infection: </w:t>
            </w:r>
            <w:r>
              <w:t xml:space="preserve">Patients admitted to the hospital within 30 days after the biopsy due to acute prostatitis (fever </w:t>
            </w:r>
            <w:r>
              <w:rPr>
                <w:rFonts w:cstheme="minorHAnsi"/>
              </w:rPr>
              <w:t>≥</w:t>
            </w:r>
            <w:r>
              <w:t>38.0°C with or without chills in association with significant lower urinary tract symptoms and in the absence of other clinically apparent sources of infection).</w:t>
            </w:r>
          </w:p>
          <w:p w:rsidR="00795926" w:rsidRPr="00A90088" w:rsidRDefault="00795926" w:rsidP="00D667BB">
            <w:r>
              <w:rPr>
                <w:b/>
              </w:rPr>
              <w:t xml:space="preserve">Definition of positive urine culture: </w:t>
            </w:r>
            <w:r>
              <w:t>Not defined.</w:t>
            </w:r>
          </w:p>
          <w:p w:rsidR="00795926" w:rsidRPr="00157331" w:rsidRDefault="00795926" w:rsidP="00D667BB">
            <w:r>
              <w:rPr>
                <w:b/>
              </w:rPr>
              <w:t>Rate of infection:</w:t>
            </w:r>
            <w:r>
              <w:t xml:space="preserve"> 9.3% (10 of 107 patients)</w:t>
            </w:r>
          </w:p>
          <w:p w:rsidR="00795926" w:rsidRPr="00587E77" w:rsidRDefault="00795926" w:rsidP="00D667BB">
            <w:r>
              <w:rPr>
                <w:b/>
              </w:rPr>
              <w:t>Timing and number of blood cultures:</w:t>
            </w:r>
            <w:r>
              <w:t xml:space="preserve"> Not clarified.</w:t>
            </w:r>
          </w:p>
          <w:p w:rsidR="00795926" w:rsidRPr="00157331" w:rsidRDefault="00795926" w:rsidP="00D667BB">
            <w:r>
              <w:rPr>
                <w:b/>
              </w:rPr>
              <w:t>Timing of presentation after biopsy:</w:t>
            </w:r>
            <w:r>
              <w:t xml:space="preserve"> Patients presented resented within 1-22 days (mean 3.2, median 2).</w:t>
            </w:r>
          </w:p>
          <w:p w:rsidR="00795926" w:rsidRDefault="00795926" w:rsidP="00D667BB">
            <w:r>
              <w:rPr>
                <w:b/>
              </w:rPr>
              <w:t xml:space="preserve">Lower urinary tract symptoms: </w:t>
            </w:r>
            <w:r>
              <w:t>All patients by study design.</w:t>
            </w:r>
          </w:p>
          <w:p w:rsidR="00795926" w:rsidRDefault="00795926" w:rsidP="00D667BB">
            <w:r>
              <w:rPr>
                <w:b/>
              </w:rPr>
              <w:t>L</w:t>
            </w:r>
            <w:r w:rsidRPr="00FA2C26">
              <w:rPr>
                <w:b/>
              </w:rPr>
              <w:t>aboratory findings:</w:t>
            </w:r>
            <w:r>
              <w:rPr>
                <w:b/>
              </w:rPr>
              <w:t xml:space="preserve"> </w:t>
            </w:r>
            <w:r>
              <w:t>All had fever. 7 had leukocytosis (&gt;11000/</w:t>
            </w:r>
            <w:r>
              <w:rPr>
                <w:lang w:val="el-GR"/>
              </w:rPr>
              <w:t>μ</w:t>
            </w:r>
            <w:r w:rsidRPr="004D713F">
              <w:t>l).</w:t>
            </w:r>
          </w:p>
          <w:p w:rsidR="00795926" w:rsidRDefault="00795926" w:rsidP="00D667BB">
            <w:r w:rsidRPr="004278A1">
              <w:rPr>
                <w:b/>
              </w:rPr>
              <w:t>Discordance in microbiological isolates in cases with both urine and blood cultures available</w:t>
            </w:r>
            <w:r w:rsidRPr="004278A1">
              <w:t>:</w:t>
            </w:r>
            <w:r>
              <w:rPr>
                <w:b/>
              </w:rPr>
              <w:t xml:space="preserve"> </w:t>
            </w:r>
            <w:r>
              <w:t xml:space="preserve">Unclear (n=1) </w:t>
            </w:r>
          </w:p>
          <w:p w:rsidR="003E2C0E" w:rsidRPr="003E2C0E" w:rsidRDefault="003E2C0E" w:rsidP="00D667BB">
            <w:r>
              <w:rPr>
                <w:b/>
              </w:rPr>
              <w:t xml:space="preserve">Rectal cleansing/disinfection: </w:t>
            </w:r>
            <w:r>
              <w:t xml:space="preserve"> </w:t>
            </w:r>
            <w:r w:rsidRPr="003E2C0E">
              <w:t>Enemas were suggested at the discretion of the treating urologist and were usually administered the night before and the morning of the procedure (12 hours and 2 hours before the biopsy).</w:t>
            </w:r>
            <w:r w:rsidR="00210A1A">
              <w:t xml:space="preserve"> 68.6% received a pre-biopsy enema. However, the data were insufficient to calculate discordance in the subgroup of patients that received an enema and those that didn’t.</w:t>
            </w:r>
          </w:p>
        </w:tc>
      </w:tr>
      <w:tr w:rsidR="00795926" w:rsidTr="00D667BB">
        <w:tc>
          <w:tcPr>
            <w:tcW w:w="1980" w:type="dxa"/>
          </w:tcPr>
          <w:p w:rsidR="00795926" w:rsidRDefault="00795926" w:rsidP="00D667BB">
            <w:proofErr w:type="spellStart"/>
            <w:r>
              <w:lastRenderedPageBreak/>
              <w:t>Ekici</w:t>
            </w:r>
            <w:proofErr w:type="spellEnd"/>
            <w:r>
              <w:t xml:space="preserve"> 2012 </w:t>
            </w:r>
            <w:r w:rsidR="005C5577">
              <w:fldChar w:fldCharType="begin">
                <w:fldData xml:space="preserve">PEVuZE5vdGU+PENpdGU+PEF1dGhvcj5Fa2ljaTwvQXV0aG9yPjxZZWFyPjIwMTI8L1llYXI+PFJl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</w:fldData>
              </w:fldChar>
            </w:r>
            <w:r>
              <w:instrText xml:space="preserve"> ADDIN EN.CITE </w:instrText>
            </w:r>
            <w:r w:rsidR="005C5577">
              <w:fldChar w:fldCharType="begin">
                <w:fldData xml:space="preserve">PEVuZE5vdGU+PENpdGU+PEF1dGhvcj5Fa2ljaTwvQXV0aG9yPjxZZWFyPjIwMTI8L1llYXI+PFJl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</w:fldData>
              </w:fldChar>
            </w:r>
            <w:r>
              <w:instrText xml:space="preserve"> ADDIN EN.CITE.DATA </w:instrText>
            </w:r>
            <w:r w:rsidR="005C5577">
              <w:fldChar w:fldCharType="end"/>
            </w:r>
            <w:r w:rsidR="005C5577">
              <w:fldChar w:fldCharType="separate"/>
            </w:r>
            <w:r>
              <w:rPr>
                <w:noProof/>
              </w:rPr>
              <w:t>[</w:t>
            </w:r>
            <w:hyperlink w:anchor="_ENREF_39" w:tooltip="Ekici, 2012 #53735" w:history="1">
              <w:r>
                <w:rPr>
                  <w:noProof/>
                </w:rPr>
                <w:t>39</w:t>
              </w:r>
            </w:hyperlink>
            <w:r>
              <w:rPr>
                <w:noProof/>
              </w:rPr>
              <w:t>]</w:t>
            </w:r>
            <w:r w:rsidR="005C5577">
              <w:fldChar w:fldCharType="end"/>
            </w:r>
          </w:p>
        </w:tc>
        <w:tc>
          <w:tcPr>
            <w:tcW w:w="10970" w:type="dxa"/>
          </w:tcPr>
          <w:p w:rsidR="00817D75" w:rsidRDefault="00817D75" w:rsidP="00D667BB">
            <w:r>
              <w:rPr>
                <w:b/>
              </w:rPr>
              <w:t xml:space="preserve">Country: </w:t>
            </w:r>
            <w:r>
              <w:t>Turkey</w:t>
            </w:r>
          </w:p>
          <w:p w:rsidR="00795926" w:rsidRDefault="00795926" w:rsidP="00D667BB">
            <w:r>
              <w:rPr>
                <w:b/>
              </w:rPr>
              <w:t xml:space="preserve">Type of infection: </w:t>
            </w:r>
            <w:r>
              <w:t>Acute prostatitis (all febrile).</w:t>
            </w:r>
          </w:p>
          <w:p w:rsidR="00795926" w:rsidRPr="0063766D" w:rsidRDefault="00795926" w:rsidP="00D667BB">
            <w:r>
              <w:rPr>
                <w:b/>
              </w:rPr>
              <w:t xml:space="preserve">Definition of infection: </w:t>
            </w:r>
            <w:r>
              <w:t>Patients with a post-biopsy clinical diagnosis (</w:t>
            </w:r>
            <w:r w:rsidRPr="00345DFE">
              <w:t>based on a defined fever of ≥38°C taken from the armpit and leukocytes in the urine sediment with clinical findings on digital rectal examination</w:t>
            </w:r>
            <w:r>
              <w:t>) of acute prostatitis requiring hospitalization.</w:t>
            </w:r>
          </w:p>
          <w:p w:rsidR="00795926" w:rsidRPr="00345DFE" w:rsidRDefault="00795926" w:rsidP="00D667BB">
            <w:r>
              <w:rPr>
                <w:b/>
              </w:rPr>
              <w:t xml:space="preserve">Definition of positive urine culture: </w:t>
            </w:r>
            <w:r>
              <w:t>Not defined.</w:t>
            </w:r>
          </w:p>
          <w:p w:rsidR="00795926" w:rsidRPr="007E74B9" w:rsidRDefault="00795926" w:rsidP="00D667BB">
            <w:r>
              <w:rPr>
                <w:b/>
              </w:rPr>
              <w:t xml:space="preserve">Rate of infection: </w:t>
            </w:r>
            <w:r>
              <w:t>Not reported.</w:t>
            </w:r>
          </w:p>
          <w:p w:rsidR="00795926" w:rsidRPr="00EE4EAD" w:rsidRDefault="00795926" w:rsidP="00D667BB">
            <w:r>
              <w:rPr>
                <w:b/>
              </w:rPr>
              <w:t xml:space="preserve">Timing and number of blood cultures: </w:t>
            </w:r>
            <w:r>
              <w:t>Obtained before initiation of antimicrobial treatment. Number of cultures per patient was not reported.</w:t>
            </w:r>
          </w:p>
          <w:p w:rsidR="00795926" w:rsidRPr="00463FE4" w:rsidRDefault="00795926" w:rsidP="00D667BB">
            <w:r>
              <w:rPr>
                <w:b/>
              </w:rPr>
              <w:t xml:space="preserve">Timing of presentation after biopsy: </w:t>
            </w:r>
            <w:r w:rsidRPr="00550AA9">
              <w:t xml:space="preserve">Interval to admission= 1 day (10 of the 13 patients were admitted within 1 </w:t>
            </w:r>
            <w:r>
              <w:t>day, 2 were admitted at day 2 and 1 at day 3).</w:t>
            </w:r>
          </w:p>
          <w:p w:rsidR="00795926" w:rsidRPr="00043F77" w:rsidRDefault="00795926" w:rsidP="00D667BB">
            <w:r>
              <w:rPr>
                <w:b/>
              </w:rPr>
              <w:t xml:space="preserve">Lower urinary tract symptoms: </w:t>
            </w:r>
            <w:r>
              <w:t xml:space="preserve">All but one </w:t>
            </w:r>
            <w:proofErr w:type="gramStart"/>
            <w:r>
              <w:t>patients</w:t>
            </w:r>
            <w:proofErr w:type="gramEnd"/>
            <w:r>
              <w:t xml:space="preserve"> had dysuria. The single case without </w:t>
            </w:r>
            <w:proofErr w:type="gramStart"/>
            <w:r>
              <w:t>LUTS,</w:t>
            </w:r>
            <w:proofErr w:type="gramEnd"/>
            <w:r>
              <w:t xml:space="preserve"> was the only patients with positive blood but negative urine.</w:t>
            </w:r>
          </w:p>
          <w:p w:rsidR="00795926" w:rsidRDefault="00795926" w:rsidP="00D667BB">
            <w:r>
              <w:rPr>
                <w:b/>
              </w:rPr>
              <w:t>L</w:t>
            </w:r>
            <w:r w:rsidRPr="00FA2C26">
              <w:rPr>
                <w:b/>
              </w:rPr>
              <w:t>aboratory findings:</w:t>
            </w:r>
            <w:r>
              <w:rPr>
                <w:b/>
              </w:rPr>
              <w:t xml:space="preserve"> </w:t>
            </w:r>
            <w:r>
              <w:t>Mean WBC count in patients with positive blood culture: 8020/</w:t>
            </w:r>
            <w:r>
              <w:rPr>
                <w:lang w:val="el-GR"/>
              </w:rPr>
              <w:t>μ</w:t>
            </w:r>
            <w:r>
              <w:t>l versus 16600/</w:t>
            </w:r>
            <w:r>
              <w:rPr>
                <w:lang w:val="el-GR"/>
              </w:rPr>
              <w:t>μ</w:t>
            </w:r>
            <w:r>
              <w:t>l in patients with negative blood cultures. 4 of the 6 patients with positive blood cultures had leukocytosis or leukopenia.</w:t>
            </w:r>
          </w:p>
          <w:p w:rsidR="00795926" w:rsidRPr="00C3525B" w:rsidRDefault="00795926" w:rsidP="00D667BB">
            <w:r w:rsidRPr="004278A1">
              <w:rPr>
                <w:b/>
              </w:rPr>
              <w:t>Discordance in microbiological isolates in cases with both urine and blood cultures available</w:t>
            </w:r>
            <w:r w:rsidRPr="004278A1">
              <w:t>:</w:t>
            </w:r>
            <w:r>
              <w:t xml:space="preserve"> 0/5</w:t>
            </w:r>
          </w:p>
        </w:tc>
      </w:tr>
      <w:tr w:rsidR="00795926" w:rsidTr="00D667BB">
        <w:tc>
          <w:tcPr>
            <w:tcW w:w="1980" w:type="dxa"/>
          </w:tcPr>
          <w:p w:rsidR="00795926" w:rsidRDefault="00795926" w:rsidP="00D667BB">
            <w:r>
              <w:t xml:space="preserve">Patel 2012 </w:t>
            </w:r>
            <w:r w:rsidR="005C5577">
              <w:fldChar w:fldCharType="begin"/>
            </w:r>
            <w:r>
              <w:instrText xml:space="preserve"> ADDIN EN.CITE &lt;EndNote&gt;&lt;Cite&gt;&lt;Author&gt;Patel&lt;/Author&gt;&lt;Year&gt;2012&lt;/Year&gt;&lt;RecNum&gt;2590&lt;/RecNum&gt;&lt;DisplayText&gt;[42]&lt;/DisplayText&gt;&lt;record&gt;&lt;rec-number&gt;2590&lt;/rec-number&gt;&lt;foreign-keys&gt;&lt;key app="EN" db-id="25fs9zfpqvvdrfe9afa5vv95a0z995pve0fa" timestamp="1518353297"&gt;2590&lt;/key&gt;&lt;/foreign-keys&gt;&lt;ref-type name="Journal Article"&gt;17&lt;/ref-type&gt;&lt;contributors&gt;&lt;authors&gt;&lt;author&gt;Patel, U.&lt;/author&gt;&lt;author&gt;Dasgupta, P.&lt;/author&gt;&lt;author&gt;Amoroso, P.&lt;/author&gt;&lt;author&gt;Challacombe, B.&lt;/author&gt;&lt;author&gt;Pilcher, J.&lt;/author&gt;&lt;author&gt;Kirby, R.&lt;/author&gt;&lt;/authors&gt;&lt;/contributors&gt;&lt;auth-address&gt;The Prostate Centre, London, UK. drudaypatel@gmail.com&lt;/auth-address&gt;&lt;titles&gt;&lt;title&gt;Infection after transrectal ultrasonography-guided prostate biopsy: increased relative risks after recent international travel or antibiotic use&lt;/title&gt;&lt;secondary-title&gt;BJU Int&lt;/secondary-title&gt;&lt;alt-title&gt;BJU international&lt;/alt-title&gt;&lt;/titles&gt;&lt;periodical&gt;&lt;full-title&gt;BJU Int&lt;/full-title&gt;&lt;/periodical&gt;&lt;alt-periodical&gt;&lt;full-title&gt;BJU International&lt;/full-title&gt;&lt;/alt-periodical&gt;&lt;pages&gt;1781-5&lt;/pages&gt;&lt;volume&gt;109&lt;/volume&gt;&lt;number&gt;12&lt;/number&gt;&lt;edition&gt;2011/11/02&lt;/edition&gt;&lt;keywords&gt;&lt;keyword&gt;Aged&lt;/keyword&gt;&lt;keyword&gt;Aged, 80 and over&lt;/keyword&gt;&lt;keyword&gt;Anti-Bacterial Agents/*therapeutic use&lt;/keyword&gt;&lt;keyword&gt;Biopsy/methods&lt;/keyword&gt;&lt;keyword&gt;Drug Resistance, Multiple, Bacterial&lt;/keyword&gt;&lt;keyword&gt;Escherichia coli Infections/drug therapy/*etiology&lt;/keyword&gt;&lt;keyword&gt;Hospitalization&lt;/keyword&gt;&lt;keyword&gt;Humans&lt;/keyword&gt;&lt;keyword&gt;Male&lt;/keyword&gt;&lt;keyword&gt;Middle Aged&lt;/keyword&gt;&lt;keyword&gt;Prostate/*pathology&lt;/keyword&gt;&lt;keyword&gt;Risk Factors&lt;/keyword&gt;&lt;keyword&gt;Sepsis/drug therapy/*etiology&lt;/keyword&gt;&lt;keyword&gt;*Travel&lt;/keyword&gt;&lt;keyword&gt;Ultrasonography, Interventional&lt;/keyword&gt;&lt;/keywords&gt;&lt;dates&gt;&lt;year&gt;2012&lt;/year&gt;&lt;pub-dates&gt;&lt;date&gt;Jun&lt;/date&gt;&lt;/pub-dates&gt;&lt;/dates&gt;&lt;isbn&gt;1464-4096&lt;/isbn&gt;&lt;accession-num&gt;22040349&lt;/accession-num&gt;&lt;urls&gt;&lt;/urls&gt;&lt;electronic-resource-num&gt;10.1111/j.1464-410X.2011.10561.x&lt;/electronic-resource-num&gt;&lt;remote-database-provider&gt;NLM&lt;/remote-database-provider&gt;&lt;language&gt;eng&lt;/language&gt;&lt;/record&gt;&lt;/Cite&gt;&lt;/EndNote&gt;</w:instrText>
            </w:r>
            <w:r w:rsidR="005C5577">
              <w:fldChar w:fldCharType="separate"/>
            </w:r>
            <w:r>
              <w:rPr>
                <w:noProof/>
              </w:rPr>
              <w:t>[</w:t>
            </w:r>
            <w:hyperlink w:anchor="_ENREF_42" w:tooltip="Patel, 2012 #40297" w:history="1">
              <w:r>
                <w:rPr>
                  <w:noProof/>
                </w:rPr>
                <w:t>42</w:t>
              </w:r>
            </w:hyperlink>
            <w:r>
              <w:rPr>
                <w:noProof/>
              </w:rPr>
              <w:t>]</w:t>
            </w:r>
            <w:r w:rsidR="005C5577">
              <w:fldChar w:fldCharType="end"/>
            </w:r>
          </w:p>
        </w:tc>
        <w:tc>
          <w:tcPr>
            <w:tcW w:w="10970" w:type="dxa"/>
          </w:tcPr>
          <w:p w:rsidR="00DF488F" w:rsidRDefault="00DF488F" w:rsidP="00D667BB">
            <w:r>
              <w:rPr>
                <w:b/>
              </w:rPr>
              <w:t xml:space="preserve">Country: </w:t>
            </w:r>
            <w:r>
              <w:t>UK</w:t>
            </w:r>
          </w:p>
          <w:p w:rsidR="00795926" w:rsidRPr="00CA243C" w:rsidRDefault="00795926" w:rsidP="00D667BB">
            <w:r>
              <w:rPr>
                <w:b/>
              </w:rPr>
              <w:t xml:space="preserve">Type of infectious complication: </w:t>
            </w:r>
            <w:r>
              <w:t>Fever</w:t>
            </w:r>
          </w:p>
          <w:p w:rsidR="00795926" w:rsidRPr="00110350" w:rsidRDefault="00795926" w:rsidP="00D667BB">
            <w:r>
              <w:rPr>
                <w:b/>
              </w:rPr>
              <w:t>Definition of infection:</w:t>
            </w:r>
            <w:r>
              <w:t xml:space="preserve"> Patients with fever/rigors after a prostate biopsy.</w:t>
            </w:r>
          </w:p>
          <w:p w:rsidR="00795926" w:rsidRPr="008350C8" w:rsidRDefault="00795926" w:rsidP="00D667BB">
            <w:r>
              <w:rPr>
                <w:b/>
              </w:rPr>
              <w:t xml:space="preserve">Definition of positive urine culture: </w:t>
            </w:r>
            <w:r>
              <w:t>Not defined.</w:t>
            </w:r>
          </w:p>
          <w:p w:rsidR="00795926" w:rsidRPr="00CA243C" w:rsidRDefault="00795926" w:rsidP="00D667BB">
            <w:pPr>
              <w:ind w:left="720" w:hanging="720"/>
            </w:pPr>
            <w:r>
              <w:rPr>
                <w:b/>
              </w:rPr>
              <w:t>Rate of infection:</w:t>
            </w:r>
            <w:r>
              <w:t xml:space="preserve"> 5% (16 of 316 patients)</w:t>
            </w:r>
          </w:p>
          <w:p w:rsidR="00795926" w:rsidRDefault="00795926" w:rsidP="00D667BB">
            <w:pPr>
              <w:ind w:left="720" w:hanging="720"/>
            </w:pPr>
            <w:r>
              <w:rPr>
                <w:b/>
              </w:rPr>
              <w:t xml:space="preserve">Timing and number of blood cultures: </w:t>
            </w:r>
            <w:r>
              <w:t>Cultures were obtained before initiation of antibiotics. The number of blood</w:t>
            </w:r>
          </w:p>
          <w:p w:rsidR="00795926" w:rsidRPr="00C55F7C" w:rsidRDefault="00795926" w:rsidP="00D667BB">
            <w:pPr>
              <w:ind w:left="720" w:hanging="720"/>
            </w:pPr>
            <w:proofErr w:type="gramStart"/>
            <w:r>
              <w:t>cultures</w:t>
            </w:r>
            <w:proofErr w:type="gramEnd"/>
            <w:r>
              <w:t xml:space="preserve"> per patient was not reported.</w:t>
            </w:r>
          </w:p>
          <w:p w:rsidR="00795926" w:rsidRDefault="00795926" w:rsidP="00D667BB">
            <w:pPr>
              <w:ind w:left="720" w:hanging="720"/>
            </w:pPr>
            <w:r>
              <w:rPr>
                <w:b/>
              </w:rPr>
              <w:t>Timing of presentation from biopsy:</w:t>
            </w:r>
            <w:r>
              <w:t xml:space="preserve"> </w:t>
            </w:r>
            <w:r w:rsidRPr="00110350">
              <w:t>T</w:t>
            </w:r>
            <w:r>
              <w:t xml:space="preserve">he onset of fever and rigors was at a median (range) of 2 (1 – 4) days after biopsy. </w:t>
            </w:r>
          </w:p>
          <w:p w:rsidR="00795926" w:rsidRPr="00C84C06" w:rsidRDefault="00795926" w:rsidP="00D667BB">
            <w:pPr>
              <w:ind w:left="720" w:hanging="720"/>
            </w:pPr>
            <w:r>
              <w:t>Insufficient data to calculate discordance based on the timing of presentation.</w:t>
            </w:r>
          </w:p>
          <w:p w:rsidR="00795926" w:rsidRPr="00F67667" w:rsidRDefault="00795926" w:rsidP="00D667BB">
            <w:pPr>
              <w:ind w:left="720" w:hanging="720"/>
            </w:pPr>
            <w:r>
              <w:rPr>
                <w:b/>
              </w:rPr>
              <w:t>Lower urinary tract symptoms:</w:t>
            </w:r>
            <w:r w:rsidRPr="00F67667">
              <w:t xml:space="preserve"> </w:t>
            </w:r>
            <w:r>
              <w:t>Not reported.</w:t>
            </w:r>
          </w:p>
          <w:p w:rsidR="00795926" w:rsidRDefault="00795926" w:rsidP="00D667BB">
            <w:pPr>
              <w:ind w:left="720" w:hanging="720"/>
            </w:pPr>
            <w:r>
              <w:rPr>
                <w:b/>
              </w:rPr>
              <w:t>L</w:t>
            </w:r>
            <w:r w:rsidRPr="00FA2C26">
              <w:rPr>
                <w:b/>
              </w:rPr>
              <w:t>aboratory findings:</w:t>
            </w:r>
            <w:r>
              <w:rPr>
                <w:b/>
              </w:rPr>
              <w:t xml:space="preserve"> </w:t>
            </w:r>
            <w:r>
              <w:t>Not reported.</w:t>
            </w:r>
          </w:p>
          <w:p w:rsidR="00795926" w:rsidRPr="00F67667" w:rsidRDefault="00795926" w:rsidP="00D667BB">
            <w:pPr>
              <w:ind w:left="720" w:hanging="720"/>
            </w:pPr>
            <w:r w:rsidRPr="004278A1">
              <w:rPr>
                <w:b/>
              </w:rPr>
              <w:t>Discordance in microbiological isolates in cases with both urine and blood cultures available</w:t>
            </w:r>
            <w:r w:rsidRPr="004278A1">
              <w:t>:</w:t>
            </w:r>
            <w:r>
              <w:t xml:space="preserve"> 0/1</w:t>
            </w:r>
          </w:p>
        </w:tc>
      </w:tr>
      <w:tr w:rsidR="00795926" w:rsidTr="00D667BB">
        <w:tc>
          <w:tcPr>
            <w:tcW w:w="1980" w:type="dxa"/>
          </w:tcPr>
          <w:p w:rsidR="00795926" w:rsidRDefault="00795926" w:rsidP="00D667BB">
            <w:r>
              <w:t xml:space="preserve">Loeb 2012 </w:t>
            </w:r>
            <w:r w:rsidR="005C5577">
              <w:fldChar w:fldCharType="begin">
                <w:fldData xml:space="preserve">PEVuZE5vdGU+PENpdGU+PEF1dGhvcj5Mb2ViPC9BdXRob3I+PFllYXI+MjAxMjwvWWVhcj48UmVj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</w:fldData>
              </w:fldChar>
            </w:r>
            <w:r>
              <w:instrText xml:space="preserve"> ADDIN EN.CITE </w:instrText>
            </w:r>
            <w:r w:rsidR="005C5577">
              <w:fldChar w:fldCharType="begin">
                <w:fldData xml:space="preserve">PEVuZE5vdGU+PENpdGU+PEF1dGhvcj5Mb2ViPC9BdXRob3I+PFllYXI+MjAxMjwvWWVhcj48UmVj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</w:fldData>
              </w:fldChar>
            </w:r>
            <w:r>
              <w:instrText xml:space="preserve"> ADDIN EN.CITE.DATA </w:instrText>
            </w:r>
            <w:r w:rsidR="005C5577">
              <w:fldChar w:fldCharType="end"/>
            </w:r>
            <w:r w:rsidR="005C5577">
              <w:fldChar w:fldCharType="separate"/>
            </w:r>
            <w:r>
              <w:rPr>
                <w:noProof/>
              </w:rPr>
              <w:t>[</w:t>
            </w:r>
            <w:hyperlink w:anchor="_ENREF_56" w:tooltip="Loeb, 2012 #53647" w:history="1">
              <w:r>
                <w:rPr>
                  <w:noProof/>
                </w:rPr>
                <w:t>56</w:t>
              </w:r>
            </w:hyperlink>
            <w:r>
              <w:rPr>
                <w:noProof/>
              </w:rPr>
              <w:t>]</w:t>
            </w:r>
            <w:r w:rsidR="005C5577">
              <w:fldChar w:fldCharType="end"/>
            </w:r>
          </w:p>
        </w:tc>
        <w:tc>
          <w:tcPr>
            <w:tcW w:w="10970" w:type="dxa"/>
          </w:tcPr>
          <w:p w:rsidR="0083256B" w:rsidRDefault="0083256B" w:rsidP="00D667BB">
            <w:r>
              <w:rPr>
                <w:b/>
              </w:rPr>
              <w:t xml:space="preserve">Countries: </w:t>
            </w:r>
            <w:r>
              <w:t>8 European countries= Netherlands, Switzerland, Spain, France, Sweden, Finland, Belgium, Italy.</w:t>
            </w:r>
          </w:p>
          <w:p w:rsidR="00795926" w:rsidRPr="00915658" w:rsidRDefault="00795926" w:rsidP="00D667BB">
            <w:r>
              <w:rPr>
                <w:b/>
              </w:rPr>
              <w:t>Type of infectious complication:</w:t>
            </w:r>
            <w:r>
              <w:t xml:space="preserve"> Fever.</w:t>
            </w:r>
          </w:p>
          <w:p w:rsidR="00795926" w:rsidRPr="00252CCD" w:rsidRDefault="00795926" w:rsidP="00D667BB">
            <w:r>
              <w:rPr>
                <w:b/>
              </w:rPr>
              <w:t>Definition of infection:</w:t>
            </w:r>
            <w:r>
              <w:t xml:space="preserve"> Patients with fever within 2 weeks after biopsy.</w:t>
            </w:r>
          </w:p>
          <w:p w:rsidR="00795926" w:rsidRPr="0041261A" w:rsidRDefault="00795926" w:rsidP="00D667BB">
            <w:r>
              <w:rPr>
                <w:b/>
              </w:rPr>
              <w:t>Definition of positive urine culture:</w:t>
            </w:r>
            <w:r>
              <w:t xml:space="preserve"> Not defined.</w:t>
            </w:r>
          </w:p>
          <w:p w:rsidR="00795926" w:rsidRPr="005B0290" w:rsidRDefault="00795926" w:rsidP="00D667BB">
            <w:r>
              <w:rPr>
                <w:b/>
              </w:rPr>
              <w:lastRenderedPageBreak/>
              <w:t>Rate of infection:</w:t>
            </w:r>
            <w:r>
              <w:t xml:space="preserve"> 4.2% (392 of 9241 patients) developed fever after the biopsy, and 0</w:t>
            </w:r>
            <w:proofErr w:type="gramStart"/>
            <w:r>
              <w:t>,8</w:t>
            </w:r>
            <w:proofErr w:type="gramEnd"/>
            <w:r>
              <w:t>% (63 of 9198) were admitted to the hospital.</w:t>
            </w:r>
          </w:p>
          <w:p w:rsidR="00795926" w:rsidRDefault="00795926" w:rsidP="00D667BB">
            <w:pPr>
              <w:rPr>
                <w:b/>
              </w:rPr>
            </w:pPr>
            <w:r>
              <w:rPr>
                <w:b/>
              </w:rPr>
              <w:t>Timing and number of blood cultures:</w:t>
            </w:r>
            <w:r>
              <w:t xml:space="preserve"> Not clarified.</w:t>
            </w:r>
            <w:r>
              <w:rPr>
                <w:b/>
              </w:rPr>
              <w:t xml:space="preserve"> </w:t>
            </w:r>
          </w:p>
          <w:p w:rsidR="00795926" w:rsidRPr="00BD74AA" w:rsidRDefault="00795926" w:rsidP="00D667BB">
            <w:r>
              <w:rPr>
                <w:b/>
              </w:rPr>
              <w:t>Timing of presentation after biopsy:</w:t>
            </w:r>
            <w:r>
              <w:t xml:space="preserve"> Not reported</w:t>
            </w:r>
          </w:p>
          <w:p w:rsidR="00795926" w:rsidRPr="00BD74AA" w:rsidRDefault="00795926" w:rsidP="00D667BB">
            <w:r>
              <w:rPr>
                <w:b/>
              </w:rPr>
              <w:t>Lower urinary tract symptoms:</w:t>
            </w:r>
            <w:r>
              <w:t xml:space="preserve"> Not reported</w:t>
            </w:r>
          </w:p>
          <w:p w:rsidR="00795926" w:rsidRDefault="00795926" w:rsidP="00D667BB">
            <w:r>
              <w:rPr>
                <w:b/>
              </w:rPr>
              <w:t>L</w:t>
            </w:r>
            <w:r w:rsidRPr="00FA2C26">
              <w:rPr>
                <w:b/>
              </w:rPr>
              <w:t>aboratory findings:</w:t>
            </w:r>
            <w:r>
              <w:rPr>
                <w:b/>
              </w:rPr>
              <w:t xml:space="preserve"> </w:t>
            </w:r>
            <w:r>
              <w:t>Not reported.</w:t>
            </w:r>
          </w:p>
          <w:p w:rsidR="00795926" w:rsidRPr="00BD74AA" w:rsidRDefault="00795926" w:rsidP="00D667BB">
            <w:r w:rsidRPr="004278A1">
              <w:rPr>
                <w:b/>
              </w:rPr>
              <w:t>Discordance in microbiological isolates in cases with both urine and blood cultures available</w:t>
            </w:r>
            <w:r w:rsidRPr="004278A1">
              <w:t>:</w:t>
            </w:r>
            <w:r>
              <w:t xml:space="preserve"> 0/26</w:t>
            </w:r>
          </w:p>
        </w:tc>
      </w:tr>
      <w:tr w:rsidR="00795926" w:rsidTr="00D667BB">
        <w:tc>
          <w:tcPr>
            <w:tcW w:w="1980" w:type="dxa"/>
          </w:tcPr>
          <w:p w:rsidR="00795926" w:rsidRDefault="00795926" w:rsidP="00D667BB">
            <w:proofErr w:type="spellStart"/>
            <w:r w:rsidRPr="00B959A2">
              <w:lastRenderedPageBreak/>
              <w:t>Manecksha</w:t>
            </w:r>
            <w:proofErr w:type="spellEnd"/>
            <w:r>
              <w:t xml:space="preserve"> 2012 </w:t>
            </w:r>
            <w:r w:rsidR="005C5577">
              <w:fldChar w:fldCharType="begin">
                <w:fldData xml:space="preserve">PEVuZE5vdGU+PENpdGU+PEF1dGhvcj5NYW5lY2tzaGE8L0F1dGhvcj48WWVhcj4yMDEyPC9ZZWFy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</w:fldData>
              </w:fldChar>
            </w:r>
            <w:r>
              <w:instrText xml:space="preserve"> ADDIN EN.CITE </w:instrText>
            </w:r>
            <w:r w:rsidR="005C5577">
              <w:fldChar w:fldCharType="begin">
                <w:fldData xml:space="preserve">PEVuZE5vdGU+PENpdGU+PEF1dGhvcj5NYW5lY2tzaGE8L0F1dGhvcj48WWVhcj4yMDEyPC9ZZWFy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</w:fldData>
              </w:fldChar>
            </w:r>
            <w:r>
              <w:instrText xml:space="preserve"> ADDIN EN.CITE.DATA </w:instrText>
            </w:r>
            <w:r w:rsidR="005C5577">
              <w:fldChar w:fldCharType="end"/>
            </w:r>
            <w:r w:rsidR="005C5577">
              <w:fldChar w:fldCharType="separate"/>
            </w:r>
            <w:r>
              <w:rPr>
                <w:noProof/>
              </w:rPr>
              <w:t>[</w:t>
            </w:r>
            <w:hyperlink w:anchor="_ENREF_57" w:tooltip="Manecksha, 2012 #53603" w:history="1">
              <w:r>
                <w:rPr>
                  <w:noProof/>
                </w:rPr>
                <w:t>57</w:t>
              </w:r>
            </w:hyperlink>
            <w:r>
              <w:rPr>
                <w:noProof/>
              </w:rPr>
              <w:t>]</w:t>
            </w:r>
            <w:r w:rsidR="005C5577">
              <w:fldChar w:fldCharType="end"/>
            </w:r>
          </w:p>
        </w:tc>
        <w:tc>
          <w:tcPr>
            <w:tcW w:w="10970" w:type="dxa"/>
          </w:tcPr>
          <w:p w:rsidR="00FD2140" w:rsidRDefault="00FD2140" w:rsidP="00D667BB">
            <w:r>
              <w:rPr>
                <w:b/>
              </w:rPr>
              <w:t>Country:</w:t>
            </w:r>
            <w:r>
              <w:t xml:space="preserve"> Ireland</w:t>
            </w:r>
          </w:p>
          <w:p w:rsidR="00795926" w:rsidRDefault="00795926" w:rsidP="00D667BB">
            <w:r>
              <w:rPr>
                <w:b/>
              </w:rPr>
              <w:t xml:space="preserve">Type of infectious complication: </w:t>
            </w:r>
            <w:r>
              <w:t>Fever.</w:t>
            </w:r>
          </w:p>
          <w:p w:rsidR="00795926" w:rsidRPr="00A46043" w:rsidRDefault="00795926" w:rsidP="00D667BB">
            <w:r>
              <w:rPr>
                <w:b/>
              </w:rPr>
              <w:t>Definition of infection:</w:t>
            </w:r>
            <w:r>
              <w:t xml:space="preserve"> Patients with fever (&gt;37.5</w:t>
            </w:r>
            <w:r w:rsidRPr="00D323A4">
              <w:rPr>
                <w:vertAlign w:val="superscript"/>
              </w:rPr>
              <w:t>o</w:t>
            </w:r>
            <w:r>
              <w:t xml:space="preserve">C) after a prostate biopsy. </w:t>
            </w:r>
          </w:p>
          <w:p w:rsidR="00795926" w:rsidRPr="00A61D19" w:rsidRDefault="00795926" w:rsidP="00D667BB">
            <w:r>
              <w:rPr>
                <w:b/>
              </w:rPr>
              <w:t>Definition of positive urine culture:</w:t>
            </w:r>
            <w:r>
              <w:t xml:space="preserve"> Not defined.</w:t>
            </w:r>
          </w:p>
          <w:p w:rsidR="00795926" w:rsidRPr="00086C40" w:rsidRDefault="00795926" w:rsidP="00D667BB">
            <w:r>
              <w:rPr>
                <w:b/>
              </w:rPr>
              <w:t>Rate of infection:</w:t>
            </w:r>
            <w:r>
              <w:t xml:space="preserve"> 2.5% (30 of 1183 patients)</w:t>
            </w:r>
          </w:p>
          <w:p w:rsidR="00795926" w:rsidRPr="009853D8" w:rsidRDefault="00795926" w:rsidP="00D667BB">
            <w:r>
              <w:rPr>
                <w:b/>
              </w:rPr>
              <w:t xml:space="preserve">Timing and number of blood cultures: </w:t>
            </w:r>
            <w:r>
              <w:t>Not clarified.</w:t>
            </w:r>
          </w:p>
          <w:p w:rsidR="00795926" w:rsidRDefault="00795926" w:rsidP="00D667BB">
            <w:pPr>
              <w:rPr>
                <w:b/>
              </w:rPr>
            </w:pPr>
            <w:r>
              <w:rPr>
                <w:b/>
              </w:rPr>
              <w:t xml:space="preserve">Timing of presentations after biopsy: </w:t>
            </w:r>
            <w:r w:rsidRPr="00796FCB">
              <w:t>Not reported.</w:t>
            </w:r>
          </w:p>
          <w:p w:rsidR="00795926" w:rsidRPr="00796FCB" w:rsidRDefault="00795926" w:rsidP="00D667BB">
            <w:r>
              <w:rPr>
                <w:b/>
              </w:rPr>
              <w:t>Lower urinary tract symptoms:</w:t>
            </w:r>
            <w:r>
              <w:t xml:space="preserve"> Not reported.</w:t>
            </w:r>
          </w:p>
          <w:p w:rsidR="00795926" w:rsidRDefault="00795926" w:rsidP="00D667BB">
            <w:r>
              <w:rPr>
                <w:b/>
              </w:rPr>
              <w:t>L</w:t>
            </w:r>
            <w:r w:rsidRPr="00FA2C26">
              <w:rPr>
                <w:b/>
              </w:rPr>
              <w:t>aboratory findings:</w:t>
            </w:r>
            <w:r>
              <w:rPr>
                <w:b/>
              </w:rPr>
              <w:t xml:space="preserve"> </w:t>
            </w:r>
            <w:r>
              <w:t xml:space="preserve"> Not reported.</w:t>
            </w:r>
          </w:p>
          <w:p w:rsidR="00795926" w:rsidRPr="00A46043" w:rsidRDefault="00795926" w:rsidP="00D667BB">
            <w:r w:rsidRPr="004278A1">
              <w:rPr>
                <w:b/>
              </w:rPr>
              <w:t>Discordance in microbiological isolates in cases with both urine and blood cultures available</w:t>
            </w:r>
            <w:r w:rsidRPr="004278A1">
              <w:t>:</w:t>
            </w:r>
            <w:r>
              <w:t xml:space="preserve"> 0/7</w:t>
            </w:r>
          </w:p>
        </w:tc>
      </w:tr>
      <w:tr w:rsidR="00795926" w:rsidTr="00D667BB">
        <w:tc>
          <w:tcPr>
            <w:tcW w:w="1980" w:type="dxa"/>
          </w:tcPr>
          <w:p w:rsidR="00795926" w:rsidRDefault="00795926" w:rsidP="00D667BB">
            <w:proofErr w:type="spellStart"/>
            <w:r>
              <w:t>Adibi</w:t>
            </w:r>
            <w:proofErr w:type="spellEnd"/>
            <w:r>
              <w:t xml:space="preserve"> 2013 </w:t>
            </w:r>
            <w:r w:rsidR="005C5577">
              <w:fldChar w:fldCharType="begin"/>
            </w:r>
            <w:r>
              <w:instrText xml:space="preserve"> ADDIN EN.CITE &lt;EndNote&gt;&lt;Cite&gt;&lt;Author&gt;Adibi&lt;/Author&gt;&lt;Year&gt;2013&lt;/Year&gt;&lt;RecNum&gt;2408&lt;/RecNum&gt;&lt;DisplayText&gt;[43]&lt;/DisplayText&gt;&lt;record&gt;&lt;rec-number&gt;2408&lt;/rec-number&gt;&lt;foreign-keys&gt;&lt;key app="EN" db-id="25fs9zfpqvvdrfe9afa5vv95a0z995pve0fa" timestamp="1514552915"&gt;2408&lt;/key&gt;&lt;/foreign-keys&gt;&lt;ref-type name="Journal Article"&gt;17&lt;/ref-type&gt;&lt;contributors&gt;&lt;authors&gt;&lt;author&gt;Adibi, M.&lt;/author&gt;&lt;author&gt;Hornberger, B.&lt;/author&gt;&lt;author&gt;Bhat, D.&lt;/author&gt;&lt;author&gt;Raj, G.&lt;/author&gt;&lt;author&gt;Roehrborn, C. G.&lt;/author&gt;&lt;author&gt;Lotan, Y.&lt;/author&gt;&lt;/authors&gt;&lt;/contributors&gt;&lt;titles&gt;&lt;title&gt;Reduction in hospital admission rates due to post-prostate biopsy infections after augmenting standard antibiotic prophylaxis&lt;/title&gt;&lt;secondary-title&gt;Journal of Urology&lt;/secondary-title&gt;&lt;/titles&gt;&lt;periodical&gt;&lt;full-title&gt;Journal of Urology&lt;/full-title&gt;&lt;/periodical&gt;&lt;pages&gt;535-540&lt;/pages&gt;&lt;volume&gt;189&lt;/volume&gt;&lt;number&gt;2&lt;/number&gt;&lt;dates&gt;&lt;year&gt;2013&lt;/year&gt;&lt;/dates&gt;&lt;urls&gt;&lt;related-urls&gt;&lt;url&gt;https://www.scopus.com/inward/record.uri?eid=2-s2.0-84872148719&amp;amp;doi=10.1016%2fj.juro.2012.08.194&amp;amp;partnerID=40&amp;amp;md5=95b7e99a63082b3710cbda4cee50ecb7&lt;/url&gt;&lt;/related-urls&gt;&lt;/urls&gt;&lt;electronic-resource-num&gt;10.1016/j.juro.2012.08.194&lt;/electronic-resource-num&gt;&lt;remote-database-name&gt;Scopus&lt;/remote-database-name&gt;&lt;/record&gt;&lt;/Cite&gt;&lt;/EndNote&gt;</w:instrText>
            </w:r>
            <w:r w:rsidR="005C5577">
              <w:fldChar w:fldCharType="separate"/>
            </w:r>
            <w:r>
              <w:rPr>
                <w:noProof/>
              </w:rPr>
              <w:t>[</w:t>
            </w:r>
            <w:hyperlink w:anchor="_ENREF_43" w:tooltip="Adibi, 2013 #2408" w:history="1">
              <w:r>
                <w:rPr>
                  <w:noProof/>
                </w:rPr>
                <w:t>43</w:t>
              </w:r>
            </w:hyperlink>
            <w:r>
              <w:rPr>
                <w:noProof/>
              </w:rPr>
              <w:t>]</w:t>
            </w:r>
            <w:r w:rsidR="005C5577">
              <w:fldChar w:fldCharType="end"/>
            </w:r>
          </w:p>
        </w:tc>
        <w:tc>
          <w:tcPr>
            <w:tcW w:w="10970" w:type="dxa"/>
          </w:tcPr>
          <w:p w:rsidR="00C96602" w:rsidRDefault="00C96602" w:rsidP="00D667BB">
            <w:r>
              <w:rPr>
                <w:b/>
              </w:rPr>
              <w:t xml:space="preserve">Country: </w:t>
            </w:r>
            <w:r>
              <w:t xml:space="preserve"> USA</w:t>
            </w:r>
          </w:p>
          <w:p w:rsidR="00795926" w:rsidRPr="00733030" w:rsidRDefault="00795926" w:rsidP="00D667BB">
            <w:r>
              <w:rPr>
                <w:b/>
              </w:rPr>
              <w:t>Type of infectious complication:</w:t>
            </w:r>
            <w:r>
              <w:t xml:space="preserve"> febrile UTI and/or sepsis</w:t>
            </w:r>
          </w:p>
          <w:p w:rsidR="00795926" w:rsidRPr="008B0F55" w:rsidRDefault="00795926" w:rsidP="00D667BB">
            <w:r>
              <w:rPr>
                <w:b/>
              </w:rPr>
              <w:t>Definition of infection:</w:t>
            </w:r>
            <w:r>
              <w:t xml:space="preserve"> Patients hospitalized due to infectious complication (febrile UTI and/or bacteremia) within 1 week after the biopsy. A</w:t>
            </w:r>
            <w:r w:rsidRPr="00E46CFD">
              <w:t xml:space="preserve"> febrile UTI was defined as fever 38</w:t>
            </w:r>
            <w:r w:rsidRPr="00B83A59">
              <w:rPr>
                <w:vertAlign w:val="superscript"/>
              </w:rPr>
              <w:t>o</w:t>
            </w:r>
            <w:r w:rsidRPr="00E46CFD">
              <w:t xml:space="preserve">C or higher accompanied by 1 or </w:t>
            </w:r>
            <w:proofErr w:type="gramStart"/>
            <w:r w:rsidRPr="00E46CFD">
              <w:t>more lower</w:t>
            </w:r>
            <w:proofErr w:type="gramEnd"/>
            <w:r w:rsidRPr="00E46CFD">
              <w:t xml:space="preserve"> urinary tract symptoms (i</w:t>
            </w:r>
            <w:r>
              <w:t>.</w:t>
            </w:r>
            <w:r w:rsidRPr="00E46CFD">
              <w:t>e</w:t>
            </w:r>
            <w:r>
              <w:t>.</w:t>
            </w:r>
            <w:r w:rsidRPr="00E46CFD">
              <w:t xml:space="preserve"> urgency, frequency, dysuria or suprapubic tenderness) with or without a positive urine culture. Patients with these symptoms in addition to other signs indicating a SIRS such as heart rate 90 beats per minute or greater, chills, diaphoresis, general prostration, along with laboratory markers of systemic infection, were hospitalized for suspected septicemia. A positive blood culture was required to define sepsis.</w:t>
            </w:r>
          </w:p>
          <w:p w:rsidR="00795926" w:rsidRPr="00E42954" w:rsidRDefault="00795926" w:rsidP="00D667BB">
            <w:r>
              <w:rPr>
                <w:b/>
              </w:rPr>
              <w:t>Definition of positive urine culture:</w:t>
            </w:r>
            <w:r>
              <w:t xml:space="preserve"> </w:t>
            </w:r>
            <w:r w:rsidRPr="00A80E99">
              <w:t>growth of more than 10</w:t>
            </w:r>
            <w:r w:rsidRPr="00641C32">
              <w:rPr>
                <w:vertAlign w:val="superscript"/>
              </w:rPr>
              <w:t>5</w:t>
            </w:r>
            <w:r w:rsidRPr="00A80E99">
              <w:t xml:space="preserve"> </w:t>
            </w:r>
            <w:proofErr w:type="spellStart"/>
            <w:r w:rsidRPr="00A80E99">
              <w:t>cfu</w:t>
            </w:r>
            <w:proofErr w:type="spellEnd"/>
            <w:r w:rsidRPr="00A80E99">
              <w:t>/ml of a specific organism in blood or clean catch or catheterized urine.</w:t>
            </w:r>
          </w:p>
          <w:p w:rsidR="00795926" w:rsidRPr="00B83A59" w:rsidRDefault="00795926" w:rsidP="00D667BB">
            <w:r>
              <w:rPr>
                <w:b/>
              </w:rPr>
              <w:t>Rate of infection:</w:t>
            </w:r>
            <w:r>
              <w:t xml:space="preserve"> 2.2% (13 of 600 patients)</w:t>
            </w:r>
          </w:p>
          <w:p w:rsidR="00795926" w:rsidRPr="004A79C2" w:rsidRDefault="00795926" w:rsidP="00D667BB">
            <w:r>
              <w:rPr>
                <w:b/>
              </w:rPr>
              <w:t xml:space="preserve">Timing and number of blood cultures: </w:t>
            </w:r>
            <w:r>
              <w:t xml:space="preserve"> Not reported.</w:t>
            </w:r>
          </w:p>
          <w:p w:rsidR="00795926" w:rsidRDefault="00795926" w:rsidP="00D667BB">
            <w:pPr>
              <w:rPr>
                <w:b/>
              </w:rPr>
            </w:pPr>
            <w:r>
              <w:rPr>
                <w:b/>
              </w:rPr>
              <w:t xml:space="preserve">Timing of presentation after biopsy: </w:t>
            </w:r>
            <w:r w:rsidRPr="0026200B">
              <w:t xml:space="preserve">6 patients </w:t>
            </w:r>
            <w:r>
              <w:t>presented the 1</w:t>
            </w:r>
            <w:r w:rsidRPr="0026200B">
              <w:rPr>
                <w:vertAlign w:val="superscript"/>
              </w:rPr>
              <w:t>st</w:t>
            </w:r>
            <w:r>
              <w:t xml:space="preserve"> day, 3 patients presented the 2</w:t>
            </w:r>
            <w:r w:rsidRPr="0026200B">
              <w:rPr>
                <w:vertAlign w:val="superscript"/>
              </w:rPr>
              <w:t>nd</w:t>
            </w:r>
            <w:r>
              <w:t xml:space="preserve"> day, 2 patients the 3</w:t>
            </w:r>
            <w:r w:rsidRPr="0026200B">
              <w:rPr>
                <w:vertAlign w:val="superscript"/>
              </w:rPr>
              <w:t>rd</w:t>
            </w:r>
            <w:r>
              <w:t xml:space="preserve"> day, and 2 patients at day 7.</w:t>
            </w:r>
          </w:p>
          <w:p w:rsidR="00795926" w:rsidRPr="00701042" w:rsidRDefault="00795926" w:rsidP="00D667BB">
            <w:r>
              <w:rPr>
                <w:b/>
              </w:rPr>
              <w:t>Lower urinary tract symptoms:</w:t>
            </w:r>
            <w:r>
              <w:t xml:space="preserve"> 12 of the 13 patients had lower urinary tract symptoms. </w:t>
            </w:r>
          </w:p>
          <w:p w:rsidR="00795926" w:rsidRDefault="00795926" w:rsidP="00D667BB">
            <w:r>
              <w:rPr>
                <w:b/>
              </w:rPr>
              <w:lastRenderedPageBreak/>
              <w:t>L</w:t>
            </w:r>
            <w:r w:rsidRPr="00FA2C26">
              <w:rPr>
                <w:b/>
              </w:rPr>
              <w:t>aboratory findings:</w:t>
            </w:r>
            <w:r>
              <w:rPr>
                <w:b/>
              </w:rPr>
              <w:t xml:space="preserve"> </w:t>
            </w:r>
            <w:r w:rsidRPr="0014574B">
              <w:t>Not</w:t>
            </w:r>
            <w:r>
              <w:t xml:space="preserve"> reported.</w:t>
            </w:r>
          </w:p>
          <w:p w:rsidR="00795926" w:rsidRDefault="00795926" w:rsidP="00D667BB">
            <w:r w:rsidRPr="004278A1">
              <w:rPr>
                <w:b/>
              </w:rPr>
              <w:t>Discordance in microbiological isolates in cases with both urine and blood cultures available</w:t>
            </w:r>
            <w:r w:rsidRPr="004278A1">
              <w:t>:</w:t>
            </w:r>
            <w:r>
              <w:t xml:space="preserve"> 0/4</w:t>
            </w:r>
          </w:p>
          <w:p w:rsidR="0072184F" w:rsidRPr="00E6350E" w:rsidRDefault="0072184F" w:rsidP="00D667BB">
            <w:r w:rsidRPr="0072184F">
              <w:rPr>
                <w:b/>
              </w:rPr>
              <w:t>Rectal cleansing/disinfection method</w:t>
            </w:r>
            <w:r>
              <w:t xml:space="preserve">: </w:t>
            </w:r>
            <w:r w:rsidRPr="0072184F">
              <w:t>self-administered sodium phosphate enema</w:t>
            </w:r>
          </w:p>
        </w:tc>
      </w:tr>
      <w:tr w:rsidR="00795926" w:rsidTr="00D667BB">
        <w:tc>
          <w:tcPr>
            <w:tcW w:w="1980" w:type="dxa"/>
          </w:tcPr>
          <w:p w:rsidR="00795926" w:rsidRDefault="00795926" w:rsidP="00D667BB">
            <w:r>
              <w:lastRenderedPageBreak/>
              <w:t xml:space="preserve">Bang et al 2013 </w:t>
            </w:r>
            <w:r w:rsidR="005C5577">
              <w:fldChar w:fldCharType="begin"/>
            </w:r>
            <w:r>
              <w:instrText xml:space="preserve"> ADDIN EN.CITE &lt;EndNote&gt;&lt;Cite&gt;&lt;Author&gt;Bang&lt;/Author&gt;&lt;Year&gt;2013&lt;/Year&gt;&lt;RecNum&gt;2400&lt;/RecNum&gt;&lt;DisplayText&gt;[34]&lt;/DisplayText&gt;&lt;record&gt;&lt;rec-number&gt;2400&lt;/rec-number&gt;&lt;foreign-keys&gt;&lt;key app="EN" db-id="25fs9zfpqvvdrfe9afa5vv95a0z995pve0fa" timestamp="1514552915"&gt;2400&lt;/key&gt;&lt;/foreign-keys&gt;&lt;ref-type name="Journal Article"&gt;17&lt;/ref-type&gt;&lt;contributors&gt;&lt;authors&gt;&lt;author&gt;Bang, J. H.&lt;/author&gt;&lt;author&gt;Choe, H. S.&lt;/author&gt;&lt;author&gt;Lee, D. S.&lt;/author&gt;&lt;author&gt;Lee, S. J.&lt;/author&gt;&lt;author&gt;Cho, Y. H.&lt;/author&gt;&lt;/authors&gt;&lt;/contributors&gt;&lt;titles&gt;&lt;title&gt;Microbiological characteristics of acute prostatitis after transrectal prostate biopsy&lt;/title&gt;&lt;secondary-title&gt;Korean Journal of Urology&lt;/secondary-title&gt;&lt;/titles&gt;&lt;periodical&gt;&lt;full-title&gt;Korean J Urol&lt;/full-title&gt;&lt;abbr-1&gt;Korean journal of urology&lt;/abbr-1&gt;&lt;/periodical&gt;&lt;pages&gt;117-122&lt;/pages&gt;&lt;volume&gt;54&lt;/volume&gt;&lt;number&gt;2&lt;/number&gt;&lt;dates&gt;&lt;year&gt;2013&lt;/year&gt;&lt;/dates&gt;&lt;urls&gt;&lt;related-urls&gt;&lt;url&gt;https://www.scopus.com/inward/record.uri?eid=2-s2.0-84874317375&amp;amp;partnerID=40&amp;amp;md5=2844bac058b7a813718b6079a98db3d1&lt;/url&gt;&lt;/related-urls&gt;&lt;/urls&gt;&lt;remote-database-name&gt;Scopus&lt;/remote-database-name&gt;&lt;/record&gt;&lt;/Cite&gt;&lt;/EndNote&gt;</w:instrText>
            </w:r>
            <w:r w:rsidR="005C5577">
              <w:fldChar w:fldCharType="separate"/>
            </w:r>
            <w:r>
              <w:rPr>
                <w:noProof/>
              </w:rPr>
              <w:t>[</w:t>
            </w:r>
            <w:hyperlink w:anchor="_ENREF_34" w:tooltip="Bang, 2013 #2400" w:history="1">
              <w:r>
                <w:rPr>
                  <w:noProof/>
                </w:rPr>
                <w:t>34</w:t>
              </w:r>
            </w:hyperlink>
            <w:r>
              <w:rPr>
                <w:noProof/>
              </w:rPr>
              <w:t>]</w:t>
            </w:r>
            <w:r w:rsidR="005C5577">
              <w:fldChar w:fldCharType="end"/>
            </w:r>
          </w:p>
        </w:tc>
        <w:tc>
          <w:tcPr>
            <w:tcW w:w="10970" w:type="dxa"/>
          </w:tcPr>
          <w:p w:rsidR="00795926" w:rsidRPr="00671C2D" w:rsidRDefault="00795926" w:rsidP="00D667BB">
            <w:r>
              <w:rPr>
                <w:b/>
              </w:rPr>
              <w:t>Type of infectious complication:</w:t>
            </w:r>
            <w:r>
              <w:t xml:space="preserve"> Acute prostatitis.</w:t>
            </w:r>
          </w:p>
          <w:p w:rsidR="00795926" w:rsidRPr="0081535F" w:rsidRDefault="00795926" w:rsidP="00D667BB">
            <w:r>
              <w:rPr>
                <w:b/>
              </w:rPr>
              <w:t>Definition of infection:</w:t>
            </w:r>
            <w:r>
              <w:t xml:space="preserve"> </w:t>
            </w:r>
            <w:r w:rsidRPr="00D07E11">
              <w:t>Cases in which acute prostatitis occurred within 7 days after the biopsy were investigated. The symptoms of a fever over 38</w:t>
            </w:r>
            <w:r w:rsidRPr="00D07E11">
              <w:rPr>
                <w:rFonts w:ascii="Cambria Math" w:hAnsi="Cambria Math" w:cs="Cambria Math"/>
              </w:rPr>
              <w:t>℃</w:t>
            </w:r>
            <w:r w:rsidRPr="00D07E11">
              <w:t>, leukocytes in urine sediment, and tenderness of the prostate during digital rectal examination were defined as acute prostatitis.</w:t>
            </w:r>
          </w:p>
          <w:p w:rsidR="00795926" w:rsidRPr="0081535F" w:rsidRDefault="00795926" w:rsidP="00D667BB">
            <w:r>
              <w:rPr>
                <w:b/>
              </w:rPr>
              <w:t>Definition of positive urine culture:</w:t>
            </w:r>
            <w:r>
              <w:t xml:space="preserve"> Not defined.</w:t>
            </w:r>
          </w:p>
          <w:p w:rsidR="00795926" w:rsidRPr="00C15CC4" w:rsidRDefault="00795926" w:rsidP="00D667BB">
            <w:r>
              <w:rPr>
                <w:b/>
              </w:rPr>
              <w:t>Rate of infection:</w:t>
            </w:r>
            <w:r>
              <w:t xml:space="preserve"> 1.2% (21 of 1814 procedures)</w:t>
            </w:r>
          </w:p>
          <w:p w:rsidR="00795926" w:rsidRDefault="00795926" w:rsidP="00D667BB">
            <w:pPr>
              <w:rPr>
                <w:b/>
              </w:rPr>
            </w:pPr>
            <w:r>
              <w:rPr>
                <w:b/>
              </w:rPr>
              <w:t xml:space="preserve">Timing and number of blood cultures: </w:t>
            </w:r>
            <w:r w:rsidRPr="006B752F">
              <w:t>Culture</w:t>
            </w:r>
            <w:r>
              <w:t>s were obtained before initiation of antibiotics. The number of blood cultures obtained per patient was not reported.</w:t>
            </w:r>
          </w:p>
          <w:p w:rsidR="00795926" w:rsidRPr="000B6C5F" w:rsidRDefault="00795926" w:rsidP="00D667BB">
            <w:r>
              <w:rPr>
                <w:b/>
              </w:rPr>
              <w:t>Timing of presentation from biopsy:</w:t>
            </w:r>
            <w:r>
              <w:t xml:space="preserve"> </w:t>
            </w:r>
            <w:r>
              <w:rPr>
                <w:color w:val="000000"/>
                <w:shd w:val="clear" w:color="auto" w:fill="FFFFFF"/>
              </w:rPr>
              <w:t>Patients had shown symptoms from 2 days after biopsy on average. Insufficient data to calculate discordance based on the timing of presentation.</w:t>
            </w:r>
          </w:p>
          <w:p w:rsidR="00795926" w:rsidRDefault="00795926" w:rsidP="00D667BB">
            <w:pPr>
              <w:rPr>
                <w:b/>
              </w:rPr>
            </w:pPr>
            <w:r>
              <w:rPr>
                <w:b/>
              </w:rPr>
              <w:t>Lower urinary tract symptoms:</w:t>
            </w:r>
          </w:p>
          <w:p w:rsidR="00795926" w:rsidRDefault="00795926" w:rsidP="00D667BB">
            <w:pPr>
              <w:rPr>
                <w:color w:val="000000"/>
                <w:shd w:val="clear" w:color="auto" w:fill="FFFFFF"/>
              </w:rPr>
            </w:pPr>
            <w:r>
              <w:rPr>
                <w:b/>
              </w:rPr>
              <w:t>L</w:t>
            </w:r>
            <w:r w:rsidRPr="00FA2C26">
              <w:rPr>
                <w:b/>
              </w:rPr>
              <w:t>aboratory findings:</w:t>
            </w:r>
            <w:r>
              <w:rPr>
                <w:b/>
              </w:rPr>
              <w:t xml:space="preserve"> </w:t>
            </w:r>
            <w:r>
              <w:t xml:space="preserve">By study design, all patients had pyuria. </w:t>
            </w:r>
            <w:r>
              <w:rPr>
                <w:color w:val="000000"/>
                <w:shd w:val="clear" w:color="auto" w:fill="FFFFFF"/>
              </w:rPr>
              <w:t>15 patients (71.4%) showed leukocytosis (white blood cell&gt;10,000 cells/mL).</w:t>
            </w:r>
          </w:p>
          <w:p w:rsidR="00795926" w:rsidRPr="00A74147" w:rsidRDefault="00795926" w:rsidP="00D667BB">
            <w:r w:rsidRPr="004278A1">
              <w:rPr>
                <w:b/>
              </w:rPr>
              <w:t>Discordance in microbiological isolates in cases with both urine and blood cultures available</w:t>
            </w:r>
            <w:r w:rsidRPr="004278A1">
              <w:t>:</w:t>
            </w:r>
            <w:r>
              <w:t xml:space="preserve"> 0/9</w:t>
            </w:r>
          </w:p>
        </w:tc>
      </w:tr>
      <w:tr w:rsidR="00795926" w:rsidTr="00D667BB">
        <w:tc>
          <w:tcPr>
            <w:tcW w:w="1980" w:type="dxa"/>
          </w:tcPr>
          <w:p w:rsidR="00795926" w:rsidRDefault="00795926" w:rsidP="00D667BB">
            <w:r>
              <w:t xml:space="preserve">Lorber 2013 </w:t>
            </w:r>
            <w:r w:rsidR="005C5577">
              <w:fldChar w:fldCharType="begin"/>
            </w:r>
            <w:r>
              <w:instrText xml:space="preserve"> ADDIN EN.CITE &lt;EndNote&gt;&lt;Cite&gt;&lt;Author&gt;Lorber&lt;/Author&gt;&lt;Year&gt;2013&lt;/Year&gt;&lt;RecNum&gt;2596&lt;/RecNum&gt;&lt;DisplayText&gt;[52]&lt;/DisplayText&gt;&lt;record&gt;&lt;rec-number&gt;2596&lt;/rec-number&gt;&lt;foreign-keys&gt;&lt;key app="EN" db-id="25fs9zfpqvvdrfe9afa5vv95a0z995pve0fa" timestamp="1518450860"&gt;2596&lt;/key&gt;&lt;/foreign-keys&gt;&lt;ref-type name="Journal Article"&gt;17&lt;/ref-type&gt;&lt;contributors&gt;&lt;authors&gt;&lt;author&gt;Lorber, Gideon&lt;/author&gt;&lt;author&gt;Benenson, Shmuel&lt;/author&gt;&lt;author&gt;Rosenberg, Shilo&lt;/author&gt;&lt;author&gt;Gofrit, Ofer N.&lt;/author&gt;&lt;author&gt;Pode, Dov&lt;/author&gt;&lt;/authors&gt;&lt;/contributors&gt;&lt;titles&gt;&lt;title&gt;A Single Dose of 240 mg Gentamicin During Transrectal Prostate Biopsy Significantly Reduces Septic Complications&lt;/title&gt;&lt;secondary-title&gt;Urology&lt;/secondary-title&gt;&lt;/titles&gt;&lt;periodical&gt;&lt;full-title&gt;Urology&lt;/full-title&gt;&lt;/periodical&gt;&lt;pages&gt;998-1003&lt;/pages&gt;&lt;volume&gt;82&lt;/volume&gt;&lt;number&gt;5&lt;/number&gt;&lt;dates&gt;&lt;year&gt;2013&lt;/year&gt;&lt;pub-dates&gt;&lt;date&gt;2013/11/01/&lt;/date&gt;&lt;/pub-dates&gt;&lt;/dates&gt;&lt;isbn&gt;0090-4295&lt;/isbn&gt;&lt;urls&gt;&lt;related-urls&gt;&lt;url&gt;http://www.sciencedirect.com/science/article/pii/S0090429513004251&lt;/url&gt;&lt;/related-urls&gt;&lt;/urls&gt;&lt;electronic-resource-num&gt;https://doi.org/10.1016/j.urology.2013.01.074&lt;/electronic-resource-num&gt;&lt;/record&gt;&lt;/Cite&gt;&lt;/EndNote&gt;</w:instrText>
            </w:r>
            <w:r w:rsidR="005C5577">
              <w:fldChar w:fldCharType="separate"/>
            </w:r>
            <w:r>
              <w:rPr>
                <w:noProof/>
              </w:rPr>
              <w:t>[</w:t>
            </w:r>
            <w:hyperlink w:anchor="_ENREF_52" w:tooltip="Lorber, 2013 #2596" w:history="1">
              <w:r>
                <w:rPr>
                  <w:noProof/>
                </w:rPr>
                <w:t>52</w:t>
              </w:r>
            </w:hyperlink>
            <w:r>
              <w:rPr>
                <w:noProof/>
              </w:rPr>
              <w:t>]</w:t>
            </w:r>
            <w:r w:rsidR="005C5577">
              <w:fldChar w:fldCharType="end"/>
            </w:r>
          </w:p>
        </w:tc>
        <w:tc>
          <w:tcPr>
            <w:tcW w:w="10970" w:type="dxa"/>
          </w:tcPr>
          <w:p w:rsidR="00BB50D4" w:rsidRDefault="00BB50D4" w:rsidP="00D667BB">
            <w:pPr>
              <w:rPr>
                <w:b/>
              </w:rPr>
            </w:pPr>
            <w:r>
              <w:rPr>
                <w:b/>
              </w:rPr>
              <w:t xml:space="preserve">Country: </w:t>
            </w:r>
            <w:r w:rsidRPr="00BB50D4">
              <w:t>Israel</w:t>
            </w:r>
          </w:p>
          <w:p w:rsidR="00795926" w:rsidRPr="002F402D" w:rsidRDefault="00795926" w:rsidP="00D667BB">
            <w:r>
              <w:rPr>
                <w:b/>
              </w:rPr>
              <w:t xml:space="preserve">Type of infectious complications: </w:t>
            </w:r>
            <w:r>
              <w:t>Sepsis.</w:t>
            </w:r>
          </w:p>
          <w:p w:rsidR="00795926" w:rsidRPr="00B6679F" w:rsidRDefault="00795926" w:rsidP="00D667BB">
            <w:r>
              <w:rPr>
                <w:b/>
              </w:rPr>
              <w:t xml:space="preserve">Definition of infection: </w:t>
            </w:r>
            <w:r>
              <w:t>P</w:t>
            </w:r>
            <w:r w:rsidRPr="00B6679F">
              <w:t>atients admitted because of sepsis within 10 days from the biopsy were recorded.</w:t>
            </w:r>
            <w:r>
              <w:t xml:space="preserve"> Sepsis was not defined.</w:t>
            </w:r>
          </w:p>
          <w:p w:rsidR="00795926" w:rsidRPr="00091B47" w:rsidRDefault="00795926" w:rsidP="00D667BB">
            <w:r>
              <w:rPr>
                <w:b/>
              </w:rPr>
              <w:t xml:space="preserve">Definition of positive urine culture: </w:t>
            </w:r>
            <w:r>
              <w:t>Not reported.</w:t>
            </w:r>
          </w:p>
          <w:p w:rsidR="00795926" w:rsidRPr="00A269EB" w:rsidRDefault="00795926" w:rsidP="00D667BB">
            <w:r>
              <w:rPr>
                <w:b/>
              </w:rPr>
              <w:t>Rate of infection:</w:t>
            </w:r>
            <w:r>
              <w:t xml:space="preserve"> 2.4% (110 of 4655 patients).</w:t>
            </w:r>
          </w:p>
          <w:p w:rsidR="00795926" w:rsidRPr="00AF6BFB" w:rsidRDefault="00795926" w:rsidP="00D667BB">
            <w:r>
              <w:rPr>
                <w:b/>
              </w:rPr>
              <w:t xml:space="preserve">Timing and number of blood cultures: </w:t>
            </w:r>
            <w:r>
              <w:t xml:space="preserve"> Not clarified.</w:t>
            </w:r>
          </w:p>
          <w:p w:rsidR="00795926" w:rsidRDefault="00795926" w:rsidP="00D667BB">
            <w:pPr>
              <w:rPr>
                <w:b/>
              </w:rPr>
            </w:pPr>
            <w:r>
              <w:rPr>
                <w:b/>
              </w:rPr>
              <w:t xml:space="preserve">Timing of presentation after biopsy: </w:t>
            </w:r>
            <w:r w:rsidRPr="00E67B69">
              <w:t>The average interval between the biopsy and admission dates was 2.85 days.</w:t>
            </w:r>
            <w:r>
              <w:t xml:space="preserve"> Insufficient data to calculate discordance base on the timing of the presentation.</w:t>
            </w:r>
          </w:p>
          <w:p w:rsidR="00795926" w:rsidRPr="00AF6BFB" w:rsidRDefault="00795926" w:rsidP="00D667BB">
            <w:r>
              <w:rPr>
                <w:b/>
              </w:rPr>
              <w:t>Lower urinary tract symptoms:</w:t>
            </w:r>
            <w:r>
              <w:t xml:space="preserve"> Not reported.</w:t>
            </w:r>
          </w:p>
          <w:p w:rsidR="00795926" w:rsidRDefault="00795926" w:rsidP="00D667BB">
            <w:r>
              <w:rPr>
                <w:b/>
              </w:rPr>
              <w:t>L</w:t>
            </w:r>
            <w:r w:rsidRPr="00FA2C26">
              <w:rPr>
                <w:b/>
              </w:rPr>
              <w:t>aboratory findings:</w:t>
            </w:r>
            <w:r>
              <w:t xml:space="preserve"> Not reported.</w:t>
            </w:r>
          </w:p>
          <w:p w:rsidR="00795926" w:rsidRPr="00356262" w:rsidRDefault="00795926" w:rsidP="00D667BB">
            <w:r w:rsidRPr="004278A1">
              <w:rPr>
                <w:b/>
              </w:rPr>
              <w:t>Discordance in microbiological isolates in cases with both urine and blood cultures available</w:t>
            </w:r>
            <w:r w:rsidRPr="004278A1">
              <w:t>:</w:t>
            </w:r>
            <w:r>
              <w:t xml:space="preserve"> Unclear (27 cases had both urine and  blood culture positive)</w:t>
            </w:r>
          </w:p>
        </w:tc>
      </w:tr>
      <w:tr w:rsidR="00795926" w:rsidTr="00D667BB">
        <w:tc>
          <w:tcPr>
            <w:tcW w:w="1980" w:type="dxa"/>
          </w:tcPr>
          <w:p w:rsidR="00795926" w:rsidRDefault="00795926" w:rsidP="00D667BB">
            <w:r>
              <w:t xml:space="preserve">Chiang 2013 </w:t>
            </w:r>
            <w:bookmarkStart w:id="3" w:name="_Hlk508481733"/>
            <w:r w:rsidR="005C5577">
              <w:fldChar w:fldCharType="begin"/>
            </w:r>
            <w:r>
              <w:instrText xml:space="preserve"> ADDIN EN.CITE &lt;EndNote&gt;&lt;Cite&gt;&lt;Author&gt;Chiang&lt;/Author&gt;&lt;Year&gt;2013&lt;/Year&gt;&lt;RecNum&gt;2423&lt;/RecNum&gt;&lt;DisplayText&gt;[23]&lt;/DisplayText&gt;&lt;record&gt;&lt;rec-number&gt;2423&lt;/rec-number&gt;&lt;foreign-keys&gt;&lt;key app="EN" db-id="25fs9zfpqvvdrfe9afa5vv95a0z995pve0fa" timestamp="1514552916"&gt;2423&lt;/key&gt;&lt;/foreign-keys&gt;&lt;ref-type name="Journal Article"&gt;17&lt;/ref-type&gt;&lt;contributors&gt;&lt;authors&gt;&lt;author&gt;Chiang, B. J.&lt;/author&gt;&lt;author&gt;Pu, Y. S.&lt;/author&gt;&lt;author&gt;Chung, S. D.&lt;/author&gt;&lt;author&gt;Liu, S. P.&lt;/author&gt;&lt;author&gt;Yu, H. J.&lt;/author&gt;&lt;author&gt;Wang, S. M.&lt;/author&gt;&lt;author&gt;Chang, H. C.&lt;/author&gt;&lt;author&gt;Chiang, I. N.&lt;/author&gt;&lt;author&gt;Huang, C. Y.&lt;/author&gt;&lt;/authors&gt;&lt;/contributors&gt;&lt;titles&gt;&lt;title&gt;Quinolone prophylaxis in transrectal ultrasound guided prostate biopsy: An eight-year single center experience&lt;/title&gt;&lt;secondary-title&gt;The Scientific World Journal&lt;/secondary-title&gt;&lt;/titles&gt;&lt;periodical&gt;&lt;full-title&gt;The Scientific World Journal&lt;/full-title&gt;&lt;/periodical&gt;&lt;volume&gt;2013&lt;/volume&gt;&lt;dates&gt;&lt;year&gt;2013&lt;/year&gt;&lt;/dates&gt;&lt;urls&gt;&lt;related-urls&gt;&lt;url&gt;https://www.scopus.com/inward/record.uri?eid=2-s2.0-84896358002&amp;amp;doi=10.1155%2f2013%2f452107&amp;amp;partnerID=40&amp;amp;md5=0ec1d3793234fb9c77e7a3c94130cae0&lt;/url&gt;&lt;/related-urls&gt;&lt;/urls&gt;&lt;electronic-resource-num&gt;10.1155/2013/452107&lt;/electronic-resource-num&gt;&lt;remote-database-name&gt;Scopus C7 - 452107&lt;/remote-database-name&gt;&lt;/record&gt;&lt;/Cite&gt;&lt;/EndNote&gt;</w:instrText>
            </w:r>
            <w:r w:rsidR="005C5577">
              <w:fldChar w:fldCharType="separate"/>
            </w:r>
            <w:r>
              <w:rPr>
                <w:noProof/>
              </w:rPr>
              <w:t>[</w:t>
            </w:r>
            <w:hyperlink w:anchor="_ENREF_23" w:tooltip="Chiang, 2013 #2423" w:history="1">
              <w:r>
                <w:rPr>
                  <w:noProof/>
                </w:rPr>
                <w:t>23</w:t>
              </w:r>
            </w:hyperlink>
            <w:r>
              <w:rPr>
                <w:noProof/>
              </w:rPr>
              <w:t>]</w:t>
            </w:r>
            <w:r w:rsidR="005C5577">
              <w:fldChar w:fldCharType="end"/>
            </w:r>
            <w:bookmarkEnd w:id="3"/>
          </w:p>
        </w:tc>
        <w:tc>
          <w:tcPr>
            <w:tcW w:w="10970" w:type="dxa"/>
          </w:tcPr>
          <w:p w:rsidR="00F85708" w:rsidRDefault="00F85708" w:rsidP="00D667BB">
            <w:r>
              <w:rPr>
                <w:b/>
              </w:rPr>
              <w:t>Country:</w:t>
            </w:r>
            <w:r>
              <w:t xml:space="preserve"> Taiwan</w:t>
            </w:r>
          </w:p>
          <w:p w:rsidR="00795926" w:rsidRPr="009B2263" w:rsidRDefault="00795926" w:rsidP="00D667BB">
            <w:r>
              <w:rPr>
                <w:b/>
              </w:rPr>
              <w:lastRenderedPageBreak/>
              <w:t>Type of infectious complications:</w:t>
            </w:r>
            <w:r>
              <w:t xml:space="preserve"> Febrile UTI</w:t>
            </w:r>
          </w:p>
          <w:p w:rsidR="00795926" w:rsidRDefault="00795926" w:rsidP="00D667BB">
            <w:pPr>
              <w:rPr>
                <w:b/>
              </w:rPr>
            </w:pPr>
            <w:r>
              <w:rPr>
                <w:b/>
              </w:rPr>
              <w:t xml:space="preserve">Definition of infection: </w:t>
            </w:r>
            <w:r w:rsidRPr="00463639">
              <w:t>“Definition of febrile UTI was based on the presence of the following criteria in the medical records: (1) a body temperature above 38°C two weeks after biopsy, (2) new-onset lower urinary tract symptoms (urgency, frequency, and/or dysuria) or acute epididymitis, and (3) the absence of other sources of infection.</w:t>
            </w:r>
            <w:r>
              <w:t>”</w:t>
            </w:r>
          </w:p>
          <w:p w:rsidR="00795926" w:rsidRPr="00E20675" w:rsidRDefault="00795926" w:rsidP="00D667BB">
            <w:r>
              <w:rPr>
                <w:b/>
              </w:rPr>
              <w:t>Definition of positive urine culture:</w:t>
            </w:r>
            <w:r>
              <w:t xml:space="preserve"> Not defined.</w:t>
            </w:r>
          </w:p>
          <w:p w:rsidR="00795926" w:rsidRPr="009B2263" w:rsidRDefault="00795926" w:rsidP="00D667BB">
            <w:r>
              <w:rPr>
                <w:b/>
              </w:rPr>
              <w:t>Rate of infection:</w:t>
            </w:r>
            <w:r>
              <w:t xml:space="preserve"> 1.9% (73 of 3694 biopsies).</w:t>
            </w:r>
          </w:p>
          <w:p w:rsidR="00795926" w:rsidRPr="004C1BC4" w:rsidRDefault="00795926" w:rsidP="00D667BB">
            <w:r>
              <w:rPr>
                <w:b/>
              </w:rPr>
              <w:t xml:space="preserve">Timing and number of blood cultures: </w:t>
            </w:r>
            <w:r w:rsidRPr="00392939">
              <w:t>Unclear</w:t>
            </w:r>
            <w:r>
              <w:t>. At least one set in each patient.</w:t>
            </w:r>
          </w:p>
          <w:p w:rsidR="00795926" w:rsidRPr="008D13A8" w:rsidRDefault="00795926" w:rsidP="00D667BB">
            <w:r>
              <w:rPr>
                <w:b/>
              </w:rPr>
              <w:t xml:space="preserve">Timing of presentation after biopsy: </w:t>
            </w:r>
            <w:r>
              <w:t xml:space="preserve">Time to presentation: </w:t>
            </w:r>
            <w:r w:rsidRPr="00A451CD">
              <w:t>1.7 ± 1.7</w:t>
            </w:r>
            <w:r>
              <w:t xml:space="preserve"> in the first study period, </w:t>
            </w:r>
            <w:r w:rsidRPr="00A451CD">
              <w:t>1.2 ± 0.7</w:t>
            </w:r>
            <w:r>
              <w:t xml:space="preserve"> in the second study period. Insufficient data to calculate discordance based on the timing of the presentation.</w:t>
            </w:r>
          </w:p>
          <w:p w:rsidR="00795926" w:rsidRPr="009B2263" w:rsidRDefault="00795926" w:rsidP="00D667BB">
            <w:r>
              <w:rPr>
                <w:b/>
              </w:rPr>
              <w:t>Lower urinary tract symptoms:</w:t>
            </w:r>
            <w:r>
              <w:t xml:space="preserve"> By definition all patients had lower urinary tract symptoms.</w:t>
            </w:r>
          </w:p>
          <w:p w:rsidR="00795926" w:rsidRDefault="00795926" w:rsidP="00D667BB">
            <w:r>
              <w:rPr>
                <w:b/>
              </w:rPr>
              <w:t>L</w:t>
            </w:r>
            <w:r w:rsidRPr="00FA2C26">
              <w:rPr>
                <w:b/>
              </w:rPr>
              <w:t>aboratory findings:</w:t>
            </w:r>
            <w:r>
              <w:rPr>
                <w:b/>
              </w:rPr>
              <w:t xml:space="preserve"> </w:t>
            </w:r>
            <w:r>
              <w:t xml:space="preserve">Of 3694 biopsies 73 (1.9%) patients experienced a febrile UTI. </w:t>
            </w:r>
            <w:r w:rsidRPr="008D13A8">
              <w:t>69%</w:t>
            </w:r>
            <w:r>
              <w:t xml:space="preserve"> had pyuria, 61% had leukocytosis.</w:t>
            </w:r>
          </w:p>
          <w:p w:rsidR="00795926" w:rsidRDefault="00795926" w:rsidP="00D667BB">
            <w:r w:rsidRPr="004278A1">
              <w:rPr>
                <w:b/>
              </w:rPr>
              <w:t>Discordance in microbiological isolates in cases with both urine and blood cultures available</w:t>
            </w:r>
            <w:r w:rsidRPr="004278A1">
              <w:t>:</w:t>
            </w:r>
            <w:r>
              <w:t xml:space="preserve"> Unclear (21 cases had both urine and  blood culture positive)</w:t>
            </w:r>
          </w:p>
          <w:p w:rsidR="00C96602" w:rsidRPr="008179B6" w:rsidRDefault="00C96602" w:rsidP="00D667BB">
            <w:r w:rsidRPr="0072184F">
              <w:rPr>
                <w:b/>
              </w:rPr>
              <w:t>Rectal cleansing/disinfection method</w:t>
            </w:r>
            <w:r>
              <w:t>:</w:t>
            </w:r>
            <w:r w:rsidR="00286F05">
              <w:t xml:space="preserve"> </w:t>
            </w:r>
            <w:r w:rsidR="00286F05" w:rsidRPr="00286F05">
              <w:t>rectal disinfection with an iodine swab was performed four times</w:t>
            </w:r>
          </w:p>
        </w:tc>
      </w:tr>
      <w:tr w:rsidR="00795926" w:rsidTr="00D667BB">
        <w:tc>
          <w:tcPr>
            <w:tcW w:w="1980" w:type="dxa"/>
          </w:tcPr>
          <w:p w:rsidR="00795926" w:rsidRDefault="00795926" w:rsidP="00D667BB">
            <w:proofErr w:type="spellStart"/>
            <w:r>
              <w:lastRenderedPageBreak/>
              <w:t>Campeggi</w:t>
            </w:r>
            <w:proofErr w:type="spellEnd"/>
            <w:r>
              <w:t xml:space="preserve"> et al 2014 </w:t>
            </w:r>
            <w:r w:rsidR="005C5577">
              <w:fldChar w:fldCharType="begin">
                <w:fldData xml:space="preserve">PEVuZE5vdGU+PENpdGU+PEF1dGhvcj5DYW1wZWdnaTwvQXV0aG9yPjxZZWFyPjIwMTQ8L1llYXI+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</w:fldData>
              </w:fldChar>
            </w:r>
            <w:r>
              <w:instrText xml:space="preserve"> ADDIN EN.CITE </w:instrText>
            </w:r>
            <w:r w:rsidR="005C5577">
              <w:fldChar w:fldCharType="begin">
                <w:fldData xml:space="preserve">PEVuZE5vdGU+PENpdGU+PEF1dGhvcj5DYW1wZWdnaTwvQXV0aG9yPjxZZWFyPjIwMTQ8L1llYXI+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</w:fldData>
              </w:fldChar>
            </w:r>
            <w:r>
              <w:instrText xml:space="preserve"> ADDIN EN.CITE.DATA </w:instrText>
            </w:r>
            <w:r w:rsidR="005C5577">
              <w:fldChar w:fldCharType="end"/>
            </w:r>
            <w:r w:rsidR="005C5577">
              <w:fldChar w:fldCharType="separate"/>
            </w:r>
            <w:r>
              <w:rPr>
                <w:noProof/>
              </w:rPr>
              <w:t>[</w:t>
            </w:r>
            <w:hyperlink w:anchor="_ENREF_35" w:tooltip="Campeggi, 2014 #39976" w:history="1">
              <w:r>
                <w:rPr>
                  <w:noProof/>
                </w:rPr>
                <w:t>35</w:t>
              </w:r>
            </w:hyperlink>
            <w:r>
              <w:rPr>
                <w:noProof/>
              </w:rPr>
              <w:t>]</w:t>
            </w:r>
            <w:r w:rsidR="005C5577">
              <w:fldChar w:fldCharType="end"/>
            </w:r>
          </w:p>
        </w:tc>
        <w:tc>
          <w:tcPr>
            <w:tcW w:w="10970" w:type="dxa"/>
          </w:tcPr>
          <w:p w:rsidR="00F85708" w:rsidRDefault="00F85708" w:rsidP="00D667BB">
            <w:r>
              <w:rPr>
                <w:b/>
              </w:rPr>
              <w:t>Country:</w:t>
            </w:r>
            <w:r>
              <w:t xml:space="preserve"> UK</w:t>
            </w:r>
          </w:p>
          <w:p w:rsidR="00795926" w:rsidRPr="008D13A8" w:rsidRDefault="00795926" w:rsidP="00D667BB">
            <w:r>
              <w:rPr>
                <w:b/>
              </w:rPr>
              <w:t>Type of infectious complications:</w:t>
            </w:r>
            <w:r>
              <w:t xml:space="preserve"> Acute prostatitis (90% febrile).</w:t>
            </w:r>
          </w:p>
          <w:p w:rsidR="00795926" w:rsidRPr="00EC63E1" w:rsidRDefault="00795926" w:rsidP="00D667BB">
            <w:r>
              <w:rPr>
                <w:b/>
              </w:rPr>
              <w:t xml:space="preserve">Definition of infection: </w:t>
            </w:r>
            <w:r w:rsidRPr="00EC63E1">
              <w:t>The diagnosis criteria of prostatitis included: a fever (temperature &gt;37.9°C), positive urine analysis (</w:t>
            </w:r>
            <w:proofErr w:type="spellStart"/>
            <w:r w:rsidRPr="00EC63E1">
              <w:t>bacteruria</w:t>
            </w:r>
            <w:proofErr w:type="spellEnd"/>
            <w:r w:rsidRPr="00EC63E1">
              <w:t xml:space="preserve"> and/or </w:t>
            </w:r>
            <w:proofErr w:type="spellStart"/>
            <w:r w:rsidRPr="00EC63E1">
              <w:t>leukocyturia</w:t>
            </w:r>
            <w:proofErr w:type="spellEnd"/>
            <w:r w:rsidRPr="00EC63E1">
              <w:t xml:space="preserve"> &gt;10</w:t>
            </w:r>
            <w:r w:rsidRPr="00C13C81">
              <w:rPr>
                <w:vertAlign w:val="superscript"/>
              </w:rPr>
              <w:t>3</w:t>
            </w:r>
            <w:r w:rsidRPr="00EC63E1">
              <w:t>/</w:t>
            </w:r>
            <w:proofErr w:type="spellStart"/>
            <w:r w:rsidRPr="00EC63E1">
              <w:t>mL</w:t>
            </w:r>
            <w:proofErr w:type="spellEnd"/>
            <w:r w:rsidRPr="00EC63E1">
              <w:t>) and a painful prostate at DRE presenting within 30 days after the TRUS biopsy procedure. Urinary tract symptoms were not mandatory for the diagnosis.</w:t>
            </w:r>
          </w:p>
          <w:p w:rsidR="00795926" w:rsidRPr="00B24746" w:rsidRDefault="00795926" w:rsidP="00D667BB">
            <w:r>
              <w:rPr>
                <w:b/>
              </w:rPr>
              <w:t>Definition of positive urine culture:</w:t>
            </w:r>
            <w:r>
              <w:t xml:space="preserve"> Not defined.</w:t>
            </w:r>
          </w:p>
          <w:p w:rsidR="00795926" w:rsidRPr="008D13A8" w:rsidRDefault="00795926" w:rsidP="00D667BB">
            <w:r>
              <w:rPr>
                <w:b/>
              </w:rPr>
              <w:t>Rate of infection:</w:t>
            </w:r>
            <w:r>
              <w:t xml:space="preserve"> 0,67% (20 of 3000 patients)</w:t>
            </w:r>
          </w:p>
          <w:p w:rsidR="00795926" w:rsidRPr="00044826" w:rsidRDefault="00795926" w:rsidP="00D667BB">
            <w:r>
              <w:rPr>
                <w:b/>
              </w:rPr>
              <w:t xml:space="preserve">Timing and number of blood cultures: </w:t>
            </w:r>
            <w:r>
              <w:t>Cultures were obtained before initiation of antibiotics. The number of blood cultures per patient was not reported.</w:t>
            </w:r>
          </w:p>
          <w:p w:rsidR="00795926" w:rsidRPr="008D13A8" w:rsidRDefault="00795926" w:rsidP="00D667BB">
            <w:r>
              <w:rPr>
                <w:b/>
              </w:rPr>
              <w:t>Timing of presentation after biopsy:</w:t>
            </w:r>
            <w:r>
              <w:t xml:space="preserve"> </w:t>
            </w:r>
            <w:r w:rsidRPr="00A423FC">
              <w:t>Patients were readmitted to hospital within 2.90 ± 1.77 days (range 1–7 days)</w:t>
            </w:r>
            <w:r>
              <w:t xml:space="preserve"> after biopsy. Insufficient data to calculate discordance based on the timing of </w:t>
            </w:r>
            <w:proofErr w:type="spellStart"/>
            <w:r>
              <w:t>presentationl</w:t>
            </w:r>
            <w:proofErr w:type="spellEnd"/>
            <w:r>
              <w:t>.</w:t>
            </w:r>
          </w:p>
          <w:p w:rsidR="00795926" w:rsidRPr="008D13A8" w:rsidRDefault="00795926" w:rsidP="00D667BB">
            <w:r>
              <w:rPr>
                <w:b/>
              </w:rPr>
              <w:t>Lower urinary tract symptoms:</w:t>
            </w:r>
            <w:r>
              <w:t xml:space="preserve"> 60% had voiding dysfunction, 20% had urinary retention. All had gross or microscopic hematuria.</w:t>
            </w:r>
          </w:p>
          <w:p w:rsidR="00795926" w:rsidRDefault="00795926" w:rsidP="00D667BB">
            <w:r>
              <w:rPr>
                <w:b/>
              </w:rPr>
              <w:t>L</w:t>
            </w:r>
            <w:r w:rsidRPr="00FA2C26">
              <w:rPr>
                <w:b/>
              </w:rPr>
              <w:t>aboratory findings:</w:t>
            </w:r>
            <w:r>
              <w:rPr>
                <w:b/>
              </w:rPr>
              <w:t xml:space="preserve"> </w:t>
            </w:r>
            <w:r w:rsidRPr="004C1BC4">
              <w:t xml:space="preserve"> </w:t>
            </w:r>
            <w:r>
              <w:t>Not reported.</w:t>
            </w:r>
          </w:p>
          <w:p w:rsidR="00795926" w:rsidRDefault="00795926" w:rsidP="00D667BB">
            <w:r w:rsidRPr="004278A1">
              <w:rPr>
                <w:b/>
              </w:rPr>
              <w:t>Discordance in microbiological isolates in cases with both urine and blood cultures available</w:t>
            </w:r>
            <w:r w:rsidRPr="004278A1">
              <w:t>:</w:t>
            </w:r>
            <w:r>
              <w:t xml:space="preserve"> 0/11</w:t>
            </w:r>
          </w:p>
          <w:p w:rsidR="00286F05" w:rsidRPr="00286F05" w:rsidRDefault="00286F05" w:rsidP="00D667BB">
            <w:pPr>
              <w:rPr>
                <w:b/>
              </w:rPr>
            </w:pPr>
            <w:r w:rsidRPr="00286F05">
              <w:rPr>
                <w:b/>
              </w:rPr>
              <w:t xml:space="preserve">Rectal </w:t>
            </w:r>
            <w:r>
              <w:rPr>
                <w:b/>
              </w:rPr>
              <w:t>cleaning/disinfection method</w:t>
            </w:r>
            <w:r w:rsidRPr="00286F05">
              <w:t>: rectal enemas (</w:t>
            </w:r>
            <w:proofErr w:type="spellStart"/>
            <w:r w:rsidRPr="00286F05">
              <w:t>Normacol</w:t>
            </w:r>
            <w:proofErr w:type="spellEnd"/>
            <w:r w:rsidRPr="00286F05">
              <w:t xml:space="preserve">; </w:t>
            </w:r>
            <w:proofErr w:type="spellStart"/>
            <w:r w:rsidRPr="00286F05">
              <w:t>Norgine</w:t>
            </w:r>
            <w:proofErr w:type="spellEnd"/>
            <w:r w:rsidRPr="00286F05">
              <w:t xml:space="preserve"> </w:t>
            </w:r>
            <w:proofErr w:type="spellStart"/>
            <w:r w:rsidRPr="00286F05">
              <w:t>Pharma</w:t>
            </w:r>
            <w:proofErr w:type="spellEnd"/>
            <w:r w:rsidRPr="00286F05">
              <w:t>, Rueil‐Malmaison, France) 1 day and 3 h before the procedure</w:t>
            </w:r>
          </w:p>
        </w:tc>
      </w:tr>
      <w:tr w:rsidR="00795926" w:rsidTr="00D667BB">
        <w:tc>
          <w:tcPr>
            <w:tcW w:w="1980" w:type="dxa"/>
          </w:tcPr>
          <w:p w:rsidR="00795926" w:rsidRPr="00506D5C" w:rsidRDefault="00795926" w:rsidP="00D667BB">
            <w:r>
              <w:lastRenderedPageBreak/>
              <w:t xml:space="preserve">Tsai 2014 </w:t>
            </w:r>
            <w:bookmarkStart w:id="4" w:name="_Hlk508481711"/>
            <w:r w:rsidR="005C5577">
              <w:fldChar w:fldCharType="begin"/>
            </w:r>
            <w:r>
              <w:instrText xml:space="preserve"> ADDIN EN.CITE &lt;EndNote&gt;&lt;Cite&gt;&lt;Author&gt;Tsai&lt;/Author&gt;&lt;Year&gt;2014&lt;/Year&gt;&lt;RecNum&gt;1862&lt;/RecNum&gt;&lt;DisplayText&gt;[24]&lt;/DisplayText&gt;&lt;record&gt;&lt;rec-number&gt;1862&lt;/rec-number&gt;&lt;foreign-keys&gt;&lt;key app="EN" db-id="25fs9zfpqvvdrfe9afa5vv95a0z995pve0fa" timestamp="1514552891"&gt;1862&lt;/key&gt;&lt;/foreign-keys&gt;&lt;ref-type name="Journal Article"&gt;17&lt;/ref-type&gt;&lt;contributors&gt;&lt;authors&gt;&lt;author&gt;Tsai, Y. S.&lt;/author&gt;&lt;author&gt;Chen, C. H.&lt;/author&gt;&lt;author&gt;Jou, Y. C.&lt;/author&gt;&lt;author&gt;Yang, W. H.&lt;/author&gt;&lt;author&gt;Chang, C. C.&lt;/author&gt;&lt;author&gt;Tzai, T. S.&lt;/author&gt;&lt;/authors&gt;&lt;/contributors&gt;&lt;titles&gt;&lt;title&gt;Febrile infection in post-prostate biopsy: Results of a ten-year single-institution study in South Taiwan&lt;/title&gt;&lt;secondary-title&gt;Surgical Infections&lt;/secondary-title&gt;&lt;/titles&gt;&lt;periodical&gt;&lt;full-title&gt;Surgical Infections&lt;/full-title&gt;&lt;/periodical&gt;&lt;pages&gt;24-28&lt;/pages&gt;&lt;volume&gt;15&lt;/volume&gt;&lt;number&gt;1&lt;/number&gt;&lt;dates&gt;&lt;year&gt;2014&lt;/year&gt;&lt;/dates&gt;&lt;urls&gt;&lt;related-urls&gt;&lt;url&gt;https://www.scopus.com/inward/record.uri?eid=2-s2.0-84893696401&amp;amp;doi=10.1089%2fsur.2012.216&amp;amp;partnerID=40&amp;amp;md5=371f2862275cabaafb85399b06acc45d&lt;/url&gt;&lt;/related-urls&gt;&lt;/urls&gt;&lt;electronic-resource-num&gt;10.1089/sur.2012.216&lt;/electronic-resource-num&gt;&lt;remote-database-name&gt;Scopus&lt;/remote-database-name&gt;&lt;/record&gt;&lt;/Cite&gt;&lt;/EndNote&gt;</w:instrText>
            </w:r>
            <w:r w:rsidR="005C5577">
              <w:fldChar w:fldCharType="separate"/>
            </w:r>
            <w:r>
              <w:rPr>
                <w:noProof/>
              </w:rPr>
              <w:t>[</w:t>
            </w:r>
            <w:hyperlink w:anchor="_ENREF_24" w:tooltip="Tsai, 2014 #1862" w:history="1">
              <w:r>
                <w:rPr>
                  <w:noProof/>
                </w:rPr>
                <w:t>24</w:t>
              </w:r>
            </w:hyperlink>
            <w:r>
              <w:rPr>
                <w:noProof/>
              </w:rPr>
              <w:t>]</w:t>
            </w:r>
            <w:r w:rsidR="005C5577">
              <w:fldChar w:fldCharType="end"/>
            </w:r>
            <w:bookmarkEnd w:id="4"/>
          </w:p>
        </w:tc>
        <w:tc>
          <w:tcPr>
            <w:tcW w:w="10970" w:type="dxa"/>
          </w:tcPr>
          <w:p w:rsidR="00F53A96" w:rsidRDefault="00F53A96" w:rsidP="00D667BB">
            <w:r>
              <w:rPr>
                <w:b/>
              </w:rPr>
              <w:t xml:space="preserve">Country: </w:t>
            </w:r>
            <w:r>
              <w:t>Taiwan</w:t>
            </w:r>
          </w:p>
          <w:p w:rsidR="00795926" w:rsidRPr="00C556C4" w:rsidRDefault="00795926" w:rsidP="00D667BB">
            <w:r>
              <w:rPr>
                <w:b/>
              </w:rPr>
              <w:t>Type of infectious complications:</w:t>
            </w:r>
            <w:r>
              <w:t xml:space="preserve"> Fever.</w:t>
            </w:r>
          </w:p>
          <w:p w:rsidR="00795926" w:rsidRPr="00D32316" w:rsidRDefault="00795926" w:rsidP="00D667BB">
            <w:r>
              <w:rPr>
                <w:b/>
              </w:rPr>
              <w:t xml:space="preserve">Definition of infection: </w:t>
            </w:r>
            <w:r>
              <w:t>Patients with febrile infections following a transrectal prostate biopsy.</w:t>
            </w:r>
          </w:p>
          <w:p w:rsidR="00795926" w:rsidRPr="004150E9" w:rsidRDefault="00795926" w:rsidP="00D667BB">
            <w:r>
              <w:rPr>
                <w:b/>
              </w:rPr>
              <w:t xml:space="preserve">Definition of positive urine culture: </w:t>
            </w:r>
            <w:r>
              <w:t>Not defined.</w:t>
            </w:r>
          </w:p>
          <w:p w:rsidR="00795926" w:rsidRPr="00B538C8" w:rsidRDefault="00795926" w:rsidP="00D667BB">
            <w:r>
              <w:rPr>
                <w:b/>
              </w:rPr>
              <w:t>Rate of infection:</w:t>
            </w:r>
            <w:r>
              <w:t xml:space="preserve"> 3.8% (53 of 1406 biopsies)</w:t>
            </w:r>
          </w:p>
          <w:p w:rsidR="00795926" w:rsidRPr="00C8270F" w:rsidRDefault="00795926" w:rsidP="00D667BB">
            <w:r>
              <w:rPr>
                <w:b/>
              </w:rPr>
              <w:t xml:space="preserve">Timing and number of blood cultures: </w:t>
            </w:r>
            <w:r>
              <w:t>Not clarified.</w:t>
            </w:r>
          </w:p>
          <w:p w:rsidR="00795926" w:rsidRPr="00B538C8" w:rsidRDefault="00795926" w:rsidP="00D667BB">
            <w:r>
              <w:rPr>
                <w:b/>
              </w:rPr>
              <w:t>Timing of presentation after biopsy:</w:t>
            </w:r>
            <w:r>
              <w:t xml:space="preserve"> </w:t>
            </w:r>
            <w:r w:rsidRPr="00190031">
              <w:t>The times to onset of fever among the patients in the four study periods were 1.5±1.3 d, 3.7±2.7 d, 2.2±1.6 d, and 2.5±0.9 d, respectively</w:t>
            </w:r>
            <w:r>
              <w:t>.</w:t>
            </w:r>
          </w:p>
          <w:p w:rsidR="00795926" w:rsidRPr="00FB217C" w:rsidRDefault="00795926" w:rsidP="00D667BB">
            <w:r>
              <w:rPr>
                <w:b/>
              </w:rPr>
              <w:t>Lower urinary tract symptoms:</w:t>
            </w:r>
            <w:r>
              <w:t xml:space="preserve"> Not reported.</w:t>
            </w:r>
          </w:p>
          <w:p w:rsidR="00795926" w:rsidRDefault="00795926" w:rsidP="00D667BB">
            <w:r>
              <w:rPr>
                <w:b/>
              </w:rPr>
              <w:t>L</w:t>
            </w:r>
            <w:r w:rsidRPr="00FA2C26">
              <w:rPr>
                <w:b/>
              </w:rPr>
              <w:t>aboratory findings:</w:t>
            </w:r>
            <w:r>
              <w:t xml:space="preserve"> Not reported.</w:t>
            </w:r>
          </w:p>
          <w:p w:rsidR="00795926" w:rsidRPr="00190031" w:rsidRDefault="00795926" w:rsidP="00D667BB">
            <w:r w:rsidRPr="004278A1">
              <w:rPr>
                <w:b/>
              </w:rPr>
              <w:t>Discordance in microbiological isolates in cases with both urine and blood cultures available</w:t>
            </w:r>
            <w:r w:rsidRPr="004278A1">
              <w:t>:</w:t>
            </w:r>
            <w:r>
              <w:t xml:space="preserve"> Unclear (4 cases with both urine and blood cultures positive)</w:t>
            </w:r>
          </w:p>
        </w:tc>
      </w:tr>
      <w:tr w:rsidR="00795926" w:rsidTr="00D667BB">
        <w:tc>
          <w:tcPr>
            <w:tcW w:w="1980" w:type="dxa"/>
          </w:tcPr>
          <w:p w:rsidR="00795926" w:rsidRDefault="00795926" w:rsidP="00D667BB">
            <w:r>
              <w:t xml:space="preserve">Gopal Rao 2014 </w:t>
            </w:r>
            <w:r w:rsidR="005C5577">
              <w:fldChar w:fldCharType="begin">
                <w:fldData xml:space="preserve">PEVuZE5vdGU+PENpdGU+PEF1dGhvcj5Hb3BhbCBSYW88L0F1dGhvcj48WWVhcj4yMDE0PC9ZZWFy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</w:fldData>
              </w:fldChar>
            </w:r>
            <w:r>
              <w:instrText xml:space="preserve"> ADDIN EN.CITE </w:instrText>
            </w:r>
            <w:r w:rsidR="005C5577">
              <w:fldChar w:fldCharType="begin">
                <w:fldData xml:space="preserve">PEVuZE5vdGU+PENpdGU+PEF1dGhvcj5Hb3BhbCBSYW88L0F1dGhvcj48WWVhcj4yMDE0PC9ZZWFy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</w:fldData>
              </w:fldChar>
            </w:r>
            <w:r>
              <w:instrText xml:space="preserve"> ADDIN EN.CITE.DATA </w:instrText>
            </w:r>
            <w:r w:rsidR="005C5577">
              <w:fldChar w:fldCharType="end"/>
            </w:r>
            <w:r w:rsidR="005C5577">
              <w:fldChar w:fldCharType="separate"/>
            </w:r>
            <w:r>
              <w:rPr>
                <w:noProof/>
              </w:rPr>
              <w:t>[</w:t>
            </w:r>
            <w:hyperlink w:anchor="_ENREF_37" w:tooltip="Gopal Rao, 2014 #39970" w:history="1">
              <w:r>
                <w:rPr>
                  <w:noProof/>
                </w:rPr>
                <w:t>37</w:t>
              </w:r>
            </w:hyperlink>
            <w:r>
              <w:rPr>
                <w:noProof/>
              </w:rPr>
              <w:t>]</w:t>
            </w:r>
            <w:r w:rsidR="005C5577">
              <w:fldChar w:fldCharType="end"/>
            </w:r>
          </w:p>
        </w:tc>
        <w:tc>
          <w:tcPr>
            <w:tcW w:w="10970" w:type="dxa"/>
          </w:tcPr>
          <w:p w:rsidR="00F85708" w:rsidRDefault="00F85708" w:rsidP="00D667BB">
            <w:r>
              <w:rPr>
                <w:b/>
              </w:rPr>
              <w:t xml:space="preserve">Country: </w:t>
            </w:r>
            <w:r>
              <w:t>UK</w:t>
            </w:r>
          </w:p>
          <w:p w:rsidR="00795926" w:rsidRPr="004C1BC4" w:rsidRDefault="00795926" w:rsidP="00D667BB">
            <w:r>
              <w:rPr>
                <w:b/>
              </w:rPr>
              <w:t xml:space="preserve">Type of infectious complication: </w:t>
            </w:r>
            <w:r>
              <w:t>Any infectious complication.</w:t>
            </w:r>
          </w:p>
          <w:p w:rsidR="00795926" w:rsidRPr="009C6845" w:rsidRDefault="00795926" w:rsidP="00D667BB">
            <w:r>
              <w:rPr>
                <w:b/>
              </w:rPr>
              <w:t>Definition of infection:</w:t>
            </w:r>
            <w:r>
              <w:t xml:space="preserve"> Hospital admission due to infectious complications within 30 days following a transrectal biopsy. </w:t>
            </w:r>
            <w:r w:rsidRPr="00782599">
              <w:t xml:space="preserve">Patients were defined as having confirmed infection if they had clinical features of infection and had </w:t>
            </w:r>
            <w:proofErr w:type="spellStart"/>
            <w:r w:rsidRPr="00782599">
              <w:t>bacteraemia</w:t>
            </w:r>
            <w:proofErr w:type="spellEnd"/>
            <w:r w:rsidRPr="00782599">
              <w:t xml:space="preserve"> or significant </w:t>
            </w:r>
            <w:proofErr w:type="spellStart"/>
            <w:r w:rsidRPr="00782599">
              <w:t>bacteriuria</w:t>
            </w:r>
            <w:proofErr w:type="spellEnd"/>
            <w:r w:rsidRPr="00782599">
              <w:t>.</w:t>
            </w:r>
          </w:p>
          <w:p w:rsidR="00795926" w:rsidRPr="00FA2817" w:rsidRDefault="00795926" w:rsidP="00D667BB">
            <w:r>
              <w:rPr>
                <w:b/>
              </w:rPr>
              <w:t xml:space="preserve">Definition of positive urine culture: </w:t>
            </w:r>
            <w:r w:rsidRPr="00FA2817">
              <w:t>Significant bacteriuria was set at &gt;10</w:t>
            </w:r>
            <w:r w:rsidRPr="00FA2817">
              <w:rPr>
                <w:vertAlign w:val="superscript"/>
              </w:rPr>
              <w:t>5</w:t>
            </w:r>
            <w:r w:rsidRPr="00FA2817">
              <w:t xml:space="preserve"> </w:t>
            </w:r>
            <w:proofErr w:type="spellStart"/>
            <w:r w:rsidRPr="00FA2817">
              <w:t>cfu</w:t>
            </w:r>
            <w:proofErr w:type="spellEnd"/>
            <w:r w:rsidRPr="00FA2817">
              <w:t>/ml.</w:t>
            </w:r>
          </w:p>
          <w:p w:rsidR="00795926" w:rsidRPr="004C1BC4" w:rsidRDefault="00795926" w:rsidP="00D667BB">
            <w:r>
              <w:rPr>
                <w:b/>
              </w:rPr>
              <w:t>Rate of infection:</w:t>
            </w:r>
            <w:r>
              <w:t xml:space="preserve"> 2.1% (30 of 1419)</w:t>
            </w:r>
          </w:p>
          <w:p w:rsidR="00795926" w:rsidRPr="008817C8" w:rsidRDefault="00795926" w:rsidP="00D667BB">
            <w:r>
              <w:rPr>
                <w:b/>
              </w:rPr>
              <w:t xml:space="preserve">Timing and number of blood cultures: </w:t>
            </w:r>
            <w:r>
              <w:t>Not clarified.</w:t>
            </w:r>
          </w:p>
          <w:p w:rsidR="00795926" w:rsidRPr="003338AB" w:rsidRDefault="00795926" w:rsidP="00D667BB">
            <w:r>
              <w:rPr>
                <w:b/>
              </w:rPr>
              <w:t>Timing of presentation after biopsy:</w:t>
            </w:r>
            <w:r>
              <w:t xml:space="preserve"> </w:t>
            </w:r>
            <w:r w:rsidRPr="00760D6F">
              <w:t xml:space="preserve">The average interval between </w:t>
            </w:r>
            <w:r>
              <w:t>biopsy</w:t>
            </w:r>
            <w:r w:rsidRPr="00760D6F">
              <w:t xml:space="preserve"> and hospital admission 5.8 days (SD ±4.9, median 3.5 days, range 1–16 days)</w:t>
            </w:r>
            <w:r>
              <w:t>. 6 patients presented within 1 day [60% (3 of 5) with available blood cultures had bacteremia, while only 1 patient (17%) had a positive urine culture]. 6 patients presented the 2</w:t>
            </w:r>
            <w:r w:rsidRPr="00F66E09">
              <w:rPr>
                <w:vertAlign w:val="superscript"/>
              </w:rPr>
              <w:t>nd</w:t>
            </w:r>
            <w:r>
              <w:t xml:space="preserve"> day (60% positive blood, 50% positive urine). 7 patients presented at 3-4 days (71% positive blood cultures, 86% positive urine). In the rest of the patients (presentation after 7 to 14 days) blood cultures were either negative or not obtained and urine was positive in 36%. 6 of 11 </w:t>
            </w:r>
            <w:proofErr w:type="spellStart"/>
            <w:r>
              <w:t>bacteremic</w:t>
            </w:r>
            <w:proofErr w:type="spellEnd"/>
            <w:r>
              <w:t xml:space="preserve"> patients presented within 2 days, 2 presented at 3 days and 3 at 4 days.</w:t>
            </w:r>
          </w:p>
          <w:p w:rsidR="00795926" w:rsidRPr="00901207" w:rsidRDefault="00795926" w:rsidP="00D667BB">
            <w:r>
              <w:rPr>
                <w:b/>
              </w:rPr>
              <w:t>Lower urinary tract symptoms:</w:t>
            </w:r>
            <w:r>
              <w:t xml:space="preserve"> Not reported.</w:t>
            </w:r>
          </w:p>
          <w:p w:rsidR="00795926" w:rsidRDefault="00795926" w:rsidP="00D667BB">
            <w:r>
              <w:rPr>
                <w:b/>
              </w:rPr>
              <w:t>L</w:t>
            </w:r>
            <w:r w:rsidRPr="00FA2C26">
              <w:rPr>
                <w:b/>
              </w:rPr>
              <w:t>aboratory findings:</w:t>
            </w:r>
            <w:r w:rsidRPr="001B7E9C">
              <w:t xml:space="preserve"> </w:t>
            </w:r>
            <w:r>
              <w:t>The mean WBC of 14 patients with a reported WBC count was 14000/</w:t>
            </w:r>
            <w:proofErr w:type="gramStart"/>
            <w:r>
              <w:rPr>
                <w:lang w:val="el-GR"/>
              </w:rPr>
              <w:t>μ</w:t>
            </w:r>
            <w:r>
              <w:t>l .</w:t>
            </w:r>
            <w:proofErr w:type="gramEnd"/>
            <w:r>
              <w:t xml:space="preserve"> The WBC count was not reported in any of the patients with bacteremia. </w:t>
            </w:r>
          </w:p>
          <w:p w:rsidR="00795926" w:rsidRPr="001B7E9C" w:rsidRDefault="00795926" w:rsidP="00D667BB">
            <w:r w:rsidRPr="004278A1">
              <w:rPr>
                <w:b/>
              </w:rPr>
              <w:t>Discordance in microbiological isolates in cases with both urine and blood cultures available</w:t>
            </w:r>
            <w:r w:rsidRPr="004278A1">
              <w:t>:</w:t>
            </w:r>
            <w:r>
              <w:t xml:space="preserve"> 0/6</w:t>
            </w:r>
          </w:p>
        </w:tc>
      </w:tr>
      <w:tr w:rsidR="00795926" w:rsidTr="00D667BB">
        <w:tc>
          <w:tcPr>
            <w:tcW w:w="1980" w:type="dxa"/>
          </w:tcPr>
          <w:p w:rsidR="00795926" w:rsidRDefault="00795926" w:rsidP="00D667BB">
            <w:proofErr w:type="spellStart"/>
            <w:r>
              <w:t>Gyorfi</w:t>
            </w:r>
            <w:proofErr w:type="spellEnd"/>
            <w:r>
              <w:t xml:space="preserve"> 2014 </w:t>
            </w:r>
            <w:r w:rsidR="005C5577">
              <w:fldChar w:fldCharType="begin"/>
            </w:r>
            <w:r>
              <w:instrText xml:space="preserve"> ADDIN EN.CITE &lt;EndNote&gt;&lt;Cite&gt;&lt;Author&gt;Gyorfi&lt;/Author&gt;&lt;Year&gt;2014&lt;/Year&gt;&lt;RecNum&gt;2599&lt;/RecNum&gt;&lt;DisplayText&gt;[29]&lt;/DisplayText&gt;&lt;record&gt;&lt;rec-number&gt;2599&lt;/rec-number&gt;&lt;foreign-keys&gt;&lt;key app="EN" db-id="25fs9zfpqvvdrfe9afa5vv95a0z995pve0fa" timestamp="1518456327"&gt;2599&lt;/key&gt;&lt;/foreign-keys&gt;&lt;ref-type name="Journal Article"&gt;17&lt;/ref-type&gt;&lt;contributors&gt;&lt;authors&gt;&lt;author&gt;Gyorfi, Justin R.&lt;/author&gt;&lt;author&gt;Otteni, Christopher&lt;/author&gt;&lt;author&gt;Brown, Kevin&lt;/author&gt;&lt;author&gt;Patel, Amar&lt;/author&gt;&lt;author&gt;Lehman, Kathleen&lt;/author&gt;&lt;author&gt;Phillips, Brett E.&lt;/author&gt;&lt;author&gt;Dewan, Kalyan&lt;/author&gt;&lt;author&gt;Kirimanjeswara, Girish&lt;/author&gt;&lt;author&gt;Raman, Jay D.&lt;/author&gt;&lt;/authors&gt;&lt;/contributors&gt;&lt;titles&gt;&lt;title&gt;Peri-procedural povidone-iodine rectal preparation reduces microorganism counts and infectious complications following ultrasound-guided needle biopsy of the prostate&lt;/title&gt;&lt;secondary-title&gt;World Journal of Urology&lt;/secondary-title&gt;&lt;/titles&gt;&lt;periodical&gt;&lt;full-title&gt;World Journal of Urology&lt;/full-title&gt;&lt;/periodical&gt;&lt;pages&gt;905-909&lt;/pages&gt;&lt;volume&gt;32&lt;/volume&gt;&lt;number&gt;4&lt;/number&gt;&lt;dates&gt;&lt;year&gt;2014&lt;/year&gt;&lt;pub-dates&gt;&lt;date&gt;2014/08/01&lt;/date&gt;&lt;/pub-dates&gt;&lt;/dates&gt;&lt;isbn&gt;1433-8726&lt;/isbn&gt;&lt;urls&gt;&lt;related-urls&gt;&lt;url&gt;https://doi.org/10.1007/s00345-014-1291-8&lt;/url&gt;&lt;/related-urls&gt;&lt;/urls&gt;&lt;electronic-resource-num&gt;10.1007/s00345-014-1291-8&lt;/electronic-resource-num&gt;&lt;/record&gt;&lt;/Cite&gt;&lt;/EndNote&gt;</w:instrText>
            </w:r>
            <w:r w:rsidR="005C5577">
              <w:fldChar w:fldCharType="separate"/>
            </w:r>
            <w:r>
              <w:rPr>
                <w:noProof/>
              </w:rPr>
              <w:t>[</w:t>
            </w:r>
            <w:hyperlink w:anchor="_ENREF_29" w:tooltip="Gyorfi, 2014 #2599" w:history="1">
              <w:r>
                <w:rPr>
                  <w:noProof/>
                </w:rPr>
                <w:t>29</w:t>
              </w:r>
            </w:hyperlink>
            <w:r>
              <w:rPr>
                <w:noProof/>
              </w:rPr>
              <w:t>]</w:t>
            </w:r>
            <w:r w:rsidR="005C5577">
              <w:fldChar w:fldCharType="end"/>
            </w:r>
          </w:p>
        </w:tc>
        <w:tc>
          <w:tcPr>
            <w:tcW w:w="10970" w:type="dxa"/>
          </w:tcPr>
          <w:p w:rsidR="00811D77" w:rsidRDefault="00811D77" w:rsidP="00D667BB">
            <w:r>
              <w:rPr>
                <w:b/>
              </w:rPr>
              <w:t xml:space="preserve">Country: </w:t>
            </w:r>
            <w:r>
              <w:t xml:space="preserve"> USA</w:t>
            </w:r>
          </w:p>
          <w:p w:rsidR="00795926" w:rsidRPr="00EE4DBC" w:rsidRDefault="00795926" w:rsidP="00D667BB">
            <w:r>
              <w:rPr>
                <w:b/>
              </w:rPr>
              <w:t>Type of infectious complications:</w:t>
            </w:r>
            <w:r>
              <w:t xml:space="preserve"> Culture-positive febrile infections.</w:t>
            </w:r>
          </w:p>
          <w:p w:rsidR="00795926" w:rsidRPr="00CC6D2F" w:rsidRDefault="00795926" w:rsidP="00D667BB">
            <w:r>
              <w:rPr>
                <w:b/>
              </w:rPr>
              <w:lastRenderedPageBreak/>
              <w:t xml:space="preserve">Definition of infection: </w:t>
            </w:r>
            <w:r>
              <w:t>Patients with post-biopsy culture positive (either blood or urine) febrile (&gt;38.5</w:t>
            </w:r>
            <w:r w:rsidRPr="00B57BE9">
              <w:rPr>
                <w:vertAlign w:val="superscript"/>
              </w:rPr>
              <w:t>o</w:t>
            </w:r>
            <w:r>
              <w:t>C) infection.</w:t>
            </w:r>
          </w:p>
          <w:p w:rsidR="00795926" w:rsidRPr="00CA1278" w:rsidRDefault="00795926" w:rsidP="00D667BB">
            <w:r>
              <w:rPr>
                <w:b/>
              </w:rPr>
              <w:t>Definition of positive urine culture:</w:t>
            </w:r>
            <w:r>
              <w:t xml:space="preserve"> Not reported.</w:t>
            </w:r>
          </w:p>
          <w:p w:rsidR="00795926" w:rsidRPr="00975661" w:rsidRDefault="00795926" w:rsidP="00D667BB">
            <w:r>
              <w:rPr>
                <w:b/>
              </w:rPr>
              <w:t xml:space="preserve">Rate of infection: </w:t>
            </w:r>
            <w:r>
              <w:t>1.4% (8 of 570 patients)</w:t>
            </w:r>
          </w:p>
          <w:p w:rsidR="00795926" w:rsidRPr="00C575F1" w:rsidRDefault="00795926" w:rsidP="00D667BB">
            <w:r>
              <w:rPr>
                <w:b/>
              </w:rPr>
              <w:t xml:space="preserve">Timing and number of blood cultures: </w:t>
            </w:r>
            <w:r>
              <w:t>Not clarified.</w:t>
            </w:r>
          </w:p>
          <w:p w:rsidR="00795926" w:rsidRPr="00C575F1" w:rsidRDefault="00795926" w:rsidP="00D667BB">
            <w:r>
              <w:rPr>
                <w:b/>
              </w:rPr>
              <w:t>Timing of presentation after biopsy:</w:t>
            </w:r>
            <w:r>
              <w:t xml:space="preserve"> Not reported.</w:t>
            </w:r>
          </w:p>
          <w:p w:rsidR="00795926" w:rsidRDefault="00795926" w:rsidP="00D667BB">
            <w:pPr>
              <w:rPr>
                <w:b/>
              </w:rPr>
            </w:pPr>
            <w:r>
              <w:rPr>
                <w:b/>
              </w:rPr>
              <w:t xml:space="preserve">Lower urinary tract symptoms: </w:t>
            </w:r>
            <w:r w:rsidRPr="00DA605A">
              <w:t>No</w:t>
            </w:r>
            <w:r>
              <w:t>t reported.</w:t>
            </w:r>
          </w:p>
          <w:p w:rsidR="00795926" w:rsidRDefault="00795926" w:rsidP="00D667BB">
            <w:r>
              <w:rPr>
                <w:b/>
              </w:rPr>
              <w:t>L</w:t>
            </w:r>
            <w:r w:rsidRPr="00FA2C26">
              <w:rPr>
                <w:b/>
              </w:rPr>
              <w:t>aboratory findings:</w:t>
            </w:r>
            <w:r>
              <w:t xml:space="preserve"> </w:t>
            </w:r>
            <w:r w:rsidRPr="00DA605A">
              <w:t>Not r</w:t>
            </w:r>
            <w:r>
              <w:t>eported.</w:t>
            </w:r>
          </w:p>
          <w:p w:rsidR="00795926" w:rsidRDefault="00795926" w:rsidP="00D667BB">
            <w:r w:rsidRPr="004278A1">
              <w:rPr>
                <w:b/>
              </w:rPr>
              <w:t>Discordance in microbiological isolates in cases with both urine and blood cultures available</w:t>
            </w:r>
            <w:r w:rsidRPr="004278A1">
              <w:t>:</w:t>
            </w:r>
            <w:r>
              <w:t xml:space="preserve"> 0/2</w:t>
            </w:r>
          </w:p>
          <w:p w:rsidR="00F2375E" w:rsidRPr="00F2375E" w:rsidRDefault="00F2375E" w:rsidP="00D667BB">
            <w:r>
              <w:rPr>
                <w:b/>
              </w:rPr>
              <w:t>Rectal cleansing/disinfection:</w:t>
            </w:r>
            <w:r>
              <w:t xml:space="preserve"> </w:t>
            </w:r>
            <w:r w:rsidR="00202005">
              <w:t xml:space="preserve">Povidone-iodine rectal swab was used in a quarter of the patients. However, none of these patients had an infectious complication. </w:t>
            </w:r>
            <w:r w:rsidR="00D202CD">
              <w:t>The use of pre-biopsy enema in the remaining patients was not reported.</w:t>
            </w:r>
          </w:p>
        </w:tc>
      </w:tr>
      <w:tr w:rsidR="00795926" w:rsidTr="00D667BB">
        <w:tc>
          <w:tcPr>
            <w:tcW w:w="1980" w:type="dxa"/>
          </w:tcPr>
          <w:p w:rsidR="00795926" w:rsidRDefault="00795926" w:rsidP="00D667BB">
            <w:proofErr w:type="spellStart"/>
            <w:r>
              <w:lastRenderedPageBreak/>
              <w:t>Losco</w:t>
            </w:r>
            <w:proofErr w:type="spellEnd"/>
            <w:r>
              <w:t xml:space="preserve"> 2014 </w:t>
            </w:r>
            <w:r w:rsidR="005C5577">
              <w:fldChar w:fldCharType="begin">
                <w:fldData xml:space="preserve">PEVuZE5vdGU+PENpdGU+PEF1dGhvcj5Mb3NjbzwvQXV0aG9yPjxZZWFyPjIwMTQ8L1llYXI+PFJl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=
</w:fldData>
              </w:fldChar>
            </w:r>
            <w:r>
              <w:instrText xml:space="preserve"> ADDIN EN.CITE </w:instrText>
            </w:r>
            <w:r w:rsidR="005C5577">
              <w:fldChar w:fldCharType="begin">
                <w:fldData xml:space="preserve">PEVuZE5vdGU+PENpdGU+PEF1dGhvcj5Mb3NjbzwvQXV0aG9yPjxZZWFyPjIwMTQ8L1llYXI+PFJl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=
</w:fldData>
              </w:fldChar>
            </w:r>
            <w:r>
              <w:instrText xml:space="preserve"> ADDIN EN.CITE.DATA </w:instrText>
            </w:r>
            <w:r w:rsidR="005C5577">
              <w:fldChar w:fldCharType="end"/>
            </w:r>
            <w:r w:rsidR="005C5577">
              <w:fldChar w:fldCharType="separate"/>
            </w:r>
            <w:r>
              <w:rPr>
                <w:noProof/>
              </w:rPr>
              <w:t>[</w:t>
            </w:r>
            <w:hyperlink w:anchor="_ENREF_58" w:tooltip="Losco, 2014 #39831" w:history="1">
              <w:r>
                <w:rPr>
                  <w:noProof/>
                </w:rPr>
                <w:t>58</w:t>
              </w:r>
            </w:hyperlink>
            <w:r>
              <w:rPr>
                <w:noProof/>
              </w:rPr>
              <w:t>]</w:t>
            </w:r>
            <w:r w:rsidR="005C5577">
              <w:fldChar w:fldCharType="end"/>
            </w:r>
          </w:p>
        </w:tc>
        <w:tc>
          <w:tcPr>
            <w:tcW w:w="10970" w:type="dxa"/>
          </w:tcPr>
          <w:p w:rsidR="00ED43AE" w:rsidRDefault="00ED43AE" w:rsidP="00D667BB">
            <w:r>
              <w:rPr>
                <w:b/>
              </w:rPr>
              <w:t xml:space="preserve">Country: </w:t>
            </w:r>
            <w:r>
              <w:t>New Zealand</w:t>
            </w:r>
          </w:p>
          <w:p w:rsidR="00795926" w:rsidRPr="00DA605A" w:rsidRDefault="00795926" w:rsidP="00D667BB">
            <w:r>
              <w:rPr>
                <w:b/>
              </w:rPr>
              <w:t>Type of infectious complications:</w:t>
            </w:r>
            <w:r>
              <w:t xml:space="preserve"> Fever</w:t>
            </w:r>
          </w:p>
          <w:p w:rsidR="00795926" w:rsidRPr="003B0A7E" w:rsidRDefault="00795926" w:rsidP="00D667BB">
            <w:r>
              <w:rPr>
                <w:b/>
              </w:rPr>
              <w:t xml:space="preserve">Definition of infection: </w:t>
            </w:r>
            <w:r>
              <w:t>S</w:t>
            </w:r>
            <w:r w:rsidRPr="003B0A7E">
              <w:t>ymptoms of sepsis ≤6 weeks of biopsy. All with sepsis, defined as fever &gt;38 °C in the presence of constitutional symptoms, were admitted for inpatient management.</w:t>
            </w:r>
          </w:p>
          <w:p w:rsidR="00795926" w:rsidRPr="00911B88" w:rsidRDefault="00795926" w:rsidP="00D667BB">
            <w:r>
              <w:rPr>
                <w:b/>
              </w:rPr>
              <w:t>Definition of positive urine culture:</w:t>
            </w:r>
            <w:r>
              <w:t xml:space="preserve"> Not defined.</w:t>
            </w:r>
          </w:p>
          <w:p w:rsidR="00795926" w:rsidRPr="000F49BC" w:rsidRDefault="00795926" w:rsidP="00D667BB">
            <w:r>
              <w:rPr>
                <w:b/>
              </w:rPr>
              <w:t xml:space="preserve">Rate of infection: </w:t>
            </w:r>
            <w:r>
              <w:t>3.5% (6 of 170 patients)</w:t>
            </w:r>
          </w:p>
          <w:p w:rsidR="00795926" w:rsidRPr="00CF004C" w:rsidRDefault="00795926" w:rsidP="00D667BB">
            <w:r>
              <w:rPr>
                <w:b/>
              </w:rPr>
              <w:t xml:space="preserve">Timing and number of blood cultures: </w:t>
            </w:r>
            <w:r>
              <w:t xml:space="preserve">Cultures were obtained before initiation of antibiotic treatment. </w:t>
            </w:r>
          </w:p>
          <w:p w:rsidR="00795926" w:rsidRPr="00356E9A" w:rsidRDefault="00795926" w:rsidP="00D667BB">
            <w:r>
              <w:rPr>
                <w:b/>
              </w:rPr>
              <w:t>Timing of presentation after biopsy:</w:t>
            </w:r>
            <w:r>
              <w:t xml:space="preserve"> Not reported.</w:t>
            </w:r>
          </w:p>
          <w:p w:rsidR="00795926" w:rsidRPr="00356E9A" w:rsidRDefault="00795926" w:rsidP="00D667BB">
            <w:r>
              <w:rPr>
                <w:b/>
              </w:rPr>
              <w:t>Lower urinary tract symptoms:</w:t>
            </w:r>
            <w:r>
              <w:t xml:space="preserve"> Not reported.</w:t>
            </w:r>
          </w:p>
          <w:p w:rsidR="00795926" w:rsidRDefault="00795926" w:rsidP="00D667BB">
            <w:r>
              <w:rPr>
                <w:b/>
              </w:rPr>
              <w:t>L</w:t>
            </w:r>
            <w:r w:rsidRPr="00FA2C26">
              <w:rPr>
                <w:b/>
              </w:rPr>
              <w:t>aboratory findings:</w:t>
            </w:r>
            <w:r>
              <w:rPr>
                <w:b/>
              </w:rPr>
              <w:t xml:space="preserve"> </w:t>
            </w:r>
            <w:r>
              <w:t>Not reported.</w:t>
            </w:r>
          </w:p>
          <w:p w:rsidR="00795926" w:rsidRPr="00356E9A" w:rsidRDefault="00795926" w:rsidP="00D667BB">
            <w:r w:rsidRPr="004278A1">
              <w:rPr>
                <w:b/>
              </w:rPr>
              <w:t>Discordance in microbiological isolates in cases with both urine and blood cultures available</w:t>
            </w:r>
            <w:r w:rsidRPr="004278A1">
              <w:t>:</w:t>
            </w:r>
            <w:r>
              <w:t xml:space="preserve"> 0/1</w:t>
            </w:r>
          </w:p>
        </w:tc>
      </w:tr>
      <w:tr w:rsidR="00795926" w:rsidTr="00D667BB">
        <w:tc>
          <w:tcPr>
            <w:tcW w:w="1980" w:type="dxa"/>
          </w:tcPr>
          <w:p w:rsidR="00795926" w:rsidRDefault="00795926" w:rsidP="00D667BB">
            <w:proofErr w:type="spellStart"/>
            <w:r>
              <w:t>Rudzinski</w:t>
            </w:r>
            <w:proofErr w:type="spellEnd"/>
            <w:r>
              <w:t xml:space="preserve"> 2014 </w:t>
            </w:r>
            <w:r w:rsidR="005C5577">
              <w:fldChar w:fldCharType="begin"/>
            </w:r>
            <w:r>
              <w:instrText xml:space="preserve"> ADDIN EN.CITE &lt;EndNote&gt;&lt;Cite&gt;&lt;Author&gt;Rudzinski&lt;/Author&gt;&lt;Year&gt;2014&lt;/Year&gt;&lt;RecNum&gt;2601&lt;/RecNum&gt;&lt;DisplayText&gt;[59]&lt;/DisplayText&gt;&lt;record&gt;&lt;rec-number&gt;2601&lt;/rec-number&gt;&lt;foreign-keys&gt;&lt;key app="EN" db-id="25fs9zfpqvvdrfe9afa5vv95a0z995pve0fa" timestamp="1518458968"&gt;2601&lt;/key&gt;&lt;/foreign-keys&gt;&lt;ref-type name="Journal Article"&gt;17&lt;/ref-type&gt;&lt;contributors&gt;&lt;authors&gt;&lt;author&gt;Rudzinski, Jan Krzysztof&lt;/author&gt;&lt;author&gt;Kawakami, Jun&lt;/author&gt;&lt;/authors&gt;&lt;/contributors&gt;&lt;titles&gt;&lt;title&gt;Incidence of infectious complications following transrectal ultrasound-guided prostate biopsy in Calgary, Alberta, Canada: A retrospective population-based analysis&lt;/title&gt;&lt;secondary-title&gt;Canadian Urological Association Journal&lt;/secondary-title&gt;&lt;/titles&gt;&lt;periodical&gt;&lt;full-title&gt;Canadian Urological Association Journal&lt;/full-title&gt;&lt;/periodical&gt;&lt;pages&gt;E301-E305&lt;/pages&gt;&lt;volume&gt;8&lt;/volume&gt;&lt;number&gt;5-6&lt;/number&gt;&lt;dates&gt;&lt;year&gt;2014&lt;/year&gt;&lt;pub-dates&gt;&lt;date&gt;May-Jun&amp;#xD;05/21&lt;/date&gt;&lt;/pub-dates&gt;&lt;/dates&gt;&lt;publisher&gt;Canadian Medical Association&lt;/publisher&gt;&lt;isbn&gt;1911-6470&lt;/isbn&gt;&lt;accession-num&gt;PMC4039591&lt;/accession-num&gt;&lt;urls&gt;&lt;related-urls&gt;&lt;url&gt;http://www.ncbi.nlm.nih.gov/pmc/articles/PMC4039591/&lt;/url&gt;&lt;/related-urls&gt;&lt;/urls&gt;&lt;electronic-resource-num&gt;10.5489/cuaj.1751&lt;/electronic-resource-num&gt;&lt;remote-database-name&gt;PMC&lt;/remote-database-name&gt;&lt;/record&gt;&lt;/Cite&gt;&lt;/EndNote&gt;</w:instrText>
            </w:r>
            <w:r w:rsidR="005C5577">
              <w:fldChar w:fldCharType="separate"/>
            </w:r>
            <w:r>
              <w:rPr>
                <w:noProof/>
              </w:rPr>
              <w:t>[</w:t>
            </w:r>
            <w:hyperlink w:anchor="_ENREF_59" w:tooltip="Rudzinski, 2014 #2601" w:history="1">
              <w:r>
                <w:rPr>
                  <w:noProof/>
                </w:rPr>
                <w:t>59</w:t>
              </w:r>
            </w:hyperlink>
            <w:r>
              <w:rPr>
                <w:noProof/>
              </w:rPr>
              <w:t>]</w:t>
            </w:r>
            <w:r w:rsidR="005C5577">
              <w:fldChar w:fldCharType="end"/>
            </w:r>
          </w:p>
        </w:tc>
        <w:tc>
          <w:tcPr>
            <w:tcW w:w="10970" w:type="dxa"/>
          </w:tcPr>
          <w:p w:rsidR="00ED43AE" w:rsidRDefault="00ED43AE" w:rsidP="00D667BB">
            <w:r>
              <w:rPr>
                <w:b/>
              </w:rPr>
              <w:t xml:space="preserve">Country: </w:t>
            </w:r>
            <w:r w:rsidRPr="00ED43AE">
              <w:t>Canada</w:t>
            </w:r>
          </w:p>
          <w:p w:rsidR="00795926" w:rsidRDefault="00795926" w:rsidP="00D667BB">
            <w:pPr>
              <w:rPr>
                <w:b/>
              </w:rPr>
            </w:pPr>
            <w:r>
              <w:rPr>
                <w:b/>
              </w:rPr>
              <w:t xml:space="preserve">Type of infectious complications: </w:t>
            </w:r>
            <w:r w:rsidRPr="009C6E43">
              <w:t xml:space="preserve">Sepsis. </w:t>
            </w:r>
            <w:r>
              <w:t>(Only patients with sepsis were considered for our review, because the discordance rate could was not reported for other infections)</w:t>
            </w:r>
          </w:p>
          <w:p w:rsidR="00795926" w:rsidRPr="00334A0B" w:rsidRDefault="00795926" w:rsidP="00D667BB">
            <w:r>
              <w:rPr>
                <w:b/>
              </w:rPr>
              <w:t xml:space="preserve">Definition of infection: </w:t>
            </w:r>
            <w:r w:rsidRPr="00D639EF">
              <w:t>The definition of sepsis in our analysis is the presence of documented or suspected infection with at least 2 criteria for systemic inflammatory response syndrome (SIRS)</w:t>
            </w:r>
            <w:r>
              <w:t xml:space="preserve">. </w:t>
            </w:r>
          </w:p>
          <w:p w:rsidR="00795926" w:rsidRPr="0065005D" w:rsidRDefault="00795926" w:rsidP="00D667BB">
            <w:r>
              <w:rPr>
                <w:b/>
              </w:rPr>
              <w:t>Definition of positive urine culture:</w:t>
            </w:r>
            <w:r>
              <w:t xml:space="preserve"> Not defined.</w:t>
            </w:r>
          </w:p>
          <w:p w:rsidR="00795926" w:rsidRDefault="00795926" w:rsidP="00D667BB">
            <w:pPr>
              <w:rPr>
                <w:b/>
              </w:rPr>
            </w:pPr>
            <w:r>
              <w:rPr>
                <w:b/>
              </w:rPr>
              <w:t xml:space="preserve">Rate of infection: </w:t>
            </w:r>
            <w:r w:rsidRPr="000F49BC">
              <w:t xml:space="preserve">2.3% </w:t>
            </w:r>
            <w:r>
              <w:t>(21 of 927)</w:t>
            </w:r>
          </w:p>
          <w:p w:rsidR="00795926" w:rsidRPr="002C38A0" w:rsidRDefault="00795926" w:rsidP="00D667BB">
            <w:r>
              <w:rPr>
                <w:b/>
              </w:rPr>
              <w:t xml:space="preserve">Timing and number of blood cultures: </w:t>
            </w:r>
            <w:r>
              <w:t>Not clarified.</w:t>
            </w:r>
          </w:p>
          <w:p w:rsidR="00795926" w:rsidRPr="00A01DEC" w:rsidRDefault="00795926" w:rsidP="00D667BB">
            <w:r>
              <w:rPr>
                <w:b/>
              </w:rPr>
              <w:t>Lower urinary tract symptoms:</w:t>
            </w:r>
            <w:r>
              <w:t xml:space="preserve"> Not reported.</w:t>
            </w:r>
          </w:p>
          <w:p w:rsidR="00795926" w:rsidRDefault="00795926" w:rsidP="00D667BB">
            <w:r>
              <w:rPr>
                <w:b/>
              </w:rPr>
              <w:t>L</w:t>
            </w:r>
            <w:r w:rsidRPr="00FA2C26">
              <w:rPr>
                <w:b/>
              </w:rPr>
              <w:t>aboratory findings:</w:t>
            </w:r>
            <w:r>
              <w:rPr>
                <w:b/>
              </w:rPr>
              <w:t xml:space="preserve"> </w:t>
            </w:r>
            <w:r>
              <w:t>Not reported.</w:t>
            </w:r>
          </w:p>
          <w:p w:rsidR="00795926" w:rsidRPr="00A01DEC" w:rsidRDefault="00795926" w:rsidP="00D667BB">
            <w:r w:rsidRPr="004278A1">
              <w:rPr>
                <w:b/>
              </w:rPr>
              <w:t>Discordance in microbiological isolates in cases with both urine and blood cultures available</w:t>
            </w:r>
            <w:r w:rsidRPr="004278A1">
              <w:t>:</w:t>
            </w:r>
            <w:r>
              <w:t xml:space="preserve"> 0/13</w:t>
            </w:r>
          </w:p>
        </w:tc>
      </w:tr>
      <w:tr w:rsidR="00795926" w:rsidTr="00D667BB">
        <w:tc>
          <w:tcPr>
            <w:tcW w:w="1980" w:type="dxa"/>
          </w:tcPr>
          <w:p w:rsidR="00795926" w:rsidRDefault="00795926" w:rsidP="00D667BB">
            <w:proofErr w:type="spellStart"/>
            <w:r>
              <w:lastRenderedPageBreak/>
              <w:t>Hayatzaki</w:t>
            </w:r>
            <w:proofErr w:type="spellEnd"/>
            <w:r>
              <w:t xml:space="preserve"> 2014 </w:t>
            </w:r>
            <w:r w:rsidR="005C5577">
              <w:fldChar w:fldCharType="begin"/>
            </w:r>
            <w:r>
              <w:instrText xml:space="preserve"> ADDIN EN.CITE &lt;EndNote&gt;&lt;Cite&gt;&lt;Author&gt;Hayatzaki&lt;/Author&gt;&lt;Year&gt;2014&lt;/Year&gt;&lt;RecNum&gt;2605&lt;/RecNum&gt;&lt;DisplayText&gt;[30]&lt;/DisplayText&gt;&lt;record&gt;&lt;rec-number&gt;2605&lt;/rec-number&gt;&lt;foreign-keys&gt;&lt;key app="EN" db-id="25fs9zfpqvvdrfe9afa5vv95a0z995pve0fa" timestamp="1518764818"&gt;2605&lt;/key&gt;&lt;/foreign-keys&gt;&lt;ref-type name="Journal Article"&gt;17&lt;/ref-type&gt;&lt;contributors&gt;&lt;authors&gt;&lt;author&gt;Hayatzaki, K.&lt;/author&gt;&lt;author&gt;Menne, S.&lt;/author&gt;&lt;author&gt;Nielsen, K.&lt;/author&gt;&lt;/authors&gt;&lt;/contributors&gt;&lt;auth-address&gt;Urologisk Afdeling, Naestved Sygehus, Ringstedgade 61, 4700 Naestved, Denmark. khah@regionsjaelland.dk.&lt;/auth-address&gt;&lt;titles&gt;&lt;title&gt;Prophylactic antibiotics reduce sepsis after biopsy of the prostate&lt;/title&gt;&lt;secondary-title&gt;Dan Med J&lt;/secondary-title&gt;&lt;alt-title&gt;Danish medical journal&lt;/alt-title&gt;&lt;/titles&gt;&lt;periodical&gt;&lt;full-title&gt;Dan Med J&lt;/full-title&gt;&lt;abbr-1&gt;Danish medical journal&lt;/abbr-1&gt;&lt;/periodical&gt;&lt;alt-periodical&gt;&lt;full-title&gt;Dan Med J&lt;/full-title&gt;&lt;abbr-1&gt;Danish medical journal&lt;/abbr-1&gt;&lt;/alt-periodical&gt;&lt;pages&gt;A4963&lt;/pages&gt;&lt;volume&gt;61&lt;/volume&gt;&lt;number&gt;11&lt;/number&gt;&lt;edition&gt;2014/11/06&lt;/edition&gt;&lt;keywords&gt;&lt;keyword&gt;Aged&lt;/keyword&gt;&lt;keyword&gt;*Antibiotic Prophylaxis&lt;/keyword&gt;&lt;keyword&gt;Biopsy, Needle/*adverse effects&lt;/keyword&gt;&lt;keyword&gt;Ciprofloxacin/therapeutic use&lt;/keyword&gt;&lt;keyword&gt;Denmark&lt;/keyword&gt;&lt;keyword&gt;Drug Resistance, Bacterial/drug effects&lt;/keyword&gt;&lt;keyword&gt;Humans&lt;/keyword&gt;&lt;keyword&gt;Male&lt;/keyword&gt;&lt;keyword&gt;Metronidazole/therapeutic use&lt;/keyword&gt;&lt;keyword&gt;Middle Aged&lt;/keyword&gt;&lt;keyword&gt;Prostate/*pathology&lt;/keyword&gt;&lt;keyword&gt;Prostatic Neoplasms/complications/pathology&lt;/keyword&gt;&lt;keyword&gt;Retrospective Studies&lt;/keyword&gt;&lt;keyword&gt;Sepsis/epidemiology/etiology/*prevention &amp;amp; control&lt;/keyword&gt;&lt;/keywords&gt;&lt;dates&gt;&lt;year&gt;2014&lt;/year&gt;&lt;pub-dates&gt;&lt;date&gt;Nov&lt;/date&gt;&lt;/pub-dates&gt;&lt;/dates&gt;&lt;isbn&gt;2245-1919&lt;/isbn&gt;&lt;accession-num&gt;25370963&lt;/accession-num&gt;&lt;urls&gt;&lt;/urls&gt;&lt;remote-database-provider&gt;NLM&lt;/remote-database-provider&gt;&lt;language&gt;eng&lt;/language&gt;&lt;/record&gt;&lt;/Cite&gt;&lt;/EndNote&gt;</w:instrText>
            </w:r>
            <w:r w:rsidR="005C5577">
              <w:fldChar w:fldCharType="separate"/>
            </w:r>
            <w:r>
              <w:rPr>
                <w:noProof/>
              </w:rPr>
              <w:t>[</w:t>
            </w:r>
            <w:hyperlink w:anchor="_ENREF_30" w:tooltip="Hayatzaki, 2014 #39739" w:history="1">
              <w:r>
                <w:rPr>
                  <w:noProof/>
                </w:rPr>
                <w:t>30</w:t>
              </w:r>
            </w:hyperlink>
            <w:r>
              <w:rPr>
                <w:noProof/>
              </w:rPr>
              <w:t>]</w:t>
            </w:r>
            <w:r w:rsidR="005C5577">
              <w:fldChar w:fldCharType="end"/>
            </w:r>
          </w:p>
        </w:tc>
        <w:tc>
          <w:tcPr>
            <w:tcW w:w="10970" w:type="dxa"/>
          </w:tcPr>
          <w:p w:rsidR="00795926" w:rsidRPr="000C359B" w:rsidRDefault="00795926" w:rsidP="00D667BB">
            <w:r>
              <w:t>Access only to the abstract of this study.</w:t>
            </w:r>
          </w:p>
          <w:p w:rsidR="00AA5E52" w:rsidRDefault="00AA5E52" w:rsidP="00D667BB">
            <w:r>
              <w:rPr>
                <w:b/>
              </w:rPr>
              <w:t xml:space="preserve">Country: </w:t>
            </w:r>
            <w:r>
              <w:t>Denmark</w:t>
            </w:r>
          </w:p>
          <w:p w:rsidR="00795926" w:rsidRPr="00692FE2" w:rsidRDefault="00795926" w:rsidP="00D667BB">
            <w:r>
              <w:rPr>
                <w:b/>
              </w:rPr>
              <w:t>Type of infectious complications:</w:t>
            </w:r>
            <w:r>
              <w:t xml:space="preserve"> Sepsis</w:t>
            </w:r>
          </w:p>
          <w:p w:rsidR="00795926" w:rsidRPr="000C359B" w:rsidRDefault="00795926" w:rsidP="00D667BB">
            <w:pPr>
              <w:rPr>
                <w:b/>
              </w:rPr>
            </w:pPr>
            <w:r>
              <w:rPr>
                <w:b/>
              </w:rPr>
              <w:t>Definition of infection:</w:t>
            </w:r>
            <w:r>
              <w:t xml:space="preserve"> </w:t>
            </w:r>
            <w:r w:rsidRPr="000C359B">
              <w:t>Pat</w:t>
            </w:r>
            <w:r>
              <w:t>ients admitted to the hospital due to sepsis within 2 weeks after a transrectal prostate biopsy.</w:t>
            </w:r>
          </w:p>
          <w:p w:rsidR="00795926" w:rsidRPr="000C359B" w:rsidRDefault="00795926" w:rsidP="00D667BB">
            <w:r>
              <w:rPr>
                <w:b/>
              </w:rPr>
              <w:t>Definition of positive urine culture:</w:t>
            </w:r>
            <w:r>
              <w:t xml:space="preserve"> No access to the full-text.</w:t>
            </w:r>
          </w:p>
          <w:p w:rsidR="00795926" w:rsidRPr="00DD5EA8" w:rsidRDefault="00795926" w:rsidP="00D667BB">
            <w:r>
              <w:rPr>
                <w:b/>
              </w:rPr>
              <w:t>Rate of infection:</w:t>
            </w:r>
            <w:r>
              <w:t xml:space="preserve"> 0.91% (4 of 511 biopsies).</w:t>
            </w:r>
          </w:p>
          <w:p w:rsidR="00795926" w:rsidRPr="000073B7" w:rsidRDefault="00795926" w:rsidP="00D667BB">
            <w:r>
              <w:rPr>
                <w:b/>
              </w:rPr>
              <w:t xml:space="preserve">Timing and number of blood cultures: </w:t>
            </w:r>
            <w:r>
              <w:t>No access to the full-text.</w:t>
            </w:r>
          </w:p>
          <w:p w:rsidR="00795926" w:rsidRPr="000073B7" w:rsidRDefault="00795926" w:rsidP="00D667BB">
            <w:r>
              <w:rPr>
                <w:b/>
              </w:rPr>
              <w:t>Timing of presentation after biopsy:</w:t>
            </w:r>
            <w:r>
              <w:t xml:space="preserve"> No access to the full-text.</w:t>
            </w:r>
          </w:p>
          <w:p w:rsidR="00795926" w:rsidRPr="000073B7" w:rsidRDefault="00795926" w:rsidP="00D667BB">
            <w:r>
              <w:rPr>
                <w:b/>
              </w:rPr>
              <w:t>Lower urinary tract symptoms:</w:t>
            </w:r>
            <w:r>
              <w:t xml:space="preserve"> No access to the full-text.</w:t>
            </w:r>
          </w:p>
          <w:p w:rsidR="00795926" w:rsidRDefault="00795926" w:rsidP="00D667BB">
            <w:r>
              <w:rPr>
                <w:b/>
              </w:rPr>
              <w:t>L</w:t>
            </w:r>
            <w:r w:rsidRPr="00FA2C26">
              <w:rPr>
                <w:b/>
              </w:rPr>
              <w:t>aboratory findings:</w:t>
            </w:r>
            <w:r>
              <w:t xml:space="preserve"> No access to the full-text.</w:t>
            </w:r>
          </w:p>
          <w:p w:rsidR="00795926" w:rsidRPr="000073B7" w:rsidRDefault="00795926" w:rsidP="00D667BB">
            <w:pPr>
              <w:rPr>
                <w:b/>
              </w:rPr>
            </w:pPr>
            <w:r w:rsidRPr="004278A1">
              <w:rPr>
                <w:b/>
              </w:rPr>
              <w:t>Discordance in microbiological isolates in cases with both urine and blood cultures available</w:t>
            </w:r>
            <w:r w:rsidRPr="004278A1">
              <w:t>:</w:t>
            </w:r>
            <w:r>
              <w:t xml:space="preserve"> 0/3</w:t>
            </w:r>
          </w:p>
        </w:tc>
      </w:tr>
      <w:tr w:rsidR="00795926" w:rsidTr="00D667BB">
        <w:tc>
          <w:tcPr>
            <w:tcW w:w="1980" w:type="dxa"/>
          </w:tcPr>
          <w:p w:rsidR="00795926" w:rsidRDefault="00795926" w:rsidP="00D667BB">
            <w:r>
              <w:t xml:space="preserve">Song 2014 </w:t>
            </w:r>
            <w:bookmarkStart w:id="5" w:name="_Hlk508514949"/>
            <w:r w:rsidR="005C5577">
              <w:fldChar w:fldCharType="begin"/>
            </w:r>
            <w:r>
              <w:instrText xml:space="preserve"> ADDIN EN.CITE &lt;EndNote&gt;&lt;Cite&gt;&lt;Author&gt;Song&lt;/Author&gt;&lt;Year&gt;2014&lt;/Year&gt;&lt;RecNum&gt;2106&lt;/RecNum&gt;&lt;DisplayText&gt;[25]&lt;/DisplayText&gt;&lt;record&gt;&lt;rec-number&gt;2106&lt;/rec-number&gt;&lt;foreign-keys&gt;&lt;key app="EN" db-id="25fs9zfpqvvdrfe9afa5vv95a0z995pve0fa" timestamp="1514552905"&gt;2106&lt;/key&gt;&lt;/foreign-keys&gt;&lt;ref-type name="Journal Article"&gt;17&lt;/ref-type&gt;&lt;contributors&gt;&lt;authors&gt;&lt;author&gt;Song, W.&lt;/author&gt;&lt;author&gt;Choo, S. H.&lt;/author&gt;&lt;author&gt;Sung, H. H.&lt;/author&gt;&lt;author&gt;Han, D. H.&lt;/author&gt;&lt;author&gt;Jeong, B. C.&lt;/author&gt;&lt;author&gt;Seo, S. I.&lt;/author&gt;&lt;author&gt;Jeon, S. S.&lt;/author&gt;&lt;author&gt;Lee, K. S.&lt;/author&gt;&lt;author&gt;Lee, S. W.&lt;/author&gt;&lt;author&gt;Lee, H. M.&lt;/author&gt;&lt;author&gt;Choi, H. Y.&lt;/author&gt;&lt;author&gt;Jeon, H. G.&lt;/author&gt;&lt;/authors&gt;&lt;/contributors&gt;&lt;titles&gt;&lt;title&gt;Incidence and management of extended-spectrum beta-lactamase and quinolone-resistant escherichia coli infections after prostate biopsy&lt;/title&gt;&lt;secondary-title&gt;Urology&lt;/secondary-title&gt;&lt;/titles&gt;&lt;periodical&gt;&lt;full-title&gt;Urology&lt;/full-title&gt;&lt;/periodical&gt;&lt;pages&gt;1001-1006&lt;/pages&gt;&lt;volume&gt;84&lt;/volume&gt;&lt;number&gt;5&lt;/number&gt;&lt;dates&gt;&lt;year&gt;2014&lt;/year&gt;&lt;/dates&gt;&lt;urls&gt;&lt;related-urls&gt;&lt;url&gt;https://www.scopus.com/inward/record.uri?eid=2-s2.0-84908326972&amp;amp;doi=10.1016%2fj.urology.2014.06.052&amp;amp;partnerID=40&amp;amp;md5=c582f8b1afe0497149e6170be46421ac&lt;/url&gt;&lt;/related-urls&gt;&lt;/urls&gt;&lt;electronic-resource-num&gt;10.1016/j.urology.2014.06.052&lt;/electronic-resource-num&gt;&lt;remote-database-name&gt;Scopus&lt;/remote-database-name&gt;&lt;/record&gt;&lt;/Cite&gt;&lt;/EndNote&gt;</w:instrText>
            </w:r>
            <w:r w:rsidR="005C5577">
              <w:fldChar w:fldCharType="separate"/>
            </w:r>
            <w:r>
              <w:rPr>
                <w:noProof/>
              </w:rPr>
              <w:t>[</w:t>
            </w:r>
            <w:hyperlink w:anchor="_ENREF_25" w:tooltip="Song, 2014 #2106" w:history="1">
              <w:r>
                <w:rPr>
                  <w:noProof/>
                </w:rPr>
                <w:t>25</w:t>
              </w:r>
            </w:hyperlink>
            <w:r>
              <w:rPr>
                <w:noProof/>
              </w:rPr>
              <w:t>]</w:t>
            </w:r>
            <w:r w:rsidR="005C5577">
              <w:fldChar w:fldCharType="end"/>
            </w:r>
            <w:bookmarkEnd w:id="5"/>
          </w:p>
        </w:tc>
        <w:tc>
          <w:tcPr>
            <w:tcW w:w="10970" w:type="dxa"/>
          </w:tcPr>
          <w:p w:rsidR="00D94120" w:rsidRDefault="00D94120" w:rsidP="00D667BB">
            <w:r>
              <w:rPr>
                <w:b/>
              </w:rPr>
              <w:t xml:space="preserve">Country: </w:t>
            </w:r>
            <w:r>
              <w:t>Korea</w:t>
            </w:r>
          </w:p>
          <w:p w:rsidR="00795926" w:rsidRPr="00DD5EA8" w:rsidRDefault="00795926" w:rsidP="00D667BB">
            <w:r>
              <w:rPr>
                <w:b/>
              </w:rPr>
              <w:t>Type of infectious complications:</w:t>
            </w:r>
            <w:r>
              <w:t xml:space="preserve"> Acute prostatitis (all febrile)</w:t>
            </w:r>
          </w:p>
          <w:p w:rsidR="00795926" w:rsidRPr="00E948CD" w:rsidRDefault="00795926" w:rsidP="00D667BB">
            <w:r>
              <w:rPr>
                <w:b/>
              </w:rPr>
              <w:t>Definition of infection:</w:t>
            </w:r>
            <w:r>
              <w:t xml:space="preserve"> Patients with post-biopsy acute prostatitis defined as:</w:t>
            </w:r>
            <w:r w:rsidRPr="00E948CD">
              <w:t xml:space="preserve"> a body temperature &gt;38°C, increased leukocytes in urine sediment, and pathologic clinical findings by digital rectal examination</w:t>
            </w:r>
          </w:p>
          <w:p w:rsidR="00795926" w:rsidRDefault="00795926" w:rsidP="00D667BB">
            <w:pPr>
              <w:rPr>
                <w:b/>
              </w:rPr>
            </w:pPr>
            <w:r>
              <w:rPr>
                <w:b/>
              </w:rPr>
              <w:t xml:space="preserve">Definition of positive urine culture: </w:t>
            </w:r>
            <w:r w:rsidRPr="0065005D">
              <w:t>No</w:t>
            </w:r>
            <w:r>
              <w:t>t defined.</w:t>
            </w:r>
          </w:p>
          <w:p w:rsidR="00795926" w:rsidRPr="002935B4" w:rsidRDefault="00795926" w:rsidP="00D667BB">
            <w:r>
              <w:rPr>
                <w:b/>
              </w:rPr>
              <w:t xml:space="preserve">Rate of infection: </w:t>
            </w:r>
            <w:r>
              <w:t>0.91% (103 of 11345 procedures).</w:t>
            </w:r>
          </w:p>
          <w:p w:rsidR="00795926" w:rsidRPr="00DF5E0D" w:rsidRDefault="00795926" w:rsidP="00D667BB">
            <w:r>
              <w:rPr>
                <w:b/>
              </w:rPr>
              <w:t xml:space="preserve">Timing and number of blood cultures: </w:t>
            </w:r>
            <w:r>
              <w:t>Cultures were initiated before initiation of antibiotic treatment. The number of blood cultures obtained per patient was not reported.</w:t>
            </w:r>
          </w:p>
          <w:p w:rsidR="00795926" w:rsidRPr="00B60CB5" w:rsidRDefault="00795926" w:rsidP="00D667BB">
            <w:r>
              <w:rPr>
                <w:b/>
              </w:rPr>
              <w:t>Timing of presentation from biopsy:</w:t>
            </w:r>
            <w:r>
              <w:t xml:space="preserve"> Not reported.</w:t>
            </w:r>
          </w:p>
          <w:p w:rsidR="00795926" w:rsidRPr="00B60CB5" w:rsidRDefault="00795926" w:rsidP="00D667BB">
            <w:r>
              <w:rPr>
                <w:b/>
              </w:rPr>
              <w:t>Lower urinary tract symptoms:</w:t>
            </w:r>
            <w:r>
              <w:t xml:space="preserve"> Not reported.</w:t>
            </w:r>
          </w:p>
          <w:p w:rsidR="00795926" w:rsidRDefault="00795926" w:rsidP="00D667BB">
            <w:r>
              <w:rPr>
                <w:b/>
              </w:rPr>
              <w:t>L</w:t>
            </w:r>
            <w:r w:rsidRPr="00FA2C26">
              <w:rPr>
                <w:b/>
              </w:rPr>
              <w:t>aboratory findings:</w:t>
            </w:r>
            <w:r>
              <w:t xml:space="preserve"> By definition all had pyuria.</w:t>
            </w:r>
          </w:p>
          <w:p w:rsidR="00795926" w:rsidRPr="00DC1BBD" w:rsidRDefault="00795926" w:rsidP="00D667BB">
            <w:r w:rsidRPr="004278A1">
              <w:rPr>
                <w:b/>
              </w:rPr>
              <w:t>Discordance in microbiological isolates in cases with both urine and blood cultures available</w:t>
            </w:r>
            <w:r w:rsidRPr="004278A1">
              <w:t>:</w:t>
            </w:r>
            <w:r>
              <w:t xml:space="preserve"> Unclear (27 cases with both urine and blood cultures positive)</w:t>
            </w:r>
          </w:p>
        </w:tc>
      </w:tr>
      <w:tr w:rsidR="00795926" w:rsidTr="00D667BB">
        <w:tc>
          <w:tcPr>
            <w:tcW w:w="1980" w:type="dxa"/>
          </w:tcPr>
          <w:p w:rsidR="00795926" w:rsidRDefault="00795926" w:rsidP="00D667BB">
            <w:r>
              <w:t xml:space="preserve">Dai 2015 </w:t>
            </w:r>
            <w:r w:rsidR="005C5577">
              <w:fldChar w:fldCharType="begin">
                <w:fldData xml:space="preserve">PEVuZE5vdGU+PENpdGU+PEF1dGhvcj5EYWk8L0F1dGhvcj48WWVhcj4yMDE1PC9ZZWFyPjxSZWNO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</w:fldData>
              </w:fldChar>
            </w:r>
            <w:r>
              <w:instrText xml:space="preserve"> ADDIN EN.CITE </w:instrText>
            </w:r>
            <w:r w:rsidR="005C5577">
              <w:fldChar w:fldCharType="begin">
                <w:fldData xml:space="preserve">PEVuZE5vdGU+PENpdGU+PEF1dGhvcj5EYWk8L0F1dGhvcj48WWVhcj4yMDE1PC9ZZWFyPjxSZWNO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</w:fldData>
              </w:fldChar>
            </w:r>
            <w:r>
              <w:instrText xml:space="preserve"> ADDIN EN.CITE.DATA </w:instrText>
            </w:r>
            <w:r w:rsidR="005C5577">
              <w:fldChar w:fldCharType="end"/>
            </w:r>
            <w:r w:rsidR="005C5577">
              <w:fldChar w:fldCharType="separate"/>
            </w:r>
            <w:r>
              <w:rPr>
                <w:noProof/>
              </w:rPr>
              <w:t>[</w:t>
            </w:r>
            <w:hyperlink w:anchor="_ENREF_60" w:tooltip="Dai, 2015 #53292" w:history="1">
              <w:r>
                <w:rPr>
                  <w:noProof/>
                </w:rPr>
                <w:t>60</w:t>
              </w:r>
            </w:hyperlink>
            <w:r>
              <w:rPr>
                <w:noProof/>
              </w:rPr>
              <w:t>]</w:t>
            </w:r>
            <w:r w:rsidR="005C5577">
              <w:fldChar w:fldCharType="end"/>
            </w:r>
          </w:p>
        </w:tc>
        <w:tc>
          <w:tcPr>
            <w:tcW w:w="10970" w:type="dxa"/>
          </w:tcPr>
          <w:p w:rsidR="00011E84" w:rsidRDefault="00011E84" w:rsidP="00D667BB">
            <w:r>
              <w:rPr>
                <w:b/>
              </w:rPr>
              <w:t xml:space="preserve">Country: </w:t>
            </w:r>
            <w:r>
              <w:t>USA</w:t>
            </w:r>
          </w:p>
          <w:p w:rsidR="00795926" w:rsidRPr="002935B4" w:rsidRDefault="00795926" w:rsidP="00D667BB">
            <w:r>
              <w:rPr>
                <w:b/>
              </w:rPr>
              <w:t>Type of infectious complications:</w:t>
            </w:r>
            <w:r>
              <w:t xml:space="preserve"> Sepsis/bacteremia, acute </w:t>
            </w:r>
            <w:proofErr w:type="spellStart"/>
            <w:r>
              <w:t>prostatitis</w:t>
            </w:r>
            <w:proofErr w:type="spellEnd"/>
            <w:r>
              <w:t xml:space="preserve">/UTI without </w:t>
            </w:r>
            <w:proofErr w:type="spellStart"/>
            <w:r>
              <w:t>bacteremia</w:t>
            </w:r>
            <w:proofErr w:type="spellEnd"/>
            <w:r>
              <w:t xml:space="preserve">, </w:t>
            </w:r>
            <w:proofErr w:type="spellStart"/>
            <w:r>
              <w:t>epidedimitis</w:t>
            </w:r>
            <w:proofErr w:type="spellEnd"/>
            <w:r>
              <w:t>.</w:t>
            </w:r>
          </w:p>
          <w:p w:rsidR="00795926" w:rsidRPr="001F2DED" w:rsidRDefault="00795926" w:rsidP="00D667BB">
            <w:r>
              <w:rPr>
                <w:b/>
              </w:rPr>
              <w:t>Definition of infection:</w:t>
            </w:r>
            <w:r>
              <w:t xml:space="preserve"> I</w:t>
            </w:r>
            <w:r w:rsidRPr="001F2DED">
              <w:t>nfectious complications within 30 days of biopsy requiring treatment. Infections were defined clinically. Bacterial cystitis was defined by pyuria (&gt;5 white blood cells per high-powered field or positive leukocyte esterase on urine dipstick) and bacteriuria (≥10</w:t>
            </w:r>
            <w:r w:rsidRPr="00FE6106">
              <w:rPr>
                <w:vertAlign w:val="superscript"/>
              </w:rPr>
              <w:t>5</w:t>
            </w:r>
            <w:r w:rsidRPr="001F2DED">
              <w:t xml:space="preserve"> colony-forming units/mL) with symptoms of dysuria, urgency, frequency, or hematuria. Pyelonephritis was defined as pyuria and bacteriuria with symptoms of fever, flank pain, nausea, or vomiting. Bacteremia was confirmed by the presence of microbial growth in blood cultures.</w:t>
            </w:r>
          </w:p>
          <w:p w:rsidR="00795926" w:rsidRDefault="00795926" w:rsidP="00D667BB">
            <w:pPr>
              <w:rPr>
                <w:b/>
              </w:rPr>
            </w:pPr>
            <w:r>
              <w:rPr>
                <w:b/>
              </w:rPr>
              <w:lastRenderedPageBreak/>
              <w:t xml:space="preserve">Definition of positive urine culture: </w:t>
            </w:r>
            <w:r w:rsidRPr="00FC5412">
              <w:t>Uncl</w:t>
            </w:r>
            <w:r>
              <w:t>ear. Bacteriuria was defined as &gt;10</w:t>
            </w:r>
            <w:r w:rsidRPr="00FC5412">
              <w:rPr>
                <w:vertAlign w:val="superscript"/>
              </w:rPr>
              <w:t>5</w:t>
            </w:r>
            <w:r>
              <w:t xml:space="preserve"> CFU/ml. However, growth &lt;10</w:t>
            </w:r>
            <w:r w:rsidRPr="00FC5412">
              <w:rPr>
                <w:vertAlign w:val="superscript"/>
              </w:rPr>
              <w:t>4</w:t>
            </w:r>
            <w:r>
              <w:t xml:space="preserve"> was also reported (although without antimicrobial susceptibility date).</w:t>
            </w:r>
          </w:p>
          <w:p w:rsidR="00795926" w:rsidRPr="002935B4" w:rsidRDefault="00795926" w:rsidP="00D667BB">
            <w:r>
              <w:rPr>
                <w:b/>
              </w:rPr>
              <w:t xml:space="preserve">Rate of infections: </w:t>
            </w:r>
            <w:r>
              <w:t>2.3% (11 of 487 patients) (sepsis/bacteremia n=6, acute prostatitis/UTI without bacteremia n=4, epididymitis n=1)</w:t>
            </w:r>
          </w:p>
          <w:p w:rsidR="00795926" w:rsidRPr="00CD3862" w:rsidRDefault="00795926" w:rsidP="00D667BB">
            <w:r>
              <w:rPr>
                <w:b/>
              </w:rPr>
              <w:t xml:space="preserve">Timing and number of blood cultures: </w:t>
            </w:r>
            <w:r>
              <w:t>Not clarified</w:t>
            </w:r>
          </w:p>
          <w:p w:rsidR="00795926" w:rsidRPr="00DB4017" w:rsidRDefault="00795926" w:rsidP="00D667BB">
            <w:r>
              <w:rPr>
                <w:b/>
              </w:rPr>
              <w:t>Timing of presentation after biopsy:</w:t>
            </w:r>
            <w:r>
              <w:t xml:space="preserve"> Not reported.</w:t>
            </w:r>
          </w:p>
          <w:p w:rsidR="00795926" w:rsidRPr="00D678B6" w:rsidRDefault="00795926" w:rsidP="00D667BB">
            <w:r>
              <w:rPr>
                <w:b/>
              </w:rPr>
              <w:t>Lower urinary tract symptoms:</w:t>
            </w:r>
            <w:r>
              <w:t xml:space="preserve"> Not reported.</w:t>
            </w:r>
          </w:p>
          <w:p w:rsidR="00795926" w:rsidRDefault="00795926" w:rsidP="00D667BB">
            <w:r>
              <w:rPr>
                <w:b/>
              </w:rPr>
              <w:t>L</w:t>
            </w:r>
            <w:r w:rsidRPr="00FA2C26">
              <w:rPr>
                <w:b/>
              </w:rPr>
              <w:t>aboratory findings:</w:t>
            </w:r>
            <w:r>
              <w:t xml:space="preserve"> </w:t>
            </w:r>
            <w:r w:rsidRPr="00D678B6">
              <w:t>No</w:t>
            </w:r>
            <w:r>
              <w:t>t reported.</w:t>
            </w:r>
          </w:p>
          <w:p w:rsidR="00795926" w:rsidRPr="00D678B6" w:rsidRDefault="00795926" w:rsidP="00D667BB">
            <w:pPr>
              <w:rPr>
                <w:b/>
              </w:rPr>
            </w:pPr>
            <w:r w:rsidRPr="004278A1">
              <w:rPr>
                <w:b/>
              </w:rPr>
              <w:t>Discordance in microbiological isolates in cases with both urine and blood cultures available</w:t>
            </w:r>
            <w:r w:rsidRPr="004278A1">
              <w:t>:</w:t>
            </w:r>
            <w:r>
              <w:t xml:space="preserve"> 0/3</w:t>
            </w:r>
          </w:p>
        </w:tc>
      </w:tr>
      <w:tr w:rsidR="00795926" w:rsidTr="00D667BB">
        <w:tc>
          <w:tcPr>
            <w:tcW w:w="1980" w:type="dxa"/>
          </w:tcPr>
          <w:p w:rsidR="00795926" w:rsidRDefault="00795926" w:rsidP="00D667BB">
            <w:r>
              <w:lastRenderedPageBreak/>
              <w:t xml:space="preserve">Luong 2015 </w:t>
            </w:r>
            <w:r w:rsidR="005C5577">
              <w:fldChar w:fldCharType="begin">
                <w:fldData xml:space="preserve">PEVuZE5vdGU+PENpdGU+PEF1dGhvcj5MdW9uZzwvQXV0aG9yPjxZZWFyPjIwMTU8L1llYXI+PFJl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</w:fldData>
              </w:fldChar>
            </w:r>
            <w:r>
              <w:instrText xml:space="preserve"> ADDIN EN.CITE </w:instrText>
            </w:r>
            <w:r w:rsidR="005C5577">
              <w:fldChar w:fldCharType="begin">
                <w:fldData xml:space="preserve">PEVuZE5vdGU+PENpdGU+PEF1dGhvcj5MdW9uZzwvQXV0aG9yPjxZZWFyPjIwMTU8L1llYXI+PFJl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</w:fldData>
              </w:fldChar>
            </w:r>
            <w:r>
              <w:instrText xml:space="preserve"> ADDIN EN.CITE.DATA </w:instrText>
            </w:r>
            <w:r w:rsidR="005C5577">
              <w:fldChar w:fldCharType="end"/>
            </w:r>
            <w:r w:rsidR="005C5577">
              <w:fldChar w:fldCharType="separate"/>
            </w:r>
            <w:r>
              <w:rPr>
                <w:noProof/>
              </w:rPr>
              <w:t>[</w:t>
            </w:r>
            <w:hyperlink w:anchor="_ENREF_44" w:tooltip="Luong, 2015 #39701" w:history="1">
              <w:r>
                <w:rPr>
                  <w:noProof/>
                </w:rPr>
                <w:t>44</w:t>
              </w:r>
            </w:hyperlink>
            <w:r>
              <w:rPr>
                <w:noProof/>
              </w:rPr>
              <w:t>]</w:t>
            </w:r>
            <w:r w:rsidR="005C5577">
              <w:fldChar w:fldCharType="end"/>
            </w:r>
          </w:p>
        </w:tc>
        <w:tc>
          <w:tcPr>
            <w:tcW w:w="10970" w:type="dxa"/>
          </w:tcPr>
          <w:p w:rsidR="00CA084D" w:rsidRDefault="00CA084D" w:rsidP="00D667BB">
            <w:r>
              <w:rPr>
                <w:b/>
              </w:rPr>
              <w:t xml:space="preserve">Country: </w:t>
            </w:r>
            <w:r>
              <w:t>USA</w:t>
            </w:r>
          </w:p>
          <w:p w:rsidR="00795926" w:rsidRPr="002935B4" w:rsidRDefault="00795926" w:rsidP="00D667BB">
            <w:r>
              <w:rPr>
                <w:b/>
              </w:rPr>
              <w:t>Type of infectious complications:</w:t>
            </w:r>
            <w:r>
              <w:t xml:space="preserve"> Any (</w:t>
            </w:r>
            <w:r w:rsidRPr="00E469A6">
              <w:t>fever</w:t>
            </w:r>
            <w:r>
              <w:t xml:space="preserve"> 11 of 14</w:t>
            </w:r>
            <w:r w:rsidRPr="00E469A6">
              <w:t>, chills, nausea, frequency, dysuria, and urgency</w:t>
            </w:r>
            <w:r>
              <w:t>, at least 2 SIRS n=12)</w:t>
            </w:r>
          </w:p>
          <w:p w:rsidR="00795926" w:rsidRPr="001D7634" w:rsidRDefault="00795926" w:rsidP="00D667BB">
            <w:r>
              <w:rPr>
                <w:b/>
              </w:rPr>
              <w:t>Definition of infection:</w:t>
            </w:r>
            <w:r>
              <w:t xml:space="preserve"> Patients hospitalized due to infectious complications within 2 weeks after biopsy. S</w:t>
            </w:r>
            <w:r w:rsidRPr="00E469A6">
              <w:t>igns of infection</w:t>
            </w:r>
            <w:r>
              <w:t>:</w:t>
            </w:r>
            <w:r w:rsidRPr="00E469A6">
              <w:t xml:space="preserve"> as fever, chills, nausea, frequency, dysuria, and urgency</w:t>
            </w:r>
            <w:r>
              <w:t>.</w:t>
            </w:r>
          </w:p>
          <w:p w:rsidR="00795926" w:rsidRPr="003F1825" w:rsidRDefault="00795926" w:rsidP="00D667BB">
            <w:r>
              <w:rPr>
                <w:b/>
              </w:rPr>
              <w:t>Definition of positive urine culture:</w:t>
            </w:r>
            <w:r>
              <w:t xml:space="preserve"> Not defined.</w:t>
            </w:r>
          </w:p>
          <w:p w:rsidR="00795926" w:rsidRPr="009E4A83" w:rsidRDefault="00795926" w:rsidP="00D667BB">
            <w:r>
              <w:rPr>
                <w:b/>
              </w:rPr>
              <w:t>Rate of infection:</w:t>
            </w:r>
            <w:r>
              <w:t xml:space="preserve"> 0.7% (14 of 2093)</w:t>
            </w:r>
          </w:p>
          <w:p w:rsidR="00795926" w:rsidRDefault="00795926" w:rsidP="00D667BB">
            <w:pPr>
              <w:rPr>
                <w:b/>
              </w:rPr>
            </w:pPr>
            <w:r>
              <w:rPr>
                <w:b/>
              </w:rPr>
              <w:t xml:space="preserve">Timing and number of blood cultures: </w:t>
            </w:r>
            <w:r w:rsidR="00755BDA" w:rsidRPr="00755BDA">
              <w:t xml:space="preserve">Not </w:t>
            </w:r>
            <w:r w:rsidR="00755BDA">
              <w:t>clarified</w:t>
            </w:r>
            <w:r w:rsidR="00755BDA" w:rsidRPr="00755BDA">
              <w:t>.</w:t>
            </w:r>
          </w:p>
          <w:p w:rsidR="00795926" w:rsidRDefault="00795926" w:rsidP="00D667BB">
            <w:pPr>
              <w:rPr>
                <w:b/>
              </w:rPr>
            </w:pPr>
            <w:r>
              <w:rPr>
                <w:b/>
              </w:rPr>
              <w:t xml:space="preserve">Timing of presentation after biopsy: </w:t>
            </w:r>
            <w:r>
              <w:t>Median time to presentation= 2 days (within 1 day n=5, at 2 days n=4, at 3 days n=2, at 4 days n=2, and 1 at 7 days).</w:t>
            </w:r>
          </w:p>
          <w:p w:rsidR="00795926" w:rsidRPr="00800A24" w:rsidRDefault="00795926" w:rsidP="00D667BB">
            <w:r>
              <w:rPr>
                <w:b/>
              </w:rPr>
              <w:t>Lower urinary tract symptoms:</w:t>
            </w:r>
            <w:r>
              <w:t xml:space="preserve"> Not reported.</w:t>
            </w:r>
          </w:p>
          <w:p w:rsidR="00795926" w:rsidRDefault="00795926" w:rsidP="00D667BB">
            <w:r>
              <w:rPr>
                <w:b/>
              </w:rPr>
              <w:t>L</w:t>
            </w:r>
            <w:r w:rsidRPr="00FA2C26">
              <w:rPr>
                <w:b/>
              </w:rPr>
              <w:t>aboratory findings:</w:t>
            </w:r>
            <w:r>
              <w:t xml:space="preserve"> 9 patients had leukocytosis or leukopenia. </w:t>
            </w:r>
          </w:p>
          <w:p w:rsidR="00795926" w:rsidRDefault="00795926" w:rsidP="00D667BB">
            <w:r w:rsidRPr="004278A1">
              <w:rPr>
                <w:b/>
              </w:rPr>
              <w:t>Discordance in microbiological isolates in cases with both urine and blood cultures available</w:t>
            </w:r>
            <w:r w:rsidRPr="004278A1">
              <w:t>:</w:t>
            </w:r>
            <w:r>
              <w:t xml:space="preserve"> 0/4</w:t>
            </w:r>
          </w:p>
          <w:p w:rsidR="00CA084D" w:rsidRPr="00CA084D" w:rsidRDefault="00CA084D" w:rsidP="00D667BB">
            <w:r w:rsidRPr="00CA084D">
              <w:rPr>
                <w:b/>
              </w:rPr>
              <w:t>Rectal c</w:t>
            </w:r>
            <w:r>
              <w:rPr>
                <w:b/>
              </w:rPr>
              <w:t>leansing/disinfection method:</w:t>
            </w:r>
            <w:r>
              <w:t xml:space="preserve"> </w:t>
            </w:r>
            <w:r w:rsidR="009D68B5">
              <w:t>self-administered fleet enema the night before</w:t>
            </w:r>
            <w:r w:rsidR="005C1235">
              <w:t xml:space="preserve"> or morning of the biopsy</w:t>
            </w:r>
            <w:r w:rsidR="009D68B5">
              <w:t>.</w:t>
            </w:r>
          </w:p>
        </w:tc>
      </w:tr>
      <w:tr w:rsidR="00795926" w:rsidTr="00D667BB">
        <w:tc>
          <w:tcPr>
            <w:tcW w:w="1980" w:type="dxa"/>
          </w:tcPr>
          <w:p w:rsidR="00795926" w:rsidRDefault="00795926" w:rsidP="00D667BB">
            <w:r>
              <w:t xml:space="preserve">Kim 2015 </w:t>
            </w:r>
            <w:r w:rsidR="005C5577">
              <w:fldChar w:fldCharType="begin"/>
            </w:r>
            <w:r>
              <w:instrText xml:space="preserve"> ADDIN EN.CITE &lt;EndNote&gt;&lt;Cite&gt;&lt;Author&gt;Kim&lt;/Author&gt;&lt;Year&gt;2015&lt;/Year&gt;&lt;RecNum&gt;55880&lt;/RecNum&gt;&lt;DisplayText&gt;[8]&lt;/DisplayText&gt;&lt;record&gt;&lt;rec-number&gt;55880&lt;/rec-number&gt;&lt;foreign-keys&gt;&lt;key app="EN" db-id="25fs9zfpqvvdrfe9afa5vv95a0z995pve0fa" timestamp="1520540517"&gt;55880&lt;/key&gt;&lt;/foreign-keys&gt;&lt;ref-type name="Journal Article"&gt;17&lt;/ref-type&gt;&lt;contributors&gt;&lt;authors&gt;&lt;author&gt;Kim, J. W.&lt;/author&gt;&lt;author&gt;Oh, M. M.&lt;/author&gt;&lt;author&gt;Bae, J. H.&lt;/author&gt;&lt;author&gt;Kang, S. H.&lt;/author&gt;&lt;author&gt;Park, H. S.&lt;/author&gt;&lt;author&gt;Moon, D. G.&lt;/author&gt;&lt;/authors&gt;&lt;/contributors&gt;&lt;titles&gt;&lt;title&gt;Clinical and microbiological characteristics of spontaneous acute prostatitis and transrectal prostate biopsy-related acute prostatitis: Istransrectal prostate biopsy-related acute prostatitis a distinct acute prostatitis category?&lt;/title&gt;&lt;secondary-title&gt;Journal of Infection and Chemotherapy&lt;/secondary-title&gt;&lt;/titles&gt;&lt;periodical&gt;&lt;full-title&gt;Journal of Infection and Chemotherapy&lt;/full-title&gt;&lt;/periodical&gt;&lt;pages&gt;434-437&lt;/pages&gt;&lt;volume&gt;21&lt;/volume&gt;&lt;number&gt;6&lt;/number&gt;&lt;dates&gt;&lt;year&gt;2015&lt;/year&gt;&lt;/dates&gt;&lt;urls&gt;&lt;related-urls&gt;&lt;url&gt;https://www.scopus.com/inward/record.uri?eid=2-s2.0-84939998420&amp;amp;doi=10.1016%2fj.jiac.2015.01.014&amp;amp;partnerID=40&amp;amp;md5=3a179be0ecd093767af05dbfb703d10c&lt;/url&gt;&lt;/related-urls&gt;&lt;/urls&gt;&lt;electronic-resource-num&gt;10.1016/j.jiac.2015.01.014&lt;/electronic-resource-num&gt;&lt;remote-database-name&gt;Scopus&lt;/remote-database-name&gt;&lt;/record&gt;&lt;/Cite&gt;&lt;/EndNote&gt;</w:instrText>
            </w:r>
            <w:r w:rsidR="005C5577">
              <w:fldChar w:fldCharType="separate"/>
            </w:r>
            <w:r>
              <w:rPr>
                <w:noProof/>
              </w:rPr>
              <w:t>[</w:t>
            </w:r>
            <w:hyperlink w:anchor="_ENREF_8" w:tooltip="Kim, 2015 #55880" w:history="1">
              <w:r>
                <w:rPr>
                  <w:noProof/>
                </w:rPr>
                <w:t>8</w:t>
              </w:r>
            </w:hyperlink>
            <w:r>
              <w:rPr>
                <w:noProof/>
              </w:rPr>
              <w:t>]</w:t>
            </w:r>
            <w:r w:rsidR="005C5577">
              <w:fldChar w:fldCharType="end"/>
            </w:r>
          </w:p>
        </w:tc>
        <w:tc>
          <w:tcPr>
            <w:tcW w:w="10970" w:type="dxa"/>
          </w:tcPr>
          <w:p w:rsidR="00627D09" w:rsidRDefault="009D68B5" w:rsidP="00D667BB">
            <w:pPr>
              <w:rPr>
                <w:b/>
              </w:rPr>
            </w:pPr>
            <w:r>
              <w:rPr>
                <w:b/>
              </w:rPr>
              <w:t xml:space="preserve">Country: </w:t>
            </w:r>
            <w:r w:rsidR="00627D09" w:rsidRPr="00627D09">
              <w:t>Korea</w:t>
            </w:r>
          </w:p>
          <w:p w:rsidR="00795926" w:rsidRPr="0042725F" w:rsidRDefault="00795926" w:rsidP="00D667BB">
            <w:r>
              <w:rPr>
                <w:b/>
              </w:rPr>
              <w:t xml:space="preserve">Type of infectious complications: </w:t>
            </w:r>
            <w:r>
              <w:t>Acute prostatitis.</w:t>
            </w:r>
          </w:p>
          <w:p w:rsidR="00795926" w:rsidRPr="007A55EF" w:rsidRDefault="00795926" w:rsidP="00D667BB">
            <w:r>
              <w:rPr>
                <w:b/>
              </w:rPr>
              <w:t>Definition of infection:</w:t>
            </w:r>
            <w:r>
              <w:t xml:space="preserve"> Acute bacterial prostatitis was diagnosed in all patients according to typical symptoms (fever, dysuria, and voiding difficulty), pain on digital rectal examination and laboratory test results. Patients with other UTIs (e.g. epididymitis/orchitis or pyelonephritis) and patients with prior urologic manipulations including catheterization) were excluded.</w:t>
            </w:r>
          </w:p>
          <w:p w:rsidR="00795926" w:rsidRPr="00A5344E" w:rsidRDefault="00795926" w:rsidP="00D667BB">
            <w:r>
              <w:rPr>
                <w:b/>
              </w:rPr>
              <w:t>Definition of positive urine culture:</w:t>
            </w:r>
            <w:r>
              <w:t xml:space="preserve"> Not defined.</w:t>
            </w:r>
          </w:p>
          <w:p w:rsidR="00795926" w:rsidRPr="0042725F" w:rsidRDefault="00795926" w:rsidP="00D667BB">
            <w:r>
              <w:rPr>
                <w:b/>
              </w:rPr>
              <w:t>Rate of infections:</w:t>
            </w:r>
            <w:r>
              <w:t xml:space="preserve"> Not reported.</w:t>
            </w:r>
          </w:p>
          <w:p w:rsidR="00795926" w:rsidRPr="001936F7" w:rsidRDefault="00795926" w:rsidP="00D667BB">
            <w:pPr>
              <w:rPr>
                <w:b/>
              </w:rPr>
            </w:pPr>
            <w:r>
              <w:rPr>
                <w:b/>
              </w:rPr>
              <w:t xml:space="preserve">Timing and number of blood cultures: </w:t>
            </w:r>
            <w:r w:rsidR="001936F7" w:rsidRPr="001936F7">
              <w:t>Not re</w:t>
            </w:r>
            <w:r w:rsidR="001936F7">
              <w:t>ported</w:t>
            </w:r>
          </w:p>
          <w:p w:rsidR="00795926" w:rsidRDefault="00795926" w:rsidP="00D667BB">
            <w:pPr>
              <w:rPr>
                <w:b/>
              </w:rPr>
            </w:pPr>
            <w:r>
              <w:rPr>
                <w:b/>
              </w:rPr>
              <w:lastRenderedPageBreak/>
              <w:t>Timing of presentation after biopsy:</w:t>
            </w:r>
            <w:r w:rsidR="001936F7">
              <w:rPr>
                <w:b/>
              </w:rPr>
              <w:t xml:space="preserve"> </w:t>
            </w:r>
            <w:r w:rsidR="001936F7" w:rsidRPr="001936F7">
              <w:t>N</w:t>
            </w:r>
            <w:r w:rsidR="001936F7">
              <w:t>ot reported</w:t>
            </w:r>
          </w:p>
          <w:p w:rsidR="00795926" w:rsidRDefault="00795926" w:rsidP="00D667BB">
            <w:pPr>
              <w:rPr>
                <w:b/>
              </w:rPr>
            </w:pPr>
            <w:r>
              <w:rPr>
                <w:b/>
              </w:rPr>
              <w:t xml:space="preserve">Lower urinary tract symptoms: </w:t>
            </w:r>
            <w:r>
              <w:t>Part of the definition. But unclear how many patients had lower urinary tract symptoms.</w:t>
            </w:r>
          </w:p>
          <w:p w:rsidR="00795926" w:rsidRDefault="00795926" w:rsidP="00D667BB">
            <w:r>
              <w:rPr>
                <w:b/>
              </w:rPr>
              <w:t>L</w:t>
            </w:r>
            <w:r w:rsidRPr="00FA2C26">
              <w:rPr>
                <w:b/>
              </w:rPr>
              <w:t>aboratory findings:</w:t>
            </w:r>
            <w:r>
              <w:t xml:space="preserve"> Mean peak WBC=13390/</w:t>
            </w:r>
            <w:r>
              <w:rPr>
                <w:lang w:val="el-GR"/>
              </w:rPr>
              <w:t>μ</w:t>
            </w:r>
            <w:r>
              <w:t>l (SD 5070)</w:t>
            </w:r>
          </w:p>
          <w:p w:rsidR="00795926" w:rsidRPr="00AF6371" w:rsidRDefault="00795926" w:rsidP="00D667BB">
            <w:r w:rsidRPr="004278A1">
              <w:rPr>
                <w:b/>
              </w:rPr>
              <w:t>Discordance in microbiological isolates in cases with both urine and blood cultures available</w:t>
            </w:r>
            <w:r w:rsidRPr="004278A1">
              <w:t>:</w:t>
            </w:r>
            <w:r>
              <w:t xml:space="preserve"> Unclear</w:t>
            </w:r>
          </w:p>
        </w:tc>
      </w:tr>
      <w:tr w:rsidR="00795926" w:rsidTr="00D667BB">
        <w:tc>
          <w:tcPr>
            <w:tcW w:w="1980" w:type="dxa"/>
          </w:tcPr>
          <w:p w:rsidR="00795926" w:rsidRDefault="00795926" w:rsidP="00D667BB">
            <w:r w:rsidRPr="004E2C30">
              <w:lastRenderedPageBreak/>
              <w:t>Unnikrishnan</w:t>
            </w:r>
            <w:r>
              <w:t xml:space="preserve"> 2015 </w:t>
            </w:r>
            <w:r w:rsidR="005C5577">
              <w:fldChar w:fldCharType="begin">
                <w:fldData xml:space="preserve">PEVuZE5vdGU+PENpdGU+PEF1dGhvcj5Vbm5pa3Jpc2huYW48L0F1dGhvcj48WWVhcj4yMDE1PC9Z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=
</w:fldData>
              </w:fldChar>
            </w:r>
            <w:r>
              <w:instrText xml:space="preserve"> ADDIN EN.CITE </w:instrText>
            </w:r>
            <w:r w:rsidR="005C5577">
              <w:fldChar w:fldCharType="begin">
                <w:fldData xml:space="preserve">PEVuZE5vdGU+PENpdGU+PEF1dGhvcj5Vbm5pa3Jpc2huYW48L0F1dGhvcj48WWVhcj4yMDE1PC9Z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=
</w:fldData>
              </w:fldChar>
            </w:r>
            <w:r>
              <w:instrText xml:space="preserve"> ADDIN EN.CITE.DATA </w:instrText>
            </w:r>
            <w:r w:rsidR="005C5577">
              <w:fldChar w:fldCharType="end"/>
            </w:r>
            <w:r w:rsidR="005C5577">
              <w:fldChar w:fldCharType="separate"/>
            </w:r>
            <w:r>
              <w:rPr>
                <w:noProof/>
              </w:rPr>
              <w:t>[</w:t>
            </w:r>
            <w:hyperlink w:anchor="_ENREF_50" w:tooltip="Unnikrishnan, 2015 #39664" w:history="1">
              <w:r>
                <w:rPr>
                  <w:noProof/>
                </w:rPr>
                <w:t>50</w:t>
              </w:r>
            </w:hyperlink>
            <w:r>
              <w:rPr>
                <w:noProof/>
              </w:rPr>
              <w:t>]</w:t>
            </w:r>
            <w:r w:rsidR="005C5577">
              <w:fldChar w:fldCharType="end"/>
            </w:r>
          </w:p>
        </w:tc>
        <w:tc>
          <w:tcPr>
            <w:tcW w:w="10970" w:type="dxa"/>
          </w:tcPr>
          <w:p w:rsidR="00627D09" w:rsidRDefault="00627D09" w:rsidP="00D667BB">
            <w:r>
              <w:rPr>
                <w:b/>
              </w:rPr>
              <w:t xml:space="preserve">Country: </w:t>
            </w:r>
            <w:r>
              <w:t>USA</w:t>
            </w:r>
          </w:p>
          <w:p w:rsidR="00795926" w:rsidRDefault="00795926" w:rsidP="00D667BB">
            <w:pPr>
              <w:rPr>
                <w:b/>
              </w:rPr>
            </w:pPr>
            <w:r>
              <w:rPr>
                <w:b/>
              </w:rPr>
              <w:t xml:space="preserve">Type of infectious complications: </w:t>
            </w:r>
            <w:r w:rsidRPr="00622986">
              <w:t>Post</w:t>
            </w:r>
            <w:r>
              <w:t>-biopsy “severe” infections</w:t>
            </w:r>
          </w:p>
          <w:p w:rsidR="00795926" w:rsidRPr="00D8472E" w:rsidRDefault="00795926" w:rsidP="00D667BB">
            <w:r>
              <w:rPr>
                <w:b/>
              </w:rPr>
              <w:t xml:space="preserve">Definition of infection: </w:t>
            </w:r>
            <w:r w:rsidRPr="00684F36">
              <w:t xml:space="preserve">All patients were called 1-2 weeks after biopsy by a registered nurse to evaluate for infectious complications as part of an ongoing quality control initiative. Those reached were asked about symptoms of infection (dysuria, fever, chills, and frequency or urgency). </w:t>
            </w:r>
            <w:r w:rsidRPr="00622986">
              <w:t>Infections were categorized as severe if requiring either hospital admission, overnight stay within an observation unit, or emergency room evaluation and treatment for fevers or chills.</w:t>
            </w:r>
          </w:p>
          <w:p w:rsidR="00795926" w:rsidRPr="00CD35F3" w:rsidRDefault="00795926" w:rsidP="00D667BB">
            <w:r>
              <w:rPr>
                <w:b/>
              </w:rPr>
              <w:t>Definition of positive urine culture:</w:t>
            </w:r>
            <w:r>
              <w:t xml:space="preserve"> &gt;10</w:t>
            </w:r>
            <w:r w:rsidRPr="00CD35F3">
              <w:rPr>
                <w:vertAlign w:val="superscript"/>
              </w:rPr>
              <w:t>4</w:t>
            </w:r>
            <w:r>
              <w:t xml:space="preserve"> CFU/ml</w:t>
            </w:r>
          </w:p>
          <w:p w:rsidR="00795926" w:rsidRPr="00D3596A" w:rsidRDefault="00795926" w:rsidP="00D667BB">
            <w:r>
              <w:rPr>
                <w:b/>
              </w:rPr>
              <w:t>Rate of infections:</w:t>
            </w:r>
            <w:r>
              <w:t xml:space="preserve"> 1.6% (19 of 1189)</w:t>
            </w:r>
          </w:p>
          <w:p w:rsidR="00795926" w:rsidRPr="00FE6D4A" w:rsidRDefault="00795926" w:rsidP="00D667BB">
            <w:r>
              <w:rPr>
                <w:b/>
              </w:rPr>
              <w:t xml:space="preserve">Timing and number of blood cultures: </w:t>
            </w:r>
            <w:r>
              <w:t>Not clarified.</w:t>
            </w:r>
          </w:p>
          <w:p w:rsidR="00795926" w:rsidRPr="00831C1C" w:rsidRDefault="00795926" w:rsidP="00D667BB">
            <w:r>
              <w:rPr>
                <w:b/>
              </w:rPr>
              <w:t>Timing of presentation after biopsy:</w:t>
            </w:r>
            <w:r>
              <w:t xml:space="preserve"> Not reported.</w:t>
            </w:r>
          </w:p>
          <w:p w:rsidR="00795926" w:rsidRPr="00831C1C" w:rsidRDefault="00795926" w:rsidP="00D667BB">
            <w:r>
              <w:rPr>
                <w:b/>
              </w:rPr>
              <w:t xml:space="preserve">Lower urinary tract symptoms: </w:t>
            </w:r>
            <w:r>
              <w:t>Not reported.</w:t>
            </w:r>
          </w:p>
          <w:p w:rsidR="00795926" w:rsidRDefault="00795926" w:rsidP="00D667BB">
            <w:r>
              <w:rPr>
                <w:b/>
              </w:rPr>
              <w:t>L</w:t>
            </w:r>
            <w:r w:rsidRPr="00FA2C26">
              <w:rPr>
                <w:b/>
              </w:rPr>
              <w:t>aboratory findings:</w:t>
            </w:r>
            <w:r>
              <w:rPr>
                <w:b/>
              </w:rPr>
              <w:t xml:space="preserve"> </w:t>
            </w:r>
            <w:r>
              <w:t>Not reported.</w:t>
            </w:r>
          </w:p>
          <w:p w:rsidR="00795926" w:rsidRPr="00831C1C" w:rsidRDefault="00795926" w:rsidP="00D667BB">
            <w:r w:rsidRPr="004278A1">
              <w:rPr>
                <w:b/>
              </w:rPr>
              <w:t>Discordance in microbiological isolates in cases with both urine and blood cultures available</w:t>
            </w:r>
            <w:r w:rsidRPr="004278A1">
              <w:t>:</w:t>
            </w:r>
          </w:p>
        </w:tc>
      </w:tr>
      <w:tr w:rsidR="00795926" w:rsidTr="00D667BB">
        <w:tc>
          <w:tcPr>
            <w:tcW w:w="1980" w:type="dxa"/>
          </w:tcPr>
          <w:p w:rsidR="00795926" w:rsidRDefault="00795926" w:rsidP="00D667BB">
            <w:r>
              <w:t xml:space="preserve">Dan 2015 </w:t>
            </w:r>
            <w:r w:rsidR="005C5577">
              <w:fldChar w:fldCharType="begin"/>
            </w:r>
            <w:r>
              <w:instrText xml:space="preserve"> ADDIN EN.CITE &lt;EndNote&gt;&lt;Cite&gt;&lt;Author&gt;Dan&lt;/Author&gt;&lt;Year&gt;2015&lt;/Year&gt;&lt;RecNum&gt;1495&lt;/RecNum&gt;&lt;DisplayText&gt;[9]&lt;/DisplayText&gt;&lt;record&gt;&lt;rec-number&gt;1495&lt;/rec-number&gt;&lt;foreign-keys&gt;&lt;key app="EN" db-id="25fs9zfpqvvdrfe9afa5vv95a0z995pve0fa" timestamp="1514552880"&gt;1495&lt;/key&gt;&lt;/foreign-keys&gt;&lt;ref-type name="Journal Article"&gt;17&lt;/ref-type&gt;&lt;contributors&gt;&lt;authors&gt;&lt;author&gt;Dan, M.&lt;/author&gt;&lt;author&gt;Yair, Y.&lt;/author&gt;&lt;author&gt;Samosav, A.&lt;/author&gt;&lt;author&gt;Gottesman, T.&lt;/author&gt;&lt;author&gt;Yossepowitch, O.&lt;/author&gt;&lt;author&gt;Harari-Schwartz, O.&lt;/author&gt;&lt;author&gt;Tsivian, A.&lt;/author&gt;&lt;author&gt;Schreiber, R.&lt;/author&gt;&lt;author&gt;Gophna, U.&lt;/author&gt;&lt;/authors&gt;&lt;/contributors&gt;&lt;titles&gt;&lt;title&gt;Escherichia coli isolates from patients with bacteremic urinary tract infection are genetically distinct from those derived from sepsis following prostate transrectal biopsy&lt;/title&gt;&lt;secondary-title&gt;International Journal of Medical Microbiology&lt;/secondary-title&gt;&lt;/titles&gt;&lt;periodical&gt;&lt;full-title&gt;International Journal of Medical Microbiology&lt;/full-title&gt;&lt;/periodical&gt;&lt;pages&gt;464-468&lt;/pages&gt;&lt;volume&gt;305&lt;/volume&gt;&lt;number&gt;4-5&lt;/number&gt;&lt;dates&gt;&lt;year&gt;2015&lt;/year&gt;&lt;/dates&gt;&lt;urls&gt;&lt;related-urls&gt;&lt;url&gt;https://www.scopus.com/inward/record.uri?eid=2-s2.0-84983196140&amp;amp;doi=10.1016%2fj.ijmm.2015.04.003&amp;amp;partnerID=40&amp;amp;md5=d485e737156215eeb09d40edaa4d6f0d&lt;/url&gt;&lt;/related-urls&gt;&lt;/urls&gt;&lt;electronic-resource-num&gt;10.1016/j.ijmm.2015.04.003&lt;/electronic-resource-num&gt;&lt;remote-database-name&gt;Scopus&lt;/remote-database-name&gt;&lt;/record&gt;&lt;/Cite&gt;&lt;/EndNote&gt;</w:instrText>
            </w:r>
            <w:r w:rsidR="005C5577">
              <w:fldChar w:fldCharType="separate"/>
            </w:r>
            <w:r>
              <w:rPr>
                <w:noProof/>
              </w:rPr>
              <w:t>[</w:t>
            </w:r>
            <w:hyperlink w:anchor="_ENREF_9" w:tooltip="Dan, 2015 #1495" w:history="1">
              <w:r>
                <w:rPr>
                  <w:noProof/>
                </w:rPr>
                <w:t>9</w:t>
              </w:r>
            </w:hyperlink>
            <w:r>
              <w:rPr>
                <w:noProof/>
              </w:rPr>
              <w:t>]</w:t>
            </w:r>
            <w:r w:rsidR="005C5577">
              <w:fldChar w:fldCharType="end"/>
            </w:r>
          </w:p>
        </w:tc>
        <w:tc>
          <w:tcPr>
            <w:tcW w:w="10970" w:type="dxa"/>
          </w:tcPr>
          <w:p w:rsidR="00313B67" w:rsidRDefault="00313B67" w:rsidP="00D667BB">
            <w:r>
              <w:rPr>
                <w:b/>
              </w:rPr>
              <w:t>Country:</w:t>
            </w:r>
            <w:r>
              <w:t xml:space="preserve"> Israel</w:t>
            </w:r>
          </w:p>
          <w:p w:rsidR="00795926" w:rsidRPr="00D42235" w:rsidRDefault="00795926" w:rsidP="00D667BB">
            <w:r>
              <w:rPr>
                <w:b/>
              </w:rPr>
              <w:t xml:space="preserve">Type of infectious complications: </w:t>
            </w:r>
            <w:r>
              <w:t>Sepsis (all febrile)</w:t>
            </w:r>
          </w:p>
          <w:p w:rsidR="00795926" w:rsidRPr="00447226" w:rsidRDefault="00795926" w:rsidP="00D667BB">
            <w:r>
              <w:rPr>
                <w:b/>
              </w:rPr>
              <w:t xml:space="preserve">Definition of infection: </w:t>
            </w:r>
            <w:r>
              <w:t xml:space="preserve">Post-biopsy sepsis cohort: </w:t>
            </w:r>
            <w:r w:rsidRPr="00447226">
              <w:t>Inclusion criteria included recent TRUS prostate biopsy, fever (temperature, &gt;38.0 °C), and positive blood and/or urine cultures for E. coli.</w:t>
            </w:r>
            <w:r>
              <w:t xml:space="preserve"> Post-biopsy </w:t>
            </w:r>
            <w:proofErr w:type="spellStart"/>
            <w:r>
              <w:t>bacteremic</w:t>
            </w:r>
            <w:proofErr w:type="spellEnd"/>
            <w:r>
              <w:t xml:space="preserve"> UTI cohort: </w:t>
            </w:r>
            <w:r w:rsidRPr="00E950DC">
              <w:t>Inclusion criteria included male gender, fever (temperature, &gt;38.0 °C), and positive blood and urine cultures for E. coli.</w:t>
            </w:r>
            <w:r>
              <w:t xml:space="preserve"> Only the first cohort was considered or this review because the second cohort of patients had both urine and blood cultures positive by study design.</w:t>
            </w:r>
          </w:p>
          <w:p w:rsidR="00795926" w:rsidRPr="008B6E95" w:rsidRDefault="00795926" w:rsidP="00D667BB">
            <w:r>
              <w:rPr>
                <w:b/>
              </w:rPr>
              <w:t>Definition of positive urine culture:</w:t>
            </w:r>
            <w:r>
              <w:t xml:space="preserve"> Not defined</w:t>
            </w:r>
          </w:p>
          <w:p w:rsidR="00795926" w:rsidRPr="00F26CC1" w:rsidRDefault="00795926" w:rsidP="00D667BB">
            <w:r>
              <w:rPr>
                <w:b/>
              </w:rPr>
              <w:t>Rate of infections:</w:t>
            </w:r>
            <w:r>
              <w:t xml:space="preserve"> Not reported.</w:t>
            </w:r>
          </w:p>
          <w:p w:rsidR="00795926" w:rsidRDefault="00795926" w:rsidP="00D667BB">
            <w:pPr>
              <w:rPr>
                <w:b/>
              </w:rPr>
            </w:pPr>
            <w:r>
              <w:rPr>
                <w:b/>
              </w:rPr>
              <w:t>Timing and number of blood cultures:</w:t>
            </w:r>
            <w:r>
              <w:t xml:space="preserve"> Not clarified.</w:t>
            </w:r>
            <w:r>
              <w:rPr>
                <w:b/>
              </w:rPr>
              <w:t xml:space="preserve"> </w:t>
            </w:r>
          </w:p>
          <w:p w:rsidR="00795926" w:rsidRPr="00D42235" w:rsidRDefault="00795926" w:rsidP="00D667BB">
            <w:r>
              <w:rPr>
                <w:b/>
              </w:rPr>
              <w:t>Timing of presentation after biopsy:</w:t>
            </w:r>
            <w:r>
              <w:t xml:space="preserve"> All were admitted within 48 hours after the biopsy.</w:t>
            </w:r>
          </w:p>
          <w:p w:rsidR="00795926" w:rsidRPr="00F26CC1" w:rsidRDefault="00795926" w:rsidP="00D667BB">
            <w:r>
              <w:rPr>
                <w:b/>
              </w:rPr>
              <w:t>Lower urinary tract symptoms:</w:t>
            </w:r>
            <w:r>
              <w:t xml:space="preserve"> Not reported.</w:t>
            </w:r>
          </w:p>
          <w:p w:rsidR="00795926" w:rsidRDefault="00795926" w:rsidP="00D667BB">
            <w:r>
              <w:rPr>
                <w:b/>
              </w:rPr>
              <w:t>L</w:t>
            </w:r>
            <w:r w:rsidRPr="00FA2C26">
              <w:rPr>
                <w:b/>
              </w:rPr>
              <w:t>aboratory findings:</w:t>
            </w:r>
            <w:r>
              <w:rPr>
                <w:b/>
              </w:rPr>
              <w:t xml:space="preserve"> </w:t>
            </w:r>
            <w:r>
              <w:t>Not reported.</w:t>
            </w:r>
          </w:p>
          <w:p w:rsidR="00795926" w:rsidRPr="00050449" w:rsidRDefault="00795926" w:rsidP="00D667BB">
            <w:r w:rsidRPr="004278A1">
              <w:rPr>
                <w:b/>
              </w:rPr>
              <w:t>Discordance in microbiological isolates in cases with both urine and blood cultures available</w:t>
            </w:r>
            <w:r w:rsidRPr="004278A1">
              <w:t>:</w:t>
            </w:r>
            <w:r>
              <w:t xml:space="preserve"> 0/9</w:t>
            </w:r>
          </w:p>
        </w:tc>
      </w:tr>
      <w:tr w:rsidR="00795926" w:rsidTr="00D667BB">
        <w:tc>
          <w:tcPr>
            <w:tcW w:w="1980" w:type="dxa"/>
          </w:tcPr>
          <w:p w:rsidR="00795926" w:rsidRDefault="00795926" w:rsidP="00D667BB">
            <w:r>
              <w:lastRenderedPageBreak/>
              <w:t xml:space="preserve">Iwamoto 2015 </w:t>
            </w:r>
            <w:r w:rsidR="005C5577">
              <w:fldChar w:fldCharType="begin"/>
            </w:r>
            <w:r>
              <w:instrText xml:space="preserve"> ADDIN EN.CITE &lt;EndNote&gt;&lt;Cite&gt;&lt;Author&gt;Iwamoto&lt;/Author&gt;&lt;Year&gt;2015&lt;/Year&gt;&lt;RecNum&gt;1735&lt;/RecNum&gt;&lt;DisplayText&gt;[45]&lt;/DisplayText&gt;&lt;record&gt;&lt;rec-number&gt;1735&lt;/rec-number&gt;&lt;foreign-keys&gt;&lt;key app="EN" db-id="25fs9zfpqvvdrfe9afa5vv95a0z995pve0fa" timestamp="1514552888"&gt;1735&lt;/key&gt;&lt;/foreign-keys&gt;&lt;ref-type name="Journal Article"&gt;17&lt;/ref-type&gt;&lt;contributors&gt;&lt;authors&gt;&lt;author&gt;Iwamoto, H.&lt;/author&gt;&lt;author&gt;Shigehara, K.&lt;/author&gt;&lt;author&gt;Miyagi, T.&lt;/author&gt;&lt;author&gt;Nakashima, T.&lt;/author&gt;&lt;author&gt;Shimamura, M.&lt;/author&gt;&lt;author&gt;Namiki, M.&lt;/author&gt;&lt;/authors&gt;&lt;/contributors&gt;&lt;titles&gt;&lt;title&gt;Efficacy of two-time prophylactic intravenous administration of tazobactam/piperacillin for transrectal ultrasound-guided needle biopsy of the prostate&lt;/title&gt;&lt;secondary-title&gt;Prostate International&lt;/secondary-title&gt;&lt;/titles&gt;&lt;periodical&gt;&lt;full-title&gt;Prostate International&lt;/full-title&gt;&lt;/periodical&gt;&lt;pages&gt;103-106&lt;/pages&gt;&lt;volume&gt;3&lt;/volume&gt;&lt;number&gt;3&lt;/number&gt;&lt;dates&gt;&lt;year&gt;2015&lt;/year&gt;&lt;/dates&gt;&lt;urls&gt;&lt;related-urls&gt;&lt;url&gt;https://www.scopus.com/inward/record.uri?eid=2-s2.0-84942195662&amp;amp;doi=10.1016%2fj.prnil.2015.06.001&amp;amp;partnerID=40&amp;amp;md5=7ebe522dc705a7feee431cd570c69c74&lt;/url&gt;&lt;/related-urls&gt;&lt;/urls&gt;&lt;electronic-resource-num&gt;10.1016/j.prnil.2015.06.001&lt;/electronic-resource-num&gt;&lt;remote-database-name&gt;Scopus&lt;/remote-database-name&gt;&lt;/record&gt;&lt;/Cite&gt;&lt;/EndNote&gt;</w:instrText>
            </w:r>
            <w:r w:rsidR="005C5577">
              <w:fldChar w:fldCharType="separate"/>
            </w:r>
            <w:r>
              <w:rPr>
                <w:noProof/>
              </w:rPr>
              <w:t>[</w:t>
            </w:r>
            <w:hyperlink w:anchor="_ENREF_45" w:tooltip="Iwamoto, 2015 #1735" w:history="1">
              <w:r>
                <w:rPr>
                  <w:noProof/>
                </w:rPr>
                <w:t>45</w:t>
              </w:r>
            </w:hyperlink>
            <w:r>
              <w:rPr>
                <w:noProof/>
              </w:rPr>
              <w:t>]</w:t>
            </w:r>
            <w:r w:rsidR="005C5577">
              <w:fldChar w:fldCharType="end"/>
            </w:r>
          </w:p>
        </w:tc>
        <w:tc>
          <w:tcPr>
            <w:tcW w:w="10970" w:type="dxa"/>
          </w:tcPr>
          <w:p w:rsidR="00E31B59" w:rsidRDefault="00E31B59" w:rsidP="00D667BB">
            <w:r>
              <w:rPr>
                <w:b/>
              </w:rPr>
              <w:t xml:space="preserve">Country: </w:t>
            </w:r>
            <w:r>
              <w:t>Japan</w:t>
            </w:r>
          </w:p>
          <w:p w:rsidR="00795926" w:rsidRPr="00050449" w:rsidRDefault="00795926" w:rsidP="00D667BB">
            <w:r>
              <w:rPr>
                <w:b/>
              </w:rPr>
              <w:t>Type of infectious complications:</w:t>
            </w:r>
            <w:r>
              <w:t xml:space="preserve"> Acute prostatitis (all febrile).</w:t>
            </w:r>
          </w:p>
          <w:p w:rsidR="00795926" w:rsidRPr="00A90D50" w:rsidRDefault="00795926" w:rsidP="00D667BB">
            <w:r>
              <w:rPr>
                <w:b/>
              </w:rPr>
              <w:t>Definition of infection:</w:t>
            </w:r>
            <w:r>
              <w:t xml:space="preserve"> Patients with </w:t>
            </w:r>
            <w:proofErr w:type="spellStart"/>
            <w:r>
              <w:t>bost</w:t>
            </w:r>
            <w:proofErr w:type="spellEnd"/>
            <w:r>
              <w:t xml:space="preserve">-biopsy acute bacterial </w:t>
            </w:r>
            <w:proofErr w:type="spellStart"/>
            <w:r>
              <w:t>prostatitis</w:t>
            </w:r>
            <w:proofErr w:type="spellEnd"/>
            <w:r>
              <w:t xml:space="preserve"> </w:t>
            </w:r>
            <w:r>
              <w:rPr>
                <w:color w:val="000000"/>
                <w:shd w:val="clear" w:color="auto" w:fill="FFFFFF"/>
              </w:rPr>
              <w:t>diagnosed using these criteria: core body temperature &gt; 38°C, the presence of leukocytes in the urine sediment, the isolation of any microorganisms from urine or bladder cultures, and tenderness of the prostate found on DRE within 7 days of the biopsy.</w:t>
            </w:r>
          </w:p>
          <w:p w:rsidR="00795926" w:rsidRPr="005B036E" w:rsidRDefault="00795926" w:rsidP="00D667BB">
            <w:r>
              <w:rPr>
                <w:b/>
              </w:rPr>
              <w:t>Definition of positive urine culture:</w:t>
            </w:r>
            <w:r>
              <w:t xml:space="preserve"> Not defined.</w:t>
            </w:r>
          </w:p>
          <w:p w:rsidR="00795926" w:rsidRPr="00050449" w:rsidRDefault="00795926" w:rsidP="00D667BB">
            <w:r>
              <w:rPr>
                <w:b/>
              </w:rPr>
              <w:t>Rate of infections:</w:t>
            </w:r>
            <w:r>
              <w:t xml:space="preserve"> 1.5% (6 of 391 patients)</w:t>
            </w:r>
          </w:p>
          <w:p w:rsidR="00795926" w:rsidRPr="008F40A6" w:rsidRDefault="00795926" w:rsidP="00D667BB">
            <w:r>
              <w:rPr>
                <w:b/>
              </w:rPr>
              <w:t xml:space="preserve">Timing and number of blood cultures: </w:t>
            </w:r>
            <w:r>
              <w:t>Cultures were obtained before initiation of antibiotics. The number of blood cultures obtained per patient was not reported.</w:t>
            </w:r>
          </w:p>
          <w:p w:rsidR="00795926" w:rsidRDefault="00795926" w:rsidP="00D667BB">
            <w:pPr>
              <w:rPr>
                <w:b/>
              </w:rPr>
            </w:pPr>
            <w:r>
              <w:rPr>
                <w:b/>
              </w:rPr>
              <w:t xml:space="preserve">Timing of presentation after biopsy: </w:t>
            </w:r>
            <w:r>
              <w:t>Median time to presentation 24 hours (4 of 6 presented within 24 hours, 1 at 72 hours and 1 at 168 hours).</w:t>
            </w:r>
          </w:p>
          <w:p w:rsidR="00795926" w:rsidRPr="00416A0B" w:rsidRDefault="00795926" w:rsidP="00D667BB">
            <w:r>
              <w:rPr>
                <w:b/>
              </w:rPr>
              <w:t>Lower urinary tract symptoms:</w:t>
            </w:r>
            <w:r>
              <w:t xml:space="preserve"> Not reported.</w:t>
            </w:r>
          </w:p>
          <w:p w:rsidR="00795926" w:rsidRDefault="00795926" w:rsidP="00D667BB">
            <w:r>
              <w:rPr>
                <w:b/>
              </w:rPr>
              <w:t>L</w:t>
            </w:r>
            <w:r w:rsidRPr="00FA2C26">
              <w:rPr>
                <w:b/>
              </w:rPr>
              <w:t>aboratory findings:</w:t>
            </w:r>
            <w:r>
              <w:rPr>
                <w:b/>
              </w:rPr>
              <w:t xml:space="preserve"> </w:t>
            </w:r>
            <w:r>
              <w:t>Not reported.</w:t>
            </w:r>
          </w:p>
          <w:p w:rsidR="00795926" w:rsidRDefault="00795926" w:rsidP="00D667BB">
            <w:r w:rsidRPr="004278A1">
              <w:rPr>
                <w:b/>
              </w:rPr>
              <w:t>Discordance in microbiological isolates in cases with both urine and blood cultures available</w:t>
            </w:r>
            <w:r w:rsidRPr="004278A1">
              <w:t>:</w:t>
            </w:r>
            <w:r>
              <w:t xml:space="preserve"> 0/1</w:t>
            </w:r>
          </w:p>
          <w:p w:rsidR="00F943C1" w:rsidRPr="00416A0B" w:rsidRDefault="00F943C1" w:rsidP="00D667BB">
            <w:r w:rsidRPr="00F943C1">
              <w:rPr>
                <w:b/>
              </w:rPr>
              <w:t xml:space="preserve">Rectal cleansing </w:t>
            </w:r>
            <w:proofErr w:type="spellStart"/>
            <w:r w:rsidRPr="00F943C1">
              <w:rPr>
                <w:b/>
              </w:rPr>
              <w:t>disincection</w:t>
            </w:r>
            <w:proofErr w:type="spellEnd"/>
            <w:r>
              <w:t xml:space="preserve">: </w:t>
            </w:r>
            <w:r>
              <w:rPr>
                <w:color w:val="000000"/>
                <w:shd w:val="clear" w:color="auto" w:fill="FFFFFF"/>
              </w:rPr>
              <w:t>None of the patients received an enema before the biopsy.</w:t>
            </w:r>
            <w:r w:rsidRPr="00F943C1">
              <w:t xml:space="preserve"> Disinfection of the rectum by using an iodine swab was at the discretion of the attending physician</w:t>
            </w:r>
            <w:r>
              <w:t>, but further data are not available</w:t>
            </w:r>
            <w:r w:rsidRPr="00F943C1">
              <w:t>.</w:t>
            </w:r>
            <w:r>
              <w:t xml:space="preserve"> </w:t>
            </w:r>
          </w:p>
        </w:tc>
      </w:tr>
      <w:tr w:rsidR="00795926" w:rsidTr="00D667BB">
        <w:tc>
          <w:tcPr>
            <w:tcW w:w="1980" w:type="dxa"/>
          </w:tcPr>
          <w:p w:rsidR="00795926" w:rsidRDefault="00795926" w:rsidP="00D667BB">
            <w:pPr>
              <w:ind w:left="720" w:hanging="720"/>
            </w:pPr>
            <w:r>
              <w:t xml:space="preserve">Anderson 2015 </w:t>
            </w:r>
            <w:bookmarkStart w:id="6" w:name="_Hlk508517670"/>
            <w:r w:rsidR="005C5577">
              <w:fldChar w:fldCharType="begin">
                <w:fldData xml:space="preserve">PEVuZE5vdGU+PENpdGU+PEF1dGhvcj5BbmRlcnNvbjwvQXV0aG9yPjxZZWFyPjIwMTU8L1llYXI+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</w:fldData>
              </w:fldChar>
            </w:r>
            <w:r>
              <w:instrText xml:space="preserve"> ADDIN EN.CITE </w:instrText>
            </w:r>
            <w:r w:rsidR="005C5577">
              <w:fldChar w:fldCharType="begin">
                <w:fldData xml:space="preserve">PEVuZE5vdGU+PENpdGU+PEF1dGhvcj5BbmRlcnNvbjwvQXV0aG9yPjxZZWFyPjIwMTU8L1llYXI+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</w:fldData>
              </w:fldChar>
            </w:r>
            <w:r>
              <w:instrText xml:space="preserve"> ADDIN EN.CITE.DATA </w:instrText>
            </w:r>
            <w:r w:rsidR="005C5577">
              <w:fldChar w:fldCharType="end"/>
            </w:r>
            <w:r w:rsidR="005C5577">
              <w:fldChar w:fldCharType="separate"/>
            </w:r>
            <w:r>
              <w:rPr>
                <w:noProof/>
              </w:rPr>
              <w:t>[</w:t>
            </w:r>
            <w:hyperlink w:anchor="_ENREF_26" w:tooltip="Anderson, 2015 #2614" w:history="1">
              <w:r>
                <w:rPr>
                  <w:noProof/>
                </w:rPr>
                <w:t>26</w:t>
              </w:r>
            </w:hyperlink>
            <w:r>
              <w:rPr>
                <w:noProof/>
              </w:rPr>
              <w:t>]</w:t>
            </w:r>
            <w:r w:rsidR="005C5577">
              <w:fldChar w:fldCharType="end"/>
            </w:r>
            <w:bookmarkEnd w:id="6"/>
          </w:p>
        </w:tc>
        <w:tc>
          <w:tcPr>
            <w:tcW w:w="10970" w:type="dxa"/>
          </w:tcPr>
          <w:p w:rsidR="0088037E" w:rsidRDefault="0088037E" w:rsidP="00D667BB">
            <w:r>
              <w:rPr>
                <w:b/>
              </w:rPr>
              <w:t xml:space="preserve">Country: </w:t>
            </w:r>
            <w:r>
              <w:t>Australia</w:t>
            </w:r>
          </w:p>
          <w:p w:rsidR="00795926" w:rsidRPr="00BF6FEA" w:rsidRDefault="00795926" w:rsidP="00D667BB">
            <w:r>
              <w:rPr>
                <w:b/>
              </w:rPr>
              <w:t xml:space="preserve">Type of infectious complications: </w:t>
            </w:r>
            <w:r w:rsidRPr="00B1335D">
              <w:t>Sepsis</w:t>
            </w:r>
          </w:p>
          <w:p w:rsidR="00795926" w:rsidRPr="00B1335D" w:rsidRDefault="00795926" w:rsidP="00D667BB">
            <w:r>
              <w:rPr>
                <w:b/>
              </w:rPr>
              <w:t>Definition of infections:</w:t>
            </w:r>
            <w:r>
              <w:t xml:space="preserve"> </w:t>
            </w:r>
            <w:r>
              <w:rPr>
                <w:color w:val="000000"/>
                <w:shd w:val="clear" w:color="auto" w:fill="FFFFFF"/>
              </w:rPr>
              <w:t>A case was defined as a patient who presented to hospital with sepsis due to suspected or confirmed infection related to the genitourinary tract or where no other focus of infection was clinically evident within 14 days of undergoing a TRUS biopsy. Sepsis was defined according to the ACCP/SCCM (1991) criteria as a systemic inflammatory response syndrome in the presence of an infective process.</w:t>
            </w:r>
          </w:p>
          <w:p w:rsidR="00795926" w:rsidRPr="000E1553" w:rsidRDefault="00795926" w:rsidP="00D667BB">
            <w:r>
              <w:rPr>
                <w:b/>
              </w:rPr>
              <w:t>Definition of positive urine culture:</w:t>
            </w:r>
            <w:r>
              <w:t xml:space="preserve"> Not defined.</w:t>
            </w:r>
          </w:p>
          <w:p w:rsidR="00795926" w:rsidRPr="000E1553" w:rsidRDefault="00795926" w:rsidP="00D667BB">
            <w:r>
              <w:rPr>
                <w:b/>
              </w:rPr>
              <w:t>Rate of infection:</w:t>
            </w:r>
            <w:r>
              <w:t xml:space="preserve"> Not reported.</w:t>
            </w:r>
          </w:p>
          <w:p w:rsidR="00795926" w:rsidRPr="000E1553" w:rsidRDefault="00795926" w:rsidP="00D667BB">
            <w:r>
              <w:rPr>
                <w:b/>
              </w:rPr>
              <w:t>Timing and number of blood cultures:</w:t>
            </w:r>
            <w:r>
              <w:t xml:space="preserve"> Not clarified.</w:t>
            </w:r>
          </w:p>
          <w:p w:rsidR="00795926" w:rsidRPr="00C6613C" w:rsidRDefault="00795926" w:rsidP="00D667BB">
            <w:r>
              <w:rPr>
                <w:b/>
              </w:rPr>
              <w:t>Lower urinary tract symptoms:</w:t>
            </w:r>
            <w:r>
              <w:t xml:space="preserve"> Not reported.</w:t>
            </w:r>
          </w:p>
          <w:p w:rsidR="00795926" w:rsidRDefault="00795926" w:rsidP="00D667BB">
            <w:r>
              <w:rPr>
                <w:b/>
              </w:rPr>
              <w:t>Laboratory findings:</w:t>
            </w:r>
            <w:r>
              <w:t xml:space="preserve"> Not reported.</w:t>
            </w:r>
          </w:p>
          <w:p w:rsidR="00795926" w:rsidRDefault="00795926" w:rsidP="00D667BB">
            <w:r w:rsidRPr="004278A1">
              <w:rPr>
                <w:b/>
              </w:rPr>
              <w:t>Discordance in microbiological isolates in cases with both urine and blood cultures available</w:t>
            </w:r>
            <w:r w:rsidRPr="004278A1">
              <w:t>:</w:t>
            </w:r>
            <w:r>
              <w:t xml:space="preserve"> Unclear</w:t>
            </w:r>
          </w:p>
          <w:p w:rsidR="00AD58D5" w:rsidRPr="00C6613C" w:rsidRDefault="00AD58D5" w:rsidP="00D667BB">
            <w:r w:rsidRPr="00AD58D5">
              <w:rPr>
                <w:b/>
              </w:rPr>
              <w:t>Rectal cleansing/disinfection</w:t>
            </w:r>
            <w:r>
              <w:t>: An enema was used in 43.6% of the patients. However the data were insufficient to calculate discordance in the subgroup of patients that received an enema compared to those who didn’t.</w:t>
            </w:r>
          </w:p>
        </w:tc>
      </w:tr>
      <w:tr w:rsidR="00795926" w:rsidTr="00D667BB">
        <w:tc>
          <w:tcPr>
            <w:tcW w:w="1980" w:type="dxa"/>
          </w:tcPr>
          <w:p w:rsidR="00795926" w:rsidRDefault="00795926" w:rsidP="00D667BB">
            <w:r>
              <w:t xml:space="preserve">Miyazaki 2016 </w:t>
            </w:r>
            <w:r w:rsidR="005C5577">
              <w:fldChar w:fldCharType="begin"/>
            </w:r>
            <w:r>
              <w:instrText xml:space="preserve"> ADDIN EN.CITE &lt;EndNote&gt;&lt;Cite&gt;&lt;Author&gt;Miyazaki&lt;/Author&gt;&lt;Year&gt;2016&lt;/Year&gt;&lt;RecNum&gt;1329&lt;/RecNum&gt;&lt;DisplayText&gt;[31]&lt;/DisplayText&gt;&lt;record&gt;&lt;rec-number&gt;1329&lt;/rec-number&gt;&lt;foreign-keys&gt;&lt;key app="EN" db-id="25fs9zfpqvvdrfe9afa5vv95a0z995pve0fa" timestamp="1514552875"&gt;1329&lt;/key&gt;&lt;/foreign-keys&gt;&lt;ref-type name="Journal Article"&gt;17&lt;/ref-type&gt;&lt;contributors&gt;&lt;authors&gt;&lt;author&gt;Miyazaki, Y.&lt;/author&gt;&lt;author&gt;Akamatsu, S.&lt;/author&gt;&lt;author&gt;Kanamaru, S.&lt;/author&gt;&lt;author&gt;Kamiyama, Y.&lt;/author&gt;&lt;author&gt;Sengiku, A.&lt;/author&gt;&lt;author&gt;Iguchi, R.&lt;/author&gt;&lt;author&gt;Sano, T.&lt;/author&gt;&lt;author&gt;Takahashi, A.&lt;/author&gt;&lt;author&gt;Ito, M.&lt;/author&gt;&lt;author&gt;Takenawa, J.&lt;/author&gt;&lt;author&gt;Ito, N.&lt;/author&gt;&lt;author&gt;Ogura, K.&lt;/author&gt;&lt;/authors&gt;&lt;/contributors&gt;&lt;titles&gt;&lt;title&gt;A prospective randomized trial comparing a combined regimen of amikacin and levofloxacin to levofloxacin alone as prophylaxis in transrectal prostate needle biopsy&lt;/title&gt;&lt;secondary-title&gt;Urology Journal&lt;/secondary-title&gt;&lt;/titles&gt;&lt;periodical&gt;&lt;full-title&gt;Urology Journal&lt;/full-title&gt;&lt;/periodical&gt;&lt;pages&gt;2533-2540&lt;/pages&gt;&lt;volume&gt;13&lt;/volume&gt;&lt;number&gt;1&lt;/number&gt;&lt;dates&gt;&lt;year&gt;2016&lt;/year&gt;&lt;/dates&gt;&lt;urls&gt;&lt;related-urls&gt;&lt;url&gt;https://www.scopus.com/inward/record.uri?eid=2-s2.0-84962921395&amp;amp;partnerID=40&amp;amp;md5=8417a6ad6d86935e40829f8cced0bbb9&lt;/url&gt;&lt;/related-urls&gt;&lt;/urls&gt;&lt;remote-database-name&gt;Scopus&lt;/remote-database-name&gt;&lt;/record&gt;&lt;/Cite&gt;&lt;/EndNote&gt;</w:instrText>
            </w:r>
            <w:r w:rsidR="005C5577">
              <w:fldChar w:fldCharType="separate"/>
            </w:r>
            <w:r>
              <w:rPr>
                <w:noProof/>
              </w:rPr>
              <w:t>[</w:t>
            </w:r>
            <w:hyperlink w:anchor="_ENREF_31" w:tooltip="Miyazaki, 2016 #1329" w:history="1">
              <w:r>
                <w:rPr>
                  <w:noProof/>
                </w:rPr>
                <w:t>31</w:t>
              </w:r>
            </w:hyperlink>
            <w:r>
              <w:rPr>
                <w:noProof/>
              </w:rPr>
              <w:t>]</w:t>
            </w:r>
            <w:r w:rsidR="005C5577">
              <w:fldChar w:fldCharType="end"/>
            </w:r>
          </w:p>
        </w:tc>
        <w:tc>
          <w:tcPr>
            <w:tcW w:w="10970" w:type="dxa"/>
          </w:tcPr>
          <w:p w:rsidR="00EB2806" w:rsidRDefault="00EB2806" w:rsidP="00D667BB">
            <w:r>
              <w:rPr>
                <w:b/>
              </w:rPr>
              <w:t>Country:</w:t>
            </w:r>
            <w:r>
              <w:t xml:space="preserve"> Japan</w:t>
            </w:r>
          </w:p>
          <w:p w:rsidR="00795926" w:rsidRPr="00C61BD9" w:rsidRDefault="00795926" w:rsidP="00D667BB">
            <w:r>
              <w:rPr>
                <w:b/>
              </w:rPr>
              <w:t>Type of infectious complications:</w:t>
            </w:r>
            <w:r>
              <w:t xml:space="preserve"> Febrile UTIs (all 3 were diagnosed with acute prostatitis)</w:t>
            </w:r>
          </w:p>
          <w:p w:rsidR="00795926" w:rsidRPr="00C57315" w:rsidRDefault="00795926" w:rsidP="00D667BB">
            <w:r>
              <w:rPr>
                <w:b/>
              </w:rPr>
              <w:lastRenderedPageBreak/>
              <w:t>Definition of infection:</w:t>
            </w:r>
            <w:r>
              <w:t xml:space="preserve"> Febrile UTI after biopsy. Not defined further.</w:t>
            </w:r>
          </w:p>
          <w:p w:rsidR="00795926" w:rsidRPr="00162AB2" w:rsidRDefault="00795926" w:rsidP="00D667BB">
            <w:r>
              <w:rPr>
                <w:b/>
              </w:rPr>
              <w:t>Definition of positive urine culture:</w:t>
            </w:r>
            <w:r>
              <w:t xml:space="preserve"> Not defined.</w:t>
            </w:r>
          </w:p>
          <w:p w:rsidR="00795926" w:rsidRDefault="00795926" w:rsidP="00D667BB">
            <w:r>
              <w:rPr>
                <w:b/>
              </w:rPr>
              <w:t xml:space="preserve">Rate of infection: </w:t>
            </w:r>
            <w:r>
              <w:t>0.7% (3 of 447 patients)</w:t>
            </w:r>
          </w:p>
          <w:p w:rsidR="00795926" w:rsidRPr="00AD6C5F" w:rsidRDefault="00795926" w:rsidP="00D667BB">
            <w:r>
              <w:rPr>
                <w:b/>
              </w:rPr>
              <w:t xml:space="preserve">Timing and number of blood cultures: </w:t>
            </w:r>
            <w:r>
              <w:t>Cultures were obtained before initiation of treatment. The number of blood cultures per patient was not reported.</w:t>
            </w:r>
          </w:p>
          <w:p w:rsidR="00795926" w:rsidRPr="00C61BD9" w:rsidRDefault="00795926" w:rsidP="00D667BB">
            <w:r>
              <w:rPr>
                <w:b/>
              </w:rPr>
              <w:t>Timing of presentation after biopsy:</w:t>
            </w:r>
            <w:r>
              <w:t xml:space="preserve"> 2 patients presented within 1 day and 1 </w:t>
            </w:r>
            <w:proofErr w:type="gramStart"/>
            <w:r>
              <w:t>patients</w:t>
            </w:r>
            <w:proofErr w:type="gramEnd"/>
            <w:r>
              <w:t xml:space="preserve"> presented 3 days after biopsy.</w:t>
            </w:r>
          </w:p>
          <w:p w:rsidR="00795926" w:rsidRPr="006A32AC" w:rsidRDefault="00795926" w:rsidP="00D667BB">
            <w:r>
              <w:rPr>
                <w:b/>
              </w:rPr>
              <w:t>Lower urinary tract symptoms:</w:t>
            </w:r>
            <w:r>
              <w:t xml:space="preserve"> All 3 (patient 1; hematuria and feeling of residual urine, patient 2; urination pain, </w:t>
            </w:r>
            <w:proofErr w:type="spellStart"/>
            <w:r>
              <w:t>patien</w:t>
            </w:r>
            <w:proofErr w:type="spellEnd"/>
            <w:r>
              <w:t xml:space="preserve"> 3; urination pain and urinary retention)</w:t>
            </w:r>
          </w:p>
          <w:p w:rsidR="00795926" w:rsidRDefault="00795926" w:rsidP="00D667BB">
            <w:r>
              <w:rPr>
                <w:b/>
              </w:rPr>
              <w:t>L</w:t>
            </w:r>
            <w:r w:rsidRPr="00FA2C26">
              <w:rPr>
                <w:b/>
              </w:rPr>
              <w:t>aboratory findings:</w:t>
            </w:r>
            <w:r>
              <w:t xml:space="preserve"> </w:t>
            </w:r>
            <w:r w:rsidRPr="00E3292D">
              <w:t>Not reported.</w:t>
            </w:r>
          </w:p>
          <w:p w:rsidR="00795926" w:rsidRDefault="00795926" w:rsidP="00D667BB">
            <w:r w:rsidRPr="004278A1">
              <w:rPr>
                <w:b/>
              </w:rPr>
              <w:t>Discordance in microbiological isolates in cases with both urine and blood cultures available</w:t>
            </w:r>
            <w:r w:rsidRPr="004278A1">
              <w:t>:</w:t>
            </w:r>
            <w:r>
              <w:t xml:space="preserve"> 0/1</w:t>
            </w:r>
          </w:p>
          <w:p w:rsidR="00E35DC0" w:rsidRPr="00E35DC0" w:rsidRDefault="00E35DC0" w:rsidP="00E35DC0">
            <w:r>
              <w:rPr>
                <w:b/>
              </w:rPr>
              <w:t>Rectal cleansing/disinfection:</w:t>
            </w:r>
            <w:r>
              <w:t xml:space="preserve"> all the patients who underwent TRUSB at the Nishi-Kobe Medical Center took sennoside orally (24 mg, before sleep), and were administered an enema (</w:t>
            </w:r>
            <w:proofErr w:type="spellStart"/>
            <w:r>
              <w:t>glycerine</w:t>
            </w:r>
            <w:proofErr w:type="spellEnd"/>
            <w:r>
              <w:t xml:space="preserve"> enema 120 </w:t>
            </w:r>
            <w:proofErr w:type="spellStart"/>
            <w:r>
              <w:t>mL</w:t>
            </w:r>
            <w:proofErr w:type="spellEnd"/>
            <w:r>
              <w:t xml:space="preserve">, under 70 years old/ </w:t>
            </w:r>
            <w:proofErr w:type="spellStart"/>
            <w:r>
              <w:t>glycerine</w:t>
            </w:r>
            <w:proofErr w:type="spellEnd"/>
            <w:r>
              <w:t xml:space="preserve"> enema 60 </w:t>
            </w:r>
            <w:proofErr w:type="spellStart"/>
            <w:r>
              <w:t>mL</w:t>
            </w:r>
            <w:proofErr w:type="spellEnd"/>
            <w:r>
              <w:t xml:space="preserve"> over 71 years old) on the day of TRUSB, whereas the patients at Japanese Red Cross Otsu Hospital did not receive any bowel preparation. All infectious complications (i.e. the patients included in this meta-analysis) occurred in the latter hospital.</w:t>
            </w:r>
          </w:p>
        </w:tc>
      </w:tr>
      <w:tr w:rsidR="00795926" w:rsidTr="00D667BB">
        <w:tc>
          <w:tcPr>
            <w:tcW w:w="1980" w:type="dxa"/>
          </w:tcPr>
          <w:p w:rsidR="00795926" w:rsidRDefault="00795926" w:rsidP="00D667BB">
            <w:proofErr w:type="spellStart"/>
            <w:r>
              <w:lastRenderedPageBreak/>
              <w:t>Samarinas</w:t>
            </w:r>
            <w:proofErr w:type="spellEnd"/>
            <w:r>
              <w:t xml:space="preserve"> 2016 </w:t>
            </w:r>
            <w:r w:rsidR="005C5577">
              <w:fldChar w:fldCharType="begin">
                <w:fldData xml:space="preserve">PEVuZE5vdGU+PENpdGU+PEF1dGhvcj5TYW1hcmluYXM8L0F1dGhvcj48WWVhcj4yMDE2PC9ZZWFy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</w:fldData>
              </w:fldChar>
            </w:r>
            <w:r>
              <w:instrText xml:space="preserve"> ADDIN EN.CITE </w:instrText>
            </w:r>
            <w:r w:rsidR="005C5577">
              <w:fldChar w:fldCharType="begin">
                <w:fldData xml:space="preserve">PEVuZE5vdGU+PENpdGU+PEF1dGhvcj5TYW1hcmluYXM8L0F1dGhvcj48WWVhcj4yMDE2PC9ZZWFy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</w:fldData>
              </w:fldChar>
            </w:r>
            <w:r>
              <w:instrText xml:space="preserve"> ADDIN EN.CITE.DATA </w:instrText>
            </w:r>
            <w:r w:rsidR="005C5577">
              <w:fldChar w:fldCharType="end"/>
            </w:r>
            <w:r w:rsidR="005C5577">
              <w:fldChar w:fldCharType="separate"/>
            </w:r>
            <w:r>
              <w:rPr>
                <w:noProof/>
              </w:rPr>
              <w:t>[</w:t>
            </w:r>
            <w:hyperlink w:anchor="_ENREF_48" w:tooltip="Samarinas, 2016 #39473" w:history="1">
              <w:r>
                <w:rPr>
                  <w:noProof/>
                </w:rPr>
                <w:t>48</w:t>
              </w:r>
            </w:hyperlink>
            <w:r>
              <w:rPr>
                <w:noProof/>
              </w:rPr>
              <w:t>]</w:t>
            </w:r>
            <w:r w:rsidR="005C5577">
              <w:fldChar w:fldCharType="end"/>
            </w:r>
          </w:p>
        </w:tc>
        <w:tc>
          <w:tcPr>
            <w:tcW w:w="10970" w:type="dxa"/>
          </w:tcPr>
          <w:p w:rsidR="00A73FD5" w:rsidRDefault="00A73FD5" w:rsidP="00D667BB">
            <w:r>
              <w:rPr>
                <w:b/>
              </w:rPr>
              <w:t>Country:</w:t>
            </w:r>
            <w:r>
              <w:t xml:space="preserve"> Greece</w:t>
            </w:r>
          </w:p>
          <w:p w:rsidR="00795926" w:rsidRPr="00B41B2A" w:rsidRDefault="00795926" w:rsidP="00D667BB">
            <w:r>
              <w:rPr>
                <w:b/>
              </w:rPr>
              <w:t>Type of infectious complications:</w:t>
            </w:r>
            <w:r>
              <w:t xml:space="preserve"> Febrile UTI</w:t>
            </w:r>
          </w:p>
          <w:p w:rsidR="00795926" w:rsidRPr="00EC58F3" w:rsidRDefault="00795926" w:rsidP="00D667BB">
            <w:r>
              <w:rPr>
                <w:b/>
              </w:rPr>
              <w:t xml:space="preserve">Definition of infection: </w:t>
            </w:r>
            <w:r w:rsidRPr="00EC58F3">
              <w:t>Febr</w:t>
            </w:r>
            <w:r>
              <w:t xml:space="preserve">ile UTI within 15 days post biopsy. </w:t>
            </w:r>
            <w:r w:rsidRPr="00EC58F3">
              <w:t>Patients who reported fever, rigors, dysuria, frequency, urgency or suprapubic pain and/or two or more of the SIRS criteria were considered to have post-TRUS-Bx infection and were admitted to hospital.</w:t>
            </w:r>
          </w:p>
          <w:p w:rsidR="00795926" w:rsidRPr="00EC58F3" w:rsidRDefault="00795926" w:rsidP="00D667BB">
            <w:r>
              <w:rPr>
                <w:b/>
              </w:rPr>
              <w:t xml:space="preserve">Definition of positive urine culture: </w:t>
            </w:r>
            <w:r w:rsidRPr="00EC58F3">
              <w:t>&gt;10</w:t>
            </w:r>
            <w:r w:rsidRPr="00EC58F3">
              <w:rPr>
                <w:vertAlign w:val="superscript"/>
              </w:rPr>
              <w:t>4</w:t>
            </w:r>
            <w:r w:rsidRPr="00EC58F3">
              <w:t xml:space="preserve"> CFU/mL</w:t>
            </w:r>
          </w:p>
          <w:p w:rsidR="00795926" w:rsidRPr="00B41B2A" w:rsidRDefault="00795926" w:rsidP="00D667BB">
            <w:r>
              <w:rPr>
                <w:b/>
              </w:rPr>
              <w:t>Rate of infections:</w:t>
            </w:r>
            <w:r>
              <w:t xml:space="preserve"> 9.1% (10 of 110 patients)</w:t>
            </w:r>
          </w:p>
          <w:p w:rsidR="00795926" w:rsidRPr="0047310B" w:rsidRDefault="00795926" w:rsidP="00D667BB">
            <w:r>
              <w:rPr>
                <w:b/>
              </w:rPr>
              <w:t>Timing and number of blood cultures obtained:</w:t>
            </w:r>
            <w:r>
              <w:t xml:space="preserve"> Not clarified.</w:t>
            </w:r>
          </w:p>
          <w:p w:rsidR="00795926" w:rsidRPr="0047310B" w:rsidRDefault="00795926" w:rsidP="00D667BB">
            <w:r>
              <w:rPr>
                <w:b/>
              </w:rPr>
              <w:t>Timing of presentation after biopsy:</w:t>
            </w:r>
            <w:r>
              <w:t xml:space="preserve"> Not reported.</w:t>
            </w:r>
          </w:p>
          <w:p w:rsidR="00795926" w:rsidRPr="008278FF" w:rsidRDefault="00795926" w:rsidP="00D667BB">
            <w:r>
              <w:rPr>
                <w:b/>
              </w:rPr>
              <w:t>Lower urinary tract symptoms:</w:t>
            </w:r>
            <w:r>
              <w:t xml:space="preserve"> All 10 patients had lower urinary tract symptoms.</w:t>
            </w:r>
          </w:p>
          <w:p w:rsidR="00795926" w:rsidRDefault="00795926" w:rsidP="00D667BB">
            <w:r>
              <w:rPr>
                <w:b/>
              </w:rPr>
              <w:t>L</w:t>
            </w:r>
            <w:r w:rsidRPr="00FA2C26">
              <w:rPr>
                <w:b/>
              </w:rPr>
              <w:t>aboratory findings:</w:t>
            </w:r>
            <w:r>
              <w:t xml:space="preserve"> Not reported.</w:t>
            </w:r>
          </w:p>
          <w:p w:rsidR="00795926" w:rsidRPr="0047310B" w:rsidRDefault="00795926" w:rsidP="00D667BB">
            <w:r w:rsidRPr="004278A1">
              <w:rPr>
                <w:b/>
              </w:rPr>
              <w:t>Discordance in microbiological isolates in cases with both urine and blood cultures available</w:t>
            </w:r>
            <w:r w:rsidRPr="004278A1">
              <w:t>:</w:t>
            </w:r>
            <w:r>
              <w:t xml:space="preserve"> 0/4</w:t>
            </w:r>
          </w:p>
        </w:tc>
      </w:tr>
      <w:tr w:rsidR="00795926" w:rsidTr="00D667BB">
        <w:tc>
          <w:tcPr>
            <w:tcW w:w="1980" w:type="dxa"/>
          </w:tcPr>
          <w:p w:rsidR="00795926" w:rsidRDefault="00795926" w:rsidP="00D667BB">
            <w:r>
              <w:t xml:space="preserve">Trujillo 2016 </w:t>
            </w:r>
            <w:r w:rsidR="005C5577">
              <w:fldChar w:fldCharType="begin"/>
            </w:r>
            <w:r>
              <w:instrText xml:space="preserve"> ADDIN EN.CITE &lt;EndNote&gt;&lt;Cite&gt;&lt;Author&gt;Trujillo&lt;/Author&gt;&lt;Year&gt;2016&lt;/Year&gt;&lt;RecNum&gt;53190&lt;/RecNum&gt;&lt;DisplayText&gt;[61]&lt;/DisplayText&gt;&lt;record&gt;&lt;rec-number&gt;53190&lt;/rec-number&gt;&lt;foreign-keys&gt;&lt;key app="EN" db-id="25fs9zfpqvvdrfe9afa5vv95a0z995pve0fa" timestamp="1520539925"&gt;53190&lt;/key&gt;&lt;/foreign-keys&gt;&lt;ref-type name="Journal Article"&gt;17&lt;/ref-type&gt;&lt;contributors&gt;&lt;authors&gt;&lt;author&gt;Trujillo, C. G.&lt;/author&gt;&lt;author&gt;Plata, M.&lt;/author&gt;&lt;author&gt;Caicedo, J. I.&lt;/author&gt;&lt;author&gt;Catano Catano, J. G.&lt;/author&gt;&lt;author&gt;Marino Alvarez, A. M.&lt;/author&gt;&lt;author&gt;Castelblanco, D.&lt;/author&gt;&lt;author&gt;Robledo, D.&lt;/author&gt;&lt;/authors&gt;&lt;/contributors&gt;&lt;auth-address&gt;Department of Urology, Hospital Universitario de la Fundacion Santa Fe de Bogota and Universidad de los Andes School of Medicine, Bogota, D.C., Colombia.&lt;/auth-address&gt;&lt;titles&gt;&lt;title&gt;Impact of Rectal Swabs on Infectious Complications after Transrectal Prostate Biopsy&lt;/title&gt;&lt;secondary-title&gt;Urol Int&lt;/secondary-title&gt;&lt;alt-title&gt;Urologia internationalis&lt;/alt-title&gt;&lt;/titles&gt;&lt;periodical&gt;&lt;full-title&gt;Urol Int&lt;/full-title&gt;&lt;/periodical&gt;&lt;alt-periodical&gt;&lt;full-title&gt;Urologia Internationalis&lt;/full-title&gt;&lt;/alt-periodical&gt;&lt;pages&gt;340-346&lt;/pages&gt;&lt;volume&gt;97&lt;/volume&gt;&lt;number&gt;3&lt;/number&gt;&lt;edition&gt;2016/10/04&lt;/edition&gt;&lt;keywords&gt;&lt;keyword&gt;Adult&lt;/keyword&gt;&lt;keyword&gt;Aged&lt;/keyword&gt;&lt;keyword&gt;Aged, 80 and over&lt;/keyword&gt;&lt;keyword&gt;Bacterial Infections/*epidemiology&lt;/keyword&gt;&lt;keyword&gt;Biopsy/adverse effects/methods&lt;/keyword&gt;&lt;keyword&gt;Cohort Studies&lt;/keyword&gt;&lt;keyword&gt;Humans&lt;/keyword&gt;&lt;keyword&gt;Male&lt;/keyword&gt;&lt;keyword&gt;Middle Aged&lt;/keyword&gt;&lt;keyword&gt;Postoperative Complications/*epidemiology&lt;/keyword&gt;&lt;keyword&gt;Prostate/*pathology&lt;/keyword&gt;&lt;keyword&gt;Rectum/*microbiology&lt;/keyword&gt;&lt;keyword&gt;Retrospective Studies&lt;/keyword&gt;&lt;/keywords&gt;&lt;dates&gt;&lt;year&gt;2016&lt;/year&gt;&lt;/dates&gt;&lt;isbn&gt;0042-1138&lt;/isbn&gt;&lt;accession-num&gt;27694748&lt;/accession-num&gt;&lt;urls&gt;&lt;/urls&gt;&lt;electronic-resource-num&gt;10.1159/000448595&lt;/electronic-resource-num&gt;&lt;remote-database-provider&gt;NLM&lt;/remote-database-provider&gt;&lt;language&gt;eng&lt;/language&gt;&lt;/record&gt;&lt;/Cite&gt;&lt;/EndNote&gt;</w:instrText>
            </w:r>
            <w:r w:rsidR="005C5577">
              <w:fldChar w:fldCharType="separate"/>
            </w:r>
            <w:r>
              <w:rPr>
                <w:noProof/>
              </w:rPr>
              <w:t>[</w:t>
            </w:r>
            <w:hyperlink w:anchor="_ENREF_61" w:tooltip="Trujillo, 2016 #53190" w:history="1">
              <w:r>
                <w:rPr>
                  <w:noProof/>
                </w:rPr>
                <w:t>61</w:t>
              </w:r>
            </w:hyperlink>
            <w:r>
              <w:rPr>
                <w:noProof/>
              </w:rPr>
              <w:t>]</w:t>
            </w:r>
            <w:r w:rsidR="005C5577">
              <w:fldChar w:fldCharType="end"/>
            </w:r>
          </w:p>
        </w:tc>
        <w:tc>
          <w:tcPr>
            <w:tcW w:w="10970" w:type="dxa"/>
          </w:tcPr>
          <w:p w:rsidR="00795926" w:rsidRPr="004018D9" w:rsidRDefault="00795926" w:rsidP="00D667BB">
            <w:r>
              <w:rPr>
                <w:b/>
              </w:rPr>
              <w:t xml:space="preserve">Type of infectious complications: </w:t>
            </w:r>
            <w:r>
              <w:t>Any biopsy-related complication (sepsis, bacteremia, UTI, fever, prostatitis, epididymitis).</w:t>
            </w:r>
          </w:p>
          <w:p w:rsidR="00795926" w:rsidRPr="005277E5" w:rsidRDefault="00795926" w:rsidP="00D667BB">
            <w:r>
              <w:rPr>
                <w:b/>
              </w:rPr>
              <w:t>Definition of infection:</w:t>
            </w:r>
            <w:r>
              <w:t xml:space="preserve"> Patients with infectious complications following prostate biopsy. Fever: &gt;38.3</w:t>
            </w:r>
            <w:r w:rsidRPr="00B65EF8">
              <w:rPr>
                <w:vertAlign w:val="superscript"/>
              </w:rPr>
              <w:t>o</w:t>
            </w:r>
            <w:r>
              <w:t xml:space="preserve">C. Sepsis: based on the Surviving Sepsis Campaign 2013. UTI: </w:t>
            </w:r>
            <w:proofErr w:type="spellStart"/>
            <w:r>
              <w:t>dusuria</w:t>
            </w:r>
            <w:proofErr w:type="spellEnd"/>
            <w:r>
              <w:t xml:space="preserve">, urgency or frequency and urine test suggestive of infection. Prostatitis: painful prostate, warm to touch, sensitivity in the perineal area, accompanied by frequency, dysuria, weak </w:t>
            </w:r>
            <w:r>
              <w:lastRenderedPageBreak/>
              <w:t>stream. Epididymitis: unilateral testicular pain and edema. Bacteremia: positive blood culture within 7 days after biopsy.</w:t>
            </w:r>
          </w:p>
          <w:p w:rsidR="00795926" w:rsidRPr="006F4A22" w:rsidRDefault="00795926" w:rsidP="00D667BB">
            <w:r>
              <w:rPr>
                <w:b/>
              </w:rPr>
              <w:t>Definition of positive urine culture:</w:t>
            </w:r>
            <w:r>
              <w:t xml:space="preserve"> Not defined.</w:t>
            </w:r>
          </w:p>
          <w:p w:rsidR="00795926" w:rsidRPr="00454B32" w:rsidRDefault="00795926" w:rsidP="00D667BB">
            <w:r>
              <w:rPr>
                <w:b/>
              </w:rPr>
              <w:t>Rate of infection:</w:t>
            </w:r>
            <w:r>
              <w:t xml:space="preserve"> 3.5% (40 of 1161 patients) (sepsis n=29, bacteremia n=3, UTI n=3, isolated fever n=2, </w:t>
            </w:r>
            <w:proofErr w:type="spellStart"/>
            <w:r>
              <w:t>prostatitis</w:t>
            </w:r>
            <w:proofErr w:type="spellEnd"/>
            <w:r>
              <w:t xml:space="preserve"> n=1, </w:t>
            </w:r>
            <w:proofErr w:type="spellStart"/>
            <w:r>
              <w:t>epididimyits</w:t>
            </w:r>
            <w:proofErr w:type="spellEnd"/>
            <w:r>
              <w:t xml:space="preserve"> n=1)</w:t>
            </w:r>
          </w:p>
          <w:p w:rsidR="00795926" w:rsidRPr="00B60367" w:rsidRDefault="00795926" w:rsidP="00D667BB">
            <w:r>
              <w:rPr>
                <w:b/>
              </w:rPr>
              <w:t xml:space="preserve">Timing and number of blood cultures: </w:t>
            </w:r>
            <w:r>
              <w:t xml:space="preserve">Not clarified. </w:t>
            </w:r>
            <w:r w:rsidRPr="00B60367">
              <w:t>Blood cultures were performed only when patients developed a fever while being hospitalized. Therefore, it is likely that at least some of the blood cultures were obtained after initiation of antimicrobial treatment.</w:t>
            </w:r>
            <w:r>
              <w:t xml:space="preserve"> The number of blood cultures per patient was not reported.</w:t>
            </w:r>
          </w:p>
          <w:p w:rsidR="00795926" w:rsidRPr="00E249D9" w:rsidRDefault="00795926" w:rsidP="00D667BB">
            <w:r>
              <w:rPr>
                <w:b/>
              </w:rPr>
              <w:t>Timing of presentation after biopsy:</w:t>
            </w:r>
            <w:r>
              <w:t xml:space="preserve"> Not reported.</w:t>
            </w:r>
          </w:p>
          <w:p w:rsidR="00795926" w:rsidRPr="00AF5B1F" w:rsidRDefault="00795926" w:rsidP="00D667BB">
            <w:r>
              <w:rPr>
                <w:b/>
              </w:rPr>
              <w:t>Lower urinary tract symptoms:</w:t>
            </w:r>
            <w:r>
              <w:t xml:space="preserve"> It is unclear how many patients had lower urinary tract symptoms.</w:t>
            </w:r>
          </w:p>
          <w:p w:rsidR="00795926" w:rsidRDefault="00795926" w:rsidP="00D667BB">
            <w:r>
              <w:rPr>
                <w:b/>
              </w:rPr>
              <w:t>L</w:t>
            </w:r>
            <w:r w:rsidRPr="00FA2C26">
              <w:rPr>
                <w:b/>
              </w:rPr>
              <w:t>aboratory findings:</w:t>
            </w:r>
            <w:r>
              <w:t xml:space="preserve"> Not reported.</w:t>
            </w:r>
          </w:p>
          <w:p w:rsidR="00795926" w:rsidRDefault="00795926" w:rsidP="00D667BB">
            <w:r w:rsidRPr="004278A1">
              <w:rPr>
                <w:b/>
              </w:rPr>
              <w:t>Discordance in microbiological isolates in cases with both urine and blood cultures available</w:t>
            </w:r>
            <w:r w:rsidRPr="004278A1">
              <w:t>:</w:t>
            </w:r>
            <w:r>
              <w:t xml:space="preserve"> 0/3</w:t>
            </w:r>
          </w:p>
          <w:p w:rsidR="002046E9" w:rsidRPr="002046E9" w:rsidRDefault="002046E9" w:rsidP="00D667BB">
            <w:r>
              <w:rPr>
                <w:b/>
              </w:rPr>
              <w:t xml:space="preserve">Rectal cleansing/disinfection method: </w:t>
            </w:r>
            <w:r w:rsidRPr="00583BD4">
              <w:t>Two rectal enemas (16 g monobasic sodium phosphate USP and 6 g dibasic sodium phosphate USP (</w:t>
            </w:r>
            <w:proofErr w:type="spellStart"/>
            <w:r w:rsidRPr="00583BD4">
              <w:t>Travad</w:t>
            </w:r>
            <w:proofErr w:type="spellEnd"/>
            <w:r w:rsidRPr="00583BD4">
              <w:t>®)) were administered 2 h prior to the procedure.</w:t>
            </w:r>
          </w:p>
        </w:tc>
      </w:tr>
      <w:tr w:rsidR="00795926" w:rsidTr="00D667BB">
        <w:tc>
          <w:tcPr>
            <w:tcW w:w="1980" w:type="dxa"/>
          </w:tcPr>
          <w:p w:rsidR="00795926" w:rsidRDefault="00795926" w:rsidP="00D667BB">
            <w:r>
              <w:lastRenderedPageBreak/>
              <w:t xml:space="preserve">Farrell 2017 </w:t>
            </w:r>
            <w:r w:rsidR="005C5577">
              <w:fldChar w:fldCharType="begin">
                <w:fldData xml:space="preserve">PEVuZE5vdGU+PENpdGU+PEF1dGhvcj5GYXJyZWxsPC9BdXRob3I+PFllYXI+MjAxNzwvWWVhcj48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</w:fldData>
              </w:fldChar>
            </w:r>
            <w:r>
              <w:instrText xml:space="preserve"> ADDIN EN.CITE </w:instrText>
            </w:r>
            <w:r w:rsidR="005C5577">
              <w:fldChar w:fldCharType="begin">
                <w:fldData xml:space="preserve">PEVuZE5vdGU+PENpdGU+PEF1dGhvcj5GYXJyZWxsPC9BdXRob3I+PFllYXI+MjAxNzwvWWVhcj48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</w:fldData>
              </w:fldChar>
            </w:r>
            <w:r>
              <w:instrText xml:space="preserve"> ADDIN EN.CITE.DATA </w:instrText>
            </w:r>
            <w:r w:rsidR="005C5577">
              <w:fldChar w:fldCharType="end"/>
            </w:r>
            <w:r w:rsidR="005C5577">
              <w:fldChar w:fldCharType="separate"/>
            </w:r>
            <w:r>
              <w:rPr>
                <w:noProof/>
              </w:rPr>
              <w:t>[</w:t>
            </w:r>
            <w:hyperlink w:anchor="_ENREF_32" w:tooltip="Farrell, 2017 #2619" w:history="1">
              <w:r>
                <w:rPr>
                  <w:noProof/>
                </w:rPr>
                <w:t>32</w:t>
              </w:r>
            </w:hyperlink>
            <w:r>
              <w:rPr>
                <w:noProof/>
              </w:rPr>
              <w:t>]</w:t>
            </w:r>
            <w:r w:rsidR="005C5577">
              <w:fldChar w:fldCharType="end"/>
            </w:r>
          </w:p>
        </w:tc>
        <w:tc>
          <w:tcPr>
            <w:tcW w:w="10970" w:type="dxa"/>
          </w:tcPr>
          <w:p w:rsidR="00583BD4" w:rsidRDefault="00583BD4" w:rsidP="00D667BB">
            <w:r>
              <w:rPr>
                <w:b/>
              </w:rPr>
              <w:t>Country:</w:t>
            </w:r>
            <w:r>
              <w:t xml:space="preserve"> USA</w:t>
            </w:r>
          </w:p>
          <w:p w:rsidR="00795926" w:rsidRPr="003F58A4" w:rsidRDefault="00795926" w:rsidP="00D667BB">
            <w:r>
              <w:rPr>
                <w:b/>
              </w:rPr>
              <w:t>Type of infectious complications:</w:t>
            </w:r>
            <w:r>
              <w:t xml:space="preserve"> Sepsis</w:t>
            </w:r>
          </w:p>
          <w:p w:rsidR="00795926" w:rsidRPr="00273A70" w:rsidRDefault="00795926" w:rsidP="00D667BB">
            <w:pPr>
              <w:rPr>
                <w:b/>
              </w:rPr>
            </w:pPr>
            <w:r>
              <w:rPr>
                <w:b/>
              </w:rPr>
              <w:t xml:space="preserve">Definition of infection: </w:t>
            </w:r>
            <w:r>
              <w:rPr>
                <w:color w:val="000000"/>
                <w:shd w:val="clear" w:color="auto" w:fill="FFFFFF"/>
              </w:rPr>
              <w:t>Sepsis was defined as inpatient hospitalization with evidence of infection within 30 days of TRUPB based on a positive blood culture or fever (T&gt;38°C/100.4°F) plus one of the following: tachycardia (heart rate &gt; 90 bpm), abnormal white blood cell (WBC) count (WBC&lt;4,000 or &gt;12,000 cells/mm</w:t>
            </w:r>
            <w:r>
              <w:rPr>
                <w:color w:val="000000"/>
                <w:sz w:val="20"/>
                <w:szCs w:val="20"/>
                <w:shd w:val="clear" w:color="auto" w:fill="FFFFFF"/>
                <w:vertAlign w:val="superscript"/>
              </w:rPr>
              <w:t>3</w:t>
            </w:r>
            <w:r>
              <w:rPr>
                <w:color w:val="000000"/>
                <w:shd w:val="clear" w:color="auto" w:fill="FFFFFF"/>
              </w:rPr>
              <w:t>), or a positive urine culture.</w:t>
            </w:r>
          </w:p>
          <w:p w:rsidR="00795926" w:rsidRPr="00273A70" w:rsidRDefault="00795926" w:rsidP="00D667BB">
            <w:r>
              <w:rPr>
                <w:b/>
              </w:rPr>
              <w:t>Definition of positive urine culture:</w:t>
            </w:r>
            <w:r>
              <w:t xml:space="preserve"> Not defined.</w:t>
            </w:r>
          </w:p>
          <w:p w:rsidR="00795926" w:rsidRDefault="00795926" w:rsidP="00D667BB">
            <w:r>
              <w:rPr>
                <w:b/>
              </w:rPr>
              <w:t xml:space="preserve">Rate of infection: </w:t>
            </w:r>
            <w:r>
              <w:t>2.2% (6 of 268 biopsies)</w:t>
            </w:r>
          </w:p>
          <w:p w:rsidR="00795926" w:rsidRPr="00365435" w:rsidRDefault="00795926" w:rsidP="00D667BB">
            <w:r>
              <w:rPr>
                <w:b/>
              </w:rPr>
              <w:t>Timing and number of blood cultures:</w:t>
            </w:r>
            <w:r>
              <w:t xml:space="preserve"> Not reported.</w:t>
            </w:r>
          </w:p>
          <w:p w:rsidR="00795926" w:rsidRDefault="00795926" w:rsidP="00D667BB">
            <w:r>
              <w:rPr>
                <w:b/>
              </w:rPr>
              <w:t xml:space="preserve">Timing of presentation after biopsy: </w:t>
            </w:r>
            <w:r>
              <w:t>Not reported.</w:t>
            </w:r>
          </w:p>
          <w:p w:rsidR="00795926" w:rsidRPr="00220FF1" w:rsidRDefault="00795926" w:rsidP="00D667BB">
            <w:r>
              <w:rPr>
                <w:b/>
              </w:rPr>
              <w:t>Lower urinary tract symptoms:</w:t>
            </w:r>
            <w:r>
              <w:t xml:space="preserve"> Not reported</w:t>
            </w:r>
          </w:p>
          <w:p w:rsidR="00795926" w:rsidRDefault="00795926" w:rsidP="00D667BB">
            <w:r>
              <w:rPr>
                <w:b/>
              </w:rPr>
              <w:t>L</w:t>
            </w:r>
            <w:r w:rsidRPr="00FA2C26">
              <w:rPr>
                <w:b/>
              </w:rPr>
              <w:t>aboratory findings:</w:t>
            </w:r>
            <w:r>
              <w:t xml:space="preserve"> Not reported.</w:t>
            </w:r>
          </w:p>
          <w:p w:rsidR="00795926" w:rsidRPr="00220FF1" w:rsidRDefault="00795926" w:rsidP="00D667BB">
            <w:pPr>
              <w:rPr>
                <w:b/>
              </w:rPr>
            </w:pPr>
            <w:r w:rsidRPr="004278A1">
              <w:rPr>
                <w:b/>
              </w:rPr>
              <w:t>Discordance in microbiological isolates in cases with both urine and blood cultures available</w:t>
            </w:r>
            <w:r w:rsidRPr="004278A1">
              <w:t>:</w:t>
            </w:r>
            <w:r>
              <w:t xml:space="preserve"> No cases.</w:t>
            </w:r>
          </w:p>
        </w:tc>
      </w:tr>
    </w:tbl>
    <w:p w:rsidR="00795926" w:rsidRDefault="00795926" w:rsidP="00795926">
      <w:r>
        <w:t>Abbreviations: UTI= urinary tract infection.</w:t>
      </w:r>
    </w:p>
    <w:p w:rsidR="00D667BB" w:rsidRDefault="00D667BB" w:rsidP="00795926">
      <w:pPr>
        <w:sectPr w:rsidR="00D667BB" w:rsidSect="00BD269C">
          <w:pgSz w:w="15840" w:h="12240" w:orient="landscape"/>
          <w:pgMar w:top="1800" w:right="1440" w:bottom="1800" w:left="1440" w:header="708" w:footer="708" w:gutter="0"/>
          <w:cols w:space="708"/>
          <w:docGrid w:linePitch="360"/>
        </w:sectPr>
      </w:pPr>
    </w:p>
    <w:p w:rsidR="001D3C7B" w:rsidRDefault="001D3C7B" w:rsidP="00031603">
      <w:pPr>
        <w:pStyle w:val="1"/>
      </w:pPr>
      <w:bookmarkStart w:id="7" w:name="_Toc515799766"/>
      <w:r>
        <w:lastRenderedPageBreak/>
        <w:t>Supplementary Table 2</w:t>
      </w:r>
      <w:r w:rsidR="007E141C">
        <w:t>: Pooled discordance rate and statistical heterogeneity in subgroup analys</w:t>
      </w:r>
      <w:r w:rsidR="00CA02C0">
        <w:t>e</w:t>
      </w:r>
      <w:r w:rsidR="007E141C">
        <w:t>s</w:t>
      </w:r>
      <w:bookmarkEnd w:id="7"/>
    </w:p>
    <w:tbl>
      <w:tblPr>
        <w:tblStyle w:val="a3"/>
        <w:tblW w:w="0" w:type="auto"/>
        <w:tblLook w:val="04A0"/>
      </w:tblPr>
      <w:tblGrid>
        <w:gridCol w:w="2286"/>
        <w:gridCol w:w="2671"/>
        <w:gridCol w:w="1479"/>
        <w:gridCol w:w="2194"/>
      </w:tblGrid>
      <w:tr w:rsidR="00F33A8E" w:rsidTr="0CB92255">
        <w:tc>
          <w:tcPr>
            <w:tcW w:w="2286" w:type="dxa"/>
          </w:tcPr>
          <w:p w:rsidR="00F33A8E" w:rsidRDefault="00F33A8E" w:rsidP="001D3C7B"/>
        </w:tc>
        <w:tc>
          <w:tcPr>
            <w:tcW w:w="2671" w:type="dxa"/>
          </w:tcPr>
          <w:p w:rsidR="00F33A8E" w:rsidRDefault="00F33A8E" w:rsidP="001D3C7B">
            <w:r>
              <w:t>Pooled discordance (95% CI)</w:t>
            </w:r>
            <w:r w:rsidR="00974FD5">
              <w:t>(random effects)</w:t>
            </w:r>
          </w:p>
        </w:tc>
        <w:tc>
          <w:tcPr>
            <w:tcW w:w="1479" w:type="dxa"/>
          </w:tcPr>
          <w:p w:rsidR="00F33A8E" w:rsidRPr="001D3C7B" w:rsidRDefault="00F33A8E" w:rsidP="001D3C7B">
            <w:r>
              <w:t>I</w:t>
            </w:r>
            <w:r w:rsidRPr="001D3C7B">
              <w:rPr>
                <w:vertAlign w:val="superscript"/>
              </w:rPr>
              <w:t>2</w:t>
            </w:r>
            <w:r>
              <w:t xml:space="preserve"> statistic</w:t>
            </w:r>
          </w:p>
        </w:tc>
        <w:tc>
          <w:tcPr>
            <w:tcW w:w="2194" w:type="dxa"/>
          </w:tcPr>
          <w:p w:rsidR="00F33A8E" w:rsidRDefault="00F33A8E" w:rsidP="001D3C7B">
            <w:r>
              <w:t>Chi</w:t>
            </w:r>
            <w:r w:rsidRPr="001D3C7B">
              <w:rPr>
                <w:vertAlign w:val="superscript"/>
              </w:rPr>
              <w:t>2</w:t>
            </w:r>
            <w:r>
              <w:t xml:space="preserve"> statistic p value</w:t>
            </w:r>
          </w:p>
        </w:tc>
      </w:tr>
      <w:tr w:rsidR="00F33A8E" w:rsidTr="0CB92255">
        <w:tc>
          <w:tcPr>
            <w:tcW w:w="2286" w:type="dxa"/>
          </w:tcPr>
          <w:p w:rsidR="00F33A8E" w:rsidRDefault="00F33A8E" w:rsidP="001D3C7B">
            <w:r>
              <w:t>Total</w:t>
            </w:r>
          </w:p>
        </w:tc>
        <w:tc>
          <w:tcPr>
            <w:tcW w:w="2671" w:type="dxa"/>
          </w:tcPr>
          <w:p w:rsidR="00F33A8E" w:rsidRDefault="00F33A8E" w:rsidP="001D3C7B">
            <w:r>
              <w:t>14% (10.6-17.8)</w:t>
            </w:r>
          </w:p>
        </w:tc>
        <w:tc>
          <w:tcPr>
            <w:tcW w:w="1479" w:type="dxa"/>
          </w:tcPr>
          <w:p w:rsidR="00F33A8E" w:rsidRDefault="00F33A8E" w:rsidP="001D3C7B">
            <w:r>
              <w:t>52.5%</w:t>
            </w:r>
          </w:p>
        </w:tc>
        <w:tc>
          <w:tcPr>
            <w:tcW w:w="2194" w:type="dxa"/>
          </w:tcPr>
          <w:p w:rsidR="00F33A8E" w:rsidRDefault="00F33A8E" w:rsidP="001D3C7B">
            <w:r>
              <w:t>&lt;0.001</w:t>
            </w:r>
          </w:p>
        </w:tc>
      </w:tr>
      <w:tr w:rsidR="00F33A8E" w:rsidTr="0CB92255">
        <w:tc>
          <w:tcPr>
            <w:tcW w:w="2286" w:type="dxa"/>
          </w:tcPr>
          <w:p w:rsidR="00F33A8E" w:rsidRDefault="00F33A8E" w:rsidP="001D3C7B">
            <w:r>
              <w:t>Subgroups</w:t>
            </w:r>
          </w:p>
        </w:tc>
        <w:tc>
          <w:tcPr>
            <w:tcW w:w="2671" w:type="dxa"/>
          </w:tcPr>
          <w:p w:rsidR="00F33A8E" w:rsidRDefault="00F33A8E" w:rsidP="001D3C7B"/>
        </w:tc>
        <w:tc>
          <w:tcPr>
            <w:tcW w:w="1479" w:type="dxa"/>
          </w:tcPr>
          <w:p w:rsidR="00F33A8E" w:rsidRDefault="00F33A8E" w:rsidP="001D3C7B"/>
        </w:tc>
        <w:tc>
          <w:tcPr>
            <w:tcW w:w="2194" w:type="dxa"/>
          </w:tcPr>
          <w:p w:rsidR="00F33A8E" w:rsidRDefault="00F33A8E" w:rsidP="001D3C7B"/>
        </w:tc>
      </w:tr>
      <w:tr w:rsidR="00F33A8E" w:rsidTr="0CB92255">
        <w:tc>
          <w:tcPr>
            <w:tcW w:w="2286" w:type="dxa"/>
          </w:tcPr>
          <w:p w:rsidR="00F33A8E" w:rsidRDefault="00F33A8E" w:rsidP="00F33A8E">
            <w:pPr>
              <w:jc w:val="right"/>
            </w:pPr>
            <w:r>
              <w:t>Febrile patients</w:t>
            </w:r>
          </w:p>
        </w:tc>
        <w:tc>
          <w:tcPr>
            <w:tcW w:w="2671" w:type="dxa"/>
          </w:tcPr>
          <w:p w:rsidR="00F33A8E" w:rsidRDefault="00974FD5" w:rsidP="001D3C7B">
            <w:r>
              <w:t>14% (9.7-19)</w:t>
            </w:r>
          </w:p>
        </w:tc>
        <w:tc>
          <w:tcPr>
            <w:tcW w:w="1479" w:type="dxa"/>
          </w:tcPr>
          <w:p w:rsidR="00F33A8E" w:rsidRDefault="00974FD5" w:rsidP="001D3C7B">
            <w:r>
              <w:t>61%</w:t>
            </w:r>
          </w:p>
        </w:tc>
        <w:tc>
          <w:tcPr>
            <w:tcW w:w="2194" w:type="dxa"/>
          </w:tcPr>
          <w:p w:rsidR="00F33A8E" w:rsidRDefault="00033A25" w:rsidP="001D3C7B">
            <w:r>
              <w:t>&lt;0.001</w:t>
            </w:r>
          </w:p>
        </w:tc>
      </w:tr>
      <w:tr w:rsidR="00F33A8E" w:rsidTr="0CB92255">
        <w:tc>
          <w:tcPr>
            <w:tcW w:w="2286" w:type="dxa"/>
          </w:tcPr>
          <w:p w:rsidR="00F33A8E" w:rsidRDefault="00F33A8E" w:rsidP="00F33A8E">
            <w:pPr>
              <w:jc w:val="right"/>
            </w:pPr>
            <w:r>
              <w:t>Patients presenting within 2 calendar days</w:t>
            </w:r>
          </w:p>
        </w:tc>
        <w:tc>
          <w:tcPr>
            <w:tcW w:w="2671" w:type="dxa"/>
          </w:tcPr>
          <w:p w:rsidR="00F33A8E" w:rsidRDefault="00974FD5" w:rsidP="001D3C7B">
            <w:r>
              <w:t>19.6% (11.8-28.9)</w:t>
            </w:r>
          </w:p>
        </w:tc>
        <w:tc>
          <w:tcPr>
            <w:tcW w:w="1479" w:type="dxa"/>
          </w:tcPr>
          <w:p w:rsidR="00F33A8E" w:rsidRDefault="00974FD5" w:rsidP="001D3C7B">
            <w:r>
              <w:t>31%</w:t>
            </w:r>
          </w:p>
        </w:tc>
        <w:tc>
          <w:tcPr>
            <w:tcW w:w="2194" w:type="dxa"/>
          </w:tcPr>
          <w:p w:rsidR="00F33A8E" w:rsidRDefault="00F33A8E" w:rsidP="001D3C7B"/>
        </w:tc>
      </w:tr>
      <w:tr w:rsidR="00F33A8E" w:rsidTr="0CB92255">
        <w:tc>
          <w:tcPr>
            <w:tcW w:w="2286" w:type="dxa"/>
          </w:tcPr>
          <w:p w:rsidR="00F33A8E" w:rsidRDefault="00F33A8E" w:rsidP="00F33A8E">
            <w:pPr>
              <w:jc w:val="right"/>
            </w:pPr>
            <w:r>
              <w:t>Febrile patients with lower urinary tract symptoms</w:t>
            </w:r>
          </w:p>
        </w:tc>
        <w:tc>
          <w:tcPr>
            <w:tcW w:w="2671" w:type="dxa"/>
          </w:tcPr>
          <w:p w:rsidR="00F33A8E" w:rsidRDefault="00B71381" w:rsidP="001D3C7B">
            <w:r>
              <w:t>11.2% (4.5-20)</w:t>
            </w:r>
          </w:p>
        </w:tc>
        <w:tc>
          <w:tcPr>
            <w:tcW w:w="1479" w:type="dxa"/>
          </w:tcPr>
          <w:p w:rsidR="00F33A8E" w:rsidRDefault="00B71381" w:rsidP="001D3C7B">
            <w:r>
              <w:t>47.7%</w:t>
            </w:r>
          </w:p>
        </w:tc>
        <w:tc>
          <w:tcPr>
            <w:tcW w:w="2194" w:type="dxa"/>
          </w:tcPr>
          <w:p w:rsidR="00F33A8E" w:rsidRDefault="00B71381" w:rsidP="001D3C7B">
            <w:r>
              <w:t>0.063</w:t>
            </w:r>
          </w:p>
        </w:tc>
      </w:tr>
      <w:tr w:rsidR="00F33A8E" w:rsidTr="0CB92255">
        <w:tc>
          <w:tcPr>
            <w:tcW w:w="2286" w:type="dxa"/>
          </w:tcPr>
          <w:p w:rsidR="00F33A8E" w:rsidRDefault="008654D4" w:rsidP="00F33A8E">
            <w:pPr>
              <w:jc w:val="right"/>
            </w:pPr>
            <w:r>
              <w:t>Studies not using rectal cleansing/disinfection</w:t>
            </w:r>
          </w:p>
        </w:tc>
        <w:tc>
          <w:tcPr>
            <w:tcW w:w="2671" w:type="dxa"/>
          </w:tcPr>
          <w:p w:rsidR="00F33A8E" w:rsidRDefault="00474894" w:rsidP="001D3C7B">
            <w:r>
              <w:t>1</w:t>
            </w:r>
            <w:r w:rsidR="0060387C">
              <w:t>6</w:t>
            </w:r>
            <w:r w:rsidR="00537EED">
              <w:t xml:space="preserve">% </w:t>
            </w:r>
            <w:r w:rsidR="0060387C">
              <w:t>(7.9-26.2)</w:t>
            </w:r>
          </w:p>
        </w:tc>
        <w:tc>
          <w:tcPr>
            <w:tcW w:w="1479" w:type="dxa"/>
          </w:tcPr>
          <w:p w:rsidR="00F33A8E" w:rsidRDefault="005C767D" w:rsidP="001D3C7B">
            <w:r>
              <w:t>6</w:t>
            </w:r>
            <w:r w:rsidR="0060387C">
              <w:t>3.</w:t>
            </w:r>
            <w:r>
              <w:t>8%</w:t>
            </w:r>
          </w:p>
        </w:tc>
        <w:tc>
          <w:tcPr>
            <w:tcW w:w="2194" w:type="dxa"/>
          </w:tcPr>
          <w:p w:rsidR="00F33A8E" w:rsidRDefault="005C767D" w:rsidP="001D3C7B">
            <w:r>
              <w:t>&lt;0.001</w:t>
            </w:r>
          </w:p>
        </w:tc>
      </w:tr>
      <w:tr w:rsidR="00F33A8E" w:rsidTr="0CB92255">
        <w:tc>
          <w:tcPr>
            <w:tcW w:w="2286" w:type="dxa"/>
          </w:tcPr>
          <w:p w:rsidR="00F33A8E" w:rsidRDefault="008654D4" w:rsidP="00F33A8E">
            <w:pPr>
              <w:jc w:val="right"/>
            </w:pPr>
            <w:r>
              <w:t>Studies using rectal cleansing/disinfection</w:t>
            </w:r>
          </w:p>
        </w:tc>
        <w:tc>
          <w:tcPr>
            <w:tcW w:w="2671" w:type="dxa"/>
          </w:tcPr>
          <w:p w:rsidR="00F33A8E" w:rsidRDefault="00537EED" w:rsidP="001D3C7B">
            <w:r>
              <w:t>13.3% (4.7-25.5)</w:t>
            </w:r>
          </w:p>
        </w:tc>
        <w:tc>
          <w:tcPr>
            <w:tcW w:w="1479" w:type="dxa"/>
          </w:tcPr>
          <w:p w:rsidR="00F33A8E" w:rsidRDefault="004D1FC9" w:rsidP="001D3C7B">
            <w:r>
              <w:t>67.4%</w:t>
            </w:r>
          </w:p>
        </w:tc>
        <w:tc>
          <w:tcPr>
            <w:tcW w:w="2194" w:type="dxa"/>
          </w:tcPr>
          <w:p w:rsidR="00F33A8E" w:rsidRDefault="004D1FC9" w:rsidP="001D3C7B">
            <w:r>
              <w:t>0.009</w:t>
            </w:r>
          </w:p>
        </w:tc>
      </w:tr>
      <w:tr w:rsidR="00F33A8E" w:rsidTr="0CB92255">
        <w:tc>
          <w:tcPr>
            <w:tcW w:w="2286" w:type="dxa"/>
          </w:tcPr>
          <w:p w:rsidR="00F33A8E" w:rsidRDefault="007E141C" w:rsidP="007E141C">
            <w:r>
              <w:t>WHO-regions</w:t>
            </w:r>
          </w:p>
        </w:tc>
        <w:tc>
          <w:tcPr>
            <w:tcW w:w="2671" w:type="dxa"/>
          </w:tcPr>
          <w:p w:rsidR="00F33A8E" w:rsidRDefault="00F33A8E" w:rsidP="001D3C7B"/>
        </w:tc>
        <w:tc>
          <w:tcPr>
            <w:tcW w:w="1479" w:type="dxa"/>
          </w:tcPr>
          <w:p w:rsidR="00F33A8E" w:rsidRDefault="00F33A8E" w:rsidP="001D3C7B"/>
        </w:tc>
        <w:tc>
          <w:tcPr>
            <w:tcW w:w="2194" w:type="dxa"/>
          </w:tcPr>
          <w:p w:rsidR="00F33A8E" w:rsidRDefault="00F33A8E" w:rsidP="001D3C7B"/>
        </w:tc>
      </w:tr>
      <w:tr w:rsidR="00F33A8E" w:rsidTr="0CB92255">
        <w:tc>
          <w:tcPr>
            <w:tcW w:w="2286" w:type="dxa"/>
          </w:tcPr>
          <w:p w:rsidR="00F33A8E" w:rsidRDefault="007E141C" w:rsidP="00F33A8E">
            <w:pPr>
              <w:jc w:val="right"/>
            </w:pPr>
            <w:r>
              <w:t>Americas</w:t>
            </w:r>
          </w:p>
        </w:tc>
        <w:tc>
          <w:tcPr>
            <w:tcW w:w="2671" w:type="dxa"/>
          </w:tcPr>
          <w:p w:rsidR="00F33A8E" w:rsidRPr="00BD1DDF" w:rsidRDefault="0CB92255" w:rsidP="001D3C7B">
            <w:pPr>
              <w:rPr>
                <w:highlight w:val="yellow"/>
              </w:rPr>
            </w:pPr>
            <w:r>
              <w:t>11.7% (7-17,4)</w:t>
            </w:r>
          </w:p>
        </w:tc>
        <w:tc>
          <w:tcPr>
            <w:tcW w:w="1479" w:type="dxa"/>
          </w:tcPr>
          <w:p w:rsidR="00F33A8E" w:rsidRDefault="001744EA" w:rsidP="001D3C7B">
            <w:r>
              <w:t>8</w:t>
            </w:r>
            <w:r w:rsidR="00380C3A">
              <w:t>.5</w:t>
            </w:r>
            <w:r>
              <w:t>%</w:t>
            </w:r>
          </w:p>
        </w:tc>
        <w:tc>
          <w:tcPr>
            <w:tcW w:w="2194" w:type="dxa"/>
          </w:tcPr>
          <w:p w:rsidR="00F33A8E" w:rsidRDefault="001744EA" w:rsidP="001D3C7B">
            <w:r>
              <w:t>0.4</w:t>
            </w:r>
          </w:p>
        </w:tc>
      </w:tr>
      <w:tr w:rsidR="00F33A8E" w:rsidTr="0CB92255">
        <w:tc>
          <w:tcPr>
            <w:tcW w:w="2286" w:type="dxa"/>
          </w:tcPr>
          <w:p w:rsidR="00F33A8E" w:rsidRDefault="007E141C" w:rsidP="00F33A8E">
            <w:pPr>
              <w:jc w:val="right"/>
            </w:pPr>
            <w:r>
              <w:t>Europe</w:t>
            </w:r>
          </w:p>
        </w:tc>
        <w:tc>
          <w:tcPr>
            <w:tcW w:w="2671" w:type="dxa"/>
          </w:tcPr>
          <w:p w:rsidR="00F33A8E" w:rsidRPr="00BD1DDF" w:rsidRDefault="0CB92255" w:rsidP="001D3C7B">
            <w:pPr>
              <w:rPr>
                <w:highlight w:val="yellow"/>
              </w:rPr>
            </w:pPr>
            <w:r>
              <w:t>11.8% (7-17.7)</w:t>
            </w:r>
            <w:bookmarkStart w:id="8" w:name="_GoBack"/>
            <w:bookmarkEnd w:id="8"/>
          </w:p>
        </w:tc>
        <w:tc>
          <w:tcPr>
            <w:tcW w:w="1479" w:type="dxa"/>
          </w:tcPr>
          <w:p w:rsidR="00F33A8E" w:rsidRDefault="0080556A" w:rsidP="001D3C7B">
            <w:r>
              <w:t>53.7%</w:t>
            </w:r>
          </w:p>
        </w:tc>
        <w:tc>
          <w:tcPr>
            <w:tcW w:w="2194" w:type="dxa"/>
          </w:tcPr>
          <w:p w:rsidR="00F33A8E" w:rsidRDefault="0080556A" w:rsidP="001D3C7B">
            <w:r>
              <w:t>0.006</w:t>
            </w:r>
          </w:p>
        </w:tc>
      </w:tr>
      <w:tr w:rsidR="007E141C" w:rsidTr="0CB92255">
        <w:tc>
          <w:tcPr>
            <w:tcW w:w="2286" w:type="dxa"/>
          </w:tcPr>
          <w:p w:rsidR="007E141C" w:rsidRDefault="0080556A" w:rsidP="00F33A8E">
            <w:pPr>
              <w:jc w:val="right"/>
            </w:pPr>
            <w:r>
              <w:t>Western Pacific</w:t>
            </w:r>
          </w:p>
        </w:tc>
        <w:tc>
          <w:tcPr>
            <w:tcW w:w="2671" w:type="dxa"/>
          </w:tcPr>
          <w:p w:rsidR="007E141C" w:rsidRDefault="002C26A2" w:rsidP="001D3C7B">
            <w:r>
              <w:t>19.4% (12.2-27.9)</w:t>
            </w:r>
          </w:p>
        </w:tc>
        <w:tc>
          <w:tcPr>
            <w:tcW w:w="1479" w:type="dxa"/>
          </w:tcPr>
          <w:p w:rsidR="007E141C" w:rsidRDefault="002C26A2" w:rsidP="001D3C7B">
            <w:r>
              <w:t>65.3%</w:t>
            </w:r>
          </w:p>
        </w:tc>
        <w:tc>
          <w:tcPr>
            <w:tcW w:w="2194" w:type="dxa"/>
          </w:tcPr>
          <w:p w:rsidR="007E141C" w:rsidRDefault="002C26A2" w:rsidP="001D3C7B">
            <w:r>
              <w:t>0.001</w:t>
            </w:r>
          </w:p>
        </w:tc>
      </w:tr>
      <w:tr w:rsidR="007E141C" w:rsidTr="0CB92255">
        <w:tc>
          <w:tcPr>
            <w:tcW w:w="2286" w:type="dxa"/>
          </w:tcPr>
          <w:p w:rsidR="007E141C" w:rsidRDefault="00CA02C0" w:rsidP="00F33A8E">
            <w:pPr>
              <w:jc w:val="right"/>
            </w:pPr>
            <w:r>
              <w:t xml:space="preserve">Eastern </w:t>
            </w:r>
            <w:r w:rsidR="00FD433A">
              <w:t>Mediterranean</w:t>
            </w:r>
            <w:r>
              <w:t xml:space="preserve"> (only 2 studies)</w:t>
            </w:r>
          </w:p>
        </w:tc>
        <w:tc>
          <w:tcPr>
            <w:tcW w:w="2671" w:type="dxa"/>
          </w:tcPr>
          <w:p w:rsidR="007E141C" w:rsidRDefault="00DA3D61" w:rsidP="001D3C7B">
            <w:r>
              <w:t>15.7% (4.4-32)</w:t>
            </w:r>
          </w:p>
        </w:tc>
        <w:tc>
          <w:tcPr>
            <w:tcW w:w="1479" w:type="dxa"/>
          </w:tcPr>
          <w:p w:rsidR="007E141C" w:rsidRDefault="00DA3D61" w:rsidP="001D3C7B">
            <w:r>
              <w:t>0%</w:t>
            </w:r>
          </w:p>
        </w:tc>
        <w:tc>
          <w:tcPr>
            <w:tcW w:w="2194" w:type="dxa"/>
          </w:tcPr>
          <w:p w:rsidR="007E141C" w:rsidRDefault="009F1099" w:rsidP="001D3C7B">
            <w:r>
              <w:t>0.76</w:t>
            </w:r>
          </w:p>
        </w:tc>
      </w:tr>
    </w:tbl>
    <w:p w:rsidR="001D3C7B" w:rsidRPr="001D3C7B" w:rsidRDefault="001D3C7B" w:rsidP="001D3C7B"/>
    <w:p w:rsidR="004D01BA" w:rsidRDefault="004D01BA">
      <w:pPr>
        <w:rPr>
          <w:rFonts w:asciiTheme="majorHAnsi" w:eastAsiaTheme="majorEastAsia" w:hAnsiTheme="majorHAnsi" w:cstheme="majorBidi"/>
          <w:color w:val="2F5496" w:themeColor="accent1" w:themeShade="BF"/>
          <w:sz w:val="32"/>
          <w:szCs w:val="32"/>
        </w:rPr>
      </w:pPr>
      <w:r>
        <w:br w:type="page"/>
      </w:r>
    </w:p>
    <w:p w:rsidR="00031603" w:rsidRDefault="00031603" w:rsidP="00031603">
      <w:pPr>
        <w:pStyle w:val="1"/>
      </w:pPr>
      <w:bookmarkStart w:id="9" w:name="_Toc515799767"/>
      <w:r>
        <w:lastRenderedPageBreak/>
        <w:t xml:space="preserve">Funnel plots and tests for </w:t>
      </w:r>
      <w:r w:rsidR="00CD459D">
        <w:t>asymmetry</w:t>
      </w:r>
      <w:bookmarkEnd w:id="9"/>
      <w:r w:rsidR="00BD028B">
        <w:t xml:space="preserve"> </w:t>
      </w:r>
    </w:p>
    <w:p w:rsidR="00987DCE" w:rsidRPr="00987DCE" w:rsidRDefault="00987DCE" w:rsidP="00987DCE">
      <w:r>
        <w:t xml:space="preserve">Funnel plots and regression plots were made in Microsoft Excel. </w:t>
      </w:r>
    </w:p>
    <w:p w:rsidR="00031603" w:rsidRPr="00031603" w:rsidRDefault="00031603" w:rsidP="00031603"/>
    <w:p w:rsidR="00F20A4F" w:rsidRDefault="003040A4" w:rsidP="00031603">
      <w:pPr>
        <w:pStyle w:val="2"/>
      </w:pPr>
      <w:bookmarkStart w:id="10" w:name="_Toc515799768"/>
      <w:r>
        <w:t>Tradition</w:t>
      </w:r>
      <w:r w:rsidR="00031603">
        <w:t>al</w:t>
      </w:r>
      <w:r>
        <w:t xml:space="preserve"> funnel plot</w:t>
      </w:r>
      <w:bookmarkEnd w:id="10"/>
    </w:p>
    <w:p w:rsidR="003040A4" w:rsidRPr="003040A4" w:rsidRDefault="003040A4" w:rsidP="003040A4"/>
    <w:p w:rsidR="00F04021" w:rsidRDefault="00E81E11" w:rsidP="00F04021">
      <w:r>
        <w:rPr>
          <w:noProof/>
          <w:lang w:val="el-GR" w:eastAsia="el-GR"/>
        </w:rPr>
        <w:drawing>
          <wp:inline distT="0" distB="0" distL="0" distR="0">
            <wp:extent cx="5486400" cy="4377690"/>
            <wp:effectExtent l="0" t="0" r="0" b="3810"/>
            <wp:docPr id="1" name="Γράφημα 1">
              <a:extLst xmlns:a="http://schemas.openxmlformats.org/drawingml/2006/main">
                <a:ext uri="{FF2B5EF4-FFF2-40B4-BE49-F238E27FC236}">
                  <a16:creationId xmlns:a16="http://schemas.microsoft.com/office/drawing/2014/main" xmlns:a14="http://schemas.microsoft.com/office/drawing/2010/main" xmlns:pic="http://schemas.openxmlformats.org/drawingml/2006/picture" xmlns:c="http://schemas.openxmlformats.org/drawingml/2006/chart"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7884633-9644-4EC0-A688-439A41646B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04021" w:rsidRDefault="00F04021">
      <w:r>
        <w:br w:type="page"/>
      </w:r>
    </w:p>
    <w:p w:rsidR="003040A4" w:rsidRDefault="00031603" w:rsidP="00F04021">
      <w:pPr>
        <w:pStyle w:val="2"/>
      </w:pPr>
      <w:bookmarkStart w:id="11" w:name="_Toc515799769"/>
      <w:r>
        <w:lastRenderedPageBreak/>
        <w:t>Egger’s test</w:t>
      </w:r>
      <w:bookmarkEnd w:id="11"/>
    </w:p>
    <w:p w:rsidR="00F04021" w:rsidRPr="00F04021" w:rsidRDefault="00E81E11" w:rsidP="00F04021">
      <w:r>
        <w:rPr>
          <w:noProof/>
          <w:lang w:val="el-GR" w:eastAsia="el-GR"/>
        </w:rPr>
        <w:drawing>
          <wp:inline distT="0" distB="0" distL="0" distR="0">
            <wp:extent cx="5619750" cy="3819525"/>
            <wp:effectExtent l="0" t="0" r="0" b="9525"/>
            <wp:docPr id="6" name="Γράφημα 6">
              <a:extLst xmlns:a="http://schemas.openxmlformats.org/drawingml/2006/main">
                <a:ext uri="{FF2B5EF4-FFF2-40B4-BE49-F238E27FC236}">
                  <a16:creationId xmlns:a16="http://schemas.microsoft.com/office/drawing/2014/main" xmlns:a14="http://schemas.microsoft.com/office/drawing/2010/main" xmlns:pic="http://schemas.openxmlformats.org/drawingml/2006/picture" xmlns:c="http://schemas.openxmlformats.org/drawingml/2006/chart"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C34F6E5-1DCA-4139-86B1-324EDA6221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F1F4C" w:rsidRDefault="005F1F4C" w:rsidP="00F20A4F">
      <w:proofErr w:type="spellStart"/>
      <w:r w:rsidRPr="005F1F4C">
        <w:rPr>
          <w:b/>
        </w:rPr>
        <w:t>Unweighted</w:t>
      </w:r>
      <w:proofErr w:type="spellEnd"/>
      <w:r w:rsidRPr="005F1F4C">
        <w:rPr>
          <w:b/>
        </w:rPr>
        <w:t xml:space="preserve"> analysis:</w:t>
      </w:r>
      <w:r>
        <w:t xml:space="preserve"> Intercept=</w:t>
      </w:r>
      <w:r w:rsidR="00E60115">
        <w:t>1,</w:t>
      </w:r>
      <w:r>
        <w:t>0</w:t>
      </w:r>
      <w:r w:rsidR="00E60115">
        <w:t>37</w:t>
      </w:r>
      <w:r>
        <w:t xml:space="preserve">, 95% confidence interval= </w:t>
      </w:r>
      <w:r w:rsidR="00E60115">
        <w:t>0.415-1.659, p=0.02</w:t>
      </w:r>
      <w:r w:rsidR="00515F69">
        <w:t>.</w:t>
      </w:r>
    </w:p>
    <w:p w:rsidR="005F1F4C" w:rsidRDefault="005F1F4C" w:rsidP="00F20A4F">
      <w:r w:rsidRPr="00031603">
        <w:rPr>
          <w:b/>
        </w:rPr>
        <w:t>Analysis weighted by the inverse of the</w:t>
      </w:r>
      <w:r w:rsidR="00031603" w:rsidRPr="00031603">
        <w:rPr>
          <w:b/>
        </w:rPr>
        <w:t xml:space="preserve"> variance of </w:t>
      </w:r>
      <w:proofErr w:type="gramStart"/>
      <w:r w:rsidR="00031603" w:rsidRPr="00031603">
        <w:rPr>
          <w:b/>
        </w:rPr>
        <w:t>log(</w:t>
      </w:r>
      <w:proofErr w:type="gramEnd"/>
      <w:r w:rsidR="00031603" w:rsidRPr="00031603">
        <w:rPr>
          <w:b/>
        </w:rPr>
        <w:t>odds)</w:t>
      </w:r>
      <w:r w:rsidR="00031603">
        <w:t>: Intercept=0.</w:t>
      </w:r>
      <w:r w:rsidR="00515F69">
        <w:t>708</w:t>
      </w:r>
      <w:r w:rsidR="00031603">
        <w:t>, 95% confidence interval=</w:t>
      </w:r>
      <w:r w:rsidR="00CA13D7">
        <w:t>-0.</w:t>
      </w:r>
      <w:r w:rsidR="00515F69">
        <w:t>59</w:t>
      </w:r>
      <w:r w:rsidR="00CA13D7">
        <w:t xml:space="preserve"> to 1.4</w:t>
      </w:r>
      <w:r w:rsidR="00515F69">
        <w:t>76</w:t>
      </w:r>
      <w:r w:rsidR="002B6609">
        <w:t>, p=0.</w:t>
      </w:r>
      <w:r w:rsidR="00515F69">
        <w:t>069</w:t>
      </w:r>
    </w:p>
    <w:p w:rsidR="00F04021" w:rsidRDefault="00F04021">
      <w:pPr>
        <w:rPr>
          <w:rFonts w:asciiTheme="majorHAnsi" w:eastAsiaTheme="majorEastAsia" w:hAnsiTheme="majorHAnsi" w:cstheme="majorBidi"/>
          <w:color w:val="2F5496" w:themeColor="accent1" w:themeShade="BF"/>
          <w:sz w:val="26"/>
          <w:szCs w:val="26"/>
        </w:rPr>
      </w:pPr>
      <w:r>
        <w:br w:type="page"/>
      </w:r>
    </w:p>
    <w:p w:rsidR="00F04021" w:rsidRDefault="00F04021" w:rsidP="00F04021">
      <w:pPr>
        <w:pStyle w:val="2"/>
      </w:pPr>
      <w:bookmarkStart w:id="12" w:name="_Toc515799770"/>
      <w:r>
        <w:lastRenderedPageBreak/>
        <w:t>Alternative funnel plot</w:t>
      </w:r>
      <w:bookmarkEnd w:id="12"/>
    </w:p>
    <w:p w:rsidR="00BD028B" w:rsidRDefault="00D37759" w:rsidP="00BD028B">
      <w:r>
        <w:rPr>
          <w:noProof/>
          <w:lang w:val="el-GR" w:eastAsia="el-GR"/>
        </w:rPr>
        <w:drawing>
          <wp:inline distT="0" distB="0" distL="0" distR="0">
            <wp:extent cx="5486400" cy="4587875"/>
            <wp:effectExtent l="0" t="0" r="0" b="3175"/>
            <wp:docPr id="8" name="Γράφημα 8">
              <a:extLst xmlns:a="http://schemas.openxmlformats.org/drawingml/2006/main">
                <a:ext uri="{FF2B5EF4-FFF2-40B4-BE49-F238E27FC236}">
                  <a16:creationId xmlns:a16="http://schemas.microsoft.com/office/drawing/2014/main" xmlns:a14="http://schemas.microsoft.com/office/drawing/2010/main" xmlns:pic="http://schemas.openxmlformats.org/drawingml/2006/picture" xmlns:c="http://schemas.openxmlformats.org/drawingml/2006/chart"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48B0971-FE23-430D-9641-FE12067D4B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7759" w:rsidRDefault="00D37759" w:rsidP="00BD028B"/>
    <w:p w:rsidR="00D37759" w:rsidRDefault="00D37759">
      <w:pPr>
        <w:rPr>
          <w:rFonts w:asciiTheme="majorHAnsi" w:eastAsiaTheme="majorEastAsia" w:hAnsiTheme="majorHAnsi" w:cstheme="majorBidi"/>
          <w:color w:val="2F5496" w:themeColor="accent1" w:themeShade="BF"/>
          <w:sz w:val="26"/>
          <w:szCs w:val="26"/>
        </w:rPr>
      </w:pPr>
      <w:r>
        <w:br w:type="page"/>
      </w:r>
    </w:p>
    <w:p w:rsidR="00D37759" w:rsidRDefault="00D37759" w:rsidP="00D37759">
      <w:pPr>
        <w:pStyle w:val="2"/>
      </w:pPr>
      <w:bookmarkStart w:id="13" w:name="_Toc515799771"/>
      <w:r>
        <w:lastRenderedPageBreak/>
        <w:t>Peter’s test</w:t>
      </w:r>
      <w:bookmarkEnd w:id="13"/>
    </w:p>
    <w:p w:rsidR="00D37759" w:rsidRDefault="00112BF5" w:rsidP="00D37759">
      <w:r>
        <w:rPr>
          <w:noProof/>
          <w:lang w:val="el-GR" w:eastAsia="el-GR"/>
        </w:rPr>
        <w:drawing>
          <wp:inline distT="0" distB="0" distL="0" distR="0">
            <wp:extent cx="5524500" cy="3581400"/>
            <wp:effectExtent l="0" t="0" r="0" b="0"/>
            <wp:docPr id="2" name="Γράφημα 2">
              <a:extLst xmlns:a="http://schemas.openxmlformats.org/drawingml/2006/main">
                <a:ext uri="{FF2B5EF4-FFF2-40B4-BE49-F238E27FC236}">
                  <a16:creationId xmlns:a16="http://schemas.microsoft.com/office/drawing/2014/main" xmlns:a14="http://schemas.microsoft.com/office/drawing/2010/main" xmlns:pic="http://schemas.openxmlformats.org/drawingml/2006/picture" xmlns:c="http://schemas.openxmlformats.org/drawingml/2006/chart"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35F7F47-79C4-48FB-8F09-3120B8D61C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3AA7" w:rsidRDefault="00333AA7" w:rsidP="00D37759">
      <w:r>
        <w:t>Slope= -1.206, 95% confidence interva</w:t>
      </w:r>
      <w:r w:rsidR="00DB696B">
        <w:t>l=-5.878 to 3.466, p=0.604</w:t>
      </w:r>
    </w:p>
    <w:p w:rsidR="00D37759" w:rsidRDefault="00D37759" w:rsidP="00D37759"/>
    <w:p w:rsidR="00D37759" w:rsidRPr="00D37759" w:rsidRDefault="00D37759" w:rsidP="00D37759"/>
    <w:p w:rsidR="001D3C7B" w:rsidRPr="007E141C" w:rsidRDefault="004639FF" w:rsidP="001D3C7B">
      <w:pPr>
        <w:rPr>
          <w:rFonts w:asciiTheme="majorHAnsi" w:eastAsiaTheme="majorEastAsia" w:hAnsiTheme="majorHAnsi" w:cstheme="majorBidi"/>
          <w:color w:val="2F5496" w:themeColor="accent1" w:themeShade="BF"/>
          <w:sz w:val="32"/>
          <w:szCs w:val="32"/>
        </w:rPr>
      </w:pPr>
      <w:r>
        <w:br w:type="page"/>
      </w:r>
    </w:p>
    <w:p w:rsidR="00294746" w:rsidRDefault="00294746" w:rsidP="00F15A97">
      <w:pPr>
        <w:pStyle w:val="1"/>
      </w:pPr>
      <w:bookmarkStart w:id="14" w:name="_Toc515799772"/>
      <w:r>
        <w:lastRenderedPageBreak/>
        <w:t>Meta-regression</w:t>
      </w:r>
      <w:r w:rsidR="00B634F5">
        <w:t xml:space="preserve">; </w:t>
      </w:r>
      <w:r w:rsidR="006004FF">
        <w:t>Prediction of discordance rate by blood culture yield and urine culture yield</w:t>
      </w:r>
    </w:p>
    <w:p w:rsidR="00CE754B" w:rsidRDefault="00CE754B" w:rsidP="00CE754B">
      <w:r>
        <w:t>This analysis was performed in STATA 13 (</w:t>
      </w:r>
      <w:proofErr w:type="spellStart"/>
      <w:r w:rsidRPr="00CE754B">
        <w:t>StataCorp</w:t>
      </w:r>
      <w:proofErr w:type="spellEnd"/>
      <w:r w:rsidRPr="00CE754B">
        <w:t xml:space="preserve">. 2013. Stata Statistical Software: Release 13. College Station, TX: </w:t>
      </w:r>
      <w:proofErr w:type="spellStart"/>
      <w:r w:rsidRPr="00CE754B">
        <w:t>StataCorp</w:t>
      </w:r>
      <w:proofErr w:type="spellEnd"/>
      <w:r w:rsidRPr="00CE754B">
        <w:t xml:space="preserve"> LP.</w:t>
      </w:r>
      <w:r>
        <w:t>)</w:t>
      </w:r>
      <w:r w:rsidR="00172CE3">
        <w:t xml:space="preserve"> </w:t>
      </w:r>
      <w:proofErr w:type="gramStart"/>
      <w:r w:rsidR="00172CE3">
        <w:t>using</w:t>
      </w:r>
      <w:proofErr w:type="gramEnd"/>
      <w:r w:rsidR="00172CE3">
        <w:t xml:space="preserve"> the </w:t>
      </w:r>
      <w:proofErr w:type="spellStart"/>
      <w:r w:rsidR="00172CE3">
        <w:t>metareg</w:t>
      </w:r>
      <w:proofErr w:type="spellEnd"/>
      <w:r w:rsidR="00172CE3">
        <w:t xml:space="preserve"> command (</w:t>
      </w:r>
      <w:r w:rsidR="00BE24A8" w:rsidRPr="00BE24A8">
        <w:t xml:space="preserve">Roger </w:t>
      </w:r>
      <w:proofErr w:type="spellStart"/>
      <w:r w:rsidR="00BE24A8" w:rsidRPr="00BE24A8">
        <w:t>Harbord</w:t>
      </w:r>
      <w:proofErr w:type="spellEnd"/>
      <w:r w:rsidR="00BE24A8" w:rsidRPr="00BE24A8">
        <w:t xml:space="preserve"> &amp; Julian Higgins, 2004. "</w:t>
      </w:r>
      <w:hyperlink r:id="rId10" w:history="1">
        <w:r w:rsidR="00BE24A8" w:rsidRPr="00BE24A8">
          <w:rPr>
            <w:rStyle w:val="-"/>
            <w:b/>
            <w:bCs/>
          </w:rPr>
          <w:t xml:space="preserve">METAREG: Stata module to perform meta-analysis </w:t>
        </w:r>
        <w:proofErr w:type="spellStart"/>
        <w:r w:rsidR="00BE24A8" w:rsidRPr="00BE24A8">
          <w:rPr>
            <w:rStyle w:val="-"/>
            <w:b/>
            <w:bCs/>
          </w:rPr>
          <w:t>regression</w:t>
        </w:r>
      </w:hyperlink>
      <w:r w:rsidR="00BE24A8" w:rsidRPr="00BE24A8">
        <w:t>,"</w:t>
      </w:r>
      <w:hyperlink r:id="rId11" w:history="1">
        <w:r w:rsidR="00BE24A8" w:rsidRPr="00BE24A8">
          <w:rPr>
            <w:rStyle w:val="-"/>
          </w:rPr>
          <w:t>Statistical</w:t>
        </w:r>
        <w:proofErr w:type="spellEnd"/>
        <w:r w:rsidR="00BE24A8" w:rsidRPr="00BE24A8">
          <w:rPr>
            <w:rStyle w:val="-"/>
          </w:rPr>
          <w:t xml:space="preserve"> Software Components</w:t>
        </w:r>
      </w:hyperlink>
      <w:r w:rsidR="00BE24A8" w:rsidRPr="00BE24A8">
        <w:t> S446201, Boston College Department of Economics, revised 05 Jan 2009.</w:t>
      </w:r>
      <w:r w:rsidR="00172CE3">
        <w:t>)</w:t>
      </w:r>
      <w:r w:rsidR="00F6434F">
        <w:t>:</w:t>
      </w:r>
    </w:p>
    <w:p w:rsidR="00055A52" w:rsidRDefault="00055A52" w:rsidP="00A71E3D">
      <w:pPr>
        <w:pStyle w:val="a7"/>
        <w:numPr>
          <w:ilvl w:val="0"/>
          <w:numId w:val="6"/>
        </w:numPr>
      </w:pPr>
      <w:r>
        <w:t>For the first graph</w:t>
      </w:r>
      <w:proofErr w:type="gramStart"/>
      <w:r>
        <w:t xml:space="preserve">: </w:t>
      </w:r>
      <w:r w:rsidR="00F6434F">
        <w:t>.</w:t>
      </w:r>
      <w:proofErr w:type="gramEnd"/>
      <w:r w:rsidR="00F6434F">
        <w:t xml:space="preserve"> </w:t>
      </w:r>
      <w:proofErr w:type="spellStart"/>
      <w:r w:rsidR="00F6434F">
        <w:t>metareg</w:t>
      </w:r>
      <w:proofErr w:type="spellEnd"/>
      <w:r w:rsidR="00F6434F">
        <w:t xml:space="preserve"> </w:t>
      </w:r>
      <w:r w:rsidR="00A71E3D">
        <w:t>(Freeman-</w:t>
      </w:r>
      <w:proofErr w:type="spellStart"/>
      <w:r w:rsidR="00A71E3D">
        <w:t>Tukey</w:t>
      </w:r>
      <w:proofErr w:type="spellEnd"/>
      <w:r w:rsidR="00A71E3D">
        <w:t xml:space="preserve"> transformed discordance rate) (blood culture yield), </w:t>
      </w:r>
      <w:proofErr w:type="spellStart"/>
      <w:r w:rsidR="000A0EE0">
        <w:t>wsse</w:t>
      </w:r>
      <w:proofErr w:type="spellEnd"/>
      <w:r w:rsidR="000A0EE0">
        <w:t xml:space="preserve">(standard error of the transformed estimate) </w:t>
      </w:r>
      <w:r w:rsidR="00A71E3D">
        <w:t>graph</w:t>
      </w:r>
    </w:p>
    <w:p w:rsidR="00055A52" w:rsidRDefault="00055A52" w:rsidP="00A71E3D">
      <w:pPr>
        <w:pStyle w:val="a7"/>
        <w:numPr>
          <w:ilvl w:val="0"/>
          <w:numId w:val="6"/>
        </w:numPr>
      </w:pPr>
      <w:r>
        <w:t>For the second graph</w:t>
      </w:r>
      <w:proofErr w:type="gramStart"/>
      <w:r>
        <w:t xml:space="preserve">: </w:t>
      </w:r>
      <w:r w:rsidR="00A71E3D">
        <w:t>.</w:t>
      </w:r>
      <w:proofErr w:type="gramEnd"/>
      <w:r w:rsidR="00A71E3D">
        <w:t xml:space="preserve"> </w:t>
      </w:r>
      <w:proofErr w:type="spellStart"/>
      <w:r w:rsidR="00A71E3D">
        <w:t>metareg</w:t>
      </w:r>
      <w:proofErr w:type="spellEnd"/>
      <w:r w:rsidR="00A71E3D">
        <w:t xml:space="preserve"> (Freeman-</w:t>
      </w:r>
      <w:proofErr w:type="spellStart"/>
      <w:r w:rsidR="00A71E3D">
        <w:t>Tukey</w:t>
      </w:r>
      <w:proofErr w:type="spellEnd"/>
      <w:r w:rsidR="00A71E3D">
        <w:t xml:space="preserve"> transformed discordance rate) (urine culture yield), </w:t>
      </w:r>
      <w:proofErr w:type="spellStart"/>
      <w:r w:rsidR="000A0EE0">
        <w:t>wsse</w:t>
      </w:r>
      <w:proofErr w:type="spellEnd"/>
      <w:r w:rsidR="000A0EE0">
        <w:t>(standard error of the transformed estimate) graph</w:t>
      </w:r>
    </w:p>
    <w:p w:rsidR="00A71E3D" w:rsidRDefault="00055A52" w:rsidP="00A71E3D">
      <w:pPr>
        <w:pStyle w:val="a7"/>
        <w:numPr>
          <w:ilvl w:val="0"/>
          <w:numId w:val="6"/>
        </w:numPr>
      </w:pPr>
      <w:r>
        <w:t>For the table</w:t>
      </w:r>
      <w:proofErr w:type="gramStart"/>
      <w:r>
        <w:t xml:space="preserve">: </w:t>
      </w:r>
      <w:r w:rsidR="00A71E3D">
        <w:t>.</w:t>
      </w:r>
      <w:proofErr w:type="gramEnd"/>
      <w:r w:rsidR="00A71E3D">
        <w:t xml:space="preserve"> </w:t>
      </w:r>
      <w:proofErr w:type="spellStart"/>
      <w:r w:rsidR="00A71E3D">
        <w:t>metareg</w:t>
      </w:r>
      <w:proofErr w:type="spellEnd"/>
      <w:r w:rsidR="00A71E3D">
        <w:t xml:space="preserve"> (Freeman-</w:t>
      </w:r>
      <w:proofErr w:type="spellStart"/>
      <w:r w:rsidR="00A71E3D">
        <w:t>Tukey</w:t>
      </w:r>
      <w:proofErr w:type="spellEnd"/>
      <w:r w:rsidR="00A71E3D">
        <w:t xml:space="preserve"> transformed discordance rate) (blood culture yield) (urine culture yield)</w:t>
      </w:r>
      <w:r w:rsidR="000A0EE0">
        <w:t xml:space="preserve">, </w:t>
      </w:r>
      <w:proofErr w:type="spellStart"/>
      <w:r w:rsidR="000A0EE0">
        <w:t>wsse</w:t>
      </w:r>
      <w:proofErr w:type="spellEnd"/>
      <w:r w:rsidR="000A0EE0">
        <w:t>(standard error of the transformed estimate) graph</w:t>
      </w:r>
    </w:p>
    <w:p w:rsidR="00A71E3D" w:rsidRPr="00CE754B" w:rsidRDefault="00A71E3D" w:rsidP="00CE754B"/>
    <w:p w:rsidR="00BE24A8" w:rsidRDefault="00CE754B" w:rsidP="00BE24A8">
      <w:r w:rsidRPr="00CE754B">
        <w:rPr>
          <w:noProof/>
          <w:lang w:val="el-GR" w:eastAsia="el-GR"/>
        </w:rPr>
        <w:drawing>
          <wp:inline distT="0" distB="0" distL="0" distR="0">
            <wp:extent cx="5529900" cy="404812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c="http://schemas.openxmlformats.org/drawingml/2006/chart"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63068" cy="4072405"/>
                    </a:xfrm>
                    <a:prstGeom prst="rect">
                      <a:avLst/>
                    </a:prstGeom>
                    <a:noFill/>
                    <a:ln>
                      <a:noFill/>
                    </a:ln>
                  </pic:spPr>
                </pic:pic>
              </a:graphicData>
            </a:graphic>
          </wp:inline>
        </w:drawing>
      </w:r>
    </w:p>
    <w:p w:rsidR="00BE24A8" w:rsidRDefault="00BE24A8" w:rsidP="00BE24A8">
      <w:r w:rsidRPr="00BE24A8">
        <w:rPr>
          <w:noProof/>
          <w:lang w:val="el-GR" w:eastAsia="el-GR"/>
        </w:rPr>
        <w:lastRenderedPageBreak/>
        <w:drawing>
          <wp:inline distT="0" distB="0" distL="0" distR="0">
            <wp:extent cx="5529899" cy="404812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c="http://schemas.openxmlformats.org/drawingml/2006/chart"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6226" cy="4082038"/>
                    </a:xfrm>
                    <a:prstGeom prst="rect">
                      <a:avLst/>
                    </a:prstGeom>
                    <a:noFill/>
                    <a:ln>
                      <a:noFill/>
                    </a:ln>
                  </pic:spPr>
                </pic:pic>
              </a:graphicData>
            </a:graphic>
          </wp:inline>
        </w:drawing>
      </w:r>
    </w:p>
    <w:p w:rsidR="000D71C1" w:rsidRPr="006004FF" w:rsidRDefault="000D71C1" w:rsidP="000D71C1">
      <w:r>
        <w:tab/>
      </w:r>
      <w:r>
        <w:tab/>
      </w:r>
      <w:r>
        <w:tab/>
      </w:r>
      <w:r>
        <w:tab/>
      </w:r>
      <w:r>
        <w:tab/>
      </w:r>
      <w:r>
        <w:tab/>
      </w:r>
      <w:r>
        <w:tab/>
      </w:r>
      <w:r>
        <w:tab/>
      </w:r>
      <w:r>
        <w:tab/>
      </w:r>
      <w:r>
        <w:tab/>
      </w:r>
      <w:r>
        <w:tab/>
      </w:r>
      <w:r>
        <w:tab/>
      </w:r>
    </w:p>
    <w:tbl>
      <w:tblPr>
        <w:tblStyle w:val="a3"/>
        <w:tblW w:w="0" w:type="auto"/>
        <w:tblLook w:val="04A0"/>
      </w:tblPr>
      <w:tblGrid>
        <w:gridCol w:w="1980"/>
        <w:gridCol w:w="1164"/>
        <w:gridCol w:w="1233"/>
        <w:gridCol w:w="2466"/>
      </w:tblGrid>
      <w:tr w:rsidR="000D71C1" w:rsidTr="000D71C1">
        <w:tc>
          <w:tcPr>
            <w:tcW w:w="1980" w:type="dxa"/>
          </w:tcPr>
          <w:p w:rsidR="000D71C1" w:rsidRDefault="000D71C1" w:rsidP="000D71C1"/>
        </w:tc>
        <w:tc>
          <w:tcPr>
            <w:tcW w:w="1164" w:type="dxa"/>
          </w:tcPr>
          <w:p w:rsidR="000D71C1" w:rsidRDefault="000D71C1" w:rsidP="000D71C1">
            <w:r>
              <w:t>Coef.</w:t>
            </w:r>
          </w:p>
        </w:tc>
        <w:tc>
          <w:tcPr>
            <w:tcW w:w="1233" w:type="dxa"/>
          </w:tcPr>
          <w:p w:rsidR="000D71C1" w:rsidRDefault="000D71C1" w:rsidP="000D71C1">
            <w:r>
              <w:t>p</w:t>
            </w:r>
          </w:p>
        </w:tc>
        <w:tc>
          <w:tcPr>
            <w:tcW w:w="2466" w:type="dxa"/>
          </w:tcPr>
          <w:p w:rsidR="000D71C1" w:rsidRDefault="000D71C1" w:rsidP="000D71C1">
            <w:r>
              <w:t>95% Conf. Interval</w:t>
            </w:r>
          </w:p>
        </w:tc>
      </w:tr>
      <w:tr w:rsidR="000D71C1" w:rsidTr="000D71C1">
        <w:tc>
          <w:tcPr>
            <w:tcW w:w="1980" w:type="dxa"/>
          </w:tcPr>
          <w:p w:rsidR="000D71C1" w:rsidRDefault="000D71C1" w:rsidP="000D71C1">
            <w:r>
              <w:t>Urine culture yield</w:t>
            </w:r>
          </w:p>
        </w:tc>
        <w:tc>
          <w:tcPr>
            <w:tcW w:w="1164" w:type="dxa"/>
          </w:tcPr>
          <w:p w:rsidR="000D71C1" w:rsidRDefault="000D71C1" w:rsidP="000D71C1">
            <w:r>
              <w:t>-1.033272</w:t>
            </w:r>
          </w:p>
        </w:tc>
        <w:tc>
          <w:tcPr>
            <w:tcW w:w="1233" w:type="dxa"/>
          </w:tcPr>
          <w:p w:rsidR="000D71C1" w:rsidRDefault="000D71C1" w:rsidP="000D71C1">
            <w:r>
              <w:t>&lt;0.001</w:t>
            </w:r>
          </w:p>
        </w:tc>
        <w:tc>
          <w:tcPr>
            <w:tcW w:w="2466" w:type="dxa"/>
          </w:tcPr>
          <w:p w:rsidR="000D71C1" w:rsidRDefault="000D71C1" w:rsidP="000D71C1">
            <w:r>
              <w:t>-1.376265 to -.6902788</w:t>
            </w:r>
          </w:p>
        </w:tc>
      </w:tr>
      <w:tr w:rsidR="000D71C1" w:rsidTr="000D71C1">
        <w:tc>
          <w:tcPr>
            <w:tcW w:w="1980" w:type="dxa"/>
          </w:tcPr>
          <w:p w:rsidR="000D71C1" w:rsidRDefault="000D71C1" w:rsidP="000D71C1">
            <w:r>
              <w:t>Blood culture yield</w:t>
            </w:r>
          </w:p>
        </w:tc>
        <w:tc>
          <w:tcPr>
            <w:tcW w:w="1164" w:type="dxa"/>
          </w:tcPr>
          <w:p w:rsidR="000D71C1" w:rsidRDefault="000D71C1" w:rsidP="000D71C1">
            <w:r>
              <w:t>0.5989048</w:t>
            </w:r>
          </w:p>
        </w:tc>
        <w:tc>
          <w:tcPr>
            <w:tcW w:w="1233" w:type="dxa"/>
          </w:tcPr>
          <w:p w:rsidR="000D71C1" w:rsidRDefault="000D71C1" w:rsidP="000D71C1">
            <w:r>
              <w:t>0.005</w:t>
            </w:r>
          </w:p>
        </w:tc>
        <w:tc>
          <w:tcPr>
            <w:tcW w:w="2466" w:type="dxa"/>
          </w:tcPr>
          <w:p w:rsidR="000D71C1" w:rsidRDefault="000D71C1" w:rsidP="000D71C1">
            <w:r>
              <w:t>0.1961888 to 1.001621</w:t>
            </w:r>
          </w:p>
        </w:tc>
      </w:tr>
      <w:tr w:rsidR="000D71C1" w:rsidTr="000D71C1">
        <w:tc>
          <w:tcPr>
            <w:tcW w:w="1980" w:type="dxa"/>
          </w:tcPr>
          <w:p w:rsidR="000D71C1" w:rsidRDefault="000D71C1" w:rsidP="000D71C1">
            <w:r>
              <w:t>constant</w:t>
            </w:r>
          </w:p>
        </w:tc>
        <w:tc>
          <w:tcPr>
            <w:tcW w:w="1164" w:type="dxa"/>
          </w:tcPr>
          <w:p w:rsidR="000D71C1" w:rsidRDefault="000D71C1" w:rsidP="000D71C1">
            <w:r w:rsidRPr="000D71C1">
              <w:t>1.117407</w:t>
            </w:r>
          </w:p>
        </w:tc>
        <w:tc>
          <w:tcPr>
            <w:tcW w:w="1233" w:type="dxa"/>
          </w:tcPr>
          <w:p w:rsidR="000D71C1" w:rsidRDefault="000D71C1" w:rsidP="000D71C1">
            <w:r>
              <w:t>&lt;0.001</w:t>
            </w:r>
          </w:p>
        </w:tc>
        <w:tc>
          <w:tcPr>
            <w:tcW w:w="2466" w:type="dxa"/>
          </w:tcPr>
          <w:p w:rsidR="000D71C1" w:rsidRDefault="000D71C1" w:rsidP="000D71C1">
            <w:r>
              <w:t>0.8334495 to 1.401364</w:t>
            </w:r>
          </w:p>
        </w:tc>
      </w:tr>
    </w:tbl>
    <w:p w:rsidR="000D71C1" w:rsidRPr="00F2375E" w:rsidRDefault="000D71C1" w:rsidP="000D71C1">
      <w:r w:rsidRPr="000D71C1">
        <w:t>Proportion of between-study variance explained</w:t>
      </w:r>
      <w:r w:rsidR="00FD433A">
        <w:t>:</w:t>
      </w:r>
      <w:r w:rsidRPr="000D71C1">
        <w:t xml:space="preserve">        Adj R-squared  =  97.88%</w:t>
      </w:r>
    </w:p>
    <w:p w:rsidR="0070525E" w:rsidRDefault="0070525E">
      <w:pPr>
        <w:rPr>
          <w:rFonts w:asciiTheme="majorHAnsi" w:eastAsiaTheme="majorEastAsia" w:hAnsiTheme="majorHAnsi" w:cstheme="majorBidi"/>
          <w:color w:val="2F5496" w:themeColor="accent1" w:themeShade="BF"/>
          <w:sz w:val="32"/>
          <w:szCs w:val="32"/>
        </w:rPr>
      </w:pPr>
      <w:r>
        <w:br w:type="page"/>
      </w:r>
    </w:p>
    <w:p w:rsidR="00F04021" w:rsidRDefault="00F15A97" w:rsidP="00F15A97">
      <w:pPr>
        <w:pStyle w:val="1"/>
      </w:pPr>
      <w:r>
        <w:lastRenderedPageBreak/>
        <w:t>Subgroup analysis by geographical regions</w:t>
      </w:r>
      <w:bookmarkEnd w:id="14"/>
    </w:p>
    <w:p w:rsidR="00ED065F" w:rsidRPr="00ED065F" w:rsidRDefault="00ED065F" w:rsidP="00ED065F"/>
    <w:p w:rsidR="00F15A97" w:rsidRDefault="00703248" w:rsidP="00F15A97">
      <w:pPr>
        <w:pStyle w:val="2"/>
      </w:pPr>
      <w:bookmarkStart w:id="15" w:name="_Toc515799773"/>
      <w:r>
        <w:t>Pooled discordance rate b</w:t>
      </w:r>
      <w:r w:rsidR="00F15A97">
        <w:t>y WHO region</w:t>
      </w:r>
      <w:bookmarkEnd w:id="15"/>
    </w:p>
    <w:p w:rsidR="0030018B" w:rsidRPr="004639FF" w:rsidRDefault="0030018B" w:rsidP="004639FF"/>
    <w:tbl>
      <w:tblPr>
        <w:tblStyle w:val="a3"/>
        <w:tblW w:w="0" w:type="auto"/>
        <w:tblLook w:val="04A0"/>
      </w:tblPr>
      <w:tblGrid>
        <w:gridCol w:w="1411"/>
        <w:gridCol w:w="1227"/>
        <w:gridCol w:w="1155"/>
        <w:gridCol w:w="1185"/>
        <w:gridCol w:w="1611"/>
        <w:gridCol w:w="2041"/>
      </w:tblGrid>
      <w:tr w:rsidR="004639FF" w:rsidTr="004639FF">
        <w:tc>
          <w:tcPr>
            <w:tcW w:w="1411" w:type="dxa"/>
          </w:tcPr>
          <w:p w:rsidR="004639FF" w:rsidRDefault="004639FF" w:rsidP="00F15A97"/>
        </w:tc>
        <w:tc>
          <w:tcPr>
            <w:tcW w:w="5178" w:type="dxa"/>
            <w:gridSpan w:val="4"/>
          </w:tcPr>
          <w:p w:rsidR="004639FF" w:rsidRDefault="004639FF" w:rsidP="00C23874">
            <w:pPr>
              <w:jc w:val="center"/>
            </w:pPr>
            <w:r>
              <w:t>WHO regions</w:t>
            </w:r>
          </w:p>
        </w:tc>
        <w:tc>
          <w:tcPr>
            <w:tcW w:w="2041" w:type="dxa"/>
          </w:tcPr>
          <w:p w:rsidR="004639FF" w:rsidRDefault="004639FF" w:rsidP="00C23874">
            <w:pPr>
              <w:jc w:val="center"/>
            </w:pPr>
          </w:p>
        </w:tc>
      </w:tr>
      <w:tr w:rsidR="004639FF" w:rsidTr="004639FF">
        <w:tc>
          <w:tcPr>
            <w:tcW w:w="1411" w:type="dxa"/>
          </w:tcPr>
          <w:p w:rsidR="004639FF" w:rsidRDefault="004639FF" w:rsidP="00F15A97"/>
        </w:tc>
        <w:tc>
          <w:tcPr>
            <w:tcW w:w="1227" w:type="dxa"/>
          </w:tcPr>
          <w:p w:rsidR="004639FF" w:rsidRDefault="004639FF" w:rsidP="00F15A97">
            <w:r>
              <w:t>Americas</w:t>
            </w:r>
          </w:p>
        </w:tc>
        <w:tc>
          <w:tcPr>
            <w:tcW w:w="1155" w:type="dxa"/>
          </w:tcPr>
          <w:p w:rsidR="004639FF" w:rsidRDefault="004639FF" w:rsidP="00F15A97">
            <w:r>
              <w:t>Europe</w:t>
            </w:r>
          </w:p>
        </w:tc>
        <w:tc>
          <w:tcPr>
            <w:tcW w:w="1185" w:type="dxa"/>
          </w:tcPr>
          <w:p w:rsidR="004639FF" w:rsidRDefault="004639FF" w:rsidP="00F15A97">
            <w:r>
              <w:t>Western pacific</w:t>
            </w:r>
          </w:p>
        </w:tc>
        <w:tc>
          <w:tcPr>
            <w:tcW w:w="1611" w:type="dxa"/>
          </w:tcPr>
          <w:p w:rsidR="004639FF" w:rsidRDefault="004639FF" w:rsidP="00F15A97">
            <w:r>
              <w:t>Eastern Mediterranean</w:t>
            </w:r>
          </w:p>
        </w:tc>
        <w:tc>
          <w:tcPr>
            <w:tcW w:w="2041" w:type="dxa"/>
          </w:tcPr>
          <w:p w:rsidR="004639FF" w:rsidRDefault="004639FF" w:rsidP="00F15A97">
            <w:r>
              <w:t>Total</w:t>
            </w:r>
          </w:p>
        </w:tc>
      </w:tr>
      <w:tr w:rsidR="004639FF" w:rsidTr="004639FF">
        <w:tc>
          <w:tcPr>
            <w:tcW w:w="1411" w:type="dxa"/>
          </w:tcPr>
          <w:p w:rsidR="004639FF" w:rsidRDefault="004639FF" w:rsidP="00F15A97">
            <w:r>
              <w:t>Number of studies</w:t>
            </w:r>
          </w:p>
        </w:tc>
        <w:tc>
          <w:tcPr>
            <w:tcW w:w="1227" w:type="dxa"/>
          </w:tcPr>
          <w:p w:rsidR="004639FF" w:rsidRDefault="004639FF" w:rsidP="00F15A97">
            <w:r>
              <w:t>11</w:t>
            </w:r>
          </w:p>
        </w:tc>
        <w:tc>
          <w:tcPr>
            <w:tcW w:w="1155" w:type="dxa"/>
          </w:tcPr>
          <w:p w:rsidR="004639FF" w:rsidRDefault="004639FF" w:rsidP="00F15A97">
            <w:r>
              <w:t>16</w:t>
            </w:r>
          </w:p>
        </w:tc>
        <w:tc>
          <w:tcPr>
            <w:tcW w:w="1185" w:type="dxa"/>
          </w:tcPr>
          <w:p w:rsidR="004639FF" w:rsidRDefault="004639FF" w:rsidP="00F15A97">
            <w:r>
              <w:t>11</w:t>
            </w:r>
          </w:p>
        </w:tc>
        <w:tc>
          <w:tcPr>
            <w:tcW w:w="1611" w:type="dxa"/>
          </w:tcPr>
          <w:p w:rsidR="004639FF" w:rsidRDefault="004639FF" w:rsidP="00F15A97">
            <w:r>
              <w:t>2</w:t>
            </w:r>
          </w:p>
        </w:tc>
        <w:tc>
          <w:tcPr>
            <w:tcW w:w="2041" w:type="dxa"/>
          </w:tcPr>
          <w:p w:rsidR="004639FF" w:rsidRDefault="004639FF" w:rsidP="00F15A97">
            <w:r>
              <w:t>40</w:t>
            </w:r>
          </w:p>
        </w:tc>
      </w:tr>
      <w:tr w:rsidR="004639FF" w:rsidTr="004639FF">
        <w:tc>
          <w:tcPr>
            <w:tcW w:w="1411" w:type="dxa"/>
          </w:tcPr>
          <w:p w:rsidR="004639FF" w:rsidRDefault="004639FF" w:rsidP="00F15A97">
            <w:r>
              <w:t>Pooled discordance and 95% confidence intervals (random effects)</w:t>
            </w:r>
          </w:p>
        </w:tc>
        <w:tc>
          <w:tcPr>
            <w:tcW w:w="1227" w:type="dxa"/>
          </w:tcPr>
          <w:p w:rsidR="004639FF" w:rsidRDefault="004639FF" w:rsidP="00F15A97">
            <w:r>
              <w:t>1</w:t>
            </w:r>
            <w:r w:rsidR="003E6F99">
              <w:t>1</w:t>
            </w:r>
            <w:r>
              <w:t>.</w:t>
            </w:r>
            <w:r w:rsidR="003E6F99">
              <w:t>7</w:t>
            </w:r>
            <w:r>
              <w:t>% (</w:t>
            </w:r>
            <w:r w:rsidRPr="00FB12B1">
              <w:t>7</w:t>
            </w:r>
            <w:r>
              <w:t>-</w:t>
            </w:r>
            <w:r w:rsidRPr="00FB12B1">
              <w:t>1</w:t>
            </w:r>
            <w:r w:rsidR="003E6F99">
              <w:t>7</w:t>
            </w:r>
            <w:r w:rsidRPr="00FB12B1">
              <w:t>,</w:t>
            </w:r>
            <w:r w:rsidR="003E6F99">
              <w:t>4</w:t>
            </w:r>
            <w:r>
              <w:t>)</w:t>
            </w:r>
          </w:p>
        </w:tc>
        <w:tc>
          <w:tcPr>
            <w:tcW w:w="1155" w:type="dxa"/>
          </w:tcPr>
          <w:p w:rsidR="004639FF" w:rsidRDefault="004639FF" w:rsidP="00F15A97">
            <w:r>
              <w:t>11.8% (7-17.7)</w:t>
            </w:r>
          </w:p>
        </w:tc>
        <w:tc>
          <w:tcPr>
            <w:tcW w:w="1185" w:type="dxa"/>
          </w:tcPr>
          <w:p w:rsidR="004639FF" w:rsidRDefault="004639FF" w:rsidP="00F15A97">
            <w:r>
              <w:t>19.4% (12.2-27.8)</w:t>
            </w:r>
          </w:p>
        </w:tc>
        <w:tc>
          <w:tcPr>
            <w:tcW w:w="1611" w:type="dxa"/>
          </w:tcPr>
          <w:p w:rsidR="004639FF" w:rsidRDefault="004639FF" w:rsidP="00F15A97">
            <w:r>
              <w:t>15.7% (4.4-32)</w:t>
            </w:r>
          </w:p>
        </w:tc>
        <w:tc>
          <w:tcPr>
            <w:tcW w:w="2041" w:type="dxa"/>
          </w:tcPr>
          <w:p w:rsidR="004639FF" w:rsidRDefault="004639FF" w:rsidP="00F15A97">
            <w:r>
              <w:t>14% (10.6-17.8)</w:t>
            </w:r>
          </w:p>
        </w:tc>
      </w:tr>
      <w:tr w:rsidR="004639FF" w:rsidTr="004639FF">
        <w:tc>
          <w:tcPr>
            <w:tcW w:w="1411" w:type="dxa"/>
          </w:tcPr>
          <w:p w:rsidR="004639FF" w:rsidRDefault="004639FF" w:rsidP="00F15A97">
            <w:r>
              <w:t>I</w:t>
            </w:r>
            <w:r w:rsidRPr="00C23874">
              <w:rPr>
                <w:vertAlign w:val="superscript"/>
              </w:rPr>
              <w:t>2</w:t>
            </w:r>
          </w:p>
        </w:tc>
        <w:tc>
          <w:tcPr>
            <w:tcW w:w="1227" w:type="dxa"/>
          </w:tcPr>
          <w:p w:rsidR="004639FF" w:rsidRDefault="004639FF" w:rsidP="00F15A97">
            <w:r>
              <w:t>8</w:t>
            </w:r>
            <w:r w:rsidR="003240B0">
              <w:t>.5</w:t>
            </w:r>
            <w:r>
              <w:t>%</w:t>
            </w:r>
          </w:p>
        </w:tc>
        <w:tc>
          <w:tcPr>
            <w:tcW w:w="1155" w:type="dxa"/>
          </w:tcPr>
          <w:p w:rsidR="004639FF" w:rsidRDefault="004639FF" w:rsidP="00F15A97">
            <w:r>
              <w:t>53.7%</w:t>
            </w:r>
          </w:p>
        </w:tc>
        <w:tc>
          <w:tcPr>
            <w:tcW w:w="1185" w:type="dxa"/>
          </w:tcPr>
          <w:p w:rsidR="004639FF" w:rsidRDefault="004639FF" w:rsidP="00F15A97">
            <w:r>
              <w:t>65.4%</w:t>
            </w:r>
          </w:p>
        </w:tc>
        <w:tc>
          <w:tcPr>
            <w:tcW w:w="1611" w:type="dxa"/>
          </w:tcPr>
          <w:p w:rsidR="004639FF" w:rsidRDefault="004639FF" w:rsidP="00F15A97">
            <w:r>
              <w:t>0</w:t>
            </w:r>
          </w:p>
        </w:tc>
        <w:tc>
          <w:tcPr>
            <w:tcW w:w="2041" w:type="dxa"/>
          </w:tcPr>
          <w:p w:rsidR="004639FF" w:rsidRDefault="004639FF" w:rsidP="00F15A97">
            <w:r>
              <w:t>52.5%</w:t>
            </w:r>
          </w:p>
        </w:tc>
      </w:tr>
      <w:tr w:rsidR="004639FF" w:rsidTr="004639FF">
        <w:tc>
          <w:tcPr>
            <w:tcW w:w="1411" w:type="dxa"/>
          </w:tcPr>
          <w:p w:rsidR="004639FF" w:rsidRDefault="004639FF" w:rsidP="00F15A97">
            <w:r>
              <w:t>Q</w:t>
            </w:r>
          </w:p>
        </w:tc>
        <w:tc>
          <w:tcPr>
            <w:tcW w:w="1227" w:type="dxa"/>
          </w:tcPr>
          <w:p w:rsidR="004639FF" w:rsidRDefault="004639FF" w:rsidP="00F15A97">
            <w:r>
              <w:t>10.</w:t>
            </w:r>
            <w:r w:rsidR="003240B0">
              <w:t>9261</w:t>
            </w:r>
          </w:p>
        </w:tc>
        <w:tc>
          <w:tcPr>
            <w:tcW w:w="1155" w:type="dxa"/>
          </w:tcPr>
          <w:p w:rsidR="004639FF" w:rsidRDefault="004639FF" w:rsidP="00F15A97">
            <w:r>
              <w:t>32.3991</w:t>
            </w:r>
          </w:p>
        </w:tc>
        <w:tc>
          <w:tcPr>
            <w:tcW w:w="1185" w:type="dxa"/>
          </w:tcPr>
          <w:p w:rsidR="004639FF" w:rsidRDefault="004639FF" w:rsidP="00F15A97">
            <w:r>
              <w:t>28.864</w:t>
            </w:r>
          </w:p>
        </w:tc>
        <w:tc>
          <w:tcPr>
            <w:tcW w:w="1611" w:type="dxa"/>
          </w:tcPr>
          <w:p w:rsidR="004639FF" w:rsidRDefault="004639FF" w:rsidP="00F15A97">
            <w:r w:rsidRPr="004639FF">
              <w:t>0</w:t>
            </w:r>
            <w:r>
              <w:t>.</w:t>
            </w:r>
            <w:r w:rsidRPr="004639FF">
              <w:t>0918</w:t>
            </w:r>
          </w:p>
        </w:tc>
        <w:tc>
          <w:tcPr>
            <w:tcW w:w="2041" w:type="dxa"/>
          </w:tcPr>
          <w:p w:rsidR="004639FF" w:rsidRPr="004639FF" w:rsidRDefault="004639FF" w:rsidP="00F15A97">
            <w:r>
              <w:t>82.0196</w:t>
            </w:r>
          </w:p>
        </w:tc>
      </w:tr>
    </w:tbl>
    <w:p w:rsidR="00BF2CB7" w:rsidRDefault="00BF2CB7" w:rsidP="00BF2CB7"/>
    <w:p w:rsidR="00BF2CB7" w:rsidRDefault="00703248" w:rsidP="00703248">
      <w:pPr>
        <w:pStyle w:val="3"/>
      </w:pPr>
      <w:bookmarkStart w:id="16" w:name="_Toc515799774"/>
      <w:r>
        <w:t>Pooled rate of positive blood cultures by WHO-region</w:t>
      </w:r>
      <w:bookmarkEnd w:id="16"/>
    </w:p>
    <w:tbl>
      <w:tblPr>
        <w:tblStyle w:val="a3"/>
        <w:tblW w:w="0" w:type="auto"/>
        <w:tblLook w:val="04A0"/>
      </w:tblPr>
      <w:tblGrid>
        <w:gridCol w:w="1411"/>
        <w:gridCol w:w="1227"/>
        <w:gridCol w:w="1155"/>
        <w:gridCol w:w="1185"/>
        <w:gridCol w:w="1611"/>
        <w:gridCol w:w="2041"/>
      </w:tblGrid>
      <w:tr w:rsidR="007F5B30" w:rsidTr="0037538C">
        <w:tc>
          <w:tcPr>
            <w:tcW w:w="1411" w:type="dxa"/>
          </w:tcPr>
          <w:p w:rsidR="007F5B30" w:rsidRDefault="007F5B30" w:rsidP="0037538C"/>
        </w:tc>
        <w:tc>
          <w:tcPr>
            <w:tcW w:w="5178" w:type="dxa"/>
            <w:gridSpan w:val="4"/>
          </w:tcPr>
          <w:p w:rsidR="007F5B30" w:rsidRDefault="007F5B30" w:rsidP="0037538C">
            <w:pPr>
              <w:jc w:val="center"/>
            </w:pPr>
            <w:r>
              <w:t>WHO regions</w:t>
            </w:r>
          </w:p>
        </w:tc>
        <w:tc>
          <w:tcPr>
            <w:tcW w:w="2041" w:type="dxa"/>
          </w:tcPr>
          <w:p w:rsidR="007F5B30" w:rsidRDefault="007F5B30" w:rsidP="0037538C">
            <w:pPr>
              <w:jc w:val="center"/>
            </w:pPr>
          </w:p>
        </w:tc>
      </w:tr>
      <w:tr w:rsidR="007F5B30" w:rsidTr="0037538C">
        <w:tc>
          <w:tcPr>
            <w:tcW w:w="1411" w:type="dxa"/>
          </w:tcPr>
          <w:p w:rsidR="007F5B30" w:rsidRDefault="007F5B30" w:rsidP="0037538C"/>
        </w:tc>
        <w:tc>
          <w:tcPr>
            <w:tcW w:w="1227" w:type="dxa"/>
          </w:tcPr>
          <w:p w:rsidR="007F5B30" w:rsidRDefault="007F5B30" w:rsidP="0037538C">
            <w:r>
              <w:t>Americas</w:t>
            </w:r>
          </w:p>
        </w:tc>
        <w:tc>
          <w:tcPr>
            <w:tcW w:w="1155" w:type="dxa"/>
          </w:tcPr>
          <w:p w:rsidR="007F5B30" w:rsidRDefault="007F5B30" w:rsidP="0037538C">
            <w:r>
              <w:t>Europe</w:t>
            </w:r>
          </w:p>
        </w:tc>
        <w:tc>
          <w:tcPr>
            <w:tcW w:w="1185" w:type="dxa"/>
          </w:tcPr>
          <w:p w:rsidR="007F5B30" w:rsidRDefault="007F5B30" w:rsidP="0037538C">
            <w:r>
              <w:t>Western pacific</w:t>
            </w:r>
          </w:p>
        </w:tc>
        <w:tc>
          <w:tcPr>
            <w:tcW w:w="1611" w:type="dxa"/>
          </w:tcPr>
          <w:p w:rsidR="007F5B30" w:rsidRDefault="007F5B30" w:rsidP="0037538C">
            <w:r>
              <w:t>Eastern Mediterranean</w:t>
            </w:r>
          </w:p>
        </w:tc>
        <w:tc>
          <w:tcPr>
            <w:tcW w:w="2041" w:type="dxa"/>
          </w:tcPr>
          <w:p w:rsidR="007F5B30" w:rsidRDefault="007F5B30" w:rsidP="0037538C">
            <w:r>
              <w:t>Total</w:t>
            </w:r>
          </w:p>
        </w:tc>
      </w:tr>
      <w:tr w:rsidR="007F5B30" w:rsidTr="0037538C">
        <w:tc>
          <w:tcPr>
            <w:tcW w:w="1411" w:type="dxa"/>
          </w:tcPr>
          <w:p w:rsidR="007F5B30" w:rsidRDefault="007F5B30" w:rsidP="0037538C">
            <w:r>
              <w:t>Number of studies</w:t>
            </w:r>
          </w:p>
        </w:tc>
        <w:tc>
          <w:tcPr>
            <w:tcW w:w="1227" w:type="dxa"/>
          </w:tcPr>
          <w:p w:rsidR="007F5B30" w:rsidRDefault="007F5B30" w:rsidP="0037538C">
            <w:r>
              <w:t>10</w:t>
            </w:r>
          </w:p>
        </w:tc>
        <w:tc>
          <w:tcPr>
            <w:tcW w:w="1155" w:type="dxa"/>
          </w:tcPr>
          <w:p w:rsidR="007F5B30" w:rsidRDefault="00A56ED5" w:rsidP="0037538C">
            <w:r>
              <w:t>16</w:t>
            </w:r>
          </w:p>
        </w:tc>
        <w:tc>
          <w:tcPr>
            <w:tcW w:w="1185" w:type="dxa"/>
          </w:tcPr>
          <w:p w:rsidR="007F5B30" w:rsidRDefault="00703248" w:rsidP="0037538C">
            <w:r>
              <w:t>10</w:t>
            </w:r>
          </w:p>
        </w:tc>
        <w:tc>
          <w:tcPr>
            <w:tcW w:w="1611" w:type="dxa"/>
          </w:tcPr>
          <w:p w:rsidR="007F5B30" w:rsidRDefault="0087336E" w:rsidP="0037538C">
            <w:r>
              <w:t>2</w:t>
            </w:r>
          </w:p>
        </w:tc>
        <w:tc>
          <w:tcPr>
            <w:tcW w:w="2041" w:type="dxa"/>
          </w:tcPr>
          <w:p w:rsidR="007F5B30" w:rsidRDefault="008A60B0" w:rsidP="0037538C">
            <w:r>
              <w:t>38</w:t>
            </w:r>
          </w:p>
        </w:tc>
      </w:tr>
      <w:tr w:rsidR="007F5B30" w:rsidTr="0037538C">
        <w:tc>
          <w:tcPr>
            <w:tcW w:w="1411" w:type="dxa"/>
          </w:tcPr>
          <w:p w:rsidR="007F5B30" w:rsidRDefault="007F5B30" w:rsidP="0037538C">
            <w:r>
              <w:t>Pooled rate of positive blood cultures and 95% confidence intervals (random effects)</w:t>
            </w:r>
          </w:p>
        </w:tc>
        <w:tc>
          <w:tcPr>
            <w:tcW w:w="1227" w:type="dxa"/>
          </w:tcPr>
          <w:p w:rsidR="007F5B30" w:rsidRDefault="007F5B30" w:rsidP="0037538C">
            <w:r>
              <w:t>54.3% (26.2-65.3)</w:t>
            </w:r>
          </w:p>
        </w:tc>
        <w:tc>
          <w:tcPr>
            <w:tcW w:w="1155" w:type="dxa"/>
          </w:tcPr>
          <w:p w:rsidR="007F5B30" w:rsidRDefault="00A56ED5" w:rsidP="0037538C">
            <w:r>
              <w:t>38% (27.6-49)</w:t>
            </w:r>
          </w:p>
        </w:tc>
        <w:tc>
          <w:tcPr>
            <w:tcW w:w="1185" w:type="dxa"/>
          </w:tcPr>
          <w:p w:rsidR="007F5B30" w:rsidRDefault="00703248" w:rsidP="0037538C">
            <w:r>
              <w:t>48.3% (43.1-53.5)</w:t>
            </w:r>
          </w:p>
        </w:tc>
        <w:tc>
          <w:tcPr>
            <w:tcW w:w="1611" w:type="dxa"/>
          </w:tcPr>
          <w:p w:rsidR="007F5B30" w:rsidRDefault="0087336E" w:rsidP="0037538C">
            <w:r>
              <w:t>34.8% (14-59.5)</w:t>
            </w:r>
          </w:p>
        </w:tc>
        <w:tc>
          <w:tcPr>
            <w:tcW w:w="2041" w:type="dxa"/>
          </w:tcPr>
          <w:p w:rsidR="007F5B30" w:rsidRDefault="008A60B0" w:rsidP="0037538C">
            <w:r>
              <w:t>42.6% (35.9-49.4)</w:t>
            </w:r>
          </w:p>
        </w:tc>
      </w:tr>
      <w:tr w:rsidR="007F5B30" w:rsidTr="0037538C">
        <w:tc>
          <w:tcPr>
            <w:tcW w:w="1411" w:type="dxa"/>
          </w:tcPr>
          <w:p w:rsidR="007F5B30" w:rsidRDefault="007F5B30" w:rsidP="0037538C">
            <w:r>
              <w:t>I</w:t>
            </w:r>
            <w:r w:rsidRPr="00C23874">
              <w:rPr>
                <w:vertAlign w:val="superscript"/>
              </w:rPr>
              <w:t>2</w:t>
            </w:r>
          </w:p>
        </w:tc>
        <w:tc>
          <w:tcPr>
            <w:tcW w:w="1227" w:type="dxa"/>
          </w:tcPr>
          <w:p w:rsidR="007F5B30" w:rsidRDefault="007F5B30" w:rsidP="0037538C">
            <w:r>
              <w:t>84.4%</w:t>
            </w:r>
          </w:p>
        </w:tc>
        <w:tc>
          <w:tcPr>
            <w:tcW w:w="1155" w:type="dxa"/>
          </w:tcPr>
          <w:p w:rsidR="007F5B30" w:rsidRDefault="00A56ED5" w:rsidP="0037538C">
            <w:r>
              <w:t>76.7%</w:t>
            </w:r>
          </w:p>
        </w:tc>
        <w:tc>
          <w:tcPr>
            <w:tcW w:w="1185" w:type="dxa"/>
          </w:tcPr>
          <w:p w:rsidR="007F5B30" w:rsidRDefault="00703248" w:rsidP="0037538C">
            <w:r>
              <w:t>0%</w:t>
            </w:r>
          </w:p>
        </w:tc>
        <w:tc>
          <w:tcPr>
            <w:tcW w:w="1611" w:type="dxa"/>
          </w:tcPr>
          <w:p w:rsidR="007F5B30" w:rsidRDefault="0087336E" w:rsidP="0037538C">
            <w:r>
              <w:t>37.38%</w:t>
            </w:r>
          </w:p>
        </w:tc>
        <w:tc>
          <w:tcPr>
            <w:tcW w:w="2041" w:type="dxa"/>
          </w:tcPr>
          <w:p w:rsidR="007F5B30" w:rsidRDefault="008A60B0" w:rsidP="0037538C">
            <w:r>
              <w:t>73.7%</w:t>
            </w:r>
          </w:p>
        </w:tc>
      </w:tr>
      <w:tr w:rsidR="007F5B30" w:rsidTr="0037538C">
        <w:tc>
          <w:tcPr>
            <w:tcW w:w="1411" w:type="dxa"/>
          </w:tcPr>
          <w:p w:rsidR="007F5B30" w:rsidRDefault="007F5B30" w:rsidP="0037538C">
            <w:r>
              <w:t>Q</w:t>
            </w:r>
          </w:p>
        </w:tc>
        <w:tc>
          <w:tcPr>
            <w:tcW w:w="1227" w:type="dxa"/>
          </w:tcPr>
          <w:p w:rsidR="007F5B30" w:rsidRDefault="007F5B30" w:rsidP="0037538C">
            <w:r>
              <w:t>57.5887</w:t>
            </w:r>
          </w:p>
        </w:tc>
        <w:tc>
          <w:tcPr>
            <w:tcW w:w="1155" w:type="dxa"/>
          </w:tcPr>
          <w:p w:rsidR="007F5B30" w:rsidRDefault="00A56ED5" w:rsidP="0037538C">
            <w:r>
              <w:t>64.4736</w:t>
            </w:r>
          </w:p>
        </w:tc>
        <w:tc>
          <w:tcPr>
            <w:tcW w:w="1185" w:type="dxa"/>
          </w:tcPr>
          <w:p w:rsidR="007F5B30" w:rsidRDefault="00703248" w:rsidP="0037538C">
            <w:r>
              <w:t>8.8522</w:t>
            </w:r>
          </w:p>
        </w:tc>
        <w:tc>
          <w:tcPr>
            <w:tcW w:w="1611" w:type="dxa"/>
          </w:tcPr>
          <w:p w:rsidR="007F5B30" w:rsidRDefault="0087336E" w:rsidP="0037538C">
            <w:r>
              <w:t>1.5698</w:t>
            </w:r>
          </w:p>
        </w:tc>
        <w:tc>
          <w:tcPr>
            <w:tcW w:w="2041" w:type="dxa"/>
          </w:tcPr>
          <w:p w:rsidR="007F5B30" w:rsidRPr="004639FF" w:rsidRDefault="008A60B0" w:rsidP="0037538C">
            <w:r>
              <w:t>140.497</w:t>
            </w:r>
          </w:p>
        </w:tc>
      </w:tr>
    </w:tbl>
    <w:p w:rsidR="00E6182F" w:rsidRDefault="00E6182F" w:rsidP="00BF2CB7"/>
    <w:p w:rsidR="0012219B" w:rsidRDefault="0012219B" w:rsidP="00BF2CB7"/>
    <w:p w:rsidR="0012219B" w:rsidRDefault="0012219B" w:rsidP="00BF2CB7"/>
    <w:p w:rsidR="0012219B" w:rsidRDefault="0012219B" w:rsidP="00BF2CB7"/>
    <w:p w:rsidR="00F15A97" w:rsidRDefault="00703248" w:rsidP="00F15A97">
      <w:pPr>
        <w:pStyle w:val="2"/>
      </w:pPr>
      <w:bookmarkStart w:id="17" w:name="_Toc515799775"/>
      <w:r>
        <w:lastRenderedPageBreak/>
        <w:t>Pooled discordance rate b</w:t>
      </w:r>
      <w:r w:rsidR="00F15A97">
        <w:t>y continent</w:t>
      </w:r>
      <w:bookmarkEnd w:id="17"/>
    </w:p>
    <w:tbl>
      <w:tblPr>
        <w:tblStyle w:val="a3"/>
        <w:tblW w:w="0" w:type="auto"/>
        <w:tblLook w:val="04A0"/>
      </w:tblPr>
      <w:tblGrid>
        <w:gridCol w:w="1355"/>
        <w:gridCol w:w="1139"/>
        <w:gridCol w:w="1055"/>
        <w:gridCol w:w="1071"/>
        <w:gridCol w:w="1297"/>
        <w:gridCol w:w="1188"/>
        <w:gridCol w:w="1525"/>
      </w:tblGrid>
      <w:tr w:rsidR="009627B2" w:rsidTr="0037538C">
        <w:tc>
          <w:tcPr>
            <w:tcW w:w="1355" w:type="dxa"/>
          </w:tcPr>
          <w:p w:rsidR="009627B2" w:rsidRDefault="009627B2" w:rsidP="0037538C"/>
        </w:tc>
        <w:tc>
          <w:tcPr>
            <w:tcW w:w="5750" w:type="dxa"/>
            <w:gridSpan w:val="5"/>
          </w:tcPr>
          <w:p w:rsidR="009627B2" w:rsidRDefault="009627B2" w:rsidP="0037538C">
            <w:pPr>
              <w:jc w:val="center"/>
            </w:pPr>
            <w:r>
              <w:t>WHO regions</w:t>
            </w:r>
          </w:p>
        </w:tc>
        <w:tc>
          <w:tcPr>
            <w:tcW w:w="1525" w:type="dxa"/>
          </w:tcPr>
          <w:p w:rsidR="009627B2" w:rsidRDefault="009627B2" w:rsidP="0037538C">
            <w:pPr>
              <w:jc w:val="center"/>
            </w:pPr>
          </w:p>
        </w:tc>
      </w:tr>
      <w:tr w:rsidR="009627B2" w:rsidTr="009627B2">
        <w:tc>
          <w:tcPr>
            <w:tcW w:w="1355" w:type="dxa"/>
          </w:tcPr>
          <w:p w:rsidR="009627B2" w:rsidRDefault="009627B2" w:rsidP="0037538C"/>
        </w:tc>
        <w:tc>
          <w:tcPr>
            <w:tcW w:w="1139" w:type="dxa"/>
          </w:tcPr>
          <w:p w:rsidR="009627B2" w:rsidRDefault="009627B2" w:rsidP="0037538C">
            <w:r>
              <w:t>Americas</w:t>
            </w:r>
          </w:p>
        </w:tc>
        <w:tc>
          <w:tcPr>
            <w:tcW w:w="1055" w:type="dxa"/>
          </w:tcPr>
          <w:p w:rsidR="009627B2" w:rsidRDefault="009627B2" w:rsidP="0037538C">
            <w:r>
              <w:t>Europe</w:t>
            </w:r>
          </w:p>
        </w:tc>
        <w:tc>
          <w:tcPr>
            <w:tcW w:w="1071" w:type="dxa"/>
          </w:tcPr>
          <w:p w:rsidR="009627B2" w:rsidRDefault="009627B2" w:rsidP="0037538C">
            <w:r>
              <w:t>Asia</w:t>
            </w:r>
          </w:p>
        </w:tc>
        <w:tc>
          <w:tcPr>
            <w:tcW w:w="1297" w:type="dxa"/>
          </w:tcPr>
          <w:p w:rsidR="009627B2" w:rsidRDefault="009627B2" w:rsidP="0037538C">
            <w:r>
              <w:t>Oceania</w:t>
            </w:r>
          </w:p>
        </w:tc>
        <w:tc>
          <w:tcPr>
            <w:tcW w:w="1188" w:type="dxa"/>
          </w:tcPr>
          <w:p w:rsidR="009627B2" w:rsidRDefault="009627B2" w:rsidP="0037538C">
            <w:r>
              <w:t>Africa</w:t>
            </w:r>
          </w:p>
        </w:tc>
        <w:tc>
          <w:tcPr>
            <w:tcW w:w="1525" w:type="dxa"/>
          </w:tcPr>
          <w:p w:rsidR="009627B2" w:rsidRDefault="009627B2" w:rsidP="0037538C">
            <w:r>
              <w:t>Total</w:t>
            </w:r>
          </w:p>
        </w:tc>
      </w:tr>
      <w:tr w:rsidR="009627B2" w:rsidTr="009627B2">
        <w:tc>
          <w:tcPr>
            <w:tcW w:w="1355" w:type="dxa"/>
          </w:tcPr>
          <w:p w:rsidR="009627B2" w:rsidRDefault="009627B2" w:rsidP="0037538C">
            <w:r>
              <w:t>Number of studies</w:t>
            </w:r>
          </w:p>
        </w:tc>
        <w:tc>
          <w:tcPr>
            <w:tcW w:w="1139" w:type="dxa"/>
          </w:tcPr>
          <w:p w:rsidR="009627B2" w:rsidRDefault="009627B2" w:rsidP="0037538C">
            <w:r>
              <w:t>11</w:t>
            </w:r>
          </w:p>
        </w:tc>
        <w:tc>
          <w:tcPr>
            <w:tcW w:w="1055" w:type="dxa"/>
          </w:tcPr>
          <w:p w:rsidR="009627B2" w:rsidRDefault="00451D5A" w:rsidP="0037538C">
            <w:r>
              <w:t>11</w:t>
            </w:r>
          </w:p>
        </w:tc>
        <w:tc>
          <w:tcPr>
            <w:tcW w:w="1071" w:type="dxa"/>
          </w:tcPr>
          <w:p w:rsidR="009627B2" w:rsidRDefault="009627B2" w:rsidP="0037538C">
            <w:r>
              <w:t>1</w:t>
            </w:r>
            <w:r w:rsidR="00451D5A">
              <w:t>5</w:t>
            </w:r>
          </w:p>
        </w:tc>
        <w:tc>
          <w:tcPr>
            <w:tcW w:w="1297" w:type="dxa"/>
          </w:tcPr>
          <w:p w:rsidR="009627B2" w:rsidRDefault="009627B2" w:rsidP="0037538C">
            <w:r>
              <w:t>2</w:t>
            </w:r>
          </w:p>
        </w:tc>
        <w:tc>
          <w:tcPr>
            <w:tcW w:w="1188" w:type="dxa"/>
          </w:tcPr>
          <w:p w:rsidR="009627B2" w:rsidRDefault="00451D5A" w:rsidP="0037538C">
            <w:r>
              <w:t>1</w:t>
            </w:r>
          </w:p>
        </w:tc>
        <w:tc>
          <w:tcPr>
            <w:tcW w:w="1525" w:type="dxa"/>
          </w:tcPr>
          <w:p w:rsidR="009627B2" w:rsidRDefault="009627B2" w:rsidP="0037538C">
            <w:r>
              <w:t>40</w:t>
            </w:r>
          </w:p>
        </w:tc>
      </w:tr>
      <w:tr w:rsidR="009627B2" w:rsidTr="009627B2">
        <w:tc>
          <w:tcPr>
            <w:tcW w:w="1355" w:type="dxa"/>
          </w:tcPr>
          <w:p w:rsidR="009627B2" w:rsidRDefault="009627B2" w:rsidP="0037538C">
            <w:r>
              <w:t>Pooled discordance and 95% confidence intervals (random effects)</w:t>
            </w:r>
          </w:p>
        </w:tc>
        <w:tc>
          <w:tcPr>
            <w:tcW w:w="1139" w:type="dxa"/>
          </w:tcPr>
          <w:p w:rsidR="009627B2" w:rsidRDefault="009627B2" w:rsidP="0037538C">
            <w:r>
              <w:t>11.7% (</w:t>
            </w:r>
            <w:r w:rsidRPr="00FB12B1">
              <w:t>7</w:t>
            </w:r>
            <w:r>
              <w:t>-</w:t>
            </w:r>
            <w:r w:rsidRPr="00FB12B1">
              <w:t>1</w:t>
            </w:r>
            <w:r>
              <w:t>7</w:t>
            </w:r>
            <w:r w:rsidRPr="00FB12B1">
              <w:t>,</w:t>
            </w:r>
            <w:r>
              <w:t>4)</w:t>
            </w:r>
          </w:p>
        </w:tc>
        <w:tc>
          <w:tcPr>
            <w:tcW w:w="1055" w:type="dxa"/>
          </w:tcPr>
          <w:p w:rsidR="009627B2" w:rsidRDefault="009627B2" w:rsidP="0037538C">
            <w:r>
              <w:t>13,9% (7.9-21.3)</w:t>
            </w:r>
          </w:p>
        </w:tc>
        <w:tc>
          <w:tcPr>
            <w:tcW w:w="1071" w:type="dxa"/>
          </w:tcPr>
          <w:p w:rsidR="009627B2" w:rsidRDefault="009627B2" w:rsidP="0037538C">
            <w:r>
              <w:t>15.1% (8.9-22.6)</w:t>
            </w:r>
          </w:p>
        </w:tc>
        <w:tc>
          <w:tcPr>
            <w:tcW w:w="1297" w:type="dxa"/>
          </w:tcPr>
          <w:p w:rsidR="009627B2" w:rsidRDefault="009627B2" w:rsidP="0037538C">
            <w:r>
              <w:t>18.5% (4.1-40)</w:t>
            </w:r>
          </w:p>
        </w:tc>
        <w:tc>
          <w:tcPr>
            <w:tcW w:w="1188" w:type="dxa"/>
          </w:tcPr>
          <w:p w:rsidR="009627B2" w:rsidRDefault="00451D5A" w:rsidP="0037538C">
            <w:r>
              <w:t>NA</w:t>
            </w:r>
          </w:p>
        </w:tc>
        <w:tc>
          <w:tcPr>
            <w:tcW w:w="1525" w:type="dxa"/>
          </w:tcPr>
          <w:p w:rsidR="009627B2" w:rsidRDefault="009627B2" w:rsidP="0037538C">
            <w:r>
              <w:t>14% (10.6-17.8)</w:t>
            </w:r>
          </w:p>
        </w:tc>
      </w:tr>
      <w:tr w:rsidR="009627B2" w:rsidTr="009627B2">
        <w:tc>
          <w:tcPr>
            <w:tcW w:w="1355" w:type="dxa"/>
          </w:tcPr>
          <w:p w:rsidR="009627B2" w:rsidRDefault="009627B2" w:rsidP="0037538C">
            <w:r>
              <w:t>I</w:t>
            </w:r>
            <w:r w:rsidRPr="00C23874">
              <w:rPr>
                <w:vertAlign w:val="superscript"/>
              </w:rPr>
              <w:t>2</w:t>
            </w:r>
          </w:p>
        </w:tc>
        <w:tc>
          <w:tcPr>
            <w:tcW w:w="1139" w:type="dxa"/>
          </w:tcPr>
          <w:p w:rsidR="009627B2" w:rsidRDefault="009627B2" w:rsidP="0037538C">
            <w:r>
              <w:t>13.8%</w:t>
            </w:r>
          </w:p>
        </w:tc>
        <w:tc>
          <w:tcPr>
            <w:tcW w:w="1055" w:type="dxa"/>
          </w:tcPr>
          <w:p w:rsidR="009627B2" w:rsidRDefault="009627B2" w:rsidP="0037538C">
            <w:r>
              <w:t>45.3%</w:t>
            </w:r>
          </w:p>
        </w:tc>
        <w:tc>
          <w:tcPr>
            <w:tcW w:w="1071" w:type="dxa"/>
          </w:tcPr>
          <w:p w:rsidR="009627B2" w:rsidRDefault="009627B2" w:rsidP="0037538C">
            <w:r>
              <w:t>71%</w:t>
            </w:r>
          </w:p>
        </w:tc>
        <w:tc>
          <w:tcPr>
            <w:tcW w:w="1297" w:type="dxa"/>
          </w:tcPr>
          <w:p w:rsidR="009627B2" w:rsidRDefault="009627B2" w:rsidP="0037538C">
            <w:r>
              <w:t>46.6%</w:t>
            </w:r>
          </w:p>
        </w:tc>
        <w:tc>
          <w:tcPr>
            <w:tcW w:w="1188" w:type="dxa"/>
          </w:tcPr>
          <w:p w:rsidR="009627B2" w:rsidRDefault="00451D5A" w:rsidP="0037538C">
            <w:r>
              <w:t>NA</w:t>
            </w:r>
          </w:p>
        </w:tc>
        <w:tc>
          <w:tcPr>
            <w:tcW w:w="1525" w:type="dxa"/>
          </w:tcPr>
          <w:p w:rsidR="009627B2" w:rsidRDefault="009627B2" w:rsidP="0037538C">
            <w:r>
              <w:t>52.45%</w:t>
            </w:r>
          </w:p>
        </w:tc>
      </w:tr>
      <w:tr w:rsidR="009627B2" w:rsidTr="009627B2">
        <w:tc>
          <w:tcPr>
            <w:tcW w:w="1355" w:type="dxa"/>
          </w:tcPr>
          <w:p w:rsidR="009627B2" w:rsidRDefault="009627B2" w:rsidP="0037538C">
            <w:r>
              <w:t>Q</w:t>
            </w:r>
          </w:p>
        </w:tc>
        <w:tc>
          <w:tcPr>
            <w:tcW w:w="1139" w:type="dxa"/>
          </w:tcPr>
          <w:p w:rsidR="009627B2" w:rsidRDefault="009627B2" w:rsidP="0037538C">
            <w:r>
              <w:t>10.4442</w:t>
            </w:r>
          </w:p>
        </w:tc>
        <w:tc>
          <w:tcPr>
            <w:tcW w:w="1055" w:type="dxa"/>
          </w:tcPr>
          <w:p w:rsidR="009627B2" w:rsidRDefault="009627B2" w:rsidP="0037538C">
            <w:r w:rsidRPr="00B1381C">
              <w:t>18</w:t>
            </w:r>
            <w:r>
              <w:t>.</w:t>
            </w:r>
            <w:r w:rsidRPr="00B1381C">
              <w:t>2965</w:t>
            </w:r>
          </w:p>
        </w:tc>
        <w:tc>
          <w:tcPr>
            <w:tcW w:w="1071" w:type="dxa"/>
          </w:tcPr>
          <w:p w:rsidR="009627B2" w:rsidRDefault="009627B2" w:rsidP="0037538C">
            <w:r w:rsidRPr="00056C01">
              <w:t>48</w:t>
            </w:r>
            <w:r>
              <w:t>.</w:t>
            </w:r>
            <w:r w:rsidRPr="00056C01">
              <w:t>2074</w:t>
            </w:r>
          </w:p>
        </w:tc>
        <w:tc>
          <w:tcPr>
            <w:tcW w:w="1297" w:type="dxa"/>
          </w:tcPr>
          <w:p w:rsidR="009627B2" w:rsidRDefault="009627B2" w:rsidP="0037538C">
            <w:r w:rsidRPr="009627B2">
              <w:t>1</w:t>
            </w:r>
            <w:r>
              <w:t>.</w:t>
            </w:r>
            <w:r w:rsidRPr="009627B2">
              <w:t>8718</w:t>
            </w:r>
          </w:p>
        </w:tc>
        <w:tc>
          <w:tcPr>
            <w:tcW w:w="1188" w:type="dxa"/>
          </w:tcPr>
          <w:p w:rsidR="009627B2" w:rsidRDefault="00451D5A" w:rsidP="0037538C">
            <w:r>
              <w:t>NA</w:t>
            </w:r>
          </w:p>
        </w:tc>
        <w:tc>
          <w:tcPr>
            <w:tcW w:w="1525" w:type="dxa"/>
          </w:tcPr>
          <w:p w:rsidR="009627B2" w:rsidRPr="004639FF" w:rsidRDefault="009627B2" w:rsidP="0037538C">
            <w:r>
              <w:t>82.0196</w:t>
            </w:r>
          </w:p>
        </w:tc>
      </w:tr>
    </w:tbl>
    <w:p w:rsidR="00FC396B" w:rsidRPr="00294746" w:rsidRDefault="00FC396B" w:rsidP="00ED27D8">
      <w:pPr>
        <w:rPr>
          <w:lang w:val="el-GR"/>
        </w:rPr>
      </w:pPr>
    </w:p>
    <w:sectPr w:rsidR="00FC396B" w:rsidRPr="00294746" w:rsidSect="00D667B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68A"/>
    <w:multiLevelType w:val="hybridMultilevel"/>
    <w:tmpl w:val="1ED65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43D67"/>
    <w:multiLevelType w:val="hybridMultilevel"/>
    <w:tmpl w:val="C69ABF0A"/>
    <w:lvl w:ilvl="0" w:tplc="90D014B0">
      <w:start w:val="1"/>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D48D3"/>
    <w:multiLevelType w:val="hybridMultilevel"/>
    <w:tmpl w:val="BFC8025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C05023"/>
    <w:multiLevelType w:val="hybridMultilevel"/>
    <w:tmpl w:val="6CFC9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A4E9B"/>
    <w:multiLevelType w:val="hybridMultilevel"/>
    <w:tmpl w:val="FCF4A8D8"/>
    <w:lvl w:ilvl="0" w:tplc="B7DCF202">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3945AD"/>
    <w:multiLevelType w:val="hybridMultilevel"/>
    <w:tmpl w:val="DB144020"/>
    <w:lvl w:ilvl="0" w:tplc="767623A6">
      <w:start w:val="25"/>
      <w:numFmt w:val="bullet"/>
      <w:lvlText w:val="-"/>
      <w:lvlJc w:val="left"/>
      <w:pPr>
        <w:ind w:left="349" w:hanging="360"/>
      </w:pPr>
      <w:rPr>
        <w:rFonts w:ascii="Calibri" w:eastAsiaTheme="minorHAnsi" w:hAnsi="Calibri" w:cs="Calibri"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0F30AB"/>
    <w:rsid w:val="00001792"/>
    <w:rsid w:val="00011E84"/>
    <w:rsid w:val="00031603"/>
    <w:rsid w:val="000334F6"/>
    <w:rsid w:val="00033A25"/>
    <w:rsid w:val="000406E9"/>
    <w:rsid w:val="000431CF"/>
    <w:rsid w:val="00055A52"/>
    <w:rsid w:val="00056C01"/>
    <w:rsid w:val="0006197D"/>
    <w:rsid w:val="000700AA"/>
    <w:rsid w:val="000855DB"/>
    <w:rsid w:val="000A0EE0"/>
    <w:rsid w:val="000A6C9D"/>
    <w:rsid w:val="000C5C77"/>
    <w:rsid w:val="000D4233"/>
    <w:rsid w:val="000D71C1"/>
    <w:rsid w:val="000F30AB"/>
    <w:rsid w:val="001127CB"/>
    <w:rsid w:val="00112BF5"/>
    <w:rsid w:val="001148F4"/>
    <w:rsid w:val="00120A0A"/>
    <w:rsid w:val="0012219B"/>
    <w:rsid w:val="001247F8"/>
    <w:rsid w:val="0012694A"/>
    <w:rsid w:val="00126B61"/>
    <w:rsid w:val="00131D43"/>
    <w:rsid w:val="00140357"/>
    <w:rsid w:val="00156945"/>
    <w:rsid w:val="00172CE3"/>
    <w:rsid w:val="001744EA"/>
    <w:rsid w:val="001936F7"/>
    <w:rsid w:val="001A1781"/>
    <w:rsid w:val="001A3E1F"/>
    <w:rsid w:val="001A521F"/>
    <w:rsid w:val="001D3C7B"/>
    <w:rsid w:val="001F37D4"/>
    <w:rsid w:val="00202005"/>
    <w:rsid w:val="002046E9"/>
    <w:rsid w:val="00204EE3"/>
    <w:rsid w:val="00210A1A"/>
    <w:rsid w:val="00216455"/>
    <w:rsid w:val="00235318"/>
    <w:rsid w:val="00253390"/>
    <w:rsid w:val="00264047"/>
    <w:rsid w:val="00267FB0"/>
    <w:rsid w:val="00272557"/>
    <w:rsid w:val="00280FA3"/>
    <w:rsid w:val="00286F05"/>
    <w:rsid w:val="00294718"/>
    <w:rsid w:val="00294746"/>
    <w:rsid w:val="00296EEB"/>
    <w:rsid w:val="002B6609"/>
    <w:rsid w:val="002C252B"/>
    <w:rsid w:val="002C26A2"/>
    <w:rsid w:val="002C4EF4"/>
    <w:rsid w:val="002E6C1A"/>
    <w:rsid w:val="0030018B"/>
    <w:rsid w:val="00301B66"/>
    <w:rsid w:val="003040A4"/>
    <w:rsid w:val="0030636D"/>
    <w:rsid w:val="00313B67"/>
    <w:rsid w:val="00313BF7"/>
    <w:rsid w:val="00316CD4"/>
    <w:rsid w:val="003240B0"/>
    <w:rsid w:val="00333AA7"/>
    <w:rsid w:val="003463D6"/>
    <w:rsid w:val="00363938"/>
    <w:rsid w:val="0037538C"/>
    <w:rsid w:val="00375997"/>
    <w:rsid w:val="00380C3A"/>
    <w:rsid w:val="003D1777"/>
    <w:rsid w:val="003E2C0E"/>
    <w:rsid w:val="003E6F99"/>
    <w:rsid w:val="003E7DED"/>
    <w:rsid w:val="00403669"/>
    <w:rsid w:val="004278A1"/>
    <w:rsid w:val="0044111E"/>
    <w:rsid w:val="00451D5A"/>
    <w:rsid w:val="004639FF"/>
    <w:rsid w:val="00465F25"/>
    <w:rsid w:val="00474894"/>
    <w:rsid w:val="00476D0B"/>
    <w:rsid w:val="0048718A"/>
    <w:rsid w:val="004B3BBF"/>
    <w:rsid w:val="004B5B77"/>
    <w:rsid w:val="004D01BA"/>
    <w:rsid w:val="004D1FC9"/>
    <w:rsid w:val="004D5905"/>
    <w:rsid w:val="004E4683"/>
    <w:rsid w:val="004F67C2"/>
    <w:rsid w:val="0051516D"/>
    <w:rsid w:val="00515F69"/>
    <w:rsid w:val="00536830"/>
    <w:rsid w:val="00537EED"/>
    <w:rsid w:val="00560D05"/>
    <w:rsid w:val="005816FE"/>
    <w:rsid w:val="00583BD4"/>
    <w:rsid w:val="00584014"/>
    <w:rsid w:val="005C1235"/>
    <w:rsid w:val="005C5577"/>
    <w:rsid w:val="005C767D"/>
    <w:rsid w:val="005E48FE"/>
    <w:rsid w:val="005E7E19"/>
    <w:rsid w:val="005F1F4C"/>
    <w:rsid w:val="006004FF"/>
    <w:rsid w:val="0060387C"/>
    <w:rsid w:val="00627D09"/>
    <w:rsid w:val="00627DE8"/>
    <w:rsid w:val="00633E31"/>
    <w:rsid w:val="00635D35"/>
    <w:rsid w:val="006441D0"/>
    <w:rsid w:val="006600E8"/>
    <w:rsid w:val="00661620"/>
    <w:rsid w:val="006868F6"/>
    <w:rsid w:val="006B1F27"/>
    <w:rsid w:val="006F1A7F"/>
    <w:rsid w:val="00703248"/>
    <w:rsid w:val="0070525E"/>
    <w:rsid w:val="0072184F"/>
    <w:rsid w:val="00731D7C"/>
    <w:rsid w:val="00733030"/>
    <w:rsid w:val="0075038D"/>
    <w:rsid w:val="00755BDA"/>
    <w:rsid w:val="00757F54"/>
    <w:rsid w:val="00795926"/>
    <w:rsid w:val="007B0F6F"/>
    <w:rsid w:val="007B3BD7"/>
    <w:rsid w:val="007B60E5"/>
    <w:rsid w:val="007C6E88"/>
    <w:rsid w:val="007E141C"/>
    <w:rsid w:val="007F5B30"/>
    <w:rsid w:val="007F66DF"/>
    <w:rsid w:val="00800016"/>
    <w:rsid w:val="0080556A"/>
    <w:rsid w:val="00811D77"/>
    <w:rsid w:val="00817D75"/>
    <w:rsid w:val="00823B9D"/>
    <w:rsid w:val="008276CC"/>
    <w:rsid w:val="0083256B"/>
    <w:rsid w:val="00833A43"/>
    <w:rsid w:val="00836DBF"/>
    <w:rsid w:val="008515E7"/>
    <w:rsid w:val="008654D4"/>
    <w:rsid w:val="0087336E"/>
    <w:rsid w:val="0088037E"/>
    <w:rsid w:val="00883063"/>
    <w:rsid w:val="008A588E"/>
    <w:rsid w:val="008A60B0"/>
    <w:rsid w:val="00930267"/>
    <w:rsid w:val="00943106"/>
    <w:rsid w:val="009627B2"/>
    <w:rsid w:val="00974FD5"/>
    <w:rsid w:val="00987DCE"/>
    <w:rsid w:val="00992142"/>
    <w:rsid w:val="009A0DC7"/>
    <w:rsid w:val="009A6988"/>
    <w:rsid w:val="009C1858"/>
    <w:rsid w:val="009D68B5"/>
    <w:rsid w:val="009E4644"/>
    <w:rsid w:val="009E732D"/>
    <w:rsid w:val="009F1099"/>
    <w:rsid w:val="00A062D4"/>
    <w:rsid w:val="00A12912"/>
    <w:rsid w:val="00A40B41"/>
    <w:rsid w:val="00A56ED5"/>
    <w:rsid w:val="00A71E3D"/>
    <w:rsid w:val="00A73FD5"/>
    <w:rsid w:val="00A76DE8"/>
    <w:rsid w:val="00A96C8F"/>
    <w:rsid w:val="00AA5E52"/>
    <w:rsid w:val="00AA6D19"/>
    <w:rsid w:val="00AC50CC"/>
    <w:rsid w:val="00AD58D5"/>
    <w:rsid w:val="00AF742D"/>
    <w:rsid w:val="00B000E3"/>
    <w:rsid w:val="00B1381C"/>
    <w:rsid w:val="00B27CF6"/>
    <w:rsid w:val="00B27E2F"/>
    <w:rsid w:val="00B41B0D"/>
    <w:rsid w:val="00B627BF"/>
    <w:rsid w:val="00B634F5"/>
    <w:rsid w:val="00B642E2"/>
    <w:rsid w:val="00B71381"/>
    <w:rsid w:val="00BB50D4"/>
    <w:rsid w:val="00BD028B"/>
    <w:rsid w:val="00BD1DDF"/>
    <w:rsid w:val="00BD269C"/>
    <w:rsid w:val="00BE24A8"/>
    <w:rsid w:val="00BF2CB7"/>
    <w:rsid w:val="00BF6BD3"/>
    <w:rsid w:val="00C00613"/>
    <w:rsid w:val="00C15B57"/>
    <w:rsid w:val="00C23874"/>
    <w:rsid w:val="00C34668"/>
    <w:rsid w:val="00C567AF"/>
    <w:rsid w:val="00C8341F"/>
    <w:rsid w:val="00C96602"/>
    <w:rsid w:val="00CA02C0"/>
    <w:rsid w:val="00CA084D"/>
    <w:rsid w:val="00CA13D7"/>
    <w:rsid w:val="00CA5623"/>
    <w:rsid w:val="00CD459D"/>
    <w:rsid w:val="00CD4C5B"/>
    <w:rsid w:val="00CE1249"/>
    <w:rsid w:val="00CE1723"/>
    <w:rsid w:val="00CE754B"/>
    <w:rsid w:val="00CF4EA4"/>
    <w:rsid w:val="00D202CD"/>
    <w:rsid w:val="00D329DA"/>
    <w:rsid w:val="00D34FB5"/>
    <w:rsid w:val="00D3552B"/>
    <w:rsid w:val="00D37759"/>
    <w:rsid w:val="00D5325D"/>
    <w:rsid w:val="00D54BC0"/>
    <w:rsid w:val="00D639BB"/>
    <w:rsid w:val="00D667BB"/>
    <w:rsid w:val="00D7287B"/>
    <w:rsid w:val="00D904E8"/>
    <w:rsid w:val="00D9335F"/>
    <w:rsid w:val="00D94120"/>
    <w:rsid w:val="00DA3D61"/>
    <w:rsid w:val="00DB1340"/>
    <w:rsid w:val="00DB696B"/>
    <w:rsid w:val="00DD4748"/>
    <w:rsid w:val="00DF488F"/>
    <w:rsid w:val="00E17E73"/>
    <w:rsid w:val="00E2231D"/>
    <w:rsid w:val="00E23AE1"/>
    <w:rsid w:val="00E31B59"/>
    <w:rsid w:val="00E35DC0"/>
    <w:rsid w:val="00E60115"/>
    <w:rsid w:val="00E6182F"/>
    <w:rsid w:val="00E81E11"/>
    <w:rsid w:val="00E81E36"/>
    <w:rsid w:val="00EB2806"/>
    <w:rsid w:val="00EC3C38"/>
    <w:rsid w:val="00ED065F"/>
    <w:rsid w:val="00ED27D8"/>
    <w:rsid w:val="00ED43AE"/>
    <w:rsid w:val="00EF1412"/>
    <w:rsid w:val="00F04021"/>
    <w:rsid w:val="00F05486"/>
    <w:rsid w:val="00F10321"/>
    <w:rsid w:val="00F15A97"/>
    <w:rsid w:val="00F20A4F"/>
    <w:rsid w:val="00F2375E"/>
    <w:rsid w:val="00F33A8E"/>
    <w:rsid w:val="00F341D8"/>
    <w:rsid w:val="00F34C67"/>
    <w:rsid w:val="00F53A96"/>
    <w:rsid w:val="00F6434F"/>
    <w:rsid w:val="00F71947"/>
    <w:rsid w:val="00F73F7B"/>
    <w:rsid w:val="00F85708"/>
    <w:rsid w:val="00F943C1"/>
    <w:rsid w:val="00FB0D60"/>
    <w:rsid w:val="00FB12B1"/>
    <w:rsid w:val="00FB1B0E"/>
    <w:rsid w:val="00FC396B"/>
    <w:rsid w:val="00FD2140"/>
    <w:rsid w:val="00FD322A"/>
    <w:rsid w:val="00FD433A"/>
    <w:rsid w:val="00FF41D9"/>
    <w:rsid w:val="0CB922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926"/>
  </w:style>
  <w:style w:type="paragraph" w:styleId="1">
    <w:name w:val="heading 1"/>
    <w:basedOn w:val="a"/>
    <w:next w:val="a"/>
    <w:link w:val="1Char"/>
    <w:uiPriority w:val="9"/>
    <w:qFormat/>
    <w:rsid w:val="009E46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E46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7032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E4644"/>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9E4644"/>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a"/>
    <w:link w:val="EndNoteBibliographyTitleChar"/>
    <w:rsid w:val="009E4644"/>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9E4644"/>
    <w:rPr>
      <w:rFonts w:ascii="Calibri" w:hAnsi="Calibri" w:cs="Calibri"/>
      <w:noProof/>
    </w:rPr>
  </w:style>
  <w:style w:type="paragraph" w:customStyle="1" w:styleId="EndNoteBibliography">
    <w:name w:val="EndNote Bibliography"/>
    <w:basedOn w:val="a"/>
    <w:link w:val="EndNoteBibliographyChar"/>
    <w:rsid w:val="009E4644"/>
    <w:pPr>
      <w:spacing w:line="240" w:lineRule="auto"/>
    </w:pPr>
    <w:rPr>
      <w:rFonts w:ascii="Calibri" w:hAnsi="Calibri" w:cs="Calibri"/>
      <w:noProof/>
    </w:rPr>
  </w:style>
  <w:style w:type="character" w:customStyle="1" w:styleId="EndNoteBibliographyChar">
    <w:name w:val="EndNote Bibliography Char"/>
    <w:basedOn w:val="a0"/>
    <w:link w:val="EndNoteBibliography"/>
    <w:rsid w:val="009E4644"/>
    <w:rPr>
      <w:rFonts w:ascii="Calibri" w:hAnsi="Calibri" w:cs="Calibri"/>
      <w:noProof/>
    </w:rPr>
  </w:style>
  <w:style w:type="table" w:styleId="a3">
    <w:name w:val="Table Grid"/>
    <w:basedOn w:val="a1"/>
    <w:uiPriority w:val="39"/>
    <w:rsid w:val="009E4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E4644"/>
    <w:pPr>
      <w:spacing w:after="0" w:line="240" w:lineRule="auto"/>
    </w:pPr>
  </w:style>
  <w:style w:type="paragraph" w:styleId="a5">
    <w:name w:val="Title"/>
    <w:basedOn w:val="a"/>
    <w:next w:val="a"/>
    <w:link w:val="Char"/>
    <w:uiPriority w:val="10"/>
    <w:qFormat/>
    <w:rsid w:val="009E46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5"/>
    <w:uiPriority w:val="10"/>
    <w:rsid w:val="009E4644"/>
    <w:rPr>
      <w:rFonts w:asciiTheme="majorHAnsi" w:eastAsiaTheme="majorEastAsia" w:hAnsiTheme="majorHAnsi" w:cstheme="majorBidi"/>
      <w:spacing w:val="-10"/>
      <w:kern w:val="28"/>
      <w:sz w:val="56"/>
      <w:szCs w:val="56"/>
    </w:rPr>
  </w:style>
  <w:style w:type="character" w:styleId="-">
    <w:name w:val="Hyperlink"/>
    <w:basedOn w:val="a0"/>
    <w:uiPriority w:val="99"/>
    <w:unhideWhenUsed/>
    <w:rsid w:val="009E4644"/>
    <w:rPr>
      <w:color w:val="0563C1" w:themeColor="hyperlink"/>
      <w:u w:val="single"/>
    </w:rPr>
  </w:style>
  <w:style w:type="character" w:customStyle="1" w:styleId="UnresolvedMention">
    <w:name w:val="Unresolved Mention"/>
    <w:basedOn w:val="a0"/>
    <w:uiPriority w:val="99"/>
    <w:semiHidden/>
    <w:unhideWhenUsed/>
    <w:rsid w:val="009E4644"/>
    <w:rPr>
      <w:color w:val="808080"/>
      <w:shd w:val="clear" w:color="auto" w:fill="E6E6E6"/>
    </w:rPr>
  </w:style>
  <w:style w:type="character" w:styleId="a6">
    <w:name w:val="Placeholder Text"/>
    <w:basedOn w:val="a0"/>
    <w:uiPriority w:val="99"/>
    <w:semiHidden/>
    <w:rsid w:val="009E4644"/>
    <w:rPr>
      <w:color w:val="808080"/>
    </w:rPr>
  </w:style>
  <w:style w:type="paragraph" w:styleId="a7">
    <w:name w:val="List Paragraph"/>
    <w:basedOn w:val="a"/>
    <w:uiPriority w:val="34"/>
    <w:qFormat/>
    <w:rsid w:val="009E4644"/>
    <w:pPr>
      <w:ind w:left="720"/>
      <w:contextualSpacing/>
    </w:pPr>
  </w:style>
  <w:style w:type="paragraph" w:styleId="a8">
    <w:name w:val="footnote text"/>
    <w:basedOn w:val="a"/>
    <w:link w:val="Char0"/>
    <w:uiPriority w:val="99"/>
    <w:semiHidden/>
    <w:unhideWhenUsed/>
    <w:rsid w:val="009E4644"/>
    <w:pPr>
      <w:spacing w:after="0" w:line="240" w:lineRule="auto"/>
    </w:pPr>
    <w:rPr>
      <w:sz w:val="20"/>
      <w:szCs w:val="20"/>
    </w:rPr>
  </w:style>
  <w:style w:type="character" w:customStyle="1" w:styleId="Char0">
    <w:name w:val="Κείμενο υποσημείωσης Char"/>
    <w:basedOn w:val="a0"/>
    <w:link w:val="a8"/>
    <w:uiPriority w:val="99"/>
    <w:semiHidden/>
    <w:rsid w:val="009E4644"/>
    <w:rPr>
      <w:sz w:val="20"/>
      <w:szCs w:val="20"/>
    </w:rPr>
  </w:style>
  <w:style w:type="character" w:styleId="a9">
    <w:name w:val="footnote reference"/>
    <w:basedOn w:val="a0"/>
    <w:uiPriority w:val="99"/>
    <w:semiHidden/>
    <w:unhideWhenUsed/>
    <w:rsid w:val="009E4644"/>
    <w:rPr>
      <w:vertAlign w:val="superscript"/>
    </w:rPr>
  </w:style>
  <w:style w:type="paragraph" w:styleId="aa">
    <w:name w:val="header"/>
    <w:basedOn w:val="a"/>
    <w:link w:val="Char1"/>
    <w:uiPriority w:val="99"/>
    <w:unhideWhenUsed/>
    <w:rsid w:val="009E4644"/>
    <w:pPr>
      <w:tabs>
        <w:tab w:val="center" w:pos="4320"/>
        <w:tab w:val="right" w:pos="8640"/>
      </w:tabs>
      <w:spacing w:after="0" w:line="240" w:lineRule="auto"/>
    </w:pPr>
  </w:style>
  <w:style w:type="character" w:customStyle="1" w:styleId="Char1">
    <w:name w:val="Κεφαλίδα Char"/>
    <w:basedOn w:val="a0"/>
    <w:link w:val="aa"/>
    <w:uiPriority w:val="99"/>
    <w:rsid w:val="009E4644"/>
  </w:style>
  <w:style w:type="paragraph" w:styleId="ab">
    <w:name w:val="footer"/>
    <w:basedOn w:val="a"/>
    <w:link w:val="Char2"/>
    <w:uiPriority w:val="99"/>
    <w:unhideWhenUsed/>
    <w:rsid w:val="009E4644"/>
    <w:pPr>
      <w:tabs>
        <w:tab w:val="center" w:pos="4320"/>
        <w:tab w:val="right" w:pos="8640"/>
      </w:tabs>
      <w:spacing w:after="0" w:line="240" w:lineRule="auto"/>
    </w:pPr>
  </w:style>
  <w:style w:type="character" w:customStyle="1" w:styleId="Char2">
    <w:name w:val="Υποσέλιδο Char"/>
    <w:basedOn w:val="a0"/>
    <w:link w:val="ab"/>
    <w:uiPriority w:val="99"/>
    <w:rsid w:val="009E4644"/>
  </w:style>
  <w:style w:type="character" w:customStyle="1" w:styleId="3Char">
    <w:name w:val="Επικεφαλίδα 3 Char"/>
    <w:basedOn w:val="a0"/>
    <w:link w:val="3"/>
    <w:uiPriority w:val="9"/>
    <w:rsid w:val="00703248"/>
    <w:rPr>
      <w:rFonts w:asciiTheme="majorHAnsi" w:eastAsiaTheme="majorEastAsia" w:hAnsiTheme="majorHAnsi" w:cstheme="majorBidi"/>
      <w:color w:val="1F3763" w:themeColor="accent1" w:themeShade="7F"/>
      <w:sz w:val="24"/>
      <w:szCs w:val="24"/>
    </w:rPr>
  </w:style>
  <w:style w:type="paragraph" w:styleId="ac">
    <w:name w:val="TOC Heading"/>
    <w:basedOn w:val="1"/>
    <w:next w:val="a"/>
    <w:uiPriority w:val="39"/>
    <w:unhideWhenUsed/>
    <w:qFormat/>
    <w:rsid w:val="0037538C"/>
    <w:pPr>
      <w:outlineLvl w:val="9"/>
    </w:pPr>
  </w:style>
  <w:style w:type="paragraph" w:styleId="10">
    <w:name w:val="toc 1"/>
    <w:basedOn w:val="a"/>
    <w:next w:val="a"/>
    <w:autoRedefine/>
    <w:uiPriority w:val="39"/>
    <w:unhideWhenUsed/>
    <w:rsid w:val="0037538C"/>
    <w:pPr>
      <w:spacing w:after="100"/>
    </w:pPr>
  </w:style>
  <w:style w:type="paragraph" w:styleId="20">
    <w:name w:val="toc 2"/>
    <w:basedOn w:val="a"/>
    <w:next w:val="a"/>
    <w:autoRedefine/>
    <w:uiPriority w:val="39"/>
    <w:unhideWhenUsed/>
    <w:rsid w:val="0037538C"/>
    <w:pPr>
      <w:spacing w:after="100"/>
      <w:ind w:left="220"/>
    </w:pPr>
  </w:style>
  <w:style w:type="paragraph" w:styleId="30">
    <w:name w:val="toc 3"/>
    <w:basedOn w:val="a"/>
    <w:next w:val="a"/>
    <w:autoRedefine/>
    <w:uiPriority w:val="39"/>
    <w:unhideWhenUsed/>
    <w:rsid w:val="0037538C"/>
    <w:pPr>
      <w:spacing w:after="100"/>
      <w:ind w:left="440"/>
    </w:pPr>
  </w:style>
  <w:style w:type="paragraph" w:styleId="ad">
    <w:name w:val="Balloon Text"/>
    <w:basedOn w:val="a"/>
    <w:link w:val="Char3"/>
    <w:uiPriority w:val="99"/>
    <w:semiHidden/>
    <w:unhideWhenUsed/>
    <w:rsid w:val="00474894"/>
    <w:pPr>
      <w:spacing w:after="0" w:line="240" w:lineRule="auto"/>
    </w:pPr>
    <w:rPr>
      <w:rFonts w:ascii="Tahoma" w:hAnsi="Tahoma" w:cs="Tahoma"/>
      <w:sz w:val="16"/>
      <w:szCs w:val="16"/>
    </w:rPr>
  </w:style>
  <w:style w:type="character" w:customStyle="1" w:styleId="Char3">
    <w:name w:val="Κείμενο πλαισίου Char"/>
    <w:basedOn w:val="a0"/>
    <w:link w:val="ad"/>
    <w:uiPriority w:val="99"/>
    <w:semiHidden/>
    <w:rsid w:val="004748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469154">
      <w:bodyDiv w:val="1"/>
      <w:marLeft w:val="0"/>
      <w:marRight w:val="0"/>
      <w:marTop w:val="0"/>
      <w:marBottom w:val="0"/>
      <w:divBdr>
        <w:top w:val="none" w:sz="0" w:space="0" w:color="auto"/>
        <w:left w:val="none" w:sz="0" w:space="0" w:color="auto"/>
        <w:bottom w:val="none" w:sz="0" w:space="0" w:color="auto"/>
        <w:right w:val="none" w:sz="0" w:space="0" w:color="auto"/>
      </w:divBdr>
    </w:div>
    <w:div w:id="521355415">
      <w:bodyDiv w:val="1"/>
      <w:marLeft w:val="0"/>
      <w:marRight w:val="0"/>
      <w:marTop w:val="0"/>
      <w:marBottom w:val="0"/>
      <w:divBdr>
        <w:top w:val="none" w:sz="0" w:space="0" w:color="auto"/>
        <w:left w:val="none" w:sz="0" w:space="0" w:color="auto"/>
        <w:bottom w:val="none" w:sz="0" w:space="0" w:color="auto"/>
        <w:right w:val="none" w:sz="0" w:space="0" w:color="auto"/>
      </w:divBdr>
    </w:div>
    <w:div w:id="1507016810">
      <w:bodyDiv w:val="1"/>
      <w:marLeft w:val="0"/>
      <w:marRight w:val="0"/>
      <w:marTop w:val="0"/>
      <w:marBottom w:val="0"/>
      <w:divBdr>
        <w:top w:val="none" w:sz="0" w:space="0" w:color="auto"/>
        <w:left w:val="none" w:sz="0" w:space="0" w:color="auto"/>
        <w:bottom w:val="none" w:sz="0" w:space="0" w:color="auto"/>
        <w:right w:val="none" w:sz="0" w:space="0" w:color="auto"/>
      </w:divBdr>
    </w:div>
    <w:div w:id="18540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ideas.repec.org/s/boc/bocode.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ideas.repec.org/c/boc/bocode/s446201.html" TargetMode="Externa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dropbox\Dropbox\laptop-samsung\medicine%20notes\protocols-studies-papers\completed\reviews\blood%20culture%20in%20UTIs\blood%20cultures%20in%20biopsy-related%20prostatitis\studi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ropbox\Dropbox\laptop-samsung\medicine%20notes\protocols-studies-papers\completed\reviews\blood%20culture%20in%20UTIs\blood%20cultures%20in%20biopsy-related%20prostatitis\studi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ropbox\Dropbox\laptop-samsung\medicine%20notes\protocols-studies-papers\completed\reviews\blood%20culture%20in%20UTIs\blood%20cultures%20in%20biopsy-related%20prostatitis\studi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ropbox\Dropbox\laptop-samsung\medicine%20notes\protocols-studies-papers\completed\reviews\blood%20culture%20in%20UTIs\blood%20cultures%20in%20biopsy-related%20prostatitis\stud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a:t>Traditional funnel plot</a:t>
            </a:r>
            <a:endParaRPr lang="el-GR" sz="1800"/>
          </a:p>
        </c:rich>
      </c:tx>
      <c:spPr>
        <a:noFill/>
        <a:ln>
          <a:noFill/>
        </a:ln>
        <a:effectLst/>
      </c:spPr>
    </c:title>
    <c:plotArea>
      <c:layout/>
      <c:scatterChart>
        <c:scatterStyle val="lineMarker"/>
        <c:ser>
          <c:idx val="1"/>
          <c:order val="0"/>
          <c:spPr>
            <a:ln w="19050">
              <a:noFill/>
            </a:ln>
          </c:spPr>
          <c:xVal>
            <c:numRef>
              <c:f>'Funnels+0.5'!$F$2:$F$41</c:f>
              <c:numCache>
                <c:formatCode>General</c:formatCode>
                <c:ptCount val="40"/>
                <c:pt idx="0">
                  <c:v>3.4011973816621563</c:v>
                </c:pt>
                <c:pt idx="1">
                  <c:v>1.9459101490553137</c:v>
                </c:pt>
                <c:pt idx="2">
                  <c:v>2.3513752571634776</c:v>
                </c:pt>
                <c:pt idx="3">
                  <c:v>1.7047480922384251</c:v>
                </c:pt>
                <c:pt idx="4">
                  <c:v>0</c:v>
                </c:pt>
                <c:pt idx="5">
                  <c:v>2.5649493574615381</c:v>
                </c:pt>
                <c:pt idx="6">
                  <c:v>3.4965075614664802</c:v>
                </c:pt>
                <c:pt idx="7">
                  <c:v>4.0430512678345485</c:v>
                </c:pt>
                <c:pt idx="8">
                  <c:v>1.09861228866811</c:v>
                </c:pt>
                <c:pt idx="9">
                  <c:v>0.84729786038720367</c:v>
                </c:pt>
                <c:pt idx="10">
                  <c:v>0.40546510810816444</c:v>
                </c:pt>
                <c:pt idx="11">
                  <c:v>1.5404450409471491</c:v>
                </c:pt>
                <c:pt idx="12">
                  <c:v>1.9459101490553137</c:v>
                </c:pt>
                <c:pt idx="13">
                  <c:v>2.1972245773362205</c:v>
                </c:pt>
                <c:pt idx="14">
                  <c:v>2.4849066497880004</c:v>
                </c:pt>
                <c:pt idx="15">
                  <c:v>1.4663370687934274</c:v>
                </c:pt>
                <c:pt idx="16">
                  <c:v>1.7917594692280556</c:v>
                </c:pt>
                <c:pt idx="17">
                  <c:v>2.1972245773362205</c:v>
                </c:pt>
                <c:pt idx="18">
                  <c:v>2.4849066497880004</c:v>
                </c:pt>
                <c:pt idx="19">
                  <c:v>3.7612001156935624</c:v>
                </c:pt>
                <c:pt idx="20">
                  <c:v>1.3523928094442097</c:v>
                </c:pt>
                <c:pt idx="21">
                  <c:v>3.7135720667043088</c:v>
                </c:pt>
                <c:pt idx="22">
                  <c:v>1.673976433571672</c:v>
                </c:pt>
                <c:pt idx="23">
                  <c:v>0.92953595862417593</c:v>
                </c:pt>
                <c:pt idx="24">
                  <c:v>1.6094379124340998</c:v>
                </c:pt>
                <c:pt idx="25">
                  <c:v>0.6931471805599454</c:v>
                </c:pt>
                <c:pt idx="26">
                  <c:v>1.1631508098056813</c:v>
                </c:pt>
                <c:pt idx="27">
                  <c:v>2.1972245773362205</c:v>
                </c:pt>
                <c:pt idx="28">
                  <c:v>1.3034067013141226</c:v>
                </c:pt>
                <c:pt idx="29">
                  <c:v>2.3978952727983711</c:v>
                </c:pt>
                <c:pt idx="30">
                  <c:v>1.7047480922384251</c:v>
                </c:pt>
                <c:pt idx="31">
                  <c:v>1.7491998548092589</c:v>
                </c:pt>
                <c:pt idx="32">
                  <c:v>2.5649493574615381</c:v>
                </c:pt>
                <c:pt idx="33">
                  <c:v>1.4469189829363258</c:v>
                </c:pt>
                <c:pt idx="34">
                  <c:v>-0.6931471805599454</c:v>
                </c:pt>
                <c:pt idx="35">
                  <c:v>1.9636097261547141</c:v>
                </c:pt>
                <c:pt idx="36">
                  <c:v>1.9459101490553137</c:v>
                </c:pt>
                <c:pt idx="37">
                  <c:v>3.044522437723423</c:v>
                </c:pt>
                <c:pt idx="38">
                  <c:v>3.0910424533583143</c:v>
                </c:pt>
                <c:pt idx="39">
                  <c:v>2.3978952727983711</c:v>
                </c:pt>
              </c:numCache>
            </c:numRef>
          </c:xVal>
          <c:yVal>
            <c:numRef>
              <c:f>'Funnels+0.5'!$H$2:$H$41</c:f>
              <c:numCache>
                <c:formatCode>General</c:formatCode>
                <c:ptCount val="40"/>
                <c:pt idx="0">
                  <c:v>0.98373875367592933</c:v>
                </c:pt>
                <c:pt idx="1">
                  <c:v>0.66143782776614768</c:v>
                </c:pt>
                <c:pt idx="2">
                  <c:v>1.3513278493843524</c:v>
                </c:pt>
                <c:pt idx="3">
                  <c:v>1.300887271175982</c:v>
                </c:pt>
                <c:pt idx="4">
                  <c:v>1.2247448713915889</c:v>
                </c:pt>
                <c:pt idx="5">
                  <c:v>0.68138514386924687</c:v>
                </c:pt>
                <c:pt idx="6">
                  <c:v>0.69663054601923602</c:v>
                </c:pt>
                <c:pt idx="7">
                  <c:v>0.70098452931917665</c:v>
                </c:pt>
                <c:pt idx="8">
                  <c:v>2.1213203435596433</c:v>
                </c:pt>
                <c:pt idx="9">
                  <c:v>1.4491376746189437</c:v>
                </c:pt>
                <c:pt idx="10">
                  <c:v>1.8973665961010275</c:v>
                </c:pt>
                <c:pt idx="11">
                  <c:v>1.5718104959867518</c:v>
                </c:pt>
                <c:pt idx="12">
                  <c:v>0.93541434669348555</c:v>
                </c:pt>
                <c:pt idx="13">
                  <c:v>0.94868329805051399</c:v>
                </c:pt>
                <c:pt idx="14">
                  <c:v>0.96076892283052284</c:v>
                </c:pt>
                <c:pt idx="15">
                  <c:v>1.5612494995995996</c:v>
                </c:pt>
                <c:pt idx="16">
                  <c:v>2.6186146828319092</c:v>
                </c:pt>
                <c:pt idx="17">
                  <c:v>1.6431676725154978</c:v>
                </c:pt>
                <c:pt idx="18">
                  <c:v>0.96076892283052284</c:v>
                </c:pt>
                <c:pt idx="19">
                  <c:v>0.69902529541953218</c:v>
                </c:pt>
                <c:pt idx="20">
                  <c:v>3.452217869598917</c:v>
                </c:pt>
                <c:pt idx="21">
                  <c:v>0.69863813100577221</c:v>
                </c:pt>
                <c:pt idx="22">
                  <c:v>1.5894388284780527</c:v>
                </c:pt>
                <c:pt idx="23">
                  <c:v>3.2794385161384065</c:v>
                </c:pt>
                <c:pt idx="24">
                  <c:v>0.6454972243679028</c:v>
                </c:pt>
                <c:pt idx="25">
                  <c:v>1.1547005383792521</c:v>
                </c:pt>
                <c:pt idx="26">
                  <c:v>1.951800145897066</c:v>
                </c:pt>
                <c:pt idx="27">
                  <c:v>0.67082039324993714</c:v>
                </c:pt>
                <c:pt idx="28">
                  <c:v>4.1594435774255167</c:v>
                </c:pt>
                <c:pt idx="29">
                  <c:v>0.67700320038633022</c:v>
                </c:pt>
                <c:pt idx="30">
                  <c:v>1.300887271175982</c:v>
                </c:pt>
                <c:pt idx="31">
                  <c:v>1.8459164139817945</c:v>
                </c:pt>
                <c:pt idx="32">
                  <c:v>0.96362411165943185</c:v>
                </c:pt>
                <c:pt idx="33">
                  <c:v>1.7994708216848749</c:v>
                </c:pt>
                <c:pt idx="34">
                  <c:v>1.1547005383792521</c:v>
                </c:pt>
                <c:pt idx="35">
                  <c:v>2.6486571343578267</c:v>
                </c:pt>
                <c:pt idx="36">
                  <c:v>0.66143782776614768</c:v>
                </c:pt>
                <c:pt idx="37">
                  <c:v>0.69084927970775767</c:v>
                </c:pt>
                <c:pt idx="38">
                  <c:v>0.9780192938436516</c:v>
                </c:pt>
                <c:pt idx="39">
                  <c:v>0.67700320038633022</c:v>
                </c:pt>
              </c:numCache>
            </c:numRef>
          </c:yVal>
          <c:extLst xmlns:c16r2="http://schemas.microsoft.com/office/drawing/2015/06/chart">
            <c:ext xmlns:c16="http://schemas.microsoft.com/office/drawing/2014/chart" uri="{C3380CC4-5D6E-409C-BE32-E72D297353CC}">
              <c16:uniqueId val="{00000000-4E92-4518-8F86-5B78C1FA232A}"/>
            </c:ext>
          </c:extLst>
        </c:ser>
        <c:ser>
          <c:idx val="0"/>
          <c:order val="1"/>
          <c:spPr>
            <a:ln w="19050" cap="rnd">
              <a:noFill/>
              <a:round/>
            </a:ln>
            <a:effectLst/>
          </c:spPr>
          <c:marker>
            <c:symbol val="circle"/>
            <c:size val="5"/>
            <c:spPr>
              <a:solidFill>
                <a:schemeClr val="accent1"/>
              </a:solidFill>
              <a:ln w="9525">
                <a:solidFill>
                  <a:schemeClr val="accent1"/>
                </a:solidFill>
              </a:ln>
              <a:effectLst/>
            </c:spPr>
          </c:marker>
          <c:xVal>
            <c:numRef>
              <c:f>'Funnels+0.5'!$F$2:$F$41</c:f>
              <c:numCache>
                <c:formatCode>General</c:formatCode>
                <c:ptCount val="40"/>
                <c:pt idx="0">
                  <c:v>3.4011973816621563</c:v>
                </c:pt>
                <c:pt idx="1">
                  <c:v>1.9459101490553137</c:v>
                </c:pt>
                <c:pt idx="2">
                  <c:v>2.3513752571634776</c:v>
                </c:pt>
                <c:pt idx="3">
                  <c:v>1.7047480922384251</c:v>
                </c:pt>
                <c:pt idx="4">
                  <c:v>0</c:v>
                </c:pt>
                <c:pt idx="5">
                  <c:v>2.5649493574615381</c:v>
                </c:pt>
                <c:pt idx="6">
                  <c:v>3.4965075614664802</c:v>
                </c:pt>
                <c:pt idx="7">
                  <c:v>4.0430512678345485</c:v>
                </c:pt>
                <c:pt idx="8">
                  <c:v>1.09861228866811</c:v>
                </c:pt>
                <c:pt idx="9">
                  <c:v>0.84729786038720367</c:v>
                </c:pt>
                <c:pt idx="10">
                  <c:v>0.40546510810816444</c:v>
                </c:pt>
                <c:pt idx="11">
                  <c:v>1.5404450409471491</c:v>
                </c:pt>
                <c:pt idx="12">
                  <c:v>1.9459101490553137</c:v>
                </c:pt>
                <c:pt idx="13">
                  <c:v>2.1972245773362205</c:v>
                </c:pt>
                <c:pt idx="14">
                  <c:v>2.4849066497880004</c:v>
                </c:pt>
                <c:pt idx="15">
                  <c:v>1.4663370687934274</c:v>
                </c:pt>
                <c:pt idx="16">
                  <c:v>1.7917594692280556</c:v>
                </c:pt>
                <c:pt idx="17">
                  <c:v>2.1972245773362205</c:v>
                </c:pt>
                <c:pt idx="18">
                  <c:v>2.4849066497880004</c:v>
                </c:pt>
                <c:pt idx="19">
                  <c:v>3.7612001156935624</c:v>
                </c:pt>
                <c:pt idx="20">
                  <c:v>1.3523928094442097</c:v>
                </c:pt>
                <c:pt idx="21">
                  <c:v>3.7135720667043088</c:v>
                </c:pt>
                <c:pt idx="22">
                  <c:v>1.673976433571672</c:v>
                </c:pt>
                <c:pt idx="23">
                  <c:v>0.92953595862417593</c:v>
                </c:pt>
                <c:pt idx="24">
                  <c:v>1.6094379124340998</c:v>
                </c:pt>
                <c:pt idx="25">
                  <c:v>0.6931471805599454</c:v>
                </c:pt>
                <c:pt idx="26">
                  <c:v>1.1631508098056813</c:v>
                </c:pt>
                <c:pt idx="27">
                  <c:v>2.1972245773362205</c:v>
                </c:pt>
                <c:pt idx="28">
                  <c:v>1.3034067013141226</c:v>
                </c:pt>
                <c:pt idx="29">
                  <c:v>2.3978952727983711</c:v>
                </c:pt>
                <c:pt idx="30">
                  <c:v>1.7047480922384251</c:v>
                </c:pt>
                <c:pt idx="31">
                  <c:v>1.7491998548092589</c:v>
                </c:pt>
                <c:pt idx="32">
                  <c:v>2.5649493574615381</c:v>
                </c:pt>
                <c:pt idx="33">
                  <c:v>1.4469189829363258</c:v>
                </c:pt>
                <c:pt idx="34">
                  <c:v>-0.6931471805599454</c:v>
                </c:pt>
                <c:pt idx="35">
                  <c:v>1.9636097261547141</c:v>
                </c:pt>
                <c:pt idx="36">
                  <c:v>1.9459101490553137</c:v>
                </c:pt>
                <c:pt idx="37">
                  <c:v>3.044522437723423</c:v>
                </c:pt>
                <c:pt idx="38">
                  <c:v>3.0910424533583143</c:v>
                </c:pt>
                <c:pt idx="39">
                  <c:v>2.3978952727983711</c:v>
                </c:pt>
              </c:numCache>
            </c:numRef>
          </c:xVal>
          <c:yVal>
            <c:numRef>
              <c:f>'Funnels+0.5'!$H$2:$H$41</c:f>
              <c:numCache>
                <c:formatCode>General</c:formatCode>
                <c:ptCount val="40"/>
                <c:pt idx="0">
                  <c:v>0.98373875367592933</c:v>
                </c:pt>
                <c:pt idx="1">
                  <c:v>0.66143782776614768</c:v>
                </c:pt>
                <c:pt idx="2">
                  <c:v>1.3513278493843524</c:v>
                </c:pt>
                <c:pt idx="3">
                  <c:v>1.300887271175982</c:v>
                </c:pt>
                <c:pt idx="4">
                  <c:v>1.2247448713915889</c:v>
                </c:pt>
                <c:pt idx="5">
                  <c:v>0.68138514386924687</c:v>
                </c:pt>
                <c:pt idx="6">
                  <c:v>0.69663054601923602</c:v>
                </c:pt>
                <c:pt idx="7">
                  <c:v>0.70098452931917665</c:v>
                </c:pt>
                <c:pt idx="8">
                  <c:v>2.1213203435596433</c:v>
                </c:pt>
                <c:pt idx="9">
                  <c:v>1.4491376746189437</c:v>
                </c:pt>
                <c:pt idx="10">
                  <c:v>1.8973665961010275</c:v>
                </c:pt>
                <c:pt idx="11">
                  <c:v>1.5718104959867518</c:v>
                </c:pt>
                <c:pt idx="12">
                  <c:v>0.93541434669348555</c:v>
                </c:pt>
                <c:pt idx="13">
                  <c:v>0.94868329805051399</c:v>
                </c:pt>
                <c:pt idx="14">
                  <c:v>0.96076892283052284</c:v>
                </c:pt>
                <c:pt idx="15">
                  <c:v>1.5612494995995996</c:v>
                </c:pt>
                <c:pt idx="16">
                  <c:v>2.6186146828319092</c:v>
                </c:pt>
                <c:pt idx="17">
                  <c:v>1.6431676725154978</c:v>
                </c:pt>
                <c:pt idx="18">
                  <c:v>0.96076892283052284</c:v>
                </c:pt>
                <c:pt idx="19">
                  <c:v>0.69902529541953218</c:v>
                </c:pt>
                <c:pt idx="20">
                  <c:v>3.452217869598917</c:v>
                </c:pt>
                <c:pt idx="21">
                  <c:v>0.69863813100577221</c:v>
                </c:pt>
                <c:pt idx="22">
                  <c:v>1.5894388284780527</c:v>
                </c:pt>
                <c:pt idx="23">
                  <c:v>3.2794385161384065</c:v>
                </c:pt>
                <c:pt idx="24">
                  <c:v>0.6454972243679028</c:v>
                </c:pt>
                <c:pt idx="25">
                  <c:v>1.1547005383792521</c:v>
                </c:pt>
                <c:pt idx="26">
                  <c:v>1.951800145897066</c:v>
                </c:pt>
                <c:pt idx="27">
                  <c:v>0.67082039324993714</c:v>
                </c:pt>
                <c:pt idx="28">
                  <c:v>4.1594435774255167</c:v>
                </c:pt>
                <c:pt idx="29">
                  <c:v>0.67700320038633022</c:v>
                </c:pt>
                <c:pt idx="30">
                  <c:v>1.300887271175982</c:v>
                </c:pt>
                <c:pt idx="31">
                  <c:v>1.8459164139817945</c:v>
                </c:pt>
                <c:pt idx="32">
                  <c:v>0.96362411165943185</c:v>
                </c:pt>
                <c:pt idx="33">
                  <c:v>1.7994708216848749</c:v>
                </c:pt>
                <c:pt idx="34">
                  <c:v>1.1547005383792521</c:v>
                </c:pt>
                <c:pt idx="35">
                  <c:v>2.6486571343578267</c:v>
                </c:pt>
                <c:pt idx="36">
                  <c:v>0.66143782776614768</c:v>
                </c:pt>
                <c:pt idx="37">
                  <c:v>0.69084927970775767</c:v>
                </c:pt>
                <c:pt idx="38">
                  <c:v>0.9780192938436516</c:v>
                </c:pt>
                <c:pt idx="39">
                  <c:v>0.67700320038633022</c:v>
                </c:pt>
              </c:numCache>
            </c:numRef>
          </c:yVal>
          <c:extLst xmlns:c16r2="http://schemas.microsoft.com/office/drawing/2015/06/chart">
            <c:ext xmlns:c16="http://schemas.microsoft.com/office/drawing/2014/chart" uri="{C3380CC4-5D6E-409C-BE32-E72D297353CC}">
              <c16:uniqueId val="{00000001-4E92-4518-8F86-5B78C1FA232A}"/>
            </c:ext>
          </c:extLst>
        </c:ser>
        <c:axId val="96486144"/>
        <c:axId val="98177408"/>
      </c:scatterChart>
      <c:valAx>
        <c:axId val="96486144"/>
        <c:scaling>
          <c:orientation val="minMax"/>
          <c:min val="-1"/>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-Log</a:t>
                </a:r>
                <a:r>
                  <a:rPr lang="en-US" sz="1400" baseline="0"/>
                  <a:t> (odds)</a:t>
                </a:r>
                <a:endParaRPr lang="el-GR" sz="1400"/>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98177408"/>
        <c:crosses val="autoZero"/>
        <c:crossBetween val="midCat"/>
      </c:valAx>
      <c:valAx>
        <c:axId val="9817740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baseline="0"/>
                  <a:t>Precision</a:t>
                </a:r>
                <a:endParaRPr lang="el-GR" sz="1400" baseline="0"/>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96486144"/>
        <c:crosses val="autoZero"/>
        <c:crossBetween val="midCat"/>
      </c:valAx>
    </c:plotArea>
    <c:plotVisOnly val="1"/>
    <c:dispBlanksAs val="gap"/>
    <c:extLst xmlns:c16r2="http://schemas.microsoft.com/office/drawing/2015/06/chart"/>
  </c:chart>
  <c:txPr>
    <a:bodyPr/>
    <a:lstStyle/>
    <a:p>
      <a:pPr>
        <a:defRPr/>
      </a:pPr>
      <a:endParaRPr lang="el-G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a:t>Egger's regression plot</a:t>
            </a:r>
            <a:endParaRPr lang="el-GR" sz="1600"/>
          </a:p>
        </c:rich>
      </c:tx>
      <c:spPr>
        <a:noFill/>
        <a:ln>
          <a:noFill/>
        </a:ln>
        <a:effectLst/>
      </c:spPr>
    </c:title>
    <c:plotArea>
      <c:layout/>
      <c:scatterChart>
        <c:scatterStyle val="lineMarker"/>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Eq val="1"/>
            <c:trendlineLbl>
              <c:layout>
                <c:manualLayout>
                  <c:x val="-5.3486822275196987E-2"/>
                  <c:y val="0.31905571293673285"/>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trendlineLbl>
          </c:trendline>
          <c:xVal>
            <c:numRef>
              <c:f>'Funnels+0.5'!$H$2:$H$41</c:f>
              <c:numCache>
                <c:formatCode>General</c:formatCode>
                <c:ptCount val="40"/>
                <c:pt idx="0">
                  <c:v>0.98373875367592933</c:v>
                </c:pt>
                <c:pt idx="1">
                  <c:v>0.66143782776614768</c:v>
                </c:pt>
                <c:pt idx="2">
                  <c:v>1.3513278493843524</c:v>
                </c:pt>
                <c:pt idx="3">
                  <c:v>1.300887271175982</c:v>
                </c:pt>
                <c:pt idx="4">
                  <c:v>1.2247448713915889</c:v>
                </c:pt>
                <c:pt idx="5">
                  <c:v>0.68138514386924676</c:v>
                </c:pt>
                <c:pt idx="6">
                  <c:v>0.69663054601923591</c:v>
                </c:pt>
                <c:pt idx="7">
                  <c:v>0.70098452931917665</c:v>
                </c:pt>
                <c:pt idx="8">
                  <c:v>2.1213203435596433</c:v>
                </c:pt>
                <c:pt idx="9">
                  <c:v>1.4491376746189437</c:v>
                </c:pt>
                <c:pt idx="10">
                  <c:v>1.8973665961010275</c:v>
                </c:pt>
                <c:pt idx="11">
                  <c:v>1.5718104959867518</c:v>
                </c:pt>
                <c:pt idx="12">
                  <c:v>0.93541434669348555</c:v>
                </c:pt>
                <c:pt idx="13">
                  <c:v>0.94868329805051399</c:v>
                </c:pt>
                <c:pt idx="14">
                  <c:v>0.96076892283052284</c:v>
                </c:pt>
                <c:pt idx="15">
                  <c:v>1.5612494995995996</c:v>
                </c:pt>
                <c:pt idx="16">
                  <c:v>2.6186146828319092</c:v>
                </c:pt>
                <c:pt idx="17">
                  <c:v>1.6431676725154978</c:v>
                </c:pt>
                <c:pt idx="18">
                  <c:v>0.96076892283052284</c:v>
                </c:pt>
                <c:pt idx="19">
                  <c:v>0.69902529541953196</c:v>
                </c:pt>
                <c:pt idx="20">
                  <c:v>3.452217869598917</c:v>
                </c:pt>
                <c:pt idx="21">
                  <c:v>0.6986381310057721</c:v>
                </c:pt>
                <c:pt idx="22">
                  <c:v>1.5894388284780527</c:v>
                </c:pt>
                <c:pt idx="23">
                  <c:v>3.2794385161384065</c:v>
                </c:pt>
                <c:pt idx="24">
                  <c:v>0.6454972243679028</c:v>
                </c:pt>
                <c:pt idx="25">
                  <c:v>1.1547005383792521</c:v>
                </c:pt>
                <c:pt idx="26">
                  <c:v>1.9518001458970662</c:v>
                </c:pt>
                <c:pt idx="27">
                  <c:v>0.67082039324993714</c:v>
                </c:pt>
                <c:pt idx="28">
                  <c:v>4.1594435774255167</c:v>
                </c:pt>
                <c:pt idx="29">
                  <c:v>0.67700320038633022</c:v>
                </c:pt>
                <c:pt idx="30">
                  <c:v>1.300887271175982</c:v>
                </c:pt>
                <c:pt idx="31">
                  <c:v>1.8459164139817945</c:v>
                </c:pt>
                <c:pt idx="32">
                  <c:v>0.96362411165943185</c:v>
                </c:pt>
                <c:pt idx="33">
                  <c:v>1.7994708216848747</c:v>
                </c:pt>
                <c:pt idx="34">
                  <c:v>1.1547005383792521</c:v>
                </c:pt>
                <c:pt idx="35">
                  <c:v>2.6486571343578267</c:v>
                </c:pt>
                <c:pt idx="36">
                  <c:v>0.66143782776614768</c:v>
                </c:pt>
                <c:pt idx="37">
                  <c:v>0.69084927970775745</c:v>
                </c:pt>
                <c:pt idx="38">
                  <c:v>0.9780192938436516</c:v>
                </c:pt>
                <c:pt idx="39">
                  <c:v>0.67700320038633022</c:v>
                </c:pt>
              </c:numCache>
            </c:numRef>
          </c:xVal>
          <c:yVal>
            <c:numRef>
              <c:f>'Funnels+0.5'!$I$2:$I$41</c:f>
              <c:numCache>
                <c:formatCode>General</c:formatCode>
                <c:ptCount val="40"/>
                <c:pt idx="0">
                  <c:v>3.3458896732421621</c:v>
                </c:pt>
                <c:pt idx="1">
                  <c:v>1.2870985820192469</c:v>
                </c:pt>
                <c:pt idx="2">
                  <c:v>3.1774788693583007</c:v>
                </c:pt>
                <c:pt idx="3">
                  <c:v>2.217685093754505</c:v>
                </c:pt>
                <c:pt idx="4">
                  <c:v>0</c:v>
                </c:pt>
                <c:pt idx="5">
                  <c:v>1.747718386951262</c:v>
                </c:pt>
                <c:pt idx="6">
                  <c:v>2.4357739717047804</c:v>
                </c:pt>
                <c:pt idx="7">
                  <c:v>2.8341163899963031</c:v>
                </c:pt>
                <c:pt idx="8">
                  <c:v>2.3305085976362792</c:v>
                </c:pt>
                <c:pt idx="9">
                  <c:v>1.2278512511111184</c:v>
                </c:pt>
                <c:pt idx="10">
                  <c:v>0.76931595200892333</c:v>
                </c:pt>
                <c:pt idx="11">
                  <c:v>2.4212876838514701</c:v>
                </c:pt>
                <c:pt idx="12">
                  <c:v>1.8202322708027987</c:v>
                </c:pt>
                <c:pt idx="13">
                  <c:v>2.0844702585849726</c:v>
                </c:pt>
                <c:pt idx="14">
                  <c:v>2.3874210852512205</c:v>
                </c:pt>
                <c:pt idx="15">
                  <c:v>2.2893180148980807</c:v>
                </c:pt>
                <c:pt idx="16">
                  <c:v>4.6919276542236918</c:v>
                </c:pt>
                <c:pt idx="17">
                  <c:v>3.6104083947354044</c:v>
                </c:pt>
                <c:pt idx="18">
                  <c:v>2.3874210852512205</c:v>
                </c:pt>
                <c:pt idx="19">
                  <c:v>2.6291740220046695</c:v>
                </c:pt>
                <c:pt idx="20">
                  <c:v>4.6687546234803801</c:v>
                </c:pt>
                <c:pt idx="21">
                  <c:v>2.5944430480375402</c:v>
                </c:pt>
                <c:pt idx="22">
                  <c:v>2.6606831414760275</c:v>
                </c:pt>
                <c:pt idx="23">
                  <c:v>3.0483560248477581</c:v>
                </c:pt>
                <c:pt idx="24">
                  <c:v>1.038887705268684</c:v>
                </c:pt>
                <c:pt idx="25">
                  <c:v>0.80037742256862932</c:v>
                </c:pt>
                <c:pt idx="26">
                  <c:v>2.2702379202790186</c:v>
                </c:pt>
                <c:pt idx="27">
                  <c:v>1.4739430550271084</c:v>
                </c:pt>
                <c:pt idx="28">
                  <c:v>5.4214466325544119</c:v>
                </c:pt>
                <c:pt idx="29">
                  <c:v>1.6233827738757494</c:v>
                </c:pt>
                <c:pt idx="30">
                  <c:v>2.217685093754505</c:v>
                </c:pt>
                <c:pt idx="31">
                  <c:v>3.2288767233269837</c:v>
                </c:pt>
                <c:pt idx="32">
                  <c:v>2.4716470460353031</c:v>
                </c:pt>
                <c:pt idx="33">
                  <c:v>2.6036884911358724</c:v>
                </c:pt>
                <c:pt idx="34">
                  <c:v>-0.80037742256862932</c:v>
                </c:pt>
                <c:pt idx="35">
                  <c:v>5.2009289102741034</c:v>
                </c:pt>
                <c:pt idx="36">
                  <c:v>1.2870985820192469</c:v>
                </c:pt>
                <c:pt idx="37">
                  <c:v>2.1033061331553333</c:v>
                </c:pt>
                <c:pt idx="38">
                  <c:v>3.0230991574742485</c:v>
                </c:pt>
                <c:pt idx="39">
                  <c:v>1.6233827738757494</c:v>
                </c:pt>
              </c:numCache>
            </c:numRef>
          </c:yVal>
          <c:extLst xmlns:c16r2="http://schemas.microsoft.com/office/drawing/2015/06/chart">
            <c:ext xmlns:c16="http://schemas.microsoft.com/office/drawing/2014/chart" uri="{C3380CC4-5D6E-409C-BE32-E72D297353CC}">
              <c16:uniqueId val="{00000001-D216-46D7-96F8-9060C501ACFA}"/>
            </c:ext>
          </c:extLst>
        </c:ser>
        <c:axId val="108526976"/>
        <c:axId val="111548288"/>
      </c:scatterChart>
      <c:valAx>
        <c:axId val="108526976"/>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Precision</a:t>
                </a:r>
                <a:endParaRPr lang="el-GR" sz="1400"/>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11548288"/>
        <c:crosses val="autoZero"/>
        <c:crossBetween val="midCat"/>
      </c:valAx>
      <c:valAx>
        <c:axId val="11154828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Standard normal deviate</a:t>
                </a:r>
                <a:endParaRPr lang="el-GR" sz="1400"/>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08526976"/>
        <c:crosses val="autoZero"/>
        <c:crossBetween val="midCat"/>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a:t>Alternative funnel plot</a:t>
            </a:r>
          </a:p>
        </c:rich>
      </c:tx>
      <c:spPr>
        <a:noFill/>
        <a:ln>
          <a:noFill/>
        </a:ln>
        <a:effectLst/>
      </c:spPr>
    </c:title>
    <c:plotArea>
      <c:layout/>
      <c:scatterChart>
        <c:scatterStyle val="lineMarker"/>
        <c:ser>
          <c:idx val="0"/>
          <c:order val="0"/>
          <c:tx>
            <c:v>Alternative funnel plot</c:v>
          </c:tx>
          <c:spPr>
            <a:ln w="25400" cap="rnd">
              <a:noFill/>
              <a:round/>
            </a:ln>
            <a:effectLst/>
          </c:spPr>
          <c:marker>
            <c:symbol val="circle"/>
            <c:size val="5"/>
            <c:spPr>
              <a:solidFill>
                <a:schemeClr val="accent1"/>
              </a:solidFill>
              <a:ln w="9525">
                <a:solidFill>
                  <a:schemeClr val="accent1"/>
                </a:solidFill>
              </a:ln>
              <a:effectLst/>
            </c:spPr>
          </c:marker>
          <c:xVal>
            <c:numRef>
              <c:f>'Funnels+0.5'!$F$2:$F$41</c:f>
              <c:numCache>
                <c:formatCode>General</c:formatCode>
                <c:ptCount val="40"/>
                <c:pt idx="0">
                  <c:v>3.4011973816621563</c:v>
                </c:pt>
                <c:pt idx="1">
                  <c:v>1.9459101490553139</c:v>
                </c:pt>
                <c:pt idx="2">
                  <c:v>2.3513752571634776</c:v>
                </c:pt>
                <c:pt idx="3">
                  <c:v>1.7047480922384248</c:v>
                </c:pt>
                <c:pt idx="4">
                  <c:v>0</c:v>
                </c:pt>
                <c:pt idx="5">
                  <c:v>2.5649493574615381</c:v>
                </c:pt>
                <c:pt idx="6">
                  <c:v>3.4965075614664802</c:v>
                </c:pt>
                <c:pt idx="7">
                  <c:v>4.0430512678345485</c:v>
                </c:pt>
                <c:pt idx="8">
                  <c:v>1.09861228866811</c:v>
                </c:pt>
                <c:pt idx="9">
                  <c:v>0.84729786038720367</c:v>
                </c:pt>
                <c:pt idx="10">
                  <c:v>0.40546510810816444</c:v>
                </c:pt>
                <c:pt idx="11">
                  <c:v>1.5404450409471491</c:v>
                </c:pt>
                <c:pt idx="12">
                  <c:v>1.9459101490553139</c:v>
                </c:pt>
                <c:pt idx="13">
                  <c:v>2.1972245773362205</c:v>
                </c:pt>
                <c:pt idx="14">
                  <c:v>2.4849066497880004</c:v>
                </c:pt>
                <c:pt idx="15">
                  <c:v>1.4663370687934274</c:v>
                </c:pt>
                <c:pt idx="16">
                  <c:v>1.7917594692280554</c:v>
                </c:pt>
                <c:pt idx="17">
                  <c:v>2.1972245773362205</c:v>
                </c:pt>
                <c:pt idx="18">
                  <c:v>2.4849066497880004</c:v>
                </c:pt>
                <c:pt idx="19">
                  <c:v>3.7612001156935624</c:v>
                </c:pt>
                <c:pt idx="20">
                  <c:v>1.3523928094442097</c:v>
                </c:pt>
                <c:pt idx="21">
                  <c:v>3.7135720667043088</c:v>
                </c:pt>
                <c:pt idx="22">
                  <c:v>1.673976433571672</c:v>
                </c:pt>
                <c:pt idx="23">
                  <c:v>0.92953595862417593</c:v>
                </c:pt>
                <c:pt idx="24">
                  <c:v>1.6094379124340998</c:v>
                </c:pt>
                <c:pt idx="25">
                  <c:v>0.69314718055994529</c:v>
                </c:pt>
                <c:pt idx="26">
                  <c:v>1.1631508098056813</c:v>
                </c:pt>
                <c:pt idx="27">
                  <c:v>2.1972245773362205</c:v>
                </c:pt>
                <c:pt idx="28">
                  <c:v>1.3034067013141226</c:v>
                </c:pt>
                <c:pt idx="29">
                  <c:v>2.3978952727983711</c:v>
                </c:pt>
                <c:pt idx="30">
                  <c:v>1.7047480922384248</c:v>
                </c:pt>
                <c:pt idx="31">
                  <c:v>1.7491998548092587</c:v>
                </c:pt>
                <c:pt idx="32">
                  <c:v>2.5649493574615381</c:v>
                </c:pt>
                <c:pt idx="33">
                  <c:v>1.4469189829363258</c:v>
                </c:pt>
                <c:pt idx="34">
                  <c:v>-0.69314718055994529</c:v>
                </c:pt>
                <c:pt idx="35">
                  <c:v>1.9636097261547143</c:v>
                </c:pt>
                <c:pt idx="36">
                  <c:v>1.9459101490553139</c:v>
                </c:pt>
                <c:pt idx="37">
                  <c:v>3.044522437723423</c:v>
                </c:pt>
                <c:pt idx="38">
                  <c:v>3.0910424533583143</c:v>
                </c:pt>
                <c:pt idx="39">
                  <c:v>2.3978952727983711</c:v>
                </c:pt>
              </c:numCache>
            </c:numRef>
          </c:xVal>
          <c:yVal>
            <c:numRef>
              <c:f>'Funnels+0.5'!$D$2:$D$41</c:f>
              <c:numCache>
                <c:formatCode>General</c:formatCode>
                <c:ptCount val="40"/>
                <c:pt idx="0">
                  <c:v>31</c:v>
                </c:pt>
                <c:pt idx="1">
                  <c:v>4</c:v>
                </c:pt>
                <c:pt idx="2">
                  <c:v>23</c:v>
                </c:pt>
                <c:pt idx="3">
                  <c:v>13</c:v>
                </c:pt>
                <c:pt idx="4">
                  <c:v>6</c:v>
                </c:pt>
                <c:pt idx="5">
                  <c:v>7</c:v>
                </c:pt>
                <c:pt idx="6">
                  <c:v>17</c:v>
                </c:pt>
                <c:pt idx="7">
                  <c:v>29</c:v>
                </c:pt>
                <c:pt idx="8">
                  <c:v>24</c:v>
                </c:pt>
                <c:pt idx="9">
                  <c:v>10</c:v>
                </c:pt>
                <c:pt idx="10">
                  <c:v>15</c:v>
                </c:pt>
                <c:pt idx="11">
                  <c:v>17</c:v>
                </c:pt>
                <c:pt idx="12">
                  <c:v>8</c:v>
                </c:pt>
                <c:pt idx="13">
                  <c:v>10</c:v>
                </c:pt>
                <c:pt idx="14">
                  <c:v>13</c:v>
                </c:pt>
                <c:pt idx="15">
                  <c:v>16</c:v>
                </c:pt>
                <c:pt idx="16">
                  <c:v>56</c:v>
                </c:pt>
                <c:pt idx="17">
                  <c:v>30</c:v>
                </c:pt>
                <c:pt idx="18">
                  <c:v>13</c:v>
                </c:pt>
                <c:pt idx="19">
                  <c:v>22</c:v>
                </c:pt>
                <c:pt idx="20">
                  <c:v>73</c:v>
                </c:pt>
                <c:pt idx="21">
                  <c:v>21</c:v>
                </c:pt>
                <c:pt idx="22">
                  <c:v>19</c:v>
                </c:pt>
                <c:pt idx="23">
                  <c:v>53</c:v>
                </c:pt>
                <c:pt idx="24">
                  <c:v>3</c:v>
                </c:pt>
                <c:pt idx="25">
                  <c:v>6</c:v>
                </c:pt>
                <c:pt idx="26">
                  <c:v>21</c:v>
                </c:pt>
                <c:pt idx="27">
                  <c:v>5</c:v>
                </c:pt>
                <c:pt idx="28">
                  <c:v>103</c:v>
                </c:pt>
                <c:pt idx="29">
                  <c:v>6</c:v>
                </c:pt>
                <c:pt idx="30">
                  <c:v>13</c:v>
                </c:pt>
                <c:pt idx="31">
                  <c:v>27</c:v>
                </c:pt>
                <c:pt idx="32">
                  <c:v>14</c:v>
                </c:pt>
                <c:pt idx="33">
                  <c:v>21</c:v>
                </c:pt>
                <c:pt idx="34">
                  <c:v>6</c:v>
                </c:pt>
                <c:pt idx="35">
                  <c:v>65</c:v>
                </c:pt>
                <c:pt idx="36">
                  <c:v>4</c:v>
                </c:pt>
                <c:pt idx="37">
                  <c:v>11</c:v>
                </c:pt>
                <c:pt idx="38">
                  <c:v>23</c:v>
                </c:pt>
                <c:pt idx="39">
                  <c:v>6</c:v>
                </c:pt>
              </c:numCache>
            </c:numRef>
          </c:yVal>
          <c:extLst xmlns:c16r2="http://schemas.microsoft.com/office/drawing/2015/06/chart">
            <c:ext xmlns:c16="http://schemas.microsoft.com/office/drawing/2014/chart" uri="{C3380CC4-5D6E-409C-BE32-E72D297353CC}">
              <c16:uniqueId val="{00000000-D82D-4828-B565-DD4B802760BF}"/>
            </c:ext>
          </c:extLst>
        </c:ser>
        <c:axId val="128745856"/>
        <c:axId val="128748160"/>
      </c:scatterChart>
      <c:valAx>
        <c:axId val="128745856"/>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-log(odds)</a:t>
                </a:r>
                <a:endParaRPr lang="el-GR" sz="1400"/>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8748160"/>
        <c:crosses val="autoZero"/>
        <c:crossBetween val="midCat"/>
      </c:valAx>
      <c:valAx>
        <c:axId val="12874816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Sample</a:t>
                </a:r>
                <a:r>
                  <a:rPr lang="en-US" sz="1400" baseline="0"/>
                  <a:t> size</a:t>
                </a:r>
                <a:endParaRPr lang="el-GR" sz="1400"/>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8745856"/>
        <c:crosses val="autoZero"/>
        <c:crossBetween val="midCat"/>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l-GR"/>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plotArea>
      <c:layout/>
      <c:scatterChart>
        <c:scatterStyle val="lineMarker"/>
        <c:ser>
          <c:idx val="0"/>
          <c:order val="0"/>
          <c:tx>
            <c:v>Peter's regression plot</c:v>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Eq val="1"/>
            <c:trendlineLbl>
              <c:layout>
                <c:manualLayout>
                  <c:x val="-9.1863517060367447E-5"/>
                  <c:y val="-0.2495968212306795"/>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trendlineLbl>
          </c:trendline>
          <c:xVal>
            <c:numRef>
              <c:f>'Funnels+0.5'!$L$2:$L$41</c:f>
              <c:numCache>
                <c:formatCode>General</c:formatCode>
                <c:ptCount val="40"/>
                <c:pt idx="0">
                  <c:v>3.2258064516129045E-2</c:v>
                </c:pt>
                <c:pt idx="1">
                  <c:v>0.25</c:v>
                </c:pt>
                <c:pt idx="2">
                  <c:v>4.3478260869565223E-2</c:v>
                </c:pt>
                <c:pt idx="3">
                  <c:v>7.6923076923076927E-2</c:v>
                </c:pt>
                <c:pt idx="4">
                  <c:v>0.16666666666666666</c:v>
                </c:pt>
                <c:pt idx="5">
                  <c:v>0.14285714285714293</c:v>
                </c:pt>
                <c:pt idx="6">
                  <c:v>5.8823529411764705E-2</c:v>
                </c:pt>
                <c:pt idx="7">
                  <c:v>3.4482758620689655E-2</c:v>
                </c:pt>
                <c:pt idx="8">
                  <c:v>4.1666666666666664E-2</c:v>
                </c:pt>
                <c:pt idx="9">
                  <c:v>0.1</c:v>
                </c:pt>
                <c:pt idx="10">
                  <c:v>6.666666666666668E-2</c:v>
                </c:pt>
                <c:pt idx="11">
                  <c:v>5.8823529411764705E-2</c:v>
                </c:pt>
                <c:pt idx="12">
                  <c:v>0.125</c:v>
                </c:pt>
                <c:pt idx="13">
                  <c:v>0.1</c:v>
                </c:pt>
                <c:pt idx="14">
                  <c:v>7.6923076923076927E-2</c:v>
                </c:pt>
                <c:pt idx="15">
                  <c:v>6.25E-2</c:v>
                </c:pt>
                <c:pt idx="16">
                  <c:v>1.7857142857142856E-2</c:v>
                </c:pt>
                <c:pt idx="17">
                  <c:v>3.333333333333334E-2</c:v>
                </c:pt>
                <c:pt idx="18">
                  <c:v>7.6923076923076927E-2</c:v>
                </c:pt>
                <c:pt idx="19">
                  <c:v>4.5454545454545463E-2</c:v>
                </c:pt>
                <c:pt idx="20">
                  <c:v>1.3698630136986301E-2</c:v>
                </c:pt>
                <c:pt idx="21">
                  <c:v>4.7619047619047623E-2</c:v>
                </c:pt>
                <c:pt idx="22">
                  <c:v>5.2631578947368432E-2</c:v>
                </c:pt>
                <c:pt idx="23">
                  <c:v>1.8867924528301886E-2</c:v>
                </c:pt>
                <c:pt idx="24">
                  <c:v>0.33333333333333331</c:v>
                </c:pt>
                <c:pt idx="25">
                  <c:v>0.16666666666666666</c:v>
                </c:pt>
                <c:pt idx="26">
                  <c:v>4.7619047619047623E-2</c:v>
                </c:pt>
                <c:pt idx="27">
                  <c:v>0.2</c:v>
                </c:pt>
                <c:pt idx="28">
                  <c:v>9.7087378640776708E-3</c:v>
                </c:pt>
                <c:pt idx="29">
                  <c:v>0.16666666666666666</c:v>
                </c:pt>
                <c:pt idx="30">
                  <c:v>7.6923076923076927E-2</c:v>
                </c:pt>
                <c:pt idx="31">
                  <c:v>3.7037037037037049E-2</c:v>
                </c:pt>
                <c:pt idx="32">
                  <c:v>7.1428571428571425E-2</c:v>
                </c:pt>
                <c:pt idx="33">
                  <c:v>4.7619047619047623E-2</c:v>
                </c:pt>
                <c:pt idx="34">
                  <c:v>0.16666666666666666</c:v>
                </c:pt>
                <c:pt idx="35">
                  <c:v>1.5384615384615389E-2</c:v>
                </c:pt>
                <c:pt idx="36">
                  <c:v>0.25</c:v>
                </c:pt>
                <c:pt idx="37">
                  <c:v>9.0909090909090981E-2</c:v>
                </c:pt>
                <c:pt idx="38">
                  <c:v>4.3478260869565223E-2</c:v>
                </c:pt>
                <c:pt idx="39">
                  <c:v>0.16666666666666666</c:v>
                </c:pt>
              </c:numCache>
            </c:numRef>
          </c:xVal>
          <c:yVal>
            <c:numRef>
              <c:f>'Funnels+0.5'!$F$2:$F$41</c:f>
              <c:numCache>
                <c:formatCode>General</c:formatCode>
                <c:ptCount val="40"/>
                <c:pt idx="0">
                  <c:v>3.4011973816621563</c:v>
                </c:pt>
                <c:pt idx="1">
                  <c:v>1.9459101490553139</c:v>
                </c:pt>
                <c:pt idx="2">
                  <c:v>2.3513752571634776</c:v>
                </c:pt>
                <c:pt idx="3">
                  <c:v>1.7047480922384248</c:v>
                </c:pt>
                <c:pt idx="4">
                  <c:v>0</c:v>
                </c:pt>
                <c:pt idx="5">
                  <c:v>2.5649493574615381</c:v>
                </c:pt>
                <c:pt idx="6">
                  <c:v>3.4965075614664802</c:v>
                </c:pt>
                <c:pt idx="7">
                  <c:v>4.0430512678345485</c:v>
                </c:pt>
                <c:pt idx="8">
                  <c:v>1.09861228866811</c:v>
                </c:pt>
                <c:pt idx="9">
                  <c:v>0.84729786038720367</c:v>
                </c:pt>
                <c:pt idx="10">
                  <c:v>0.40546510810816444</c:v>
                </c:pt>
                <c:pt idx="11">
                  <c:v>1.5404450409471491</c:v>
                </c:pt>
                <c:pt idx="12">
                  <c:v>1.9459101490553139</c:v>
                </c:pt>
                <c:pt idx="13">
                  <c:v>2.1972245773362205</c:v>
                </c:pt>
                <c:pt idx="14">
                  <c:v>2.4849066497880004</c:v>
                </c:pt>
                <c:pt idx="15">
                  <c:v>1.4663370687934274</c:v>
                </c:pt>
                <c:pt idx="16">
                  <c:v>1.7917594692280554</c:v>
                </c:pt>
                <c:pt idx="17">
                  <c:v>2.1972245773362205</c:v>
                </c:pt>
                <c:pt idx="18">
                  <c:v>2.4849066497880004</c:v>
                </c:pt>
                <c:pt idx="19">
                  <c:v>3.7612001156935624</c:v>
                </c:pt>
                <c:pt idx="20">
                  <c:v>1.3523928094442097</c:v>
                </c:pt>
                <c:pt idx="21">
                  <c:v>3.7135720667043088</c:v>
                </c:pt>
                <c:pt idx="22">
                  <c:v>1.673976433571672</c:v>
                </c:pt>
                <c:pt idx="23">
                  <c:v>0.92953595862417593</c:v>
                </c:pt>
                <c:pt idx="24">
                  <c:v>1.6094379124340998</c:v>
                </c:pt>
                <c:pt idx="25">
                  <c:v>0.69314718055994529</c:v>
                </c:pt>
                <c:pt idx="26">
                  <c:v>1.1631508098056813</c:v>
                </c:pt>
                <c:pt idx="27">
                  <c:v>2.1972245773362205</c:v>
                </c:pt>
                <c:pt idx="28">
                  <c:v>1.3034067013141226</c:v>
                </c:pt>
                <c:pt idx="29">
                  <c:v>2.3978952727983711</c:v>
                </c:pt>
                <c:pt idx="30">
                  <c:v>1.7047480922384248</c:v>
                </c:pt>
                <c:pt idx="31">
                  <c:v>1.7491998548092587</c:v>
                </c:pt>
                <c:pt idx="32">
                  <c:v>2.5649493574615381</c:v>
                </c:pt>
                <c:pt idx="33">
                  <c:v>1.4469189829363258</c:v>
                </c:pt>
                <c:pt idx="34">
                  <c:v>-0.69314718055994529</c:v>
                </c:pt>
                <c:pt idx="35">
                  <c:v>1.9636097261547143</c:v>
                </c:pt>
                <c:pt idx="36">
                  <c:v>1.9459101490553139</c:v>
                </c:pt>
                <c:pt idx="37">
                  <c:v>3.044522437723423</c:v>
                </c:pt>
                <c:pt idx="38">
                  <c:v>3.0910424533583143</c:v>
                </c:pt>
                <c:pt idx="39">
                  <c:v>2.3978952727983711</c:v>
                </c:pt>
              </c:numCache>
            </c:numRef>
          </c:yVal>
          <c:extLst xmlns:c16r2="http://schemas.microsoft.com/office/drawing/2015/06/chart">
            <c:ext xmlns:c16="http://schemas.microsoft.com/office/drawing/2014/chart" uri="{C3380CC4-5D6E-409C-BE32-E72D297353CC}">
              <c16:uniqueId val="{00000001-986A-4E57-8ADA-7B0E2342ACE6}"/>
            </c:ext>
          </c:extLst>
        </c:ser>
        <c:axId val="98231040"/>
        <c:axId val="98232960"/>
      </c:scatterChart>
      <c:valAx>
        <c:axId val="98231040"/>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sz="1400"/>
                  <a:t>1/</a:t>
                </a:r>
                <a:r>
                  <a:rPr lang="en-US" sz="1400"/>
                  <a:t>sample</a:t>
                </a:r>
                <a:r>
                  <a:rPr lang="en-US" sz="1400" baseline="0"/>
                  <a:t> size</a:t>
                </a:r>
                <a:endParaRPr lang="el-GR" sz="1400"/>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98232960"/>
        <c:crosses val="autoZero"/>
        <c:crossBetween val="midCat"/>
      </c:valAx>
      <c:valAx>
        <c:axId val="9823296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-log(odds)</a:t>
                </a:r>
                <a:endParaRPr lang="el-GR" sz="1400"/>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98231040"/>
        <c:crosses val="autoZero"/>
        <c:crossBetween val="midCat"/>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compat>
    <w:useFELayout/>
  </w:compat>
  <w:rsids>
    <w:rsidRoot w:val="007C6A67"/>
    <w:rsid w:val="007C6A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1354D-B1E1-4650-89E8-5007CB76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13655</Words>
  <Characters>73737</Characters>
  <Application>Microsoft Office Word</Application>
  <DocSecurity>0</DocSecurity>
  <Lines>614</Lines>
  <Paragraphs>174</Paragraphs>
  <ScaleCrop>false</ScaleCrop>
  <Company>Microsoft</Company>
  <LinksUpToDate>false</LinksUpToDate>
  <CharactersWithSpaces>87218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Stamatis Karakonstantis</dc:creator>
  <cp:lastModifiedBy>mmpaxlitzanaki</cp:lastModifiedBy>
  <cp:revision>3</cp:revision>
  <dcterms:created xsi:type="dcterms:W3CDTF">2018-08-23T17:18:00Z</dcterms:created>
  <dcterms:modified xsi:type="dcterms:W3CDTF">2018-08-23T17:20:00Z</dcterms:modified>
</cp:coreProperties>
</file>