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8" w:rsidRDefault="00781BE8"/>
    <w:p w:rsidR="0088571B" w:rsidRDefault="0088571B">
      <w:r w:rsidRPr="0088571B">
        <w:rPr>
          <w:rFonts w:ascii="Times New Roman" w:eastAsia="DFKai-SB" w:hAnsi="Times New Roman" w:cs="Times New Roman"/>
          <w:noProof/>
          <w:szCs w:val="24"/>
          <w:lang w:eastAsia="en-US"/>
        </w:rPr>
        <w:drawing>
          <wp:inline distT="0" distB="0" distL="0" distR="0">
            <wp:extent cx="5274310" cy="4248785"/>
            <wp:effectExtent l="0" t="0" r="2540" b="0"/>
            <wp:docPr id="100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1B" w:rsidRDefault="0088571B" w:rsidP="0088571B"/>
    <w:p w:rsidR="005616A9" w:rsidRDefault="0088571B" w:rsidP="0088571B">
      <w:pPr>
        <w:rPr>
          <w:rFonts w:ascii="Times New Roman" w:hAnsi="Times New Roman" w:cs="Times New Roman"/>
        </w:rPr>
      </w:pPr>
      <w:r w:rsidRPr="00DF70EB">
        <w:rPr>
          <w:rFonts w:ascii="Times New Roman" w:hAnsi="Times New Roman" w:cs="Times New Roman"/>
        </w:rPr>
        <w:t>Fig.S1 Rheological behavior of glycol chitin with different concentrations: (A) 5%, (B) 7%, and (C) 9% glycol chitin.</w:t>
      </w:r>
    </w:p>
    <w:p w:rsidR="005616A9" w:rsidRDefault="005616A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3E7F" w:rsidRPr="00DF70EB" w:rsidRDefault="00BE3E7F" w:rsidP="0088571B">
      <w:pPr>
        <w:rPr>
          <w:rFonts w:ascii="Times New Roman" w:hAnsi="Times New Roman" w:cs="Times New Roman"/>
        </w:rPr>
      </w:pPr>
      <w:r w:rsidRPr="007B6847">
        <w:rPr>
          <w:rFonts w:ascii="Times New Roman" w:eastAsia="SimSun" w:hAnsi="Times New Roman" w:cs="Times New Roman"/>
          <w:noProof/>
          <w:szCs w:val="24"/>
          <w:lang w:eastAsia="en-US"/>
        </w:rPr>
        <w:lastRenderedPageBreak/>
        <w:drawing>
          <wp:inline distT="0" distB="0" distL="0" distR="0">
            <wp:extent cx="5274310" cy="6231255"/>
            <wp:effectExtent l="0" t="0" r="2540" b="0"/>
            <wp:docPr id="101" name="圖片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7F" w:rsidRDefault="00BE3E7F">
      <w:proofErr w:type="gramStart"/>
      <w:r w:rsidRPr="00BE3E7F">
        <w:t>Fig.</w:t>
      </w:r>
      <w:proofErr w:type="gramEnd"/>
      <w:r w:rsidRPr="00BE3E7F">
        <w:t xml:space="preserve"> S2 Rheological behavior of 7% glycol chitin with different pH: (A) pH 1.78, (B) pH 3.78, (C) pH 6.38, (D) pH 7.56, (E) pH 9.68, and (F) pH 11.79.</w:t>
      </w:r>
    </w:p>
    <w:p w:rsidR="00BE3E7F" w:rsidRDefault="00BE3E7F">
      <w:pPr>
        <w:widowControl/>
      </w:pPr>
      <w:r>
        <w:br w:type="page"/>
      </w:r>
    </w:p>
    <w:p w:rsidR="0088571B" w:rsidRDefault="0088571B"/>
    <w:p w:rsidR="00BE3E7F" w:rsidRDefault="00BE3E7F">
      <w:r w:rsidRPr="00C65C37">
        <w:rPr>
          <w:rFonts w:ascii="Times New Roman" w:eastAsia="DFKai-SB" w:hAnsi="Times New Roman" w:cs="Times New Roman"/>
          <w:noProof/>
          <w:szCs w:val="24"/>
          <w:lang w:eastAsia="en-US"/>
        </w:rPr>
        <w:drawing>
          <wp:inline distT="0" distB="0" distL="0" distR="0">
            <wp:extent cx="5145206" cy="6265803"/>
            <wp:effectExtent l="0" t="0" r="0" b="1905"/>
            <wp:docPr id="102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424" cy="627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7F" w:rsidRPr="0088571B" w:rsidRDefault="00BE3E7F">
      <w:proofErr w:type="gramStart"/>
      <w:r w:rsidRPr="00BE3E7F">
        <w:t>Fig.</w:t>
      </w:r>
      <w:proofErr w:type="gramEnd"/>
      <w:r w:rsidRPr="00BE3E7F">
        <w:t xml:space="preserve"> S3 Rheological behavior of glycol chitin/PAA with different pH (with fixed concentration of 7 wt% glycol chitin): (A) pH 1.78, (B) pH 3.78, (C) pH 6.38, (D) pH 7.56, (E) pH 9.68, and (F) pH 11.79.</w:t>
      </w:r>
      <w:bookmarkStart w:id="0" w:name="_GoBack"/>
      <w:bookmarkEnd w:id="0"/>
    </w:p>
    <w:sectPr w:rsidR="00BE3E7F" w:rsidRPr="0088571B" w:rsidSect="00E91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16" w:rsidRDefault="005C2116" w:rsidP="00DF70EB">
      <w:r>
        <w:separator/>
      </w:r>
    </w:p>
  </w:endnote>
  <w:endnote w:type="continuationSeparator" w:id="0">
    <w:p w:rsidR="005C2116" w:rsidRDefault="005C2116" w:rsidP="00DF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16" w:rsidRDefault="005C2116" w:rsidP="00DF70EB">
      <w:r>
        <w:separator/>
      </w:r>
    </w:p>
  </w:footnote>
  <w:footnote w:type="continuationSeparator" w:id="0">
    <w:p w:rsidR="005C2116" w:rsidRDefault="005C2116" w:rsidP="00DF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71B"/>
    <w:rsid w:val="005616A9"/>
    <w:rsid w:val="005C2116"/>
    <w:rsid w:val="00776687"/>
    <w:rsid w:val="00781BE8"/>
    <w:rsid w:val="0088571B"/>
    <w:rsid w:val="00BE3E7F"/>
    <w:rsid w:val="00DF70EB"/>
    <w:rsid w:val="00E9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70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70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林鴻儒</dc:creator>
  <cp:lastModifiedBy>Ranjani.C</cp:lastModifiedBy>
  <cp:revision>2</cp:revision>
  <dcterms:created xsi:type="dcterms:W3CDTF">2018-08-31T05:44:00Z</dcterms:created>
  <dcterms:modified xsi:type="dcterms:W3CDTF">2018-08-31T05:44:00Z</dcterms:modified>
</cp:coreProperties>
</file>