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F2" w:rsidRPr="000C54F2" w:rsidRDefault="000C54F2" w:rsidP="000C54F2">
      <w:pPr>
        <w:autoSpaceDE w:val="0"/>
        <w:autoSpaceDN w:val="0"/>
        <w:adjustRightInd w:val="0"/>
        <w:jc w:val="left"/>
        <w:rPr>
          <w:b/>
          <w:i/>
          <w:sz w:val="32"/>
          <w:szCs w:val="32"/>
        </w:rPr>
      </w:pPr>
      <w:bookmarkStart w:id="0" w:name="_GoBack"/>
      <w:bookmarkEnd w:id="0"/>
      <w:r w:rsidRPr="000C54F2">
        <w:rPr>
          <w:b/>
          <w:i/>
          <w:sz w:val="32"/>
          <w:szCs w:val="32"/>
        </w:rPr>
        <w:t xml:space="preserve">Supporting Information </w:t>
      </w:r>
    </w:p>
    <w:p w:rsidR="000C54F2" w:rsidRDefault="000C54F2" w:rsidP="000C54F2">
      <w:pPr>
        <w:autoSpaceDE w:val="0"/>
        <w:autoSpaceDN w:val="0"/>
        <w:adjustRightInd w:val="0"/>
        <w:jc w:val="left"/>
        <w:rPr>
          <w:b/>
          <w:sz w:val="32"/>
          <w:szCs w:val="32"/>
        </w:rPr>
      </w:pPr>
    </w:p>
    <w:p w:rsidR="00303B86" w:rsidRPr="00836117" w:rsidRDefault="00303B86" w:rsidP="00303B86">
      <w:pPr>
        <w:spacing w:line="480" w:lineRule="auto"/>
        <w:jc w:val="center"/>
        <w:rPr>
          <w:rFonts w:eastAsia="DLNLD E+ Gulliver RM"/>
          <w:b/>
          <w:bCs/>
          <w:sz w:val="28"/>
          <w:szCs w:val="28"/>
        </w:rPr>
      </w:pPr>
      <w:r w:rsidRPr="00836117">
        <w:rPr>
          <w:rFonts w:eastAsia="DLNLD E+ Gulliver RM"/>
          <w:b/>
          <w:bCs/>
          <w:sz w:val="28"/>
          <w:szCs w:val="28"/>
        </w:rPr>
        <w:t>Synthesis, characterization and the</w:t>
      </w:r>
      <w:r w:rsidR="00DC02D0">
        <w:rPr>
          <w:rFonts w:eastAsia="DLNLD E+ Gulliver RM"/>
          <w:b/>
          <w:bCs/>
          <w:sz w:val="28"/>
          <w:szCs w:val="28"/>
        </w:rPr>
        <w:t xml:space="preserve">rmal decomposition kinetics of </w:t>
      </w:r>
      <w:r w:rsidRPr="00836117">
        <w:rPr>
          <w:rFonts w:eastAsia="DLNLD E+ Gulliver RM"/>
          <w:b/>
          <w:bCs/>
          <w:sz w:val="28"/>
          <w:szCs w:val="28"/>
        </w:rPr>
        <w:t xml:space="preserve"> bio-based transparent nylon 10I/10T</w:t>
      </w:r>
    </w:p>
    <w:p w:rsidR="00303B86" w:rsidRDefault="00303B86" w:rsidP="00303B86">
      <w:pPr>
        <w:spacing w:line="360" w:lineRule="auto"/>
        <w:jc w:val="left"/>
        <w:rPr>
          <w:rFonts w:eastAsia="DLNLD E+ Gulliver RM"/>
          <w:bCs/>
          <w:sz w:val="28"/>
          <w:szCs w:val="28"/>
        </w:rPr>
      </w:pPr>
      <w:proofErr w:type="spellStart"/>
      <w:r w:rsidRPr="003B7FC2">
        <w:rPr>
          <w:rFonts w:eastAsia="DLNLD E+ Gulliver RM" w:hint="eastAsia"/>
          <w:bCs/>
          <w:sz w:val="28"/>
          <w:szCs w:val="28"/>
        </w:rPr>
        <w:t>Bingxiao</w:t>
      </w:r>
      <w:proofErr w:type="spellEnd"/>
      <w:r w:rsidRPr="003B7FC2">
        <w:rPr>
          <w:rFonts w:eastAsia="DLNLD E+ Gulliver RM" w:hint="eastAsia"/>
          <w:bCs/>
          <w:sz w:val="28"/>
          <w:szCs w:val="28"/>
        </w:rPr>
        <w:t xml:space="preserve"> Liu; </w:t>
      </w:r>
      <w:proofErr w:type="spellStart"/>
      <w:r w:rsidRPr="003B7FC2">
        <w:rPr>
          <w:rFonts w:eastAsia="DLNLD E+ Gulliver RM" w:hint="eastAsia"/>
          <w:bCs/>
          <w:sz w:val="28"/>
          <w:szCs w:val="28"/>
        </w:rPr>
        <w:t>Guosheng</w:t>
      </w:r>
      <w:proofErr w:type="spellEnd"/>
      <w:r w:rsidRPr="003B7FC2">
        <w:rPr>
          <w:rFonts w:eastAsia="DLNLD E+ Gulliver RM" w:hint="eastAsia"/>
          <w:bCs/>
          <w:sz w:val="28"/>
          <w:szCs w:val="28"/>
        </w:rPr>
        <w:t xml:space="preserve"> Hu; </w:t>
      </w:r>
      <w:proofErr w:type="spellStart"/>
      <w:r w:rsidRPr="003B7FC2">
        <w:rPr>
          <w:rFonts w:eastAsia="DLNLD E+ Gulliver RM" w:hint="eastAsia"/>
          <w:bCs/>
          <w:sz w:val="28"/>
          <w:szCs w:val="28"/>
        </w:rPr>
        <w:t>Jingting</w:t>
      </w:r>
      <w:proofErr w:type="spellEnd"/>
      <w:r w:rsidRPr="003B7FC2">
        <w:rPr>
          <w:rFonts w:eastAsia="DLNLD E+ Gulliver RM" w:hint="eastAsia"/>
          <w:bCs/>
          <w:sz w:val="28"/>
          <w:szCs w:val="28"/>
        </w:rPr>
        <w:t xml:space="preserve"> Zhang; </w:t>
      </w:r>
      <w:proofErr w:type="spellStart"/>
      <w:r w:rsidRPr="003B7FC2">
        <w:rPr>
          <w:rFonts w:eastAsia="DLNLD E+ Gulliver RM" w:hint="eastAsia"/>
          <w:bCs/>
          <w:sz w:val="28"/>
          <w:szCs w:val="28"/>
        </w:rPr>
        <w:t>Chunhui</w:t>
      </w:r>
      <w:proofErr w:type="spellEnd"/>
      <w:r w:rsidRPr="003B7FC2">
        <w:rPr>
          <w:rFonts w:eastAsia="DLNLD E+ Gulliver RM" w:hint="eastAsia"/>
          <w:bCs/>
          <w:sz w:val="28"/>
          <w:szCs w:val="28"/>
        </w:rPr>
        <w:t xml:space="preserve"> Fang</w:t>
      </w:r>
    </w:p>
    <w:p w:rsidR="000C54F2" w:rsidRPr="00303B86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Pr="006F134D" w:rsidRDefault="00303B86" w:rsidP="000C54F2">
      <w:pPr>
        <w:autoSpaceDE w:val="0"/>
        <w:autoSpaceDN w:val="0"/>
        <w:adjustRightInd w:val="0"/>
        <w:jc w:val="left"/>
        <w:rPr>
          <w:rFonts w:eastAsia="TimesNewRomanPS-BoldMT"/>
          <w:b/>
          <w:kern w:val="0"/>
          <w:sz w:val="24"/>
        </w:rPr>
      </w:pPr>
      <w:r>
        <w:rPr>
          <w:rFonts w:eastAsia="TimesNewRomanPS-BoldMT" w:hint="eastAsia"/>
          <w:b/>
          <w:kern w:val="0"/>
          <w:sz w:val="24"/>
        </w:rPr>
        <w:t>Figure</w:t>
      </w:r>
      <w:r w:rsidR="000C54F2" w:rsidRPr="006F134D">
        <w:rPr>
          <w:rFonts w:eastAsia="TimesNewRomanPS-BoldMT"/>
          <w:b/>
          <w:kern w:val="0"/>
          <w:sz w:val="24"/>
        </w:rPr>
        <w:t xml:space="preserve"> of contents</w:t>
      </w:r>
    </w:p>
    <w:p w:rsidR="000C54F2" w:rsidRDefault="000C54F2" w:rsidP="000C54F2">
      <w:pPr>
        <w:spacing w:line="360" w:lineRule="auto"/>
        <w:rPr>
          <w:b/>
          <w:sz w:val="24"/>
        </w:rPr>
      </w:pPr>
      <w:r w:rsidRPr="006F134D">
        <w:rPr>
          <w:rFonts w:eastAsia="TimesNewRomanPS-BoldMT"/>
          <w:kern w:val="0"/>
          <w:sz w:val="24"/>
        </w:rPr>
        <w:t xml:space="preserve">1. </w:t>
      </w:r>
      <w:r w:rsidR="001C33F6" w:rsidRPr="002F019C">
        <w:rPr>
          <w:rFonts w:hint="eastAsia"/>
          <w:sz w:val="24"/>
        </w:rPr>
        <w:t xml:space="preserve">The </w:t>
      </w:r>
      <w:r w:rsidR="00A110A7">
        <w:rPr>
          <w:rFonts w:ascii="Verdana" w:hAnsi="Verdana"/>
          <w:color w:val="000000"/>
          <w:szCs w:val="21"/>
          <w:shd w:val="clear" w:color="auto" w:fill="FFFFFF"/>
        </w:rPr>
        <w:t>reaction scheme</w:t>
      </w:r>
      <w:r w:rsidR="00A110A7">
        <w:rPr>
          <w:rFonts w:ascii="Verdana" w:hAnsi="Verdana" w:hint="eastAsia"/>
          <w:color w:val="000000"/>
          <w:szCs w:val="21"/>
          <w:shd w:val="clear" w:color="auto" w:fill="FFFFFF"/>
        </w:rPr>
        <w:t xml:space="preserve"> of nylon10I/10T</w:t>
      </w:r>
      <w:r>
        <w:rPr>
          <w:rFonts w:ascii="TimesNewRomanPSMT" w:eastAsia="TimesNewRomanPS-BoldMT" w:hAnsi="TimesNewRomanPSMT" w:cs="TimesNewRomanPSMT"/>
          <w:kern w:val="0"/>
          <w:sz w:val="24"/>
        </w:rPr>
        <w:t xml:space="preserve"> ·························</w:t>
      </w:r>
      <w:r w:rsidR="00DE0DD5">
        <w:rPr>
          <w:rFonts w:ascii="TimesNewRomanPSMT" w:eastAsia="TimesNewRomanPS-BoldMT" w:hAnsi="TimesNewRomanPSMT" w:cs="TimesNewRomanPSMT"/>
          <w:kern w:val="0"/>
          <w:sz w:val="24"/>
        </w:rPr>
        <w:t>····························</w:t>
      </w:r>
      <w:r w:rsidRPr="006F134D">
        <w:rPr>
          <w:rFonts w:eastAsia="TimesNewRomanPS-BoldMT"/>
          <w:kern w:val="0"/>
          <w:sz w:val="24"/>
        </w:rPr>
        <w:t>S</w:t>
      </w:r>
      <w:r w:rsidR="00A110A7">
        <w:rPr>
          <w:rFonts w:eastAsia="TimesNewRomanPS-BoldMT" w:hint="eastAsia"/>
          <w:kern w:val="0"/>
          <w:sz w:val="24"/>
        </w:rPr>
        <w:t>1</w:t>
      </w: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0C54F2" w:rsidRDefault="000C54F2" w:rsidP="00CC52D2">
      <w:pPr>
        <w:spacing w:line="360" w:lineRule="auto"/>
        <w:rPr>
          <w:b/>
          <w:sz w:val="24"/>
        </w:rPr>
      </w:pPr>
    </w:p>
    <w:p w:rsidR="0027632B" w:rsidRDefault="0027632B" w:rsidP="001C33F6">
      <w:pPr>
        <w:spacing w:line="360" w:lineRule="auto"/>
        <w:rPr>
          <w:b/>
          <w:sz w:val="24"/>
        </w:rPr>
      </w:pPr>
    </w:p>
    <w:p w:rsidR="001F5861" w:rsidRDefault="001F5861"/>
    <w:p w:rsidR="00A110A7" w:rsidRDefault="00A110A7"/>
    <w:p w:rsidR="00A110A7" w:rsidRDefault="00A110A7"/>
    <w:p w:rsidR="00A110A7" w:rsidRPr="00A110A7" w:rsidRDefault="00A110A7" w:rsidP="00A110A7">
      <w:pPr>
        <w:pStyle w:val="ListParagraph"/>
        <w:numPr>
          <w:ilvl w:val="0"/>
          <w:numId w:val="2"/>
        </w:numPr>
        <w:ind w:firstLineChars="0"/>
        <w:rPr>
          <w:rFonts w:ascii="Verdana" w:hAnsi="Verdana"/>
          <w:color w:val="000000"/>
          <w:szCs w:val="21"/>
          <w:shd w:val="clear" w:color="auto" w:fill="FFFFFF"/>
        </w:rPr>
      </w:pPr>
      <w:r w:rsidRPr="00A110A7">
        <w:rPr>
          <w:rFonts w:hint="eastAsia"/>
          <w:sz w:val="24"/>
        </w:rPr>
        <w:lastRenderedPageBreak/>
        <w:t xml:space="preserve">The </w:t>
      </w:r>
      <w:r w:rsidRPr="00A110A7">
        <w:rPr>
          <w:rFonts w:ascii="Verdana" w:hAnsi="Verdana"/>
          <w:color w:val="000000"/>
          <w:szCs w:val="21"/>
          <w:shd w:val="clear" w:color="auto" w:fill="FFFFFF"/>
        </w:rPr>
        <w:t>reaction scheme</w:t>
      </w:r>
      <w:r w:rsidRPr="00A110A7">
        <w:rPr>
          <w:rFonts w:ascii="Verdana" w:hAnsi="Verdana" w:hint="eastAsia"/>
          <w:color w:val="000000"/>
          <w:szCs w:val="21"/>
          <w:shd w:val="clear" w:color="auto" w:fill="FFFFFF"/>
        </w:rPr>
        <w:t xml:space="preserve"> of nylon10I/10T</w:t>
      </w:r>
    </w:p>
    <w:p w:rsidR="00A110A7" w:rsidRDefault="003671EC" w:rsidP="00A110A7">
      <w:r>
        <w:rPr>
          <w:noProof/>
          <w:lang w:val="en-IN" w:eastAsia="en-IN"/>
        </w:rPr>
        <w:drawing>
          <wp:inline distT="0" distB="0" distL="0" distR="0">
            <wp:extent cx="5274310" cy="1870110"/>
            <wp:effectExtent l="0" t="0" r="2540" b="0"/>
            <wp:docPr id="3" name="图片 3" descr="E:\u盘备份\桌面\热降解动力学文章\图2\图\第一次修改稿\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盘备份\桌面\热降解动力学文章\图2\图\第一次修改稿\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A7" w:rsidRDefault="00A110A7" w:rsidP="00A110A7">
      <w:r>
        <w:rPr>
          <w:rFonts w:hint="eastAsia"/>
        </w:rPr>
        <w:t xml:space="preserve">                Figure. S1</w:t>
      </w:r>
      <w:r w:rsidR="00A83C18">
        <w:rPr>
          <w:rFonts w:hint="eastAsia"/>
        </w:rPr>
        <w:t xml:space="preserve"> The </w:t>
      </w:r>
      <w:proofErr w:type="spellStart"/>
      <w:r w:rsidR="00A83C18">
        <w:rPr>
          <w:rFonts w:hint="eastAsia"/>
        </w:rPr>
        <w:t>raction</w:t>
      </w:r>
      <w:proofErr w:type="spellEnd"/>
      <w:r w:rsidR="00A83C18">
        <w:rPr>
          <w:rFonts w:hint="eastAsia"/>
        </w:rPr>
        <w:t xml:space="preserve"> scheme of nylon 10I/10T</w:t>
      </w:r>
    </w:p>
    <w:p w:rsidR="00A83C18" w:rsidRPr="00A83C18" w:rsidRDefault="00A83C18" w:rsidP="00A110A7"/>
    <w:sectPr w:rsidR="00A83C18" w:rsidRPr="00A83C18" w:rsidSect="000C54F2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62" w:rsidRDefault="00FB2462" w:rsidP="00CC52D2">
      <w:r>
        <w:separator/>
      </w:r>
    </w:p>
  </w:endnote>
  <w:endnote w:type="continuationSeparator" w:id="0">
    <w:p w:rsidR="00FB2462" w:rsidRDefault="00FB2462" w:rsidP="00CC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LNLD E+ Gulliver RM">
    <w:altName w:val="SimSun"/>
    <w:charset w:val="86"/>
    <w:family w:val="roman"/>
    <w:pitch w:val="default"/>
    <w:sig w:usb0="00000000" w:usb1="00000000" w:usb2="00000000" w:usb3="00000000" w:csb0="00040000" w:csb1="00000000"/>
  </w:font>
  <w:font w:name="TimesNewRomanPS-BoldMT">
    <w:altName w:val="Microsoft JhengHei 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icrosoft YaHei"/>
    <w:charset w:val="00"/>
    <w:family w:val="roman"/>
    <w:pitch w:val="default"/>
    <w:sig w:usb0="00000000" w:usb1="0000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821877"/>
      <w:docPartObj>
        <w:docPartGallery w:val="Page Numbers (Bottom of Page)"/>
        <w:docPartUnique/>
      </w:docPartObj>
    </w:sdtPr>
    <w:sdtEndPr/>
    <w:sdtContent>
      <w:p w:rsidR="001C33F6" w:rsidRDefault="001C33F6">
        <w:pPr>
          <w:pStyle w:val="Footer"/>
          <w:jc w:val="center"/>
        </w:pPr>
        <w:r>
          <w:t>S2</w:t>
        </w:r>
      </w:p>
    </w:sdtContent>
  </w:sdt>
  <w:p w:rsidR="001C33F6" w:rsidRDefault="001C3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F2" w:rsidRPr="000C54F2" w:rsidRDefault="001C33F6" w:rsidP="001C33F6">
    <w:pPr>
      <w:pStyle w:val="Footer"/>
      <w:jc w:val="center"/>
    </w:pPr>
    <w:r>
      <w:rPr>
        <w:rFonts w:hint="eastAsia"/>
      </w:rPr>
      <w:t>S</w:t>
    </w:r>
    <w:r>
      <w:t>1</w:t>
    </w:r>
  </w:p>
  <w:p w:rsidR="000C54F2" w:rsidRDefault="000C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62" w:rsidRDefault="00FB2462" w:rsidP="00CC52D2">
      <w:r>
        <w:separator/>
      </w:r>
    </w:p>
  </w:footnote>
  <w:footnote w:type="continuationSeparator" w:id="0">
    <w:p w:rsidR="00FB2462" w:rsidRDefault="00FB2462" w:rsidP="00CC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521"/>
    <w:multiLevelType w:val="hybridMultilevel"/>
    <w:tmpl w:val="D4102142"/>
    <w:lvl w:ilvl="0" w:tplc="DB5AB9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FF6AE9"/>
    <w:multiLevelType w:val="hybridMultilevel"/>
    <w:tmpl w:val="3B30FCB8"/>
    <w:lvl w:ilvl="0" w:tplc="10EEC1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84"/>
    <w:rsid w:val="00015B74"/>
    <w:rsid w:val="000765DD"/>
    <w:rsid w:val="000C3864"/>
    <w:rsid w:val="000C54F2"/>
    <w:rsid w:val="000D5411"/>
    <w:rsid w:val="000D7940"/>
    <w:rsid w:val="000F08CF"/>
    <w:rsid w:val="001757DC"/>
    <w:rsid w:val="001B729B"/>
    <w:rsid w:val="001C33F6"/>
    <w:rsid w:val="001E24A7"/>
    <w:rsid w:val="001F5861"/>
    <w:rsid w:val="00207C36"/>
    <w:rsid w:val="00212801"/>
    <w:rsid w:val="00230F60"/>
    <w:rsid w:val="0027632B"/>
    <w:rsid w:val="00290128"/>
    <w:rsid w:val="002F2CC5"/>
    <w:rsid w:val="002F506C"/>
    <w:rsid w:val="00303B86"/>
    <w:rsid w:val="00330084"/>
    <w:rsid w:val="00363191"/>
    <w:rsid w:val="003671EC"/>
    <w:rsid w:val="00384D39"/>
    <w:rsid w:val="003C1A1A"/>
    <w:rsid w:val="004213FB"/>
    <w:rsid w:val="0045199E"/>
    <w:rsid w:val="00453840"/>
    <w:rsid w:val="00461B35"/>
    <w:rsid w:val="004709DD"/>
    <w:rsid w:val="0047515E"/>
    <w:rsid w:val="004E306C"/>
    <w:rsid w:val="0058447A"/>
    <w:rsid w:val="006474A8"/>
    <w:rsid w:val="006D1695"/>
    <w:rsid w:val="006D545D"/>
    <w:rsid w:val="006F134D"/>
    <w:rsid w:val="00720DB1"/>
    <w:rsid w:val="0072122F"/>
    <w:rsid w:val="00774D2D"/>
    <w:rsid w:val="007C5D0D"/>
    <w:rsid w:val="00804884"/>
    <w:rsid w:val="008141D6"/>
    <w:rsid w:val="00852781"/>
    <w:rsid w:val="009051BB"/>
    <w:rsid w:val="00960844"/>
    <w:rsid w:val="009773DA"/>
    <w:rsid w:val="009B5046"/>
    <w:rsid w:val="00A0150C"/>
    <w:rsid w:val="00A110A7"/>
    <w:rsid w:val="00A137D8"/>
    <w:rsid w:val="00A34DD7"/>
    <w:rsid w:val="00A40A16"/>
    <w:rsid w:val="00A83C18"/>
    <w:rsid w:val="00AC05CC"/>
    <w:rsid w:val="00AE2DE5"/>
    <w:rsid w:val="00AE7AD8"/>
    <w:rsid w:val="00B25815"/>
    <w:rsid w:val="00B34588"/>
    <w:rsid w:val="00B709AF"/>
    <w:rsid w:val="00B92971"/>
    <w:rsid w:val="00BC3BA3"/>
    <w:rsid w:val="00BD06B6"/>
    <w:rsid w:val="00C15B53"/>
    <w:rsid w:val="00CA11E3"/>
    <w:rsid w:val="00CA48B7"/>
    <w:rsid w:val="00CC52D2"/>
    <w:rsid w:val="00CD6DD2"/>
    <w:rsid w:val="00D146C6"/>
    <w:rsid w:val="00D36265"/>
    <w:rsid w:val="00D7095C"/>
    <w:rsid w:val="00D92C97"/>
    <w:rsid w:val="00DC02D0"/>
    <w:rsid w:val="00DE0DD5"/>
    <w:rsid w:val="00E15755"/>
    <w:rsid w:val="00E920FE"/>
    <w:rsid w:val="00ED5827"/>
    <w:rsid w:val="00EE13FA"/>
    <w:rsid w:val="00F02125"/>
    <w:rsid w:val="00F52533"/>
    <w:rsid w:val="00F56F55"/>
    <w:rsid w:val="00FA3D3B"/>
    <w:rsid w:val="00FB2462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A728EE-8D2B-4A22-BD55-2536800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2D2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5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C52D2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CC5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C52D2"/>
    <w:rPr>
      <w:kern w:val="2"/>
      <w:sz w:val="18"/>
      <w:szCs w:val="18"/>
    </w:rPr>
  </w:style>
  <w:style w:type="table" w:styleId="TableGrid">
    <w:name w:val="Table Grid"/>
    <w:basedOn w:val="TableNormal"/>
    <w:rsid w:val="00CC52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0A7"/>
    <w:pPr>
      <w:ind w:firstLineChars="200" w:firstLine="420"/>
    </w:pPr>
  </w:style>
  <w:style w:type="paragraph" w:styleId="BalloonText">
    <w:name w:val="Balloon Text"/>
    <w:basedOn w:val="Normal"/>
    <w:link w:val="BalloonTextChar"/>
    <w:semiHidden/>
    <w:unhideWhenUsed/>
    <w:rsid w:val="00A110A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10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Mohammed Ismail Jaleel, Integra-PDY, IN</cp:lastModifiedBy>
  <cp:revision>2</cp:revision>
  <dcterms:created xsi:type="dcterms:W3CDTF">2018-11-07T07:36:00Z</dcterms:created>
  <dcterms:modified xsi:type="dcterms:W3CDTF">2018-11-07T07:36:00Z</dcterms:modified>
</cp:coreProperties>
</file>