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2D" w:rsidRDefault="00395B2D" w:rsidP="00395B2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/>
          <w:b/>
          <w:kern w:val="0"/>
          <w:sz w:val="28"/>
          <w:szCs w:val="28"/>
        </w:rPr>
      </w:pPr>
      <w:bookmarkStart w:id="0" w:name="OLE_LINK213"/>
      <w:bookmarkStart w:id="1" w:name="OLE_LINK214"/>
      <w:r>
        <w:rPr>
          <w:rFonts w:ascii="Times New Roman" w:hAnsi="Times New Roman"/>
          <w:b/>
          <w:kern w:val="0"/>
          <w:sz w:val="28"/>
          <w:szCs w:val="28"/>
        </w:rPr>
        <w:t>Enhanced phenanthrene removal in aqueous solution using modified biochar supported nano zero-valent iron</w:t>
      </w:r>
    </w:p>
    <w:p w:rsidR="00894088" w:rsidRPr="00894088" w:rsidRDefault="00894088" w:rsidP="00894088">
      <w:pPr>
        <w:widowControl/>
        <w:spacing w:line="360" w:lineRule="auto"/>
        <w:jc w:val="left"/>
        <w:rPr>
          <w:rFonts w:ascii="Times New Roman" w:eastAsiaTheme="minorEastAsia" w:hAnsi="Times New Roman"/>
          <w:sz w:val="28"/>
          <w:szCs w:val="28"/>
        </w:rPr>
      </w:pPr>
      <w:r w:rsidRPr="00894088">
        <w:rPr>
          <w:rFonts w:ascii="Times New Roman" w:eastAsiaTheme="minorEastAsia" w:hAnsi="Times New Roman"/>
          <w:sz w:val="28"/>
          <w:szCs w:val="28"/>
        </w:rPr>
        <w:t>Hongwei Wu</w:t>
      </w:r>
      <w:r w:rsidRPr="00894088">
        <w:rPr>
          <w:rFonts w:asciiTheme="minorHAnsi" w:eastAsiaTheme="minorEastAsia" w:hAnsiTheme="minorHAnsi" w:cstheme="minorBidi"/>
          <w:sz w:val="28"/>
          <w:szCs w:val="28"/>
          <w:vertAlign w:val="superscript"/>
        </w:rPr>
        <w:t>*</w:t>
      </w:r>
      <w:r w:rsidRPr="00894088">
        <w:rPr>
          <w:rFonts w:ascii="Times New Roman" w:eastAsiaTheme="minorEastAsia" w:hAnsi="Times New Roman"/>
          <w:sz w:val="28"/>
          <w:szCs w:val="28"/>
          <w:vertAlign w:val="superscript"/>
        </w:rPr>
        <w:t>1,2</w:t>
      </w:r>
      <w:r w:rsidRPr="00894088">
        <w:rPr>
          <w:rFonts w:ascii="Times New Roman" w:eastAsiaTheme="minorEastAsia" w:hAnsi="Times New Roman"/>
          <w:sz w:val="28"/>
          <w:szCs w:val="28"/>
        </w:rPr>
        <w:t>, Qiyan Feng</w:t>
      </w:r>
      <w:r w:rsidRPr="00894088">
        <w:rPr>
          <w:rFonts w:ascii="Times New Roman" w:eastAsiaTheme="minorEastAsia" w:hAnsi="Times New Roman"/>
          <w:sz w:val="28"/>
          <w:szCs w:val="28"/>
          <w:vertAlign w:val="superscript"/>
        </w:rPr>
        <w:t>*2,3</w:t>
      </w:r>
      <w:r w:rsidRPr="00894088">
        <w:rPr>
          <w:rFonts w:ascii="Times New Roman" w:eastAsiaTheme="minorEastAsia" w:hAnsi="Times New Roman"/>
          <w:sz w:val="28"/>
          <w:szCs w:val="28"/>
        </w:rPr>
        <w:t>, Hong Yang</w:t>
      </w:r>
      <w:r w:rsidRPr="00894088"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 w:rsidRPr="00894088">
        <w:rPr>
          <w:rFonts w:ascii="Times New Roman" w:eastAsiaTheme="minorEastAsia" w:hAnsi="Times New Roman"/>
          <w:sz w:val="28"/>
          <w:szCs w:val="28"/>
        </w:rPr>
        <w:t>, Ping Lu</w:t>
      </w:r>
      <w:r w:rsidRPr="00894088"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 w:rsidRPr="00894088">
        <w:rPr>
          <w:rFonts w:ascii="Times New Roman" w:eastAsiaTheme="minorEastAsia" w:hAnsi="Times New Roman"/>
          <w:sz w:val="28"/>
          <w:szCs w:val="28"/>
        </w:rPr>
        <w:t>, Bo Gao</w:t>
      </w:r>
      <w:r w:rsidRPr="00894088"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 w:rsidRPr="00894088">
        <w:rPr>
          <w:rFonts w:ascii="Times New Roman" w:eastAsiaTheme="minorEastAsia" w:hAnsi="Times New Roman"/>
          <w:sz w:val="28"/>
          <w:szCs w:val="28"/>
        </w:rPr>
        <w:t>, Amir Alansari</w:t>
      </w:r>
      <w:r w:rsidRPr="00894088">
        <w:rPr>
          <w:rFonts w:ascii="Times New Roman" w:eastAsiaTheme="minorEastAsia" w:hAnsi="Times New Roman" w:hint="eastAsia"/>
          <w:sz w:val="28"/>
          <w:szCs w:val="28"/>
          <w:vertAlign w:val="superscript"/>
        </w:rPr>
        <w:t>4</w:t>
      </w:r>
    </w:p>
    <w:p w:rsidR="00894088" w:rsidRPr="00894088" w:rsidRDefault="00894088" w:rsidP="00894088">
      <w:pPr>
        <w:spacing w:line="360" w:lineRule="auto"/>
        <w:jc w:val="left"/>
        <w:rPr>
          <w:rFonts w:ascii="Times New Roman" w:eastAsiaTheme="minorEastAsia" w:hAnsi="Times New Roman"/>
          <w:szCs w:val="21"/>
        </w:rPr>
      </w:pPr>
      <w:r w:rsidRPr="00894088">
        <w:rPr>
          <w:rFonts w:ascii="Times New Roman" w:eastAsiaTheme="minorEastAsia" w:hAnsi="Times New Roman"/>
          <w:i/>
          <w:szCs w:val="21"/>
        </w:rPr>
        <w:t>1.</w:t>
      </w:r>
      <w:r w:rsidRPr="00894088">
        <w:rPr>
          <w:rFonts w:ascii="Times New Roman" w:eastAsiaTheme="minorEastAsia" w:hAnsi="Times New Roman"/>
          <w:i/>
          <w:sz w:val="13"/>
          <w:szCs w:val="13"/>
        </w:rPr>
        <w:t xml:space="preserve"> </w:t>
      </w:r>
      <w:r w:rsidRPr="00894088">
        <w:rPr>
          <w:rFonts w:ascii="Times New Roman" w:eastAsiaTheme="minorEastAsia" w:hAnsi="Times New Roman"/>
          <w:i/>
          <w:szCs w:val="21"/>
        </w:rPr>
        <w:t>College of Chemistry Chemical Engineering and Material Science, Zaozhuang University, Zaozhuang, PR China</w:t>
      </w:r>
    </w:p>
    <w:p w:rsidR="00894088" w:rsidRPr="00894088" w:rsidRDefault="00894088" w:rsidP="00894088">
      <w:pPr>
        <w:spacing w:line="360" w:lineRule="auto"/>
        <w:jc w:val="left"/>
        <w:rPr>
          <w:rFonts w:ascii="Times New Roman" w:eastAsiaTheme="minorEastAsia" w:hAnsi="Times New Roman"/>
          <w:szCs w:val="21"/>
        </w:rPr>
      </w:pPr>
      <w:r w:rsidRPr="00894088">
        <w:rPr>
          <w:rFonts w:ascii="Times New Roman" w:eastAsiaTheme="minorEastAsia" w:hAnsi="Times New Roman"/>
          <w:i/>
          <w:szCs w:val="21"/>
        </w:rPr>
        <w:t>2. Low Carbon Energy Institute, China University of Mining and Technology, Xuzhou, PR China</w:t>
      </w:r>
    </w:p>
    <w:p w:rsidR="00894088" w:rsidRPr="00894088" w:rsidRDefault="00894088" w:rsidP="00894088">
      <w:pPr>
        <w:spacing w:line="360" w:lineRule="auto"/>
        <w:jc w:val="left"/>
        <w:rPr>
          <w:rFonts w:ascii="Times New Roman" w:eastAsiaTheme="minorEastAsia" w:hAnsi="Times New Roman"/>
          <w:i/>
          <w:szCs w:val="21"/>
        </w:rPr>
      </w:pPr>
      <w:r w:rsidRPr="00894088">
        <w:rPr>
          <w:rFonts w:ascii="Times New Roman" w:eastAsiaTheme="minorEastAsia" w:hAnsi="Times New Roman"/>
          <w:i/>
          <w:szCs w:val="21"/>
        </w:rPr>
        <w:t>3. School of Environmental Science and Spatial Informatics,</w:t>
      </w:r>
      <w:bookmarkStart w:id="2" w:name="OLE_LINK73"/>
      <w:bookmarkStart w:id="3" w:name="OLE_LINK74"/>
      <w:bookmarkStart w:id="4" w:name="OLE_LINK83"/>
      <w:bookmarkStart w:id="5" w:name="OLE_LINK84"/>
      <w:bookmarkStart w:id="6" w:name="OLE_LINK85"/>
      <w:bookmarkStart w:id="7" w:name="OLE_LINK88"/>
      <w:r w:rsidRPr="00894088">
        <w:rPr>
          <w:rFonts w:ascii="Times New Roman" w:eastAsiaTheme="minorEastAsia" w:hAnsi="Times New Roman"/>
          <w:i/>
          <w:szCs w:val="21"/>
        </w:rPr>
        <w:t xml:space="preserve"> China University of Mining and Technology</w:t>
      </w:r>
      <w:bookmarkEnd w:id="2"/>
      <w:bookmarkEnd w:id="3"/>
      <w:bookmarkEnd w:id="4"/>
      <w:bookmarkEnd w:id="5"/>
      <w:bookmarkEnd w:id="6"/>
      <w:bookmarkEnd w:id="7"/>
      <w:r w:rsidRPr="00894088">
        <w:rPr>
          <w:rFonts w:ascii="Times New Roman" w:eastAsiaTheme="minorEastAsia" w:hAnsi="Times New Roman"/>
          <w:i/>
          <w:szCs w:val="21"/>
        </w:rPr>
        <w:t>, Xuzhou, PR China</w:t>
      </w:r>
    </w:p>
    <w:p w:rsidR="00894088" w:rsidRPr="00894088" w:rsidRDefault="00894088" w:rsidP="00894088">
      <w:pPr>
        <w:spacing w:line="360" w:lineRule="auto"/>
        <w:jc w:val="left"/>
        <w:rPr>
          <w:rFonts w:ascii="Times New Roman" w:eastAsiaTheme="minorEastAsia" w:hAnsi="Times New Roman"/>
          <w:i/>
          <w:szCs w:val="21"/>
        </w:rPr>
      </w:pPr>
      <w:r w:rsidRPr="00894088">
        <w:rPr>
          <w:rFonts w:ascii="Times New Roman" w:eastAsiaTheme="minorEastAsia" w:hAnsi="Times New Roman" w:hint="eastAsia"/>
          <w:i/>
          <w:szCs w:val="21"/>
        </w:rPr>
        <w:t xml:space="preserve">4. </w:t>
      </w:r>
      <w:r w:rsidRPr="00894088">
        <w:rPr>
          <w:rFonts w:ascii="Times New Roman" w:eastAsiaTheme="minorEastAsia" w:hAnsi="Times New Roman"/>
          <w:i/>
          <w:szCs w:val="21"/>
        </w:rPr>
        <w:t>Department of Civil and Environmental Engineering, University of North Carolina at Charlotte, Charlotte, NC 28223, USA</w:t>
      </w:r>
    </w:p>
    <w:p w:rsidR="000A12CF" w:rsidRPr="00FD47A3" w:rsidRDefault="000A12CF" w:rsidP="00FD47A3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kern w:val="0"/>
          <w:szCs w:val="21"/>
        </w:rPr>
      </w:pPr>
      <w:r w:rsidRPr="00FD47A3">
        <w:rPr>
          <w:rFonts w:ascii="Times New Roman" w:eastAsiaTheme="minorEastAsia" w:hAnsi="Times New Roman"/>
          <w:kern w:val="0"/>
          <w:szCs w:val="21"/>
        </w:rPr>
        <w:t xml:space="preserve">Table </w:t>
      </w:r>
      <w:r w:rsidR="00020A17" w:rsidRPr="00FD47A3">
        <w:rPr>
          <w:rFonts w:ascii="Times New Roman" w:eastAsiaTheme="minorEastAsia" w:hAnsi="Times New Roman"/>
          <w:kern w:val="0"/>
          <w:szCs w:val="21"/>
        </w:rPr>
        <w:t>S1</w:t>
      </w:r>
      <w:r w:rsidRPr="00FD47A3">
        <w:rPr>
          <w:rFonts w:ascii="Times New Roman" w:eastAsiaTheme="minorEastAsia" w:hAnsi="Times New Roman"/>
          <w:kern w:val="0"/>
          <w:szCs w:val="21"/>
        </w:rPr>
        <w:t xml:space="preserve"> Basic properties of P</w:t>
      </w:r>
      <w:r w:rsidR="00020A17" w:rsidRPr="00FD47A3">
        <w:rPr>
          <w:rFonts w:ascii="Times New Roman" w:eastAsiaTheme="minorEastAsia" w:hAnsi="Times New Roman"/>
          <w:kern w:val="0"/>
          <w:szCs w:val="21"/>
        </w:rPr>
        <w:t>HE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232"/>
        <w:gridCol w:w="1202"/>
        <w:gridCol w:w="1319"/>
        <w:gridCol w:w="1091"/>
        <w:gridCol w:w="860"/>
      </w:tblGrid>
      <w:tr w:rsidR="00475C59" w:rsidRPr="00FD47A3" w:rsidTr="00FD47A3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</w:tcPr>
          <w:p w:rsidR="00475C59" w:rsidRPr="00FD47A3" w:rsidRDefault="00475C59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FD47A3">
              <w:rPr>
                <w:rFonts w:ascii="Times New Roman" w:eastAsiaTheme="minorEastAsia" w:hAnsi="Times New Roman"/>
                <w:kern w:val="0"/>
                <w:szCs w:val="21"/>
              </w:rPr>
              <w:t>Compounds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75C59" w:rsidRPr="00FD47A3" w:rsidRDefault="00475C59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FD47A3">
              <w:rPr>
                <w:rFonts w:ascii="Times New Roman" w:eastAsiaTheme="minorEastAsia" w:hAnsi="Times New Roman"/>
                <w:kern w:val="0"/>
                <w:szCs w:val="21"/>
              </w:rPr>
              <w:t>Molar mass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75C59" w:rsidRPr="00FD47A3" w:rsidRDefault="00475C59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FD47A3">
              <w:rPr>
                <w:rFonts w:ascii="Times New Roman" w:eastAsiaTheme="minorEastAsia" w:hAnsi="Times New Roman"/>
                <w:kern w:val="0"/>
                <w:szCs w:val="21"/>
              </w:rPr>
              <w:t>Ring number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75C59" w:rsidRPr="00FD47A3" w:rsidRDefault="00475C59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FD47A3">
              <w:rPr>
                <w:rFonts w:ascii="Times New Roman" w:eastAsiaTheme="minorEastAsia" w:hAnsi="Times New Roman"/>
                <w:kern w:val="0"/>
                <w:szCs w:val="21"/>
              </w:rPr>
              <w:t>Solubility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75C59" w:rsidRPr="00FD47A3" w:rsidRDefault="00475C59" w:rsidP="00FD47A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D47A3">
              <w:rPr>
                <w:rFonts w:ascii="Times New Roman" w:eastAsiaTheme="minorEastAsia" w:hAnsi="Times New Roman"/>
                <w:kern w:val="0"/>
                <w:szCs w:val="21"/>
              </w:rPr>
              <w:t>log K</w:t>
            </w:r>
            <w:r w:rsidR="00FD47A3" w:rsidRPr="00FD47A3">
              <w:rPr>
                <w:rFonts w:ascii="Times New Roman" w:eastAsiaTheme="minorEastAsia" w:hAnsi="Times New Roman"/>
                <w:kern w:val="0"/>
                <w:szCs w:val="21"/>
                <w:vertAlign w:val="subscript"/>
              </w:rPr>
              <w:t>ow</w:t>
            </w:r>
          </w:p>
        </w:tc>
      </w:tr>
      <w:tr w:rsidR="00475C59" w:rsidRPr="00FD47A3" w:rsidTr="00FD47A3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</w:tcPr>
          <w:p w:rsidR="00475C59" w:rsidRPr="00FD47A3" w:rsidRDefault="00475C59" w:rsidP="00C670E6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 w:rsidRPr="00FD47A3"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PHE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75C59" w:rsidRPr="00FD47A3" w:rsidRDefault="00475C59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D47A3">
              <w:rPr>
                <w:rFonts w:ascii="Times New Roman" w:eastAsiaTheme="minorEastAsia" w:hAnsi="Times New Roman"/>
                <w:kern w:val="0"/>
                <w:szCs w:val="21"/>
              </w:rPr>
              <w:t>178.2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75C59" w:rsidRPr="00FD47A3" w:rsidRDefault="00475C59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D47A3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75C59" w:rsidRPr="00FD47A3" w:rsidRDefault="00FD47A3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D47A3">
              <w:rPr>
                <w:rFonts w:ascii="Times New Roman" w:hAnsi="Times New Roman"/>
                <w:szCs w:val="21"/>
              </w:rPr>
              <w:t>1.18 mg/L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75C59" w:rsidRPr="00FD47A3" w:rsidRDefault="00FD47A3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D47A3">
              <w:rPr>
                <w:rFonts w:ascii="Times New Roman" w:hAnsi="Times New Roman"/>
                <w:szCs w:val="21"/>
              </w:rPr>
              <w:t>4.46</w:t>
            </w:r>
          </w:p>
        </w:tc>
      </w:tr>
    </w:tbl>
    <w:p w:rsidR="004F5295" w:rsidRPr="002C0ABA" w:rsidRDefault="004F5295" w:rsidP="004F529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AdvGulliv-R" w:hAnsi="Times New Roman"/>
          <w:kern w:val="0"/>
          <w:szCs w:val="21"/>
        </w:rPr>
      </w:pPr>
      <w:bookmarkStart w:id="8" w:name="_GoBack"/>
      <w:bookmarkEnd w:id="8"/>
      <w:r w:rsidRPr="002C0ABA">
        <w:rPr>
          <w:rFonts w:ascii="Times New Roman" w:eastAsia="AdvGulliv-R" w:hAnsi="Times New Roman"/>
          <w:kern w:val="0"/>
          <w:szCs w:val="21"/>
        </w:rPr>
        <w:t>Table</w:t>
      </w:r>
      <w:r>
        <w:rPr>
          <w:rFonts w:ascii="Times New Roman" w:eastAsia="AdvGulliv-R" w:hAnsi="Times New Roman"/>
          <w:kern w:val="0"/>
          <w:szCs w:val="21"/>
        </w:rPr>
        <w:t xml:space="preserve"> S</w:t>
      </w:r>
      <w:r w:rsidR="00020A17">
        <w:rPr>
          <w:rFonts w:ascii="Times New Roman" w:eastAsia="AdvGulliv-R" w:hAnsi="Times New Roman"/>
          <w:kern w:val="0"/>
          <w:szCs w:val="21"/>
        </w:rPr>
        <w:t>2</w:t>
      </w:r>
      <w:r w:rsidRPr="002C0ABA">
        <w:rPr>
          <w:rFonts w:ascii="Times New Roman" w:eastAsia="AdvGulliv-R" w:hAnsi="Times New Roman"/>
          <w:kern w:val="0"/>
          <w:szCs w:val="21"/>
        </w:rPr>
        <w:t>.</w:t>
      </w:r>
      <w:r w:rsidRPr="002C0ABA">
        <w:rPr>
          <w:rFonts w:ascii="Times New Roman" w:eastAsia="AdvGulliv-R" w:hAnsi="Times New Roman" w:hint="eastAsia"/>
          <w:kern w:val="0"/>
          <w:szCs w:val="21"/>
        </w:rPr>
        <w:t xml:space="preserve"> </w:t>
      </w:r>
      <w:r w:rsidRPr="002C0ABA">
        <w:rPr>
          <w:rFonts w:ascii="Times New Roman" w:eastAsia="AdvGulliv-R" w:hAnsi="Times New Roman"/>
          <w:kern w:val="0"/>
          <w:szCs w:val="21"/>
        </w:rPr>
        <w:t>Elemental composition and</w:t>
      </w:r>
      <w:r w:rsidRPr="002C0ABA">
        <w:rPr>
          <w:rFonts w:ascii="Times New Roman" w:eastAsia="AdvGulliv-R" w:hAnsi="Times New Roman" w:hint="eastAsia"/>
          <w:kern w:val="0"/>
          <w:szCs w:val="21"/>
        </w:rPr>
        <w:t xml:space="preserve"> </w:t>
      </w:r>
      <w:r w:rsidRPr="002C0ABA">
        <w:rPr>
          <w:rFonts w:ascii="Times New Roman" w:eastAsia="AdvGulliv-R" w:hAnsi="Times New Roman"/>
          <w:kern w:val="0"/>
          <w:szCs w:val="21"/>
        </w:rPr>
        <w:t>general characteristics of the biochar samples.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056"/>
        <w:gridCol w:w="689"/>
        <w:gridCol w:w="584"/>
        <w:gridCol w:w="584"/>
        <w:gridCol w:w="584"/>
        <w:gridCol w:w="794"/>
        <w:gridCol w:w="977"/>
        <w:gridCol w:w="1165"/>
        <w:gridCol w:w="926"/>
        <w:gridCol w:w="947"/>
      </w:tblGrid>
      <w:tr w:rsidR="004F5295" w:rsidRPr="002C0ABA" w:rsidTr="00C670E6">
        <w:tc>
          <w:tcPr>
            <w:tcW w:w="0" w:type="auto"/>
            <w:tcBorders>
              <w:bottom w:val="single" w:sz="4" w:space="0" w:color="000000"/>
            </w:tcBorders>
          </w:tcPr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Samples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C</w:t>
            </w:r>
          </w:p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H</w:t>
            </w:r>
          </w:p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N</w:t>
            </w:r>
          </w:p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O</w:t>
            </w:r>
          </w:p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H/C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(O+N)/C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BET Surface area</w:t>
            </w:r>
          </w:p>
          <w:p w:rsidR="004F5295" w:rsidRPr="002C0ABA" w:rsidRDefault="004F5295" w:rsidP="00747A9E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(</w:t>
            </w:r>
            <w:r w:rsidRPr="002C0ABA">
              <w:rPr>
                <w:rFonts w:ascii="Times New Roman" w:hAnsi="Times New Roman"/>
                <w:szCs w:val="21"/>
              </w:rPr>
              <w:t>m</w:t>
            </w:r>
            <w:r w:rsidRPr="002C0ABA">
              <w:rPr>
                <w:rFonts w:ascii="Times New Roman" w:hAnsi="Times New Roman"/>
                <w:szCs w:val="21"/>
                <w:vertAlign w:val="superscript"/>
              </w:rPr>
              <w:t>2</w:t>
            </w:r>
            <w:r w:rsidR="00747A9E">
              <w:rPr>
                <w:rFonts w:ascii="Times New Roman" w:hAnsi="Times New Roman"/>
                <w:kern w:val="0"/>
                <w:szCs w:val="21"/>
              </w:rPr>
              <w:t>/</w:t>
            </w:r>
            <w:r w:rsidRPr="002C0ABA">
              <w:rPr>
                <w:rFonts w:ascii="Times New Roman" w:hAnsi="Times New Roman"/>
                <w:kern w:val="0"/>
                <w:szCs w:val="21"/>
              </w:rPr>
              <w:t>g</w:t>
            </w:r>
            <w:r w:rsidRPr="002C0ABA">
              <w:rPr>
                <w:rFonts w:ascii="Times New Roman" w:hAnsi="Times New Roman"/>
                <w:bCs/>
                <w:szCs w:val="21"/>
              </w:rPr>
              <w:t>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bookmarkStart w:id="9" w:name="OLE_LINK255"/>
            <w:bookmarkStart w:id="10" w:name="OLE_LINK256"/>
            <w:r w:rsidRPr="002C0ABA">
              <w:rPr>
                <w:rFonts w:ascii="Times New Roman" w:hAnsi="Times New Roman"/>
                <w:bCs/>
                <w:szCs w:val="21"/>
              </w:rPr>
              <w:t>Pore Size</w:t>
            </w:r>
          </w:p>
          <w:bookmarkEnd w:id="9"/>
          <w:bookmarkEnd w:id="10"/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(Å)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F5295" w:rsidRPr="002C0ABA" w:rsidRDefault="004F5295" w:rsidP="00C670E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bookmarkStart w:id="11" w:name="OLE_LINK238"/>
            <w:bookmarkStart w:id="12" w:name="OLE_LINK246"/>
            <w:r w:rsidRPr="002C0ABA">
              <w:rPr>
                <w:rFonts w:ascii="Times New Roman" w:hAnsi="Times New Roman"/>
                <w:bCs/>
                <w:szCs w:val="21"/>
              </w:rPr>
              <w:t>Pore volume</w:t>
            </w:r>
          </w:p>
          <w:bookmarkEnd w:id="11"/>
          <w:bookmarkEnd w:id="12"/>
          <w:p w:rsidR="004F5295" w:rsidRPr="002C0ABA" w:rsidRDefault="004F5295" w:rsidP="00747A9E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2C0ABA">
              <w:rPr>
                <w:rFonts w:ascii="Times New Roman" w:hAnsi="Times New Roman"/>
                <w:bCs/>
                <w:szCs w:val="21"/>
              </w:rPr>
              <w:t>(cm</w:t>
            </w:r>
            <w:r w:rsidRPr="002C0ABA">
              <w:rPr>
                <w:rFonts w:ascii="Times New Roman" w:hAnsi="Times New Roman"/>
                <w:bCs/>
                <w:szCs w:val="21"/>
                <w:vertAlign w:val="superscript"/>
              </w:rPr>
              <w:t>3</w:t>
            </w:r>
            <w:r w:rsidR="00747A9E">
              <w:rPr>
                <w:rFonts w:ascii="Times New Roman" w:hAnsi="Times New Roman"/>
                <w:kern w:val="0"/>
                <w:szCs w:val="21"/>
              </w:rPr>
              <w:t>/</w:t>
            </w:r>
            <w:r w:rsidRPr="002C0ABA">
              <w:rPr>
                <w:rFonts w:ascii="Times New Roman" w:hAnsi="Times New Roman"/>
                <w:kern w:val="0"/>
                <w:szCs w:val="21"/>
              </w:rPr>
              <w:t>g</w:t>
            </w:r>
            <w:r w:rsidRPr="002C0ABA">
              <w:rPr>
                <w:rFonts w:ascii="Times New Roman" w:hAnsi="Times New Roman"/>
                <w:bCs/>
                <w:szCs w:val="21"/>
              </w:rPr>
              <w:t>)</w:t>
            </w:r>
          </w:p>
        </w:tc>
      </w:tr>
      <w:tr w:rsidR="004F5295" w:rsidRPr="002C0ABA" w:rsidTr="00C670E6">
        <w:tc>
          <w:tcPr>
            <w:tcW w:w="0" w:type="auto"/>
            <w:tcBorders>
              <w:bottom w:val="nil"/>
            </w:tcBorders>
          </w:tcPr>
          <w:p w:rsidR="004F5295" w:rsidRPr="002C0ABA" w:rsidRDefault="00F647DE" w:rsidP="00C670E6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 w:rsidRPr="00523067"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BC</w:t>
            </w:r>
          </w:p>
        </w:tc>
        <w:tc>
          <w:tcPr>
            <w:tcW w:w="0" w:type="auto"/>
            <w:tcBorders>
              <w:bottom w:val="nil"/>
            </w:tcBorders>
          </w:tcPr>
          <w:p w:rsidR="004F5295" w:rsidRPr="002C0ABA" w:rsidRDefault="004F5295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87.35</w:t>
            </w:r>
          </w:p>
        </w:tc>
        <w:tc>
          <w:tcPr>
            <w:tcW w:w="0" w:type="auto"/>
            <w:tcBorders>
              <w:bottom w:val="nil"/>
            </w:tcBorders>
          </w:tcPr>
          <w:p w:rsidR="004F5295" w:rsidRPr="002C0ABA" w:rsidRDefault="004F5295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2.17</w:t>
            </w:r>
          </w:p>
        </w:tc>
        <w:tc>
          <w:tcPr>
            <w:tcW w:w="0" w:type="auto"/>
            <w:tcBorders>
              <w:bottom w:val="nil"/>
            </w:tcBorders>
          </w:tcPr>
          <w:p w:rsidR="004F5295" w:rsidRPr="002C0ABA" w:rsidRDefault="004F5295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0.78</w:t>
            </w:r>
          </w:p>
        </w:tc>
        <w:tc>
          <w:tcPr>
            <w:tcW w:w="0" w:type="auto"/>
            <w:tcBorders>
              <w:bottom w:val="nil"/>
            </w:tcBorders>
          </w:tcPr>
          <w:p w:rsidR="004F5295" w:rsidRPr="002C0ABA" w:rsidRDefault="004F5295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9.52</w:t>
            </w:r>
          </w:p>
        </w:tc>
        <w:tc>
          <w:tcPr>
            <w:tcW w:w="0" w:type="auto"/>
            <w:tcBorders>
              <w:bottom w:val="nil"/>
            </w:tcBorders>
          </w:tcPr>
          <w:p w:rsidR="004F5295" w:rsidRPr="002C0ABA" w:rsidRDefault="004F5295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0.0248</w:t>
            </w:r>
          </w:p>
        </w:tc>
        <w:tc>
          <w:tcPr>
            <w:tcW w:w="0" w:type="auto"/>
            <w:tcBorders>
              <w:bottom w:val="nil"/>
            </w:tcBorders>
          </w:tcPr>
          <w:p w:rsidR="004F5295" w:rsidRPr="002C0ABA" w:rsidRDefault="004F5295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0.1179</w:t>
            </w:r>
          </w:p>
        </w:tc>
        <w:tc>
          <w:tcPr>
            <w:tcW w:w="0" w:type="auto"/>
            <w:tcBorders>
              <w:bottom w:val="nil"/>
            </w:tcBorders>
          </w:tcPr>
          <w:p w:rsidR="004F5295" w:rsidRPr="002C0ABA" w:rsidRDefault="004F5295" w:rsidP="00C670E6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 w:rsidRPr="002C0ABA"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94.4251</w:t>
            </w:r>
          </w:p>
        </w:tc>
        <w:tc>
          <w:tcPr>
            <w:tcW w:w="0" w:type="auto"/>
            <w:tcBorders>
              <w:bottom w:val="nil"/>
            </w:tcBorders>
          </w:tcPr>
          <w:p w:rsidR="004F5295" w:rsidRPr="002C0ABA" w:rsidRDefault="004F5295" w:rsidP="00C670E6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 w:rsidRPr="002C0ABA"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50.5664</w:t>
            </w:r>
          </w:p>
        </w:tc>
        <w:tc>
          <w:tcPr>
            <w:tcW w:w="0" w:type="auto"/>
            <w:tcBorders>
              <w:bottom w:val="nil"/>
            </w:tcBorders>
          </w:tcPr>
          <w:p w:rsidR="004F5295" w:rsidRPr="002C0ABA" w:rsidRDefault="004F5295" w:rsidP="00C670E6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 w:rsidRPr="002C0ABA"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0.1194</w:t>
            </w:r>
          </w:p>
        </w:tc>
      </w:tr>
      <w:tr w:rsidR="004F5295" w:rsidRPr="002C0ABA" w:rsidTr="004925C1">
        <w:tc>
          <w:tcPr>
            <w:tcW w:w="0" w:type="auto"/>
            <w:tcBorders>
              <w:top w:val="nil"/>
              <w:bottom w:val="nil"/>
            </w:tcBorders>
          </w:tcPr>
          <w:p w:rsidR="004F5295" w:rsidRPr="002C0ABA" w:rsidRDefault="004F5295" w:rsidP="00C670E6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 w:rsidRPr="002C0ABA"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MB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5295" w:rsidRPr="002C0ABA" w:rsidRDefault="004F5295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91.48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5295" w:rsidRPr="002C0ABA" w:rsidRDefault="004F5295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1.23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5295" w:rsidRPr="002C0ABA" w:rsidRDefault="004F5295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5295" w:rsidRPr="002C0ABA" w:rsidRDefault="004F5295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6.36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5295" w:rsidRPr="002C0ABA" w:rsidRDefault="004F5295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0.0134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5295" w:rsidRPr="002C0ABA" w:rsidRDefault="004F5295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0.0776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5295" w:rsidRPr="002C0ABA" w:rsidRDefault="004F5295" w:rsidP="00C670E6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 w:rsidRPr="002C0ABA"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313.8487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5295" w:rsidRPr="002C0ABA" w:rsidRDefault="004F5295" w:rsidP="00C670E6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 w:rsidRPr="002C0ABA"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48.1540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5295" w:rsidRPr="002C0ABA" w:rsidRDefault="004F5295" w:rsidP="00C670E6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 w:rsidRPr="002C0ABA"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0.3778</w:t>
            </w:r>
          </w:p>
        </w:tc>
      </w:tr>
      <w:tr w:rsidR="004925C1" w:rsidRPr="002C0ABA" w:rsidTr="00C670E6">
        <w:tc>
          <w:tcPr>
            <w:tcW w:w="0" w:type="auto"/>
            <w:tcBorders>
              <w:top w:val="nil"/>
            </w:tcBorders>
          </w:tcPr>
          <w:p w:rsidR="004925C1" w:rsidRPr="002C0ABA" w:rsidRDefault="008E43F4" w:rsidP="00C670E6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AdvGulliv-R" w:hAnsi="Times New Roman" w:cs="Times New Roman" w:hint="eastAsia"/>
                <w:color w:val="auto"/>
                <w:sz w:val="21"/>
                <w:szCs w:val="21"/>
              </w:rPr>
              <w:t>nZVI/</w:t>
            </w:r>
            <w:r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MB</w:t>
            </w:r>
          </w:p>
        </w:tc>
        <w:tc>
          <w:tcPr>
            <w:tcW w:w="0" w:type="auto"/>
            <w:tcBorders>
              <w:top w:val="nil"/>
            </w:tcBorders>
          </w:tcPr>
          <w:p w:rsidR="004925C1" w:rsidRPr="002C0ABA" w:rsidRDefault="008E43F4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4925C1" w:rsidRPr="002C0ABA" w:rsidRDefault="008E43F4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4925C1" w:rsidRPr="002C0ABA" w:rsidRDefault="008E43F4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4925C1" w:rsidRPr="002C0ABA" w:rsidRDefault="008E43F4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4925C1" w:rsidRPr="002C0ABA" w:rsidRDefault="008E43F4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4925C1" w:rsidRPr="002C0ABA" w:rsidRDefault="008E43F4" w:rsidP="00C670E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4925C1" w:rsidRPr="002C0ABA" w:rsidRDefault="00BA003C" w:rsidP="00EF3449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32</w:t>
            </w:r>
            <w:r w:rsidR="008E43F4">
              <w:rPr>
                <w:rFonts w:ascii="Times New Roman" w:eastAsia="AdvGulliv-R" w:hAnsi="Times New Roman" w:cs="Times New Roman" w:hint="eastAsia"/>
                <w:color w:val="auto"/>
                <w:sz w:val="21"/>
                <w:szCs w:val="21"/>
              </w:rPr>
              <w:t>5</w:t>
            </w:r>
            <w:r w:rsidR="00EF3449"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.2783</w:t>
            </w:r>
          </w:p>
        </w:tc>
        <w:tc>
          <w:tcPr>
            <w:tcW w:w="0" w:type="auto"/>
            <w:tcBorders>
              <w:top w:val="nil"/>
            </w:tcBorders>
          </w:tcPr>
          <w:p w:rsidR="004925C1" w:rsidRPr="002C0ABA" w:rsidRDefault="001A1EE1" w:rsidP="00C670E6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AdvGulliv-R" w:hAnsi="Times New Roman" w:cs="Times New Roman" w:hint="eastAsia"/>
                <w:color w:val="auto"/>
                <w:sz w:val="21"/>
                <w:szCs w:val="21"/>
              </w:rPr>
              <w:t>43.5</w:t>
            </w:r>
            <w:r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281</w:t>
            </w:r>
          </w:p>
        </w:tc>
        <w:tc>
          <w:tcPr>
            <w:tcW w:w="0" w:type="auto"/>
            <w:tcBorders>
              <w:top w:val="nil"/>
            </w:tcBorders>
          </w:tcPr>
          <w:p w:rsidR="004925C1" w:rsidRPr="002C0ABA" w:rsidRDefault="001A1EE1" w:rsidP="001A1EE1">
            <w:pPr>
              <w:pStyle w:val="Default"/>
              <w:spacing w:line="360" w:lineRule="auto"/>
              <w:jc w:val="center"/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AdvGulliv-R" w:hAnsi="Times New Roman" w:cs="Times New Roman" w:hint="eastAsia"/>
                <w:color w:val="auto"/>
                <w:sz w:val="21"/>
                <w:szCs w:val="21"/>
              </w:rPr>
              <w:t>0.3</w:t>
            </w:r>
            <w:r>
              <w:rPr>
                <w:rFonts w:ascii="Times New Roman" w:eastAsia="AdvGulliv-R" w:hAnsi="Times New Roman" w:cs="Times New Roman"/>
                <w:color w:val="auto"/>
                <w:sz w:val="21"/>
                <w:szCs w:val="21"/>
              </w:rPr>
              <w:t>9</w:t>
            </w:r>
            <w:r>
              <w:rPr>
                <w:rFonts w:ascii="Times New Roman" w:eastAsia="AdvGulliv-R" w:hAnsi="Times New Roman" w:cs="Times New Roman" w:hint="eastAsia"/>
                <w:color w:val="auto"/>
                <w:sz w:val="21"/>
                <w:szCs w:val="21"/>
              </w:rPr>
              <w:t>67</w:t>
            </w:r>
          </w:p>
        </w:tc>
      </w:tr>
      <w:bookmarkEnd w:id="0"/>
      <w:bookmarkEnd w:id="1"/>
    </w:tbl>
    <w:p w:rsidR="00C670E6" w:rsidRDefault="00C670E6"/>
    <w:p w:rsidR="00AC514C" w:rsidRPr="002C0ABA" w:rsidRDefault="00AC514C" w:rsidP="00AC514C">
      <w:pPr>
        <w:autoSpaceDE w:val="0"/>
        <w:autoSpaceDN w:val="0"/>
        <w:adjustRightInd w:val="0"/>
        <w:spacing w:line="360" w:lineRule="auto"/>
        <w:ind w:left="420"/>
        <w:jc w:val="center"/>
        <w:rPr>
          <w:rFonts w:ascii="Times New Roman" w:hAnsi="Times New Roman"/>
          <w:kern w:val="0"/>
          <w:szCs w:val="21"/>
        </w:rPr>
      </w:pPr>
      <w:bookmarkStart w:id="13" w:name="OLE_LINK417"/>
      <w:bookmarkStart w:id="14" w:name="OLE_LINK418"/>
      <w:r w:rsidRPr="002C0ABA">
        <w:rPr>
          <w:rFonts w:ascii="Times New Roman" w:hAnsi="Times New Roman"/>
          <w:kern w:val="0"/>
          <w:szCs w:val="21"/>
        </w:rPr>
        <w:t>Table</w:t>
      </w:r>
      <w:bookmarkEnd w:id="13"/>
      <w:bookmarkEnd w:id="14"/>
      <w:r>
        <w:rPr>
          <w:rFonts w:ascii="Times New Roman" w:hAnsi="Times New Roman"/>
          <w:kern w:val="0"/>
          <w:szCs w:val="21"/>
        </w:rPr>
        <w:t xml:space="preserve"> </w:t>
      </w:r>
      <w:r w:rsidR="008027C1">
        <w:rPr>
          <w:rFonts w:ascii="Times New Roman" w:hAnsi="Times New Roman"/>
          <w:kern w:val="0"/>
          <w:szCs w:val="21"/>
        </w:rPr>
        <w:t>S3</w:t>
      </w:r>
      <w:r w:rsidRPr="002C0ABA">
        <w:rPr>
          <w:rFonts w:ascii="Times New Roman" w:hAnsi="Times New Roman"/>
          <w:kern w:val="0"/>
          <w:szCs w:val="21"/>
        </w:rPr>
        <w:t xml:space="preserve">. Kinetics </w:t>
      </w:r>
      <w:bookmarkStart w:id="15" w:name="OLE_LINK351"/>
      <w:bookmarkStart w:id="16" w:name="OLE_LINK352"/>
      <w:r w:rsidRPr="002C0ABA">
        <w:rPr>
          <w:rFonts w:ascii="Times New Roman" w:hAnsi="Times New Roman"/>
          <w:kern w:val="0"/>
          <w:szCs w:val="21"/>
        </w:rPr>
        <w:t>parameters</w:t>
      </w:r>
      <w:bookmarkEnd w:id="15"/>
      <w:bookmarkEnd w:id="16"/>
      <w:r w:rsidRPr="002C0ABA">
        <w:rPr>
          <w:rFonts w:ascii="Times New Roman" w:hAnsi="Times New Roman"/>
          <w:kern w:val="0"/>
          <w:szCs w:val="21"/>
        </w:rPr>
        <w:t xml:space="preserve"> of </w:t>
      </w:r>
      <w:r>
        <w:rPr>
          <w:rFonts w:ascii="Times New Roman" w:hAnsi="Times New Roman"/>
          <w:kern w:val="0"/>
          <w:szCs w:val="21"/>
        </w:rPr>
        <w:t>PHE</w:t>
      </w:r>
      <w:r w:rsidRPr="002C0ABA">
        <w:rPr>
          <w:rFonts w:ascii="Times New Roman" w:hAnsi="Times New Roman"/>
          <w:kern w:val="0"/>
          <w:szCs w:val="21"/>
        </w:rPr>
        <w:t xml:space="preserve"> removal by </w:t>
      </w:r>
      <w:r>
        <w:rPr>
          <w:rFonts w:ascii="Times New Roman" w:hAnsi="Times New Roman"/>
          <w:kern w:val="0"/>
          <w:szCs w:val="21"/>
        </w:rPr>
        <w:t>BC</w:t>
      </w:r>
      <w:r w:rsidRPr="002C0ABA">
        <w:rPr>
          <w:rFonts w:ascii="Times New Roman" w:hAnsi="Times New Roman"/>
          <w:kern w:val="0"/>
          <w:szCs w:val="21"/>
        </w:rPr>
        <w:t xml:space="preserve">, MB, </w:t>
      </w:r>
      <w:r>
        <w:rPr>
          <w:rFonts w:ascii="Times New Roman" w:hAnsi="Times New Roman"/>
          <w:kern w:val="0"/>
          <w:szCs w:val="21"/>
        </w:rPr>
        <w:t>nZVI and</w:t>
      </w:r>
      <w:r w:rsidRPr="002C0ABA">
        <w:rPr>
          <w:rFonts w:ascii="Times New Roman" w:hAnsi="Times New Roman"/>
          <w:kern w:val="0"/>
          <w:szCs w:val="21"/>
        </w:rPr>
        <w:t xml:space="preserve"> </w:t>
      </w:r>
      <w:bookmarkStart w:id="17" w:name="OLE_LINK1251"/>
      <w:bookmarkStart w:id="18" w:name="OLE_LINK1252"/>
      <w:r>
        <w:rPr>
          <w:rFonts w:ascii="Times New Roman" w:hAnsi="Times New Roman"/>
          <w:kern w:val="0"/>
          <w:szCs w:val="21"/>
        </w:rPr>
        <w:t>nZVI</w:t>
      </w:r>
      <w:r w:rsidRPr="002C0ABA">
        <w:rPr>
          <w:rFonts w:ascii="Times New Roman" w:hAnsi="Times New Roman"/>
          <w:kern w:val="0"/>
          <w:szCs w:val="21"/>
        </w:rPr>
        <w:t>/MB</w:t>
      </w:r>
      <w:bookmarkEnd w:id="17"/>
      <w:bookmarkEnd w:id="18"/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1451"/>
        <w:gridCol w:w="108"/>
        <w:gridCol w:w="709"/>
        <w:gridCol w:w="142"/>
        <w:gridCol w:w="708"/>
        <w:gridCol w:w="142"/>
        <w:gridCol w:w="992"/>
        <w:gridCol w:w="1211"/>
      </w:tblGrid>
      <w:tr w:rsidR="00AC514C" w:rsidRPr="002C0ABA" w:rsidTr="00C670E6">
        <w:trPr>
          <w:trHeight w:val="454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samples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parameters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BC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kern w:val="0"/>
                <w:szCs w:val="21"/>
              </w:rPr>
              <w:t>MB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nZVI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nZVI</w:t>
            </w:r>
            <w:r w:rsidRPr="002C0ABA">
              <w:rPr>
                <w:rFonts w:ascii="Times New Roman" w:hAnsi="Times New Roman"/>
                <w:kern w:val="0"/>
                <w:szCs w:val="21"/>
              </w:rPr>
              <w:t>/MB</w:t>
            </w:r>
          </w:p>
        </w:tc>
      </w:tr>
      <w:tr w:rsidR="00AC514C" w:rsidRPr="002C0ABA" w:rsidTr="00C670E6">
        <w:trPr>
          <w:trHeight w:val="454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</w:tcBorders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pseudo-first-order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k</w:t>
            </w:r>
            <w:r w:rsidRPr="002C0ABA">
              <w:rPr>
                <w:rFonts w:ascii="Times New Roman" w:hAnsi="Times New Roman"/>
                <w:szCs w:val="21"/>
                <w:vertAlign w:val="subscript"/>
              </w:rPr>
              <w:t>1</w:t>
            </w:r>
            <w:r w:rsidRPr="002C0ABA">
              <w:rPr>
                <w:rFonts w:ascii="Times New Roman" w:hAnsi="Times New Roman"/>
                <w:szCs w:val="21"/>
              </w:rPr>
              <w:t>×10</w:t>
            </w:r>
            <w:r w:rsidRPr="002C0ABA">
              <w:rPr>
                <w:rFonts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Cs w:val="21"/>
                <w:vertAlign w:val="superscript"/>
              </w:rPr>
              <w:t xml:space="preserve"> </w:t>
            </w:r>
            <w:r w:rsidRPr="002C0ABA"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1/</w:t>
            </w:r>
            <w:r w:rsidRPr="002C0ABA">
              <w:rPr>
                <w:rFonts w:ascii="Times New Roman" w:hAnsi="Times New Roman"/>
                <w:szCs w:val="21"/>
              </w:rPr>
              <w:t>min)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</w:tcBorders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0.05</w:t>
            </w:r>
          </w:p>
        </w:tc>
        <w:tc>
          <w:tcPr>
            <w:tcW w:w="1211" w:type="dxa"/>
            <w:tcBorders>
              <w:top w:val="single" w:sz="4" w:space="0" w:color="000000"/>
            </w:tcBorders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0.41</w:t>
            </w:r>
          </w:p>
        </w:tc>
      </w:tr>
      <w:tr w:rsidR="00AC514C" w:rsidRPr="002C0ABA" w:rsidTr="00C670E6">
        <w:trPr>
          <w:trHeight w:val="454"/>
          <w:jc w:val="center"/>
        </w:trPr>
        <w:tc>
          <w:tcPr>
            <w:tcW w:w="2093" w:type="dxa"/>
            <w:gridSpan w:val="2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bookmarkStart w:id="19" w:name="OLE_LINK383"/>
            <w:bookmarkStart w:id="20" w:name="OLE_LINK384"/>
            <w:r w:rsidRPr="00884857">
              <w:rPr>
                <w:rFonts w:ascii="Times New Roman" w:hAnsi="Times New Roman"/>
                <w:i/>
                <w:szCs w:val="21"/>
              </w:rPr>
              <w:t>R</w:t>
            </w:r>
            <w:r w:rsidRPr="002C0ABA">
              <w:rPr>
                <w:rFonts w:ascii="Times New Roman" w:hAnsi="Times New Roman"/>
                <w:szCs w:val="21"/>
                <w:vertAlign w:val="superscript"/>
              </w:rPr>
              <w:t>2</w:t>
            </w:r>
            <w:bookmarkEnd w:id="19"/>
            <w:bookmarkEnd w:id="20"/>
          </w:p>
        </w:tc>
        <w:tc>
          <w:tcPr>
            <w:tcW w:w="851" w:type="dxa"/>
            <w:gridSpan w:val="2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8109</w:t>
            </w:r>
          </w:p>
        </w:tc>
        <w:tc>
          <w:tcPr>
            <w:tcW w:w="850" w:type="dxa"/>
            <w:gridSpan w:val="2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8113</w:t>
            </w:r>
          </w:p>
        </w:tc>
        <w:tc>
          <w:tcPr>
            <w:tcW w:w="992" w:type="dxa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7357</w:t>
            </w:r>
          </w:p>
        </w:tc>
        <w:tc>
          <w:tcPr>
            <w:tcW w:w="1211" w:type="dxa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0.8</w:t>
            </w:r>
            <w:r>
              <w:rPr>
                <w:rFonts w:ascii="Times New Roman" w:hAnsi="Times New Roman"/>
                <w:szCs w:val="21"/>
              </w:rPr>
              <w:t>423</w:t>
            </w:r>
          </w:p>
        </w:tc>
      </w:tr>
      <w:tr w:rsidR="00AC514C" w:rsidRPr="002C0ABA" w:rsidTr="00C670E6">
        <w:trPr>
          <w:trHeight w:val="454"/>
          <w:jc w:val="center"/>
        </w:trPr>
        <w:tc>
          <w:tcPr>
            <w:tcW w:w="2093" w:type="dxa"/>
            <w:gridSpan w:val="2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pseudo-second-order</w:t>
            </w:r>
          </w:p>
        </w:tc>
        <w:tc>
          <w:tcPr>
            <w:tcW w:w="1559" w:type="dxa"/>
            <w:gridSpan w:val="2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574E04">
              <w:rPr>
                <w:rFonts w:ascii="Times New Roman" w:hAnsi="Times New Roman"/>
                <w:i/>
                <w:szCs w:val="21"/>
              </w:rPr>
              <w:t>k</w:t>
            </w:r>
            <w:r w:rsidRPr="002C0ABA">
              <w:rPr>
                <w:rFonts w:ascii="Times New Roman" w:hAnsi="Times New Roman"/>
                <w:szCs w:val="21"/>
                <w:vertAlign w:val="subscript"/>
              </w:rPr>
              <w:t>2</w:t>
            </w:r>
            <w:r w:rsidRPr="002C0ABA">
              <w:rPr>
                <w:rFonts w:ascii="Times New Roman" w:hAnsi="Times New Roman"/>
                <w:szCs w:val="21"/>
              </w:rPr>
              <w:t xml:space="preserve"> ×10</w:t>
            </w:r>
            <w:r w:rsidRPr="002C0ABA">
              <w:rPr>
                <w:rFonts w:ascii="Times New Roman" w:hAnsi="Times New Roman"/>
                <w:szCs w:val="21"/>
                <w:vertAlign w:val="superscript"/>
              </w:rPr>
              <w:t>2</w:t>
            </w:r>
            <w:r w:rsidRPr="002C0ABA">
              <w:rPr>
                <w:rFonts w:ascii="Times New Roman" w:hAnsi="Times New Roman"/>
                <w:szCs w:val="21"/>
              </w:rPr>
              <w:t xml:space="preserve"> (</w:t>
            </w:r>
            <w:bookmarkStart w:id="21" w:name="OLE_LINK382"/>
            <w:r w:rsidRPr="002C0ABA">
              <w:rPr>
                <w:rFonts w:ascii="Times New Roman" w:hAnsi="Times New Roman"/>
                <w:szCs w:val="21"/>
              </w:rPr>
              <w:t>g</w:t>
            </w:r>
            <w:r>
              <w:rPr>
                <w:rFonts w:ascii="Times New Roman" w:hAnsi="Times New Roman"/>
                <w:szCs w:val="21"/>
              </w:rPr>
              <w:t>/</w:t>
            </w:r>
            <w:r w:rsidRPr="002C0ABA">
              <w:rPr>
                <w:rFonts w:ascii="Times New Roman" w:hAnsi="Times New Roman"/>
                <w:szCs w:val="21"/>
              </w:rPr>
              <w:t>mg</w:t>
            </w:r>
            <w:r w:rsidRPr="0044237D">
              <w:rPr>
                <w:rFonts w:ascii="Times New Roman" w:hAnsi="Times New Roman"/>
                <w:szCs w:val="21"/>
              </w:rPr>
              <w:t>/</w:t>
            </w:r>
            <w:r w:rsidRPr="002C0ABA">
              <w:rPr>
                <w:rFonts w:ascii="Times New Roman" w:hAnsi="Times New Roman"/>
                <w:szCs w:val="21"/>
              </w:rPr>
              <w:t>min</w:t>
            </w:r>
            <w:bookmarkEnd w:id="21"/>
            <w:r w:rsidRPr="002C0AB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AC514C" w:rsidRPr="00DA4B97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2.67</w:t>
            </w:r>
          </w:p>
        </w:tc>
        <w:tc>
          <w:tcPr>
            <w:tcW w:w="992" w:type="dxa"/>
            <w:gridSpan w:val="3"/>
            <w:vAlign w:val="center"/>
          </w:tcPr>
          <w:p w:rsidR="00AC514C" w:rsidRPr="00DA4B97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3.25</w:t>
            </w:r>
          </w:p>
        </w:tc>
        <w:tc>
          <w:tcPr>
            <w:tcW w:w="992" w:type="dxa"/>
            <w:vAlign w:val="center"/>
          </w:tcPr>
          <w:p w:rsidR="00AC514C" w:rsidRPr="00DA4B97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DA4B97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.43</w:t>
            </w:r>
          </w:p>
        </w:tc>
        <w:tc>
          <w:tcPr>
            <w:tcW w:w="1211" w:type="dxa"/>
            <w:vAlign w:val="center"/>
          </w:tcPr>
          <w:p w:rsidR="00AC514C" w:rsidRPr="00DA4B97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3.48</w:t>
            </w:r>
          </w:p>
        </w:tc>
      </w:tr>
      <w:tr w:rsidR="00AC514C" w:rsidRPr="002C0ABA" w:rsidTr="00C670E6">
        <w:trPr>
          <w:trHeight w:val="454"/>
          <w:jc w:val="center"/>
        </w:trPr>
        <w:tc>
          <w:tcPr>
            <w:tcW w:w="1526" w:type="dxa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574E04">
              <w:rPr>
                <w:rFonts w:ascii="Times New Roman" w:hAnsi="Times New Roman"/>
                <w:i/>
                <w:szCs w:val="21"/>
              </w:rPr>
              <w:t>h</w:t>
            </w:r>
            <w:r w:rsidRPr="002C0ABA">
              <w:rPr>
                <w:rFonts w:ascii="Times New Roman" w:hAnsi="Times New Roman"/>
                <w:szCs w:val="21"/>
              </w:rPr>
              <w:t>(mg</w:t>
            </w:r>
            <w:r>
              <w:rPr>
                <w:rFonts w:ascii="Times New Roman" w:hAnsi="Times New Roman"/>
                <w:szCs w:val="21"/>
              </w:rPr>
              <w:t>/</w:t>
            </w:r>
            <w:r w:rsidRPr="002C0ABA">
              <w:rPr>
                <w:rFonts w:ascii="Times New Roman" w:hAnsi="Times New Roman"/>
                <w:szCs w:val="21"/>
              </w:rPr>
              <w:t>g</w:t>
            </w:r>
            <w:r w:rsidRPr="00014509">
              <w:rPr>
                <w:rFonts w:ascii="Times New Roman" w:hAnsi="Times New Roman"/>
                <w:szCs w:val="21"/>
              </w:rPr>
              <w:t>/</w:t>
            </w:r>
            <w:r w:rsidRPr="002C0ABA">
              <w:rPr>
                <w:rFonts w:ascii="Times New Roman" w:hAnsi="Times New Roman"/>
                <w:szCs w:val="21"/>
              </w:rPr>
              <w:t>min)</w:t>
            </w:r>
          </w:p>
        </w:tc>
        <w:tc>
          <w:tcPr>
            <w:tcW w:w="709" w:type="dxa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0.31</w:t>
            </w:r>
          </w:p>
        </w:tc>
        <w:tc>
          <w:tcPr>
            <w:tcW w:w="992" w:type="dxa"/>
            <w:gridSpan w:val="3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0.89</w:t>
            </w:r>
          </w:p>
        </w:tc>
        <w:tc>
          <w:tcPr>
            <w:tcW w:w="992" w:type="dxa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0.23</w:t>
            </w:r>
          </w:p>
        </w:tc>
        <w:tc>
          <w:tcPr>
            <w:tcW w:w="1211" w:type="dxa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1.09</w:t>
            </w:r>
          </w:p>
        </w:tc>
      </w:tr>
      <w:tr w:rsidR="00AC514C" w:rsidRPr="002C0ABA" w:rsidTr="00C670E6">
        <w:trPr>
          <w:trHeight w:val="454"/>
          <w:jc w:val="center"/>
        </w:trPr>
        <w:tc>
          <w:tcPr>
            <w:tcW w:w="2093" w:type="dxa"/>
            <w:gridSpan w:val="2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574E04">
              <w:rPr>
                <w:rFonts w:ascii="Times New Roman" w:hAnsi="Times New Roman"/>
                <w:i/>
                <w:szCs w:val="21"/>
              </w:rPr>
              <w:t>R</w:t>
            </w:r>
            <w:r w:rsidRPr="002C0ABA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817" w:type="dxa"/>
            <w:gridSpan w:val="2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0.99</w:t>
            </w:r>
            <w:r>
              <w:rPr>
                <w:rFonts w:ascii="Times New Roman" w:hAnsi="Times New Roman"/>
                <w:szCs w:val="21"/>
              </w:rPr>
              <w:t>79</w:t>
            </w:r>
          </w:p>
        </w:tc>
        <w:tc>
          <w:tcPr>
            <w:tcW w:w="992" w:type="dxa"/>
            <w:gridSpan w:val="3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0.9</w:t>
            </w:r>
            <w:r>
              <w:rPr>
                <w:rFonts w:ascii="Times New Roman" w:hAnsi="Times New Roman"/>
                <w:szCs w:val="21"/>
              </w:rPr>
              <w:t>81</w:t>
            </w:r>
            <w:r w:rsidRPr="002C0AB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0.9</w:t>
            </w:r>
            <w:r>
              <w:rPr>
                <w:rFonts w:ascii="Times New Roman" w:hAnsi="Times New Roman"/>
                <w:szCs w:val="21"/>
              </w:rPr>
              <w:t>891</w:t>
            </w:r>
          </w:p>
        </w:tc>
        <w:tc>
          <w:tcPr>
            <w:tcW w:w="1211" w:type="dxa"/>
            <w:vAlign w:val="center"/>
          </w:tcPr>
          <w:p w:rsidR="00AC514C" w:rsidRPr="002C0ABA" w:rsidRDefault="00AC514C" w:rsidP="00C670E6">
            <w:pPr>
              <w:jc w:val="center"/>
              <w:rPr>
                <w:rFonts w:ascii="Times New Roman" w:hAnsi="Times New Roman"/>
                <w:szCs w:val="21"/>
              </w:rPr>
            </w:pPr>
            <w:r w:rsidRPr="002C0ABA">
              <w:rPr>
                <w:rFonts w:ascii="Times New Roman" w:hAnsi="Times New Roman"/>
                <w:szCs w:val="21"/>
              </w:rPr>
              <w:t>0.9</w:t>
            </w:r>
            <w:r>
              <w:rPr>
                <w:rFonts w:ascii="Times New Roman" w:hAnsi="Times New Roman"/>
                <w:szCs w:val="21"/>
              </w:rPr>
              <w:t>898</w:t>
            </w:r>
          </w:p>
        </w:tc>
      </w:tr>
    </w:tbl>
    <w:p w:rsidR="00AC514C" w:rsidRPr="002C0ABA" w:rsidRDefault="00AC514C" w:rsidP="00AC514C">
      <w:pPr>
        <w:autoSpaceDE w:val="0"/>
        <w:autoSpaceDN w:val="0"/>
        <w:adjustRightInd w:val="0"/>
        <w:spacing w:line="360" w:lineRule="auto"/>
        <w:ind w:left="420"/>
        <w:jc w:val="center"/>
        <w:rPr>
          <w:rFonts w:ascii="Times New Roman" w:hAnsi="Times New Roman"/>
          <w:kern w:val="0"/>
          <w:szCs w:val="21"/>
        </w:rPr>
      </w:pPr>
    </w:p>
    <w:p w:rsidR="00AC514C" w:rsidRDefault="00C00474" w:rsidP="009B0164">
      <w:pPr>
        <w:jc w:val="center"/>
      </w:pPr>
      <w:r w:rsidRPr="00C00474">
        <w:rPr>
          <w:noProof/>
        </w:rPr>
        <w:drawing>
          <wp:inline distT="0" distB="0" distL="0" distR="0">
            <wp:extent cx="3240000" cy="2448000"/>
            <wp:effectExtent l="0" t="0" r="0" b="0"/>
            <wp:docPr id="2" name="图片 2" descr="F:\实验数据测试\Fe-MB去除菲\ERJ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实验数据测试\Fe-MB去除菲\ERJI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64" w:rsidRPr="00EB540D" w:rsidRDefault="009B0164" w:rsidP="009B016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bookmarkStart w:id="22" w:name="OLE_LINK442"/>
      <w:bookmarkStart w:id="23" w:name="OLE_LINK443"/>
      <w:bookmarkStart w:id="24" w:name="OLE_LINK479"/>
      <w:bookmarkStart w:id="25" w:name="OLE_LINK1"/>
      <w:bookmarkStart w:id="26" w:name="OLE_LINK2"/>
      <w:r w:rsidRPr="002C0ABA">
        <w:rPr>
          <w:rFonts w:ascii="Times New Roman" w:hAnsi="Times New Roman"/>
          <w:kern w:val="0"/>
          <w:szCs w:val="21"/>
        </w:rPr>
        <w:t xml:space="preserve">Fig. </w:t>
      </w:r>
      <w:bookmarkEnd w:id="22"/>
      <w:bookmarkEnd w:id="23"/>
      <w:bookmarkEnd w:id="24"/>
      <w:r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/>
          <w:kern w:val="0"/>
          <w:szCs w:val="21"/>
        </w:rPr>
        <w:t>1</w:t>
      </w:r>
      <w:bookmarkEnd w:id="25"/>
      <w:bookmarkEnd w:id="26"/>
      <w:r>
        <w:rPr>
          <w:rFonts w:ascii="Times New Roman" w:hAnsi="Times New Roman"/>
          <w:kern w:val="0"/>
          <w:szCs w:val="21"/>
        </w:rPr>
        <w:t xml:space="preserve"> The </w:t>
      </w:r>
      <w:r w:rsidRPr="002C0ABA">
        <w:rPr>
          <w:rFonts w:ascii="Times New Roman" w:hAnsi="Times New Roman"/>
          <w:kern w:val="0"/>
          <w:szCs w:val="21"/>
        </w:rPr>
        <w:t>pseudo-</w:t>
      </w:r>
      <w:r>
        <w:rPr>
          <w:rFonts w:ascii="Times New Roman" w:hAnsi="Times New Roman"/>
          <w:kern w:val="0"/>
          <w:szCs w:val="21"/>
        </w:rPr>
        <w:t>second</w:t>
      </w:r>
      <w:r w:rsidRPr="002C0ABA">
        <w:rPr>
          <w:rFonts w:ascii="Times New Roman" w:hAnsi="Times New Roman"/>
          <w:kern w:val="0"/>
          <w:szCs w:val="21"/>
        </w:rPr>
        <w:t xml:space="preserve">-order kinetic model </w:t>
      </w:r>
      <w:r>
        <w:rPr>
          <w:rFonts w:ascii="Times New Roman" w:hAnsi="Times New Roman"/>
          <w:kern w:val="0"/>
          <w:szCs w:val="21"/>
        </w:rPr>
        <w:t>at differen</w:t>
      </w:r>
      <w:r w:rsidRPr="009B0164">
        <w:rPr>
          <w:rFonts w:ascii="Times New Roman" w:hAnsi="Times New Roman"/>
          <w:kern w:val="0"/>
          <w:szCs w:val="21"/>
        </w:rPr>
        <w:t xml:space="preserve">t </w:t>
      </w:r>
      <w:r w:rsidRPr="009B0164">
        <w:rPr>
          <w:rFonts w:ascii="Times New Roman" w:eastAsia="AdvGulliv-R" w:hAnsi="Times New Roman"/>
          <w:kern w:val="0"/>
          <w:szCs w:val="21"/>
        </w:rPr>
        <w:t>t</w:t>
      </w:r>
      <w:r w:rsidRPr="009B0164">
        <w:rPr>
          <w:rFonts w:ascii="Times New Roman" w:hAnsi="Times New Roman"/>
          <w:kern w:val="0"/>
          <w:szCs w:val="21"/>
        </w:rPr>
        <w:t>emperatures</w:t>
      </w:r>
      <w:r>
        <w:rPr>
          <w:rFonts w:ascii="Times New Roman" w:hAnsi="Times New Roman"/>
          <w:kern w:val="0"/>
          <w:szCs w:val="21"/>
        </w:rPr>
        <w:t>.</w:t>
      </w:r>
      <w:r w:rsidRPr="000B0B39"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</w:t>
      </w:r>
      <w:r w:rsidRPr="000B0B39">
        <w:rPr>
          <w:rFonts w:ascii="Times New Roman" w:hAnsi="Times New Roman"/>
          <w:kern w:val="0"/>
          <w:szCs w:val="21"/>
        </w:rPr>
        <w:t>dsorbent</w:t>
      </w:r>
      <w:r w:rsidRPr="0035625D">
        <w:rPr>
          <w:rFonts w:ascii="Times New Roman" w:eastAsia="AdvGulliv-R" w:hAnsi="Times New Roman"/>
          <w:kern w:val="0"/>
          <w:szCs w:val="21"/>
        </w:rPr>
        <w:t xml:space="preserve"> </w:t>
      </w:r>
      <w:r>
        <w:rPr>
          <w:rFonts w:ascii="Times New Roman" w:eastAsia="AdvGulliv-R" w:hAnsi="Times New Roman"/>
          <w:kern w:val="0"/>
          <w:szCs w:val="21"/>
        </w:rPr>
        <w:t>dosage=1.0 g/L, i</w:t>
      </w:r>
      <w:r w:rsidRPr="00EB4875">
        <w:rPr>
          <w:rFonts w:ascii="Times New Roman" w:hAnsi="Times New Roman"/>
          <w:kern w:val="0"/>
          <w:szCs w:val="21"/>
        </w:rPr>
        <w:t xml:space="preserve">nitial </w:t>
      </w:r>
      <w:r>
        <w:rPr>
          <w:rFonts w:ascii="Times New Roman" w:hAnsi="Times New Roman"/>
          <w:kern w:val="0"/>
          <w:szCs w:val="21"/>
        </w:rPr>
        <w:t>PHE concentration=0.8</w:t>
      </w:r>
      <w:r w:rsidRPr="00EB4875">
        <w:rPr>
          <w:rFonts w:ascii="Times New Roman" w:hAnsi="Times New Roman"/>
          <w:kern w:val="0"/>
          <w:szCs w:val="21"/>
        </w:rPr>
        <w:t xml:space="preserve"> mg</w:t>
      </w:r>
      <w:r>
        <w:rPr>
          <w:rFonts w:ascii="Times New Roman" w:hAnsi="Times New Roman"/>
          <w:kern w:val="0"/>
          <w:sz w:val="24"/>
          <w:szCs w:val="24"/>
        </w:rPr>
        <w:t>/L</w:t>
      </w:r>
      <w:r>
        <w:rPr>
          <w:rFonts w:ascii="Times New Roman" w:hAnsi="Times New Roman"/>
          <w:kern w:val="0"/>
          <w:szCs w:val="21"/>
        </w:rPr>
        <w:t xml:space="preserve">, </w:t>
      </w:r>
      <w:r w:rsidRPr="00EB4875">
        <w:rPr>
          <w:rFonts w:ascii="Times New Roman" w:hAnsi="Times New Roman"/>
          <w:kern w:val="0"/>
          <w:szCs w:val="21"/>
        </w:rPr>
        <w:t>pH</w:t>
      </w:r>
      <w:r>
        <w:rPr>
          <w:rFonts w:ascii="Times New Roman" w:hAnsi="Times New Roman"/>
          <w:kern w:val="0"/>
          <w:szCs w:val="21"/>
        </w:rPr>
        <w:t>=</w:t>
      </w:r>
      <w:r w:rsidRPr="00EB4875">
        <w:rPr>
          <w:rFonts w:ascii="Times New Roman" w:hAnsi="Times New Roman"/>
          <w:kern w:val="0"/>
          <w:szCs w:val="21"/>
        </w:rPr>
        <w:t>6.</w:t>
      </w:r>
      <w:r>
        <w:rPr>
          <w:rFonts w:ascii="Times New Roman" w:hAnsi="Times New Roman"/>
          <w:kern w:val="0"/>
          <w:szCs w:val="21"/>
        </w:rPr>
        <w:t>5</w:t>
      </w:r>
      <w:r w:rsidRPr="00EB4875">
        <w:rPr>
          <w:rFonts w:ascii="Times New Roman" w:hAnsi="Times New Roman"/>
          <w:kern w:val="0"/>
          <w:szCs w:val="21"/>
        </w:rPr>
        <w:t>.</w:t>
      </w:r>
    </w:p>
    <w:p w:rsidR="009B0164" w:rsidRDefault="00FF5907" w:rsidP="009B0164">
      <w:pPr>
        <w:jc w:val="center"/>
      </w:pPr>
      <w:r w:rsidRPr="00FF5907">
        <w:rPr>
          <w:noProof/>
        </w:rPr>
        <w:drawing>
          <wp:inline distT="0" distB="0" distL="0" distR="0">
            <wp:extent cx="3240000" cy="2379600"/>
            <wp:effectExtent l="0" t="0" r="0" b="1905"/>
            <wp:docPr id="1" name="图片 1" descr="F:\实验数据测试\Fe-MB去除菲\OB-C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实验数据测试\Fe-MB去除菲\OB-C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907">
        <w:rPr>
          <w:noProof/>
        </w:rPr>
        <w:drawing>
          <wp:inline distT="0" distB="0" distL="0" distR="0">
            <wp:extent cx="3240000" cy="2361600"/>
            <wp:effectExtent l="0" t="0" r="0" b="635"/>
            <wp:docPr id="3" name="图片 3" descr="F:\实验数据测试\Fe-MB去除菲\NAOH-c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实验数据测试\Fe-MB去除菲\NAOH-c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D2" w:rsidRDefault="00C34361" w:rsidP="009B0164">
      <w:pPr>
        <w:jc w:val="center"/>
      </w:pPr>
      <w:r w:rsidRPr="00C34361">
        <w:rPr>
          <w:noProof/>
        </w:rPr>
        <w:lastRenderedPageBreak/>
        <w:drawing>
          <wp:inline distT="0" distB="0" distL="0" distR="0">
            <wp:extent cx="3240000" cy="2437200"/>
            <wp:effectExtent l="0" t="0" r="0" b="1270"/>
            <wp:docPr id="5" name="图片 5" descr="F:\实验数据测试\Fe-MB去除菲\铁对比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实验数据测试\Fe-MB去除菲\铁对比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07" w:rsidRDefault="006000ED" w:rsidP="00FF5907">
      <w:pPr>
        <w:jc w:val="center"/>
        <w:rPr>
          <w:rFonts w:ascii="Times New Roman" w:hAnsi="Times New Roman"/>
          <w:kern w:val="0"/>
          <w:szCs w:val="21"/>
        </w:rPr>
      </w:pPr>
      <w:r w:rsidRPr="002C0ABA">
        <w:rPr>
          <w:rFonts w:ascii="Times New Roman" w:hAnsi="Times New Roman"/>
          <w:kern w:val="0"/>
          <w:szCs w:val="21"/>
        </w:rPr>
        <w:t xml:space="preserve">Fig. </w:t>
      </w:r>
      <w:r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/>
          <w:kern w:val="0"/>
          <w:szCs w:val="21"/>
        </w:rPr>
        <w:t xml:space="preserve">2 </w:t>
      </w:r>
      <w:r w:rsidR="00FF5907">
        <w:rPr>
          <w:rFonts w:ascii="Times New Roman" w:eastAsia="AdvGulliv-R" w:hAnsi="Times New Roman"/>
          <w:kern w:val="0"/>
          <w:szCs w:val="21"/>
        </w:rPr>
        <w:t>C1s XPS</w:t>
      </w:r>
      <w:r w:rsidR="00FF5907">
        <w:rPr>
          <w:rFonts w:ascii="Times New Roman" w:hAnsi="Times New Roman"/>
          <w:bCs/>
          <w:kern w:val="0"/>
          <w:szCs w:val="21"/>
        </w:rPr>
        <w:t xml:space="preserve"> spectra of </w:t>
      </w:r>
      <w:r>
        <w:rPr>
          <w:rFonts w:ascii="Times New Roman" w:eastAsia="AdvGulliv-R" w:hAnsi="Times New Roman"/>
          <w:kern w:val="0"/>
          <w:szCs w:val="21"/>
        </w:rPr>
        <w:t>BC (a)</w:t>
      </w:r>
      <w:r w:rsidR="009B59B4">
        <w:rPr>
          <w:rFonts w:ascii="Times New Roman" w:hAnsi="Times New Roman"/>
          <w:kern w:val="0"/>
          <w:szCs w:val="21"/>
        </w:rPr>
        <w:t>,</w:t>
      </w:r>
      <w:r w:rsidR="00FF5907">
        <w:rPr>
          <w:rFonts w:ascii="Times New Roman" w:eastAsia="AdvGulliv-R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MB (b)</w:t>
      </w:r>
      <w:r w:rsidR="009B59B4">
        <w:rPr>
          <w:rFonts w:ascii="Times New Roman" w:hAnsi="Times New Roman"/>
          <w:kern w:val="0"/>
          <w:szCs w:val="21"/>
        </w:rPr>
        <w:t xml:space="preserve"> and Fe</w:t>
      </w:r>
      <w:r w:rsidR="00000EE9" w:rsidRPr="00000EE9">
        <w:rPr>
          <w:rFonts w:ascii="AdvTT3e39d8c8.B" w:eastAsiaTheme="minorEastAsia" w:hAnsi="AdvTT3e39d8c8.B" w:cs="AdvTT3e39d8c8.B"/>
          <w:kern w:val="0"/>
          <w:sz w:val="16"/>
          <w:szCs w:val="16"/>
        </w:rPr>
        <w:t xml:space="preserve"> </w:t>
      </w:r>
      <w:r w:rsidR="0037440B">
        <w:rPr>
          <w:rFonts w:ascii="AdvTT3e39d8c8.B" w:eastAsiaTheme="minorEastAsia" w:hAnsi="AdvTT3e39d8c8.B" w:cs="AdvTT3e39d8c8.B"/>
          <w:kern w:val="0"/>
          <w:sz w:val="16"/>
          <w:szCs w:val="16"/>
        </w:rPr>
        <w:t>2p</w:t>
      </w:r>
      <w:r w:rsidR="00000EE9">
        <w:rPr>
          <w:rFonts w:ascii="AdvTT3e39d8c8.B" w:eastAsiaTheme="minorEastAsia" w:hAnsi="AdvTT3e39d8c8.B" w:cs="AdvTT3e39d8c8.B"/>
          <w:kern w:val="0"/>
          <w:sz w:val="16"/>
          <w:szCs w:val="16"/>
        </w:rPr>
        <w:t xml:space="preserve"> </w:t>
      </w:r>
      <w:r w:rsidR="0037440B">
        <w:rPr>
          <w:rFonts w:ascii="Times New Roman" w:eastAsia="AdvGulliv-R" w:hAnsi="Times New Roman"/>
          <w:kern w:val="0"/>
          <w:szCs w:val="21"/>
        </w:rPr>
        <w:t>XPS</w:t>
      </w:r>
      <w:r w:rsidR="0037440B">
        <w:rPr>
          <w:rFonts w:ascii="Times New Roman" w:hAnsi="Times New Roman"/>
          <w:bCs/>
          <w:kern w:val="0"/>
          <w:szCs w:val="21"/>
        </w:rPr>
        <w:t xml:space="preserve"> spectra of used nZVI/MB</w:t>
      </w:r>
      <w:r w:rsidR="009B59B4">
        <w:rPr>
          <w:rFonts w:ascii="Times New Roman" w:hAnsi="Times New Roman"/>
          <w:kern w:val="0"/>
          <w:szCs w:val="21"/>
        </w:rPr>
        <w:t xml:space="preserve"> (c).</w:t>
      </w:r>
    </w:p>
    <w:p w:rsidR="00A76FAE" w:rsidRDefault="00A76FAE" w:rsidP="00502EE9">
      <w:pPr>
        <w:rPr>
          <w:rFonts w:ascii="Times New Roman" w:eastAsiaTheme="minorEastAsia" w:hAnsi="Times New Roman"/>
          <w:sz w:val="24"/>
          <w:szCs w:val="24"/>
        </w:rPr>
      </w:pPr>
    </w:p>
    <w:p w:rsidR="00A76FAE" w:rsidRDefault="00A76FAE" w:rsidP="00502EE9">
      <w:pPr>
        <w:rPr>
          <w:rFonts w:ascii="Times New Roman" w:eastAsiaTheme="minorEastAsia" w:hAnsi="Times New Roman"/>
          <w:sz w:val="24"/>
          <w:szCs w:val="24"/>
        </w:rPr>
      </w:pPr>
    </w:p>
    <w:p w:rsidR="00502EE9" w:rsidRDefault="00A76FAE" w:rsidP="00502EE9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fldChar w:fldCharType="begin"/>
      </w:r>
      <w:r>
        <w:rPr>
          <w:rFonts w:ascii="Times New Roman" w:eastAsiaTheme="minorEastAsia" w:hAnsi="Times New Roman"/>
          <w:sz w:val="24"/>
          <w:szCs w:val="24"/>
        </w:rPr>
        <w:instrText xml:space="preserve"> ADDIN EN.REFLIST </w:instrText>
      </w:r>
      <w:r>
        <w:rPr>
          <w:rFonts w:ascii="Times New Roman" w:eastAsiaTheme="minorEastAsia" w:hAnsi="Times New Roman"/>
          <w:sz w:val="24"/>
          <w:szCs w:val="24"/>
        </w:rPr>
        <w:fldChar w:fldCharType="end"/>
      </w:r>
    </w:p>
    <w:sectPr w:rsidR="00502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2D" w:rsidRDefault="0074232D" w:rsidP="004F5295">
      <w:r>
        <w:separator/>
      </w:r>
    </w:p>
  </w:endnote>
  <w:endnote w:type="continuationSeparator" w:id="0">
    <w:p w:rsidR="0074232D" w:rsidRDefault="0074232D" w:rsidP="004F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MMJ L+ Gullive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AdvTT3e39d8c8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2D" w:rsidRDefault="0074232D" w:rsidP="004F5295">
      <w:r>
        <w:separator/>
      </w:r>
    </w:p>
  </w:footnote>
  <w:footnote w:type="continuationSeparator" w:id="0">
    <w:p w:rsidR="0074232D" w:rsidRDefault="0074232D" w:rsidP="004F5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mental Technolog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sd5v0z9jsrpeve2e5dxtwzjt0f0t59xpxvv&quot;&gt;我的EndNote库&lt;record-ids&gt;&lt;item&gt;1029&lt;/item&gt;&lt;/record-ids&gt;&lt;/item&gt;&lt;/Libraries&gt;"/>
  </w:docVars>
  <w:rsids>
    <w:rsidRoot w:val="00371AB6"/>
    <w:rsid w:val="00000EE9"/>
    <w:rsid w:val="00005104"/>
    <w:rsid w:val="00020A17"/>
    <w:rsid w:val="00027A14"/>
    <w:rsid w:val="000A12CF"/>
    <w:rsid w:val="00115BA3"/>
    <w:rsid w:val="00155F4C"/>
    <w:rsid w:val="001A1EE1"/>
    <w:rsid w:val="002316D2"/>
    <w:rsid w:val="00347BBF"/>
    <w:rsid w:val="00371AB6"/>
    <w:rsid w:val="0037440B"/>
    <w:rsid w:val="00395B2D"/>
    <w:rsid w:val="003C51A4"/>
    <w:rsid w:val="00475C59"/>
    <w:rsid w:val="004925C1"/>
    <w:rsid w:val="004C7021"/>
    <w:rsid w:val="004F5295"/>
    <w:rsid w:val="00502EE9"/>
    <w:rsid w:val="00523067"/>
    <w:rsid w:val="006000ED"/>
    <w:rsid w:val="00611E65"/>
    <w:rsid w:val="0074232D"/>
    <w:rsid w:val="00747A9E"/>
    <w:rsid w:val="007A52A0"/>
    <w:rsid w:val="007A73E9"/>
    <w:rsid w:val="008027C1"/>
    <w:rsid w:val="00883696"/>
    <w:rsid w:val="00894088"/>
    <w:rsid w:val="008B4D86"/>
    <w:rsid w:val="008B7D12"/>
    <w:rsid w:val="008D796F"/>
    <w:rsid w:val="008E43F4"/>
    <w:rsid w:val="00956AA3"/>
    <w:rsid w:val="0097603F"/>
    <w:rsid w:val="009B0164"/>
    <w:rsid w:val="009B59B4"/>
    <w:rsid w:val="009C3E49"/>
    <w:rsid w:val="00A650AA"/>
    <w:rsid w:val="00A76FAE"/>
    <w:rsid w:val="00AB3018"/>
    <w:rsid w:val="00AC514C"/>
    <w:rsid w:val="00AF03D4"/>
    <w:rsid w:val="00B745E2"/>
    <w:rsid w:val="00BA003C"/>
    <w:rsid w:val="00C00474"/>
    <w:rsid w:val="00C33293"/>
    <w:rsid w:val="00C34361"/>
    <w:rsid w:val="00C670E6"/>
    <w:rsid w:val="00C94F73"/>
    <w:rsid w:val="00CE0DDB"/>
    <w:rsid w:val="00D17438"/>
    <w:rsid w:val="00D671B3"/>
    <w:rsid w:val="00DB20AC"/>
    <w:rsid w:val="00E7501F"/>
    <w:rsid w:val="00EB5235"/>
    <w:rsid w:val="00EF3449"/>
    <w:rsid w:val="00F37D64"/>
    <w:rsid w:val="00F43C52"/>
    <w:rsid w:val="00F647DE"/>
    <w:rsid w:val="00F72C95"/>
    <w:rsid w:val="00FD47A3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FC144-860A-457C-9C00-8A436D7C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2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2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295"/>
    <w:rPr>
      <w:sz w:val="18"/>
      <w:szCs w:val="18"/>
    </w:rPr>
  </w:style>
  <w:style w:type="paragraph" w:customStyle="1" w:styleId="Default">
    <w:name w:val="Default"/>
    <w:rsid w:val="004F5295"/>
    <w:pPr>
      <w:widowControl w:val="0"/>
      <w:autoSpaceDE w:val="0"/>
      <w:autoSpaceDN w:val="0"/>
      <w:adjustRightInd w:val="0"/>
    </w:pPr>
    <w:rPr>
      <w:rFonts w:ascii="FEMMJ L+ Gulliver" w:eastAsia="FEMMJ L+ Gulliver" w:hAnsi="Calibri" w:cs="FEMMJ L+ Gulliver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95B2D"/>
    <w:rPr>
      <w:color w:val="0563C1" w:themeColor="hyperlink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395B2D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395B2D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395B2D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A76FAE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76FAE"/>
    <w:rPr>
      <w:rFonts w:ascii="Calibri" w:eastAsia="宋体" w:hAnsi="Calibri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76FAE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76FAE"/>
    <w:rPr>
      <w:rFonts w:ascii="Calibri" w:eastAsia="宋体" w:hAnsi="Calibri" w:cs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3</Pages>
  <Words>251</Words>
  <Characters>1433</Characters>
  <Application>Microsoft Office Word</Application>
  <DocSecurity>0</DocSecurity>
  <Lines>11</Lines>
  <Paragraphs>3</Paragraphs>
  <ScaleCrop>false</ScaleCrop>
  <Company>Sky123.Org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dcterms:created xsi:type="dcterms:W3CDTF">2018-04-08T08:10:00Z</dcterms:created>
  <dcterms:modified xsi:type="dcterms:W3CDTF">2018-10-18T07:12:00Z</dcterms:modified>
</cp:coreProperties>
</file>