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789CF3" w14:textId="77777777" w:rsidR="00062FF0" w:rsidRPr="00B156EB" w:rsidRDefault="00062FF0" w:rsidP="00062FF0">
      <w:pPr>
        <w:widowControl w:val="0"/>
        <w:spacing w:after="0" w:line="360" w:lineRule="auto"/>
        <w:jc w:val="center"/>
        <w:rPr>
          <w:rFonts w:ascii="Times New Roman" w:eastAsia="Times New Roman" w:hAnsi="Times New Roman"/>
          <w:b/>
          <w:kern w:val="2"/>
          <w:sz w:val="30"/>
          <w:szCs w:val="30"/>
        </w:rPr>
      </w:pPr>
    </w:p>
    <w:p w14:paraId="1E29DDFC" w14:textId="546BEF4D" w:rsidR="00062FF0" w:rsidRPr="00B156EB" w:rsidRDefault="00CC7D17" w:rsidP="00062FF0">
      <w:pPr>
        <w:widowControl w:val="0"/>
        <w:spacing w:after="0" w:line="360" w:lineRule="auto"/>
        <w:jc w:val="center"/>
        <w:rPr>
          <w:rFonts w:ascii="Times New Roman" w:eastAsia="Times New Roman" w:hAnsi="Times New Roman"/>
          <w:b/>
          <w:kern w:val="2"/>
          <w:sz w:val="30"/>
          <w:szCs w:val="30"/>
        </w:rPr>
      </w:pPr>
      <w:r w:rsidRPr="00B156EB">
        <w:rPr>
          <w:rFonts w:ascii="Times New Roman" w:eastAsia="Times New Roman" w:hAnsi="Times New Roman"/>
          <w:b/>
          <w:kern w:val="2"/>
          <w:sz w:val="30"/>
          <w:szCs w:val="30"/>
        </w:rPr>
        <w:t>Supplemental</w:t>
      </w:r>
      <w:r w:rsidR="00062FF0" w:rsidRPr="00B156EB">
        <w:rPr>
          <w:rFonts w:ascii="Times New Roman" w:eastAsia="Times New Roman" w:hAnsi="Times New Roman"/>
          <w:b/>
          <w:kern w:val="2"/>
          <w:sz w:val="30"/>
          <w:szCs w:val="30"/>
        </w:rPr>
        <w:t xml:space="preserve"> </w:t>
      </w:r>
      <w:r w:rsidRPr="00B156EB">
        <w:rPr>
          <w:rFonts w:ascii="Times New Roman" w:eastAsia="Times New Roman" w:hAnsi="Times New Roman"/>
          <w:b/>
          <w:kern w:val="2"/>
          <w:sz w:val="30"/>
          <w:szCs w:val="30"/>
        </w:rPr>
        <w:t>Information,</w:t>
      </w:r>
    </w:p>
    <w:p w14:paraId="4735DFDE" w14:textId="77777777" w:rsidR="00062FF0" w:rsidRPr="00B156EB" w:rsidRDefault="00062FF0" w:rsidP="00062FF0">
      <w:pPr>
        <w:widowControl w:val="0"/>
        <w:spacing w:after="0" w:line="360" w:lineRule="auto"/>
        <w:jc w:val="center"/>
        <w:rPr>
          <w:rFonts w:ascii="Times New Roman" w:eastAsia="Times New Roman" w:hAnsi="Times New Roman"/>
          <w:b/>
          <w:kern w:val="2"/>
          <w:sz w:val="30"/>
          <w:szCs w:val="30"/>
        </w:rPr>
      </w:pPr>
      <w:r w:rsidRPr="00B156EB">
        <w:rPr>
          <w:rFonts w:ascii="Times New Roman" w:eastAsia="Times New Roman" w:hAnsi="Times New Roman"/>
          <w:b/>
          <w:kern w:val="2"/>
          <w:sz w:val="30"/>
          <w:szCs w:val="30"/>
        </w:rPr>
        <w:t>Numerical modeling of the performance of high flow DMAs to classify sub-2 nm particles</w:t>
      </w:r>
    </w:p>
    <w:p w14:paraId="78DA20E3" w14:textId="77777777" w:rsidR="00062FF0" w:rsidRPr="00B156EB" w:rsidRDefault="00062FF0" w:rsidP="00062FF0">
      <w:pPr>
        <w:spacing w:after="0" w:line="360" w:lineRule="auto"/>
        <w:jc w:val="center"/>
        <w:rPr>
          <w:rFonts w:ascii="Times New Roman" w:hAnsi="Times New Roman"/>
          <w:sz w:val="24"/>
        </w:rPr>
      </w:pPr>
    </w:p>
    <w:p w14:paraId="632C8B1D" w14:textId="77777777" w:rsidR="00062FF0" w:rsidRPr="00B156EB" w:rsidRDefault="00062FF0" w:rsidP="00062FF0">
      <w:pPr>
        <w:spacing w:after="0" w:line="360" w:lineRule="auto"/>
        <w:jc w:val="center"/>
        <w:rPr>
          <w:rFonts w:ascii="Times New Roman" w:hAnsi="Times New Roman"/>
          <w:sz w:val="24"/>
        </w:rPr>
      </w:pPr>
    </w:p>
    <w:p w14:paraId="3EE1D20B" w14:textId="77777777" w:rsidR="00062FF0" w:rsidRPr="00B156EB" w:rsidRDefault="00062FF0" w:rsidP="00062FF0">
      <w:pPr>
        <w:spacing w:after="0" w:line="360" w:lineRule="auto"/>
        <w:jc w:val="center"/>
        <w:rPr>
          <w:rFonts w:ascii="Times New Roman" w:hAnsi="Times New Roman"/>
          <w:sz w:val="24"/>
        </w:rPr>
      </w:pPr>
    </w:p>
    <w:p w14:paraId="7843C928" w14:textId="77777777" w:rsidR="00062FF0" w:rsidRPr="00B156EB" w:rsidRDefault="00062FF0" w:rsidP="00062FF0">
      <w:pPr>
        <w:spacing w:after="0" w:line="360" w:lineRule="auto"/>
        <w:jc w:val="center"/>
        <w:rPr>
          <w:rFonts w:ascii="Times New Roman" w:hAnsi="Times New Roman"/>
          <w:sz w:val="24"/>
        </w:rPr>
      </w:pPr>
    </w:p>
    <w:p w14:paraId="5B890994" w14:textId="77777777" w:rsidR="00062FF0" w:rsidRPr="00B156EB" w:rsidRDefault="00062FF0" w:rsidP="00062FF0">
      <w:pPr>
        <w:spacing w:after="0" w:line="360" w:lineRule="auto"/>
        <w:jc w:val="center"/>
        <w:rPr>
          <w:rFonts w:ascii="Times New Roman" w:hAnsi="Times New Roman"/>
          <w:sz w:val="24"/>
        </w:rPr>
      </w:pPr>
    </w:p>
    <w:p w14:paraId="33414AF5" w14:textId="77777777" w:rsidR="00062FF0" w:rsidRPr="00B156EB" w:rsidRDefault="00062FF0" w:rsidP="00062FF0">
      <w:pPr>
        <w:adjustRightInd w:val="0"/>
        <w:snapToGrid w:val="0"/>
        <w:spacing w:after="0" w:line="360" w:lineRule="auto"/>
        <w:jc w:val="center"/>
        <w:rPr>
          <w:rFonts w:ascii="Times New Roman" w:hAnsi="Times New Roman"/>
          <w:sz w:val="24"/>
          <w:szCs w:val="24"/>
          <w:vertAlign w:val="superscript"/>
        </w:rPr>
      </w:pPr>
      <w:r w:rsidRPr="00B156EB">
        <w:rPr>
          <w:rFonts w:ascii="Times New Roman" w:hAnsi="Times New Roman"/>
          <w:sz w:val="24"/>
          <w:szCs w:val="24"/>
        </w:rPr>
        <w:t>Huang Zhang</w:t>
      </w:r>
      <w:r w:rsidRPr="00B156EB">
        <w:rPr>
          <w:rFonts w:ascii="Times New Roman" w:hAnsi="Times New Roman"/>
          <w:sz w:val="24"/>
          <w:szCs w:val="24"/>
          <w:vertAlign w:val="superscript"/>
        </w:rPr>
        <w:t>1,</w:t>
      </w:r>
      <w:proofErr w:type="gramStart"/>
      <w:r w:rsidRPr="00B156EB">
        <w:rPr>
          <w:rFonts w:ascii="Times New Roman" w:hAnsi="Times New Roman"/>
          <w:sz w:val="24"/>
          <w:szCs w:val="24"/>
          <w:vertAlign w:val="superscript"/>
        </w:rPr>
        <w:t>2,a</w:t>
      </w:r>
      <w:proofErr w:type="gramEnd"/>
      <w:r w:rsidRPr="00B156EB">
        <w:rPr>
          <w:rFonts w:ascii="Times New Roman" w:hAnsi="Times New Roman"/>
          <w:sz w:val="24"/>
          <w:szCs w:val="24"/>
        </w:rPr>
        <w:t>, Girish Sharma</w:t>
      </w:r>
      <w:r w:rsidRPr="00B156EB">
        <w:rPr>
          <w:rFonts w:ascii="Times New Roman" w:hAnsi="Times New Roman"/>
          <w:sz w:val="24"/>
          <w:szCs w:val="24"/>
          <w:vertAlign w:val="superscript"/>
        </w:rPr>
        <w:t>1,a</w:t>
      </w:r>
      <w:r w:rsidRPr="00B156EB">
        <w:rPr>
          <w:rFonts w:ascii="Times New Roman" w:hAnsi="Times New Roman"/>
          <w:sz w:val="24"/>
          <w:szCs w:val="24"/>
        </w:rPr>
        <w:t>, Yang Wang</w:t>
      </w:r>
      <w:r w:rsidRPr="00B156EB">
        <w:rPr>
          <w:rFonts w:ascii="Times New Roman" w:hAnsi="Times New Roman"/>
          <w:sz w:val="24"/>
          <w:szCs w:val="24"/>
          <w:vertAlign w:val="superscript"/>
        </w:rPr>
        <w:t>1</w:t>
      </w:r>
      <w:r w:rsidRPr="00B156EB">
        <w:rPr>
          <w:rFonts w:ascii="Times New Roman" w:hAnsi="Times New Roman"/>
          <w:sz w:val="24"/>
          <w:szCs w:val="24"/>
        </w:rPr>
        <w:t xml:space="preserve">, </w:t>
      </w:r>
      <w:proofErr w:type="spellStart"/>
      <w:r w:rsidRPr="00B156EB">
        <w:rPr>
          <w:rFonts w:ascii="Times New Roman" w:hAnsi="Times New Roman"/>
          <w:sz w:val="24"/>
          <w:szCs w:val="24"/>
        </w:rPr>
        <w:t>Shuiqing</w:t>
      </w:r>
      <w:proofErr w:type="spellEnd"/>
      <w:r w:rsidRPr="00B156EB">
        <w:rPr>
          <w:rFonts w:ascii="Times New Roman" w:hAnsi="Times New Roman"/>
          <w:sz w:val="24"/>
          <w:szCs w:val="24"/>
        </w:rPr>
        <w:t xml:space="preserve"> Li</w:t>
      </w:r>
      <w:r w:rsidRPr="00B156EB">
        <w:rPr>
          <w:rFonts w:ascii="Times New Roman" w:hAnsi="Times New Roman"/>
          <w:sz w:val="24"/>
          <w:szCs w:val="24"/>
          <w:vertAlign w:val="superscript"/>
        </w:rPr>
        <w:t>2</w:t>
      </w:r>
      <w:r w:rsidRPr="00B156EB">
        <w:rPr>
          <w:rFonts w:ascii="Times New Roman" w:hAnsi="Times New Roman"/>
          <w:sz w:val="24"/>
          <w:szCs w:val="24"/>
        </w:rPr>
        <w:t xml:space="preserve">, and </w:t>
      </w:r>
      <w:proofErr w:type="spellStart"/>
      <w:r w:rsidRPr="00B156EB">
        <w:rPr>
          <w:rFonts w:ascii="Times New Roman" w:hAnsi="Times New Roman"/>
          <w:sz w:val="24"/>
          <w:szCs w:val="24"/>
        </w:rPr>
        <w:t>Pratim</w:t>
      </w:r>
      <w:proofErr w:type="spellEnd"/>
      <w:r w:rsidRPr="00B156EB">
        <w:rPr>
          <w:rFonts w:ascii="Times New Roman" w:hAnsi="Times New Roman"/>
          <w:sz w:val="24"/>
          <w:szCs w:val="24"/>
        </w:rPr>
        <w:t xml:space="preserve"> Biswas</w:t>
      </w:r>
      <w:r w:rsidRPr="00B156EB">
        <w:rPr>
          <w:rFonts w:ascii="Times New Roman" w:hAnsi="Times New Roman"/>
          <w:sz w:val="24"/>
          <w:szCs w:val="24"/>
          <w:vertAlign w:val="superscript"/>
        </w:rPr>
        <w:t>1*</w:t>
      </w:r>
    </w:p>
    <w:p w14:paraId="6AE56AD3" w14:textId="77777777" w:rsidR="00062FF0" w:rsidRPr="00B156EB" w:rsidRDefault="00062FF0" w:rsidP="00062FF0">
      <w:pPr>
        <w:adjustRightInd w:val="0"/>
        <w:snapToGrid w:val="0"/>
        <w:spacing w:after="0" w:line="360" w:lineRule="auto"/>
        <w:jc w:val="center"/>
        <w:rPr>
          <w:rFonts w:ascii="Times New Roman" w:hAnsi="Times New Roman"/>
          <w:sz w:val="24"/>
          <w:szCs w:val="24"/>
        </w:rPr>
      </w:pPr>
      <w:proofErr w:type="spellStart"/>
      <w:r w:rsidRPr="00B156EB">
        <w:rPr>
          <w:rFonts w:ascii="Times New Roman" w:hAnsi="Times New Roman"/>
          <w:sz w:val="24"/>
          <w:szCs w:val="24"/>
          <w:vertAlign w:val="superscript"/>
        </w:rPr>
        <w:t>a</w:t>
      </w:r>
      <w:r w:rsidRPr="00B156EB">
        <w:rPr>
          <w:rFonts w:ascii="Times New Roman" w:hAnsi="Times New Roman"/>
          <w:sz w:val="24"/>
          <w:szCs w:val="24"/>
        </w:rPr>
        <w:t>Equal</w:t>
      </w:r>
      <w:proofErr w:type="spellEnd"/>
      <w:r w:rsidRPr="00B156EB">
        <w:rPr>
          <w:rFonts w:ascii="Times New Roman" w:hAnsi="Times New Roman"/>
          <w:sz w:val="24"/>
          <w:szCs w:val="24"/>
        </w:rPr>
        <w:t xml:space="preserve"> contribution</w:t>
      </w:r>
    </w:p>
    <w:p w14:paraId="7CFD769F" w14:textId="77777777" w:rsidR="00ED190C" w:rsidRDefault="00062FF0" w:rsidP="00ED190C">
      <w:pPr>
        <w:adjustRightInd w:val="0"/>
        <w:snapToGrid w:val="0"/>
        <w:spacing w:after="0" w:line="360" w:lineRule="auto"/>
        <w:jc w:val="center"/>
        <w:rPr>
          <w:rFonts w:ascii="Times New Roman" w:hAnsi="Times New Roman" w:cs="Times New Roman"/>
          <w:sz w:val="24"/>
          <w:szCs w:val="24"/>
        </w:rPr>
      </w:pPr>
      <w:r w:rsidRPr="00B156EB">
        <w:rPr>
          <w:rFonts w:ascii="Times New Roman" w:hAnsi="Times New Roman" w:cs="Times New Roman"/>
          <w:sz w:val="24"/>
          <w:szCs w:val="24"/>
        </w:rPr>
        <w:t>1.</w:t>
      </w:r>
      <w:r w:rsidR="00ED190C">
        <w:rPr>
          <w:rFonts w:ascii="Times New Roman" w:hAnsi="Times New Roman" w:cs="Times New Roman"/>
          <w:sz w:val="24"/>
          <w:szCs w:val="24"/>
        </w:rPr>
        <w:t xml:space="preserve"> </w:t>
      </w:r>
      <w:r w:rsidRPr="00B156EB">
        <w:rPr>
          <w:rFonts w:ascii="Times New Roman" w:hAnsi="Times New Roman" w:cs="Times New Roman"/>
          <w:sz w:val="24"/>
          <w:szCs w:val="24"/>
        </w:rPr>
        <w:t>Center for Aerosol Science and Engineering, Department of Energy, Environmental and Chemical Engineering, Washington University in St. Louis, MO 63130, USA</w:t>
      </w:r>
    </w:p>
    <w:p w14:paraId="797EEE3D" w14:textId="5F3AE675" w:rsidR="00062FF0" w:rsidRPr="00B156EB" w:rsidRDefault="00ED190C" w:rsidP="00ED190C">
      <w:pPr>
        <w:adjustRightInd w:val="0"/>
        <w:snapToGri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062FF0" w:rsidRPr="00B156EB">
        <w:rPr>
          <w:rFonts w:ascii="Times New Roman" w:hAnsi="Times New Roman" w:cs="Times New Roman"/>
          <w:sz w:val="24"/>
          <w:szCs w:val="24"/>
        </w:rPr>
        <w:t xml:space="preserve">2. Department of Energy and Power Engineering, Tsinghua University, </w:t>
      </w:r>
      <w:proofErr w:type="spellStart"/>
      <w:r w:rsidR="00062FF0" w:rsidRPr="00B156EB">
        <w:rPr>
          <w:rFonts w:ascii="Times New Roman" w:hAnsi="Times New Roman" w:cs="Times New Roman"/>
          <w:sz w:val="24"/>
          <w:szCs w:val="24"/>
        </w:rPr>
        <w:t>Haidian</w:t>
      </w:r>
      <w:proofErr w:type="spellEnd"/>
      <w:r w:rsidR="00062FF0" w:rsidRPr="00B156EB">
        <w:rPr>
          <w:rFonts w:ascii="Times New Roman" w:hAnsi="Times New Roman" w:cs="Times New Roman"/>
          <w:sz w:val="24"/>
          <w:szCs w:val="24"/>
        </w:rPr>
        <w:t xml:space="preserve"> District, Beijing 100084, China</w:t>
      </w:r>
    </w:p>
    <w:p w14:paraId="15869412" w14:textId="77777777" w:rsidR="00062FF0" w:rsidRPr="00B156EB" w:rsidRDefault="00062FF0" w:rsidP="00062FF0">
      <w:pPr>
        <w:spacing w:after="0" w:line="360" w:lineRule="auto"/>
        <w:jc w:val="center"/>
        <w:rPr>
          <w:rFonts w:ascii="Times New Roman" w:hAnsi="Times New Roman"/>
          <w:sz w:val="24"/>
          <w:szCs w:val="24"/>
          <w:lang w:eastAsia="ko-KR"/>
        </w:rPr>
      </w:pPr>
    </w:p>
    <w:p w14:paraId="66EB3E65" w14:textId="77777777" w:rsidR="00062FF0" w:rsidRPr="00B156EB" w:rsidRDefault="00062FF0" w:rsidP="00062FF0">
      <w:pPr>
        <w:spacing w:after="0" w:line="360" w:lineRule="auto"/>
        <w:jc w:val="center"/>
        <w:rPr>
          <w:rFonts w:ascii="Times New Roman" w:hAnsi="Times New Roman"/>
          <w:sz w:val="24"/>
          <w:szCs w:val="24"/>
          <w:lang w:eastAsia="ko-KR"/>
        </w:rPr>
      </w:pPr>
    </w:p>
    <w:p w14:paraId="69C589F2" w14:textId="77777777" w:rsidR="00062FF0" w:rsidRPr="00B156EB" w:rsidRDefault="00062FF0" w:rsidP="00062FF0">
      <w:pPr>
        <w:spacing w:after="0" w:line="360" w:lineRule="auto"/>
        <w:jc w:val="center"/>
        <w:rPr>
          <w:rFonts w:ascii="Times New Roman" w:hAnsi="Times New Roman"/>
          <w:sz w:val="24"/>
          <w:szCs w:val="24"/>
          <w:lang w:eastAsia="ko-KR"/>
        </w:rPr>
      </w:pPr>
      <w:bookmarkStart w:id="0" w:name="_GoBack"/>
      <w:bookmarkEnd w:id="0"/>
    </w:p>
    <w:p w14:paraId="150D8CCD" w14:textId="77777777" w:rsidR="00062FF0" w:rsidRPr="00B156EB" w:rsidRDefault="00062FF0" w:rsidP="00062FF0">
      <w:pPr>
        <w:spacing w:after="0" w:line="360" w:lineRule="auto"/>
        <w:jc w:val="center"/>
        <w:rPr>
          <w:rFonts w:ascii="Times New Roman" w:hAnsi="Times New Roman"/>
          <w:sz w:val="24"/>
          <w:szCs w:val="24"/>
          <w:lang w:eastAsia="ko-KR"/>
        </w:rPr>
      </w:pPr>
    </w:p>
    <w:p w14:paraId="7508C9A9" w14:textId="77777777" w:rsidR="00CC7D17" w:rsidRPr="00B156EB" w:rsidRDefault="00CC7D17" w:rsidP="00062FF0">
      <w:pPr>
        <w:spacing w:after="0" w:line="360" w:lineRule="auto"/>
        <w:jc w:val="center"/>
        <w:rPr>
          <w:rFonts w:ascii="Times New Roman" w:hAnsi="Times New Roman"/>
          <w:sz w:val="24"/>
          <w:szCs w:val="24"/>
          <w:lang w:eastAsia="ko-KR"/>
        </w:rPr>
      </w:pPr>
    </w:p>
    <w:p w14:paraId="6D2D4D94" w14:textId="77777777" w:rsidR="00CC7D17" w:rsidRPr="00B156EB" w:rsidRDefault="00CC7D17" w:rsidP="00062FF0">
      <w:pPr>
        <w:spacing w:after="0" w:line="360" w:lineRule="auto"/>
        <w:jc w:val="center"/>
        <w:rPr>
          <w:rFonts w:ascii="Times New Roman" w:hAnsi="Times New Roman"/>
          <w:sz w:val="24"/>
          <w:szCs w:val="24"/>
          <w:lang w:eastAsia="ko-KR"/>
        </w:rPr>
      </w:pPr>
    </w:p>
    <w:p w14:paraId="7E062A43" w14:textId="77777777" w:rsidR="00CC7D17" w:rsidRPr="00B156EB" w:rsidRDefault="00CC7D17" w:rsidP="00062FF0">
      <w:pPr>
        <w:spacing w:after="0" w:line="360" w:lineRule="auto"/>
        <w:jc w:val="center"/>
        <w:rPr>
          <w:rFonts w:ascii="Times New Roman" w:hAnsi="Times New Roman"/>
          <w:sz w:val="24"/>
          <w:szCs w:val="24"/>
          <w:lang w:eastAsia="ko-KR"/>
        </w:rPr>
      </w:pPr>
    </w:p>
    <w:p w14:paraId="43DF568F" w14:textId="77777777" w:rsidR="00062FF0" w:rsidRPr="00B156EB" w:rsidRDefault="00062FF0" w:rsidP="00062FF0">
      <w:pPr>
        <w:spacing w:after="120" w:line="360" w:lineRule="auto"/>
        <w:rPr>
          <w:rFonts w:ascii="Times New Roman" w:hAnsi="Times New Roman"/>
          <w:sz w:val="24"/>
          <w:szCs w:val="24"/>
        </w:rPr>
      </w:pPr>
    </w:p>
    <w:p w14:paraId="6A088DBA" w14:textId="77777777" w:rsidR="00062FF0" w:rsidRPr="00B156EB" w:rsidRDefault="00062FF0" w:rsidP="00062FF0">
      <w:pPr>
        <w:spacing w:after="120" w:line="360" w:lineRule="auto"/>
        <w:rPr>
          <w:rFonts w:ascii="Times New Roman" w:hAnsi="Times New Roman"/>
          <w:sz w:val="24"/>
          <w:szCs w:val="24"/>
        </w:rPr>
      </w:pPr>
    </w:p>
    <w:p w14:paraId="65321A58" w14:textId="77777777" w:rsidR="00062FF0" w:rsidRPr="00B156EB" w:rsidRDefault="00062FF0" w:rsidP="00062FF0">
      <w:pPr>
        <w:spacing w:after="0" w:line="360" w:lineRule="auto"/>
        <w:rPr>
          <w:rFonts w:ascii="Times New Roman" w:eastAsia="Times New Roman" w:hAnsi="Times New Roman" w:cs="Times New Roman"/>
          <w:sz w:val="24"/>
          <w:szCs w:val="24"/>
          <w:lang w:eastAsia="en-US"/>
        </w:rPr>
      </w:pPr>
    </w:p>
    <w:p w14:paraId="4E2992E3" w14:textId="77777777" w:rsidR="00062FF0" w:rsidRPr="00B156EB" w:rsidRDefault="00062FF0" w:rsidP="00062FF0">
      <w:pPr>
        <w:spacing w:after="0" w:line="360" w:lineRule="auto"/>
        <w:rPr>
          <w:rFonts w:ascii="Times New Roman" w:eastAsia="Times New Roman" w:hAnsi="Times New Roman" w:cs="Times New Roman"/>
          <w:sz w:val="24"/>
          <w:szCs w:val="24"/>
          <w:lang w:eastAsia="en-US"/>
        </w:rPr>
      </w:pPr>
      <w:r w:rsidRPr="00B156EB">
        <w:rPr>
          <w:rFonts w:ascii="Times New Roman" w:eastAsia="Times New Roman" w:hAnsi="Times New Roman" w:cs="Times New Roman"/>
          <w:sz w:val="24"/>
          <w:szCs w:val="24"/>
          <w:lang w:eastAsia="en-US"/>
        </w:rPr>
        <w:t>* To whom correspondence should be addressed:</w:t>
      </w:r>
    </w:p>
    <w:p w14:paraId="2BF4DE0A" w14:textId="77777777" w:rsidR="00062FF0" w:rsidRPr="00B156EB" w:rsidRDefault="00062FF0" w:rsidP="00062FF0">
      <w:pPr>
        <w:spacing w:after="0" w:line="360" w:lineRule="auto"/>
        <w:rPr>
          <w:rFonts w:ascii="Times New Roman" w:eastAsia="Times New Roman" w:hAnsi="Times New Roman" w:cs="Times New Roman"/>
          <w:sz w:val="24"/>
          <w:szCs w:val="24"/>
          <w:lang w:eastAsia="en-US"/>
        </w:rPr>
      </w:pPr>
      <w:r w:rsidRPr="00B156EB">
        <w:rPr>
          <w:rFonts w:ascii="Times New Roman" w:eastAsia="Times New Roman" w:hAnsi="Times New Roman" w:cs="Times New Roman"/>
          <w:sz w:val="24"/>
          <w:szCs w:val="24"/>
          <w:lang w:eastAsia="en-US"/>
        </w:rPr>
        <w:t>Tel: +1-314-935-5548; Fax: +1-314-935-5464</w:t>
      </w:r>
    </w:p>
    <w:p w14:paraId="6BF6FBB9" w14:textId="77777777" w:rsidR="00062FF0" w:rsidRPr="00B156EB" w:rsidRDefault="00062FF0" w:rsidP="00062FF0">
      <w:pPr>
        <w:pStyle w:val="FACorrespondingAuthorFootnote"/>
        <w:spacing w:after="0" w:line="360" w:lineRule="auto"/>
        <w:jc w:val="left"/>
        <w:rPr>
          <w:rFonts w:ascii="Times New Roman" w:hAnsi="Times New Roman"/>
        </w:rPr>
      </w:pPr>
      <w:r w:rsidRPr="00B156EB">
        <w:rPr>
          <w:rFonts w:ascii="Times New Roman" w:hAnsi="Times New Roman"/>
          <w:szCs w:val="24"/>
        </w:rPr>
        <w:t xml:space="preserve">E-mail address: </w:t>
      </w:r>
      <w:hyperlink r:id="rId7" w:history="1">
        <w:r w:rsidRPr="00B156EB">
          <w:rPr>
            <w:rFonts w:ascii="Times New Roman" w:hAnsi="Times New Roman"/>
          </w:rPr>
          <w:t>pbiswas@wustl.edu</w:t>
        </w:r>
      </w:hyperlink>
    </w:p>
    <w:p w14:paraId="7D23DD17" w14:textId="77777777" w:rsidR="00062FF0" w:rsidRPr="00B156EB" w:rsidRDefault="00062FF0" w:rsidP="00062FF0">
      <w:pPr>
        <w:spacing w:after="0" w:line="360" w:lineRule="auto"/>
        <w:rPr>
          <w:rFonts w:ascii="Times New Roman" w:eastAsia="Times New Roman" w:hAnsi="Times New Roman" w:cs="Times New Roman"/>
          <w:sz w:val="24"/>
          <w:szCs w:val="24"/>
          <w:lang w:eastAsia="en-US"/>
        </w:rPr>
      </w:pPr>
    </w:p>
    <w:p w14:paraId="63E5C958" w14:textId="42DC6570" w:rsidR="00A10AE0" w:rsidRPr="00B156EB" w:rsidRDefault="00B156EB" w:rsidP="007A2595">
      <w:pPr>
        <w:pStyle w:val="Heading1"/>
        <w:adjustRightInd w:val="0"/>
        <w:snapToGrid w:val="0"/>
        <w:spacing w:before="0"/>
        <w:rPr>
          <w:rFonts w:ascii="Times New Roman" w:hAnsi="Times New Roman" w:cs="Times New Roman"/>
          <w:color w:val="auto"/>
          <w:sz w:val="24"/>
          <w:szCs w:val="24"/>
        </w:rPr>
      </w:pPr>
      <w:r>
        <w:rPr>
          <w:rFonts w:ascii="Times New Roman" w:hAnsi="Times New Roman" w:cs="Times New Roman"/>
          <w:color w:val="auto"/>
          <w:sz w:val="24"/>
          <w:szCs w:val="24"/>
        </w:rPr>
        <w:lastRenderedPageBreak/>
        <w:t>This supplemental</w:t>
      </w:r>
      <w:r w:rsidR="00A10AE0" w:rsidRPr="00B156EB">
        <w:rPr>
          <w:rFonts w:ascii="Times New Roman" w:hAnsi="Times New Roman" w:cs="Times New Roman"/>
          <w:color w:val="auto"/>
          <w:sz w:val="24"/>
          <w:szCs w:val="24"/>
        </w:rPr>
        <w:t xml:space="preserve"> </w:t>
      </w:r>
      <w:r>
        <w:rPr>
          <w:rFonts w:ascii="Times New Roman" w:hAnsi="Times New Roman" w:cs="Times New Roman"/>
          <w:color w:val="auto"/>
          <w:sz w:val="24"/>
          <w:szCs w:val="24"/>
        </w:rPr>
        <w:t>information</w:t>
      </w:r>
      <w:r w:rsidR="00A10AE0" w:rsidRPr="00B156EB">
        <w:rPr>
          <w:rFonts w:ascii="Times New Roman" w:hAnsi="Times New Roman" w:cs="Times New Roman"/>
          <w:color w:val="auto"/>
          <w:sz w:val="24"/>
          <w:szCs w:val="24"/>
        </w:rPr>
        <w:t xml:space="preserve"> consists of the following sections:</w:t>
      </w:r>
    </w:p>
    <w:p w14:paraId="016A16E7" w14:textId="77777777" w:rsidR="00D204A6" w:rsidRPr="00B156EB" w:rsidRDefault="00D204A6" w:rsidP="00D204A6">
      <w:pPr>
        <w:rPr>
          <w:rFonts w:ascii="Times New Roman" w:hAnsi="Times New Roman" w:cs="Times New Roman"/>
          <w:sz w:val="24"/>
          <w:szCs w:val="24"/>
        </w:rPr>
      </w:pPr>
      <w:r w:rsidRPr="00B156EB">
        <w:rPr>
          <w:rFonts w:ascii="Times New Roman" w:hAnsi="Times New Roman" w:cs="Times New Roman"/>
          <w:sz w:val="24"/>
          <w:szCs w:val="24"/>
        </w:rPr>
        <w:t xml:space="preserve">1. </w:t>
      </w:r>
      <w:proofErr w:type="spellStart"/>
      <w:r w:rsidR="00954695" w:rsidRPr="00B156EB">
        <w:rPr>
          <w:rFonts w:ascii="Times New Roman" w:hAnsi="Times New Roman" w:cs="Times New Roman"/>
          <w:sz w:val="24"/>
          <w:szCs w:val="24"/>
        </w:rPr>
        <w:t>Navier</w:t>
      </w:r>
      <w:proofErr w:type="spellEnd"/>
      <w:r w:rsidR="00954695" w:rsidRPr="00B156EB">
        <w:rPr>
          <w:rFonts w:ascii="Times New Roman" w:hAnsi="Times New Roman" w:cs="Times New Roman"/>
          <w:sz w:val="24"/>
          <w:szCs w:val="24"/>
        </w:rPr>
        <w:t xml:space="preserve"> Stokes equations</w:t>
      </w:r>
    </w:p>
    <w:p w14:paraId="5DFD5EE7" w14:textId="77777777" w:rsidR="00A10AE0" w:rsidRPr="00B156EB" w:rsidRDefault="00D204A6" w:rsidP="007A2595">
      <w:pPr>
        <w:pStyle w:val="Heading1"/>
        <w:adjustRightInd w:val="0"/>
        <w:snapToGrid w:val="0"/>
        <w:spacing w:before="0"/>
        <w:rPr>
          <w:rFonts w:ascii="Times New Roman" w:hAnsi="Times New Roman" w:cs="Times New Roman"/>
          <w:color w:val="auto"/>
          <w:sz w:val="24"/>
          <w:szCs w:val="24"/>
        </w:rPr>
      </w:pPr>
      <w:r w:rsidRPr="00B156EB">
        <w:rPr>
          <w:rFonts w:ascii="Times New Roman" w:hAnsi="Times New Roman" w:cs="Times New Roman"/>
          <w:color w:val="auto"/>
          <w:sz w:val="24"/>
          <w:szCs w:val="24"/>
        </w:rPr>
        <w:t xml:space="preserve">2. </w:t>
      </w:r>
      <w:r w:rsidR="00A10AE0" w:rsidRPr="00B156EB">
        <w:rPr>
          <w:rFonts w:ascii="Times New Roman" w:hAnsi="Times New Roman" w:cs="Times New Roman"/>
          <w:color w:val="auto"/>
          <w:sz w:val="24"/>
          <w:szCs w:val="24"/>
        </w:rPr>
        <w:t>Boundary condition for sheath flow inlet</w:t>
      </w:r>
    </w:p>
    <w:p w14:paraId="5C2EAC98" w14:textId="77777777" w:rsidR="00A10AE0" w:rsidRPr="00B156EB" w:rsidRDefault="00D204A6" w:rsidP="007A2595">
      <w:pPr>
        <w:pStyle w:val="Heading2"/>
        <w:adjustRightInd w:val="0"/>
        <w:snapToGrid w:val="0"/>
        <w:spacing w:before="0"/>
        <w:ind w:left="720"/>
        <w:rPr>
          <w:rFonts w:ascii="Times New Roman" w:hAnsi="Times New Roman" w:cs="Times New Roman"/>
          <w:color w:val="auto"/>
          <w:sz w:val="24"/>
          <w:szCs w:val="24"/>
        </w:rPr>
      </w:pPr>
      <w:r w:rsidRPr="00B156EB">
        <w:rPr>
          <w:rFonts w:ascii="Times New Roman" w:hAnsi="Times New Roman" w:cs="Times New Roman"/>
          <w:color w:val="auto"/>
          <w:sz w:val="24"/>
          <w:szCs w:val="24"/>
        </w:rPr>
        <w:t>2</w:t>
      </w:r>
      <w:r w:rsidR="00A10AE0" w:rsidRPr="00B156EB">
        <w:rPr>
          <w:rFonts w:ascii="Times New Roman" w:hAnsi="Times New Roman" w:cs="Times New Roman"/>
          <w:color w:val="auto"/>
          <w:sz w:val="24"/>
          <w:szCs w:val="24"/>
        </w:rPr>
        <w:t>.1 Pressure boundary condition</w:t>
      </w:r>
    </w:p>
    <w:p w14:paraId="05A01F03" w14:textId="77777777" w:rsidR="00A10AE0" w:rsidRPr="00B156EB" w:rsidRDefault="00D204A6" w:rsidP="007A2595">
      <w:pPr>
        <w:pStyle w:val="Heading1"/>
        <w:adjustRightInd w:val="0"/>
        <w:snapToGrid w:val="0"/>
        <w:spacing w:before="0"/>
        <w:ind w:left="720"/>
        <w:rPr>
          <w:rFonts w:ascii="Times New Roman" w:hAnsi="Times New Roman" w:cs="Times New Roman"/>
          <w:color w:val="auto"/>
          <w:sz w:val="24"/>
          <w:szCs w:val="24"/>
        </w:rPr>
      </w:pPr>
      <w:r w:rsidRPr="00B156EB">
        <w:rPr>
          <w:rFonts w:ascii="Times New Roman" w:hAnsi="Times New Roman" w:cs="Times New Roman"/>
          <w:color w:val="auto"/>
          <w:sz w:val="24"/>
          <w:szCs w:val="24"/>
        </w:rPr>
        <w:t>2</w:t>
      </w:r>
      <w:r w:rsidR="00A10AE0" w:rsidRPr="00B156EB">
        <w:rPr>
          <w:rFonts w:ascii="Times New Roman" w:hAnsi="Times New Roman" w:cs="Times New Roman"/>
          <w:color w:val="auto"/>
          <w:sz w:val="24"/>
          <w:szCs w:val="24"/>
        </w:rPr>
        <w:t>.2 Effect of inlet pressure of sheath flow on the flow field</w:t>
      </w:r>
    </w:p>
    <w:p w14:paraId="6AD256C2" w14:textId="77777777" w:rsidR="00A10AE0" w:rsidRPr="00B156EB" w:rsidRDefault="00D204A6" w:rsidP="007A2595">
      <w:pPr>
        <w:pStyle w:val="Heading2"/>
        <w:adjustRightInd w:val="0"/>
        <w:snapToGrid w:val="0"/>
        <w:spacing w:before="0"/>
        <w:ind w:left="720"/>
        <w:rPr>
          <w:rFonts w:ascii="Times New Roman" w:hAnsi="Times New Roman" w:cs="Times New Roman"/>
          <w:color w:val="auto"/>
          <w:sz w:val="24"/>
          <w:szCs w:val="24"/>
        </w:rPr>
      </w:pPr>
      <w:r w:rsidRPr="00B156EB">
        <w:rPr>
          <w:rFonts w:ascii="Times New Roman" w:hAnsi="Times New Roman" w:cs="Times New Roman"/>
          <w:color w:val="auto"/>
          <w:sz w:val="24"/>
          <w:szCs w:val="24"/>
        </w:rPr>
        <w:t>2</w:t>
      </w:r>
      <w:r w:rsidR="00A10AE0" w:rsidRPr="00B156EB">
        <w:rPr>
          <w:rFonts w:ascii="Times New Roman" w:hAnsi="Times New Roman" w:cs="Times New Roman"/>
          <w:color w:val="auto"/>
          <w:sz w:val="24"/>
          <w:szCs w:val="24"/>
        </w:rPr>
        <w:t>.3 Effect of inlet length of the trumpet on the flow field</w:t>
      </w:r>
    </w:p>
    <w:p w14:paraId="225731D0" w14:textId="77777777" w:rsidR="00A10AE0" w:rsidRPr="00B156EB" w:rsidRDefault="00D204A6" w:rsidP="007A2595">
      <w:pPr>
        <w:pStyle w:val="Heading1"/>
        <w:adjustRightInd w:val="0"/>
        <w:snapToGrid w:val="0"/>
        <w:spacing w:before="0"/>
        <w:rPr>
          <w:rFonts w:ascii="Times New Roman" w:hAnsi="Times New Roman" w:cs="Times New Roman"/>
          <w:color w:val="auto"/>
          <w:sz w:val="24"/>
          <w:szCs w:val="24"/>
        </w:rPr>
      </w:pPr>
      <w:r w:rsidRPr="00B156EB">
        <w:rPr>
          <w:rFonts w:ascii="Times New Roman" w:hAnsi="Times New Roman" w:cs="Times New Roman"/>
          <w:color w:val="auto"/>
          <w:sz w:val="24"/>
          <w:szCs w:val="24"/>
        </w:rPr>
        <w:t>3</w:t>
      </w:r>
      <w:r w:rsidR="00A10AE0" w:rsidRPr="00B156EB">
        <w:rPr>
          <w:rFonts w:ascii="Times New Roman" w:hAnsi="Times New Roman" w:cs="Times New Roman"/>
          <w:color w:val="auto"/>
          <w:sz w:val="24"/>
          <w:szCs w:val="24"/>
        </w:rPr>
        <w:t xml:space="preserve">. Influence of particle size and </w:t>
      </w:r>
      <w:r w:rsidR="00A10AE0" w:rsidRPr="00B156EB">
        <w:rPr>
          <w:rFonts w:ascii="Times New Roman" w:hAnsi="Times New Roman" w:cs="Times New Roman"/>
          <w:i/>
          <w:color w:val="auto"/>
          <w:sz w:val="24"/>
          <w:szCs w:val="24"/>
        </w:rPr>
        <w:t>q</w:t>
      </w:r>
      <w:r w:rsidR="00A10AE0" w:rsidRPr="00B156EB">
        <w:rPr>
          <w:rFonts w:ascii="Times New Roman" w:hAnsi="Times New Roman" w:cs="Times New Roman"/>
          <w:color w:val="auto"/>
          <w:sz w:val="24"/>
          <w:szCs w:val="24"/>
        </w:rPr>
        <w:t>/</w:t>
      </w:r>
      <w:r w:rsidR="00A10AE0" w:rsidRPr="00B156EB">
        <w:rPr>
          <w:rFonts w:ascii="Times New Roman" w:hAnsi="Times New Roman" w:cs="Times New Roman"/>
          <w:i/>
          <w:color w:val="auto"/>
          <w:sz w:val="24"/>
          <w:szCs w:val="24"/>
        </w:rPr>
        <w:t>Q</w:t>
      </w:r>
      <w:r w:rsidR="00A10AE0" w:rsidRPr="00B156EB">
        <w:rPr>
          <w:rFonts w:ascii="Times New Roman" w:hAnsi="Times New Roman" w:cs="Times New Roman"/>
          <w:color w:val="auto"/>
          <w:sz w:val="24"/>
          <w:szCs w:val="24"/>
        </w:rPr>
        <w:t xml:space="preserve"> on transfer function</w:t>
      </w:r>
    </w:p>
    <w:p w14:paraId="061EAA3E" w14:textId="5F5FFFFB" w:rsidR="006555A8" w:rsidRPr="00B156EB" w:rsidRDefault="00D204A6" w:rsidP="00D204A6">
      <w:pPr>
        <w:pStyle w:val="Heading1"/>
        <w:adjustRightInd w:val="0"/>
        <w:snapToGrid w:val="0"/>
        <w:spacing w:before="0"/>
        <w:rPr>
          <w:rFonts w:ascii="Times New Roman" w:hAnsi="Times New Roman" w:cs="Times New Roman"/>
          <w:b/>
          <w:color w:val="auto"/>
          <w:sz w:val="24"/>
          <w:szCs w:val="24"/>
        </w:rPr>
      </w:pPr>
      <w:r w:rsidRPr="00B156EB">
        <w:rPr>
          <w:rFonts w:ascii="Times New Roman" w:hAnsi="Times New Roman" w:cs="Times New Roman"/>
          <w:color w:val="auto"/>
          <w:sz w:val="24"/>
          <w:szCs w:val="24"/>
        </w:rPr>
        <w:t xml:space="preserve">4. </w:t>
      </w:r>
      <w:r w:rsidR="005E665D" w:rsidRPr="00B156EB">
        <w:rPr>
          <w:rFonts w:ascii="Times New Roman" w:hAnsi="Times New Roman" w:cs="Times New Roman"/>
          <w:color w:val="auto"/>
          <w:sz w:val="24"/>
          <w:szCs w:val="24"/>
        </w:rPr>
        <w:t>Mesh Size and Numerical Diffusion</w:t>
      </w:r>
    </w:p>
    <w:p w14:paraId="6175D068" w14:textId="2E57EB7D" w:rsidR="00D204A6" w:rsidRPr="00B156EB" w:rsidRDefault="00D204A6" w:rsidP="00BD0F51">
      <w:pPr>
        <w:spacing w:line="240" w:lineRule="auto"/>
        <w:jc w:val="both"/>
        <w:rPr>
          <w:b/>
          <w:sz w:val="24"/>
          <w:szCs w:val="24"/>
        </w:rPr>
      </w:pPr>
      <w:r w:rsidRPr="00B156EB">
        <w:rPr>
          <w:rFonts w:ascii="Times New Roman" w:hAnsi="Times New Roman" w:cs="Times New Roman"/>
          <w:sz w:val="24"/>
          <w:szCs w:val="24"/>
        </w:rPr>
        <w:t xml:space="preserve">5. </w:t>
      </w:r>
      <w:r w:rsidR="008C05BF" w:rsidRPr="00B156EB">
        <w:rPr>
          <w:rFonts w:ascii="Times New Roman" w:hAnsi="Times New Roman" w:cs="Times New Roman"/>
          <w:sz w:val="24"/>
          <w:szCs w:val="24"/>
        </w:rPr>
        <w:t>Comparison of simulated and theoretical diffusive transfer function</w:t>
      </w:r>
    </w:p>
    <w:p w14:paraId="7FC91559" w14:textId="77777777" w:rsidR="00D204A6" w:rsidRPr="00B156EB" w:rsidRDefault="00D204A6" w:rsidP="00D204A6">
      <w:pPr>
        <w:rPr>
          <w:rFonts w:ascii="Times New Roman" w:hAnsi="Times New Roman" w:cs="Times New Roman"/>
          <w:sz w:val="24"/>
          <w:szCs w:val="24"/>
        </w:rPr>
      </w:pPr>
    </w:p>
    <w:p w14:paraId="6044E2ED" w14:textId="77777777" w:rsidR="006555A8" w:rsidRPr="00B156EB" w:rsidRDefault="006555A8" w:rsidP="006555A8">
      <w:pPr>
        <w:pStyle w:val="ListParagraph"/>
        <w:numPr>
          <w:ilvl w:val="0"/>
          <w:numId w:val="4"/>
        </w:numPr>
        <w:ind w:left="357" w:hanging="357"/>
        <w:rPr>
          <w:rFonts w:ascii="Times New Roman" w:hAnsi="Times New Roman" w:cs="Times New Roman"/>
          <w:sz w:val="24"/>
          <w:szCs w:val="24"/>
        </w:rPr>
      </w:pPr>
      <w:proofErr w:type="spellStart"/>
      <w:r w:rsidRPr="00B156EB">
        <w:rPr>
          <w:rFonts w:ascii="Times New Roman" w:eastAsiaTheme="majorEastAsia" w:hAnsi="Times New Roman" w:cs="Times New Roman"/>
          <w:b/>
          <w:sz w:val="24"/>
          <w:szCs w:val="24"/>
        </w:rPr>
        <w:t>Navier</w:t>
      </w:r>
      <w:proofErr w:type="spellEnd"/>
      <w:r w:rsidRPr="00B156EB">
        <w:rPr>
          <w:rFonts w:ascii="Times New Roman" w:eastAsiaTheme="majorEastAsia" w:hAnsi="Times New Roman" w:cs="Times New Roman"/>
          <w:b/>
          <w:sz w:val="24"/>
          <w:szCs w:val="24"/>
        </w:rPr>
        <w:t xml:space="preserve"> Stokes equations </w:t>
      </w:r>
    </w:p>
    <w:p w14:paraId="4DC29801" w14:textId="77777777" w:rsidR="006555A8" w:rsidRPr="00B156EB" w:rsidRDefault="006555A8" w:rsidP="00954695">
      <w:pPr>
        <w:spacing w:after="0" w:line="360" w:lineRule="auto"/>
        <w:jc w:val="both"/>
        <w:rPr>
          <w:rFonts w:ascii="Times New Roman" w:hAnsi="Times New Roman" w:cs="Times New Roman"/>
          <w:sz w:val="24"/>
          <w:szCs w:val="24"/>
        </w:rPr>
      </w:pPr>
      <w:r w:rsidRPr="00B156EB">
        <w:rPr>
          <w:rFonts w:ascii="Times New Roman" w:hAnsi="Times New Roman" w:cs="Times New Roman"/>
          <w:sz w:val="24"/>
          <w:szCs w:val="24"/>
        </w:rPr>
        <w:t>For steady flow, the continuity equation is</w:t>
      </w:r>
    </w:p>
    <w:p w14:paraId="3D4E4C82" w14:textId="2971568B" w:rsidR="006555A8" w:rsidRPr="00B156EB" w:rsidRDefault="006555A8" w:rsidP="00954695">
      <w:pPr>
        <w:spacing w:after="0" w:line="360" w:lineRule="auto"/>
        <w:jc w:val="distribute"/>
        <w:rPr>
          <w:rFonts w:ascii="Times New Roman" w:hAnsi="Times New Roman" w:cs="Times New Roman"/>
          <w:sz w:val="24"/>
          <w:szCs w:val="24"/>
        </w:rPr>
      </w:pPr>
      <w:r w:rsidRPr="00B156EB">
        <w:rPr>
          <w:rFonts w:ascii="Times New Roman" w:hAnsi="Times New Roman" w:cs="Times New Roman"/>
          <w:sz w:val="24"/>
          <w:szCs w:val="24"/>
        </w:rPr>
        <w:t xml:space="preserve">                                                                 </w:t>
      </w:r>
      <m:oMath>
        <m:r>
          <m:rPr>
            <m:sty m:val="p"/>
          </m:rPr>
          <w:rPr>
            <w:rFonts w:ascii="Cambria Math" w:hAnsi="Cambria Math" w:cs="Times New Roman"/>
            <w:sz w:val="24"/>
            <w:szCs w:val="24"/>
          </w:rPr>
          <m:t>∇</m:t>
        </m:r>
        <m:r>
          <w:rPr>
            <w:rFonts w:ascii="Cambria Math" w:hAnsi="Cambria Math" w:cs="Times New Roman"/>
            <w:sz w:val="24"/>
            <w:szCs w:val="24"/>
          </w:rPr>
          <m:t>∙</m:t>
        </m:r>
        <m:r>
          <m:rPr>
            <m:sty m:val="bi"/>
          </m:rPr>
          <w:rPr>
            <w:rFonts w:ascii="Cambria Math" w:hAnsi="Cambria Math" w:cs="Times New Roman" w:hint="eastAsia"/>
            <w:sz w:val="24"/>
            <w:szCs w:val="24"/>
          </w:rPr>
          <m:t>u</m:t>
        </m:r>
        <m:r>
          <m:rPr>
            <m:sty m:val="p"/>
          </m:rPr>
          <w:rPr>
            <w:rFonts w:ascii="Cambria Math" w:hAnsi="Cambria Math" w:cs="Times New Roman" w:hint="eastAsia"/>
            <w:sz w:val="24"/>
            <w:szCs w:val="24"/>
          </w:rPr>
          <m:t>=0,</m:t>
        </m:r>
      </m:oMath>
      <w:r w:rsidRPr="00B156EB">
        <w:rPr>
          <w:rFonts w:ascii="Times New Roman" w:hAnsi="Times New Roman" w:cs="Times New Roman"/>
          <w:sz w:val="24"/>
          <w:szCs w:val="24"/>
        </w:rPr>
        <w:t xml:space="preserve"> </w:t>
      </w:r>
      <m:oMath>
        <m:r>
          <w:rPr>
            <w:rFonts w:ascii="Cambria Math" w:hAnsi="Cambria Math" w:cs="Times New Roman"/>
            <w:sz w:val="24"/>
            <w:szCs w:val="24"/>
          </w:rPr>
          <m:t xml:space="preserve">                                                             </m:t>
        </m:r>
        <m:r>
          <w:rPr>
            <w:rFonts w:ascii="Cambria Math" w:hAnsi="Cambria Math" w:cs="Times New Roman" w:hint="eastAsia"/>
            <w:sz w:val="24"/>
            <w:szCs w:val="24"/>
          </w:rPr>
          <m:t>(</m:t>
        </m:r>
        <m:r>
          <m:rPr>
            <m:sty m:val="p"/>
          </m:rPr>
          <w:rPr>
            <w:rFonts w:ascii="Cambria Math" w:hAnsi="Cambria Math" w:cs="Times New Roman" w:hint="eastAsia"/>
            <w:sz w:val="24"/>
            <w:szCs w:val="24"/>
          </w:rPr>
          <m:t>S</m:t>
        </m:r>
        <m:r>
          <w:rPr>
            <w:rFonts w:ascii="Cambria Math" w:hAnsi="Cambria Math" w:cs="Times New Roman" w:hint="eastAsia"/>
            <w:sz w:val="24"/>
            <w:szCs w:val="24"/>
          </w:rPr>
          <m:t>1)</m:t>
        </m:r>
      </m:oMath>
    </w:p>
    <w:p w14:paraId="7FD9F183" w14:textId="77777777" w:rsidR="006555A8" w:rsidRPr="00B156EB" w:rsidRDefault="006555A8" w:rsidP="00954695">
      <w:pPr>
        <w:spacing w:after="0" w:line="360" w:lineRule="auto"/>
        <w:rPr>
          <w:rFonts w:ascii="Times New Roman" w:hAnsi="Times New Roman" w:cs="Times New Roman"/>
          <w:sz w:val="24"/>
          <w:szCs w:val="24"/>
        </w:rPr>
      </w:pPr>
      <w:r w:rsidRPr="00B156EB">
        <w:rPr>
          <w:rFonts w:ascii="Times New Roman" w:hAnsi="Times New Roman" w:cs="Times New Roman"/>
          <w:sz w:val="24"/>
          <w:szCs w:val="24"/>
        </w:rPr>
        <w:t xml:space="preserve">and the momentum equation is   </w:t>
      </w:r>
    </w:p>
    <w:p w14:paraId="4C813309" w14:textId="507EA7A0" w:rsidR="006E79C7" w:rsidRPr="00B156EB" w:rsidRDefault="006555A8" w:rsidP="00BD0F51">
      <w:pPr>
        <w:spacing w:after="0" w:line="360" w:lineRule="auto"/>
        <w:jc w:val="distribute"/>
        <w:rPr>
          <w:rFonts w:ascii="Times New Roman" w:hAnsi="Times New Roman" w:cs="Times New Roman"/>
          <w:sz w:val="24"/>
          <w:szCs w:val="24"/>
        </w:rPr>
      </w:pPr>
      <w:r w:rsidRPr="00B156EB">
        <w:rPr>
          <w:rFonts w:ascii="Times New Roman" w:hAnsi="Times New Roman" w:cs="Times New Roman"/>
          <w:b/>
          <w:sz w:val="24"/>
          <w:szCs w:val="24"/>
        </w:rPr>
        <w:t xml:space="preserve">                                                 </w:t>
      </w:r>
      <m:oMath>
        <m:r>
          <m:rPr>
            <m:sty m:val="bi"/>
          </m:rPr>
          <w:rPr>
            <w:rFonts w:ascii="Cambria Math" w:hAnsi="Cambria Math" w:cs="Times New Roman" w:hint="eastAsia"/>
            <w:sz w:val="24"/>
            <w:szCs w:val="24"/>
          </w:rPr>
          <m:t>u</m:t>
        </m:r>
        <m:r>
          <w:rPr>
            <w:rFonts w:ascii="Cambria Math" w:hAnsi="Cambria Math" w:cs="Times New Roman"/>
            <w:sz w:val="24"/>
            <w:szCs w:val="24"/>
          </w:rPr>
          <m:t>∙</m:t>
        </m:r>
        <m:r>
          <m:rPr>
            <m:sty m:val="p"/>
          </m:rPr>
          <w:rPr>
            <w:rFonts w:ascii="Cambria Math" w:hAnsi="Cambria Math" w:cs="Times New Roman"/>
            <w:sz w:val="24"/>
            <w:szCs w:val="24"/>
          </w:rPr>
          <m:t>∇</m:t>
        </m:r>
        <m:r>
          <m:rPr>
            <m:sty m:val="bi"/>
          </m:rPr>
          <w:rPr>
            <w:rFonts w:ascii="Cambria Math" w:hAnsi="Cambria Math" w:cs="Times New Roman"/>
            <w:sz w:val="24"/>
            <w:szCs w:val="24"/>
          </w:rPr>
          <m:t>u</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hint="eastAsia"/>
                <w:sz w:val="24"/>
                <w:szCs w:val="24"/>
              </w:rPr>
              <m:t>1</m:t>
            </m:r>
          </m:num>
          <m:den>
            <m:r>
              <w:rPr>
                <w:rFonts w:ascii="Cambria Math" w:hAnsi="Cambria Math" w:cs="Times New Roman" w:hint="eastAsia"/>
                <w:sz w:val="24"/>
                <w:szCs w:val="24"/>
              </w:rPr>
              <m:t>ρ</m:t>
            </m:r>
          </m:den>
        </m:f>
        <m:r>
          <m:rPr>
            <m:sty m:val="p"/>
          </m:rPr>
          <w:rPr>
            <w:rFonts w:ascii="Cambria Math" w:hAnsi="Cambria Math" w:cs="Times New Roman"/>
            <w:sz w:val="24"/>
            <w:szCs w:val="24"/>
          </w:rPr>
          <m:t>∇</m:t>
        </m:r>
        <m:r>
          <w:rPr>
            <w:rFonts w:ascii="Cambria Math" w:hAnsi="Cambria Math" w:cs="Times New Roman" w:hint="eastAsia"/>
            <w:sz w:val="24"/>
            <w:szCs w:val="24"/>
          </w:rPr>
          <m:t>p+</m:t>
        </m:r>
        <m:r>
          <w:rPr>
            <w:rFonts w:ascii="Cambria Math" w:hAnsi="Cambria Math" w:cs="Times New Roman"/>
            <w:sz w:val="24"/>
            <w:szCs w:val="24"/>
          </w:rPr>
          <m:t>ν</m:t>
        </m:r>
        <m:sSup>
          <m:sSupPr>
            <m:ctrlPr>
              <w:rPr>
                <w:rFonts w:ascii="Cambria Math" w:hAnsi="Cambria Math" w:cs="Times New Roman"/>
                <w:i/>
                <w:sz w:val="24"/>
                <w:szCs w:val="24"/>
              </w:rPr>
            </m:ctrlPr>
          </m:sSupPr>
          <m:e>
            <m:r>
              <m:rPr>
                <m:sty m:val="p"/>
              </m:rPr>
              <w:rPr>
                <w:rFonts w:ascii="Cambria Math" w:hAnsi="Cambria Math" w:cs="Times New Roman"/>
                <w:sz w:val="24"/>
                <w:szCs w:val="24"/>
              </w:rPr>
              <m:t>∇</m:t>
            </m:r>
          </m:e>
          <m:sup>
            <m:r>
              <w:rPr>
                <w:rFonts w:ascii="Cambria Math" w:hAnsi="Cambria Math" w:cs="Times New Roman" w:hint="eastAsia"/>
                <w:sz w:val="24"/>
                <w:szCs w:val="24"/>
              </w:rPr>
              <m:t>2</m:t>
            </m:r>
          </m:sup>
        </m:sSup>
        <m:r>
          <m:rPr>
            <m:sty m:val="bi"/>
          </m:rPr>
          <w:rPr>
            <w:rFonts w:ascii="Cambria Math" w:hAnsi="Cambria Math" w:cs="Times New Roman" w:hint="eastAsia"/>
            <w:sz w:val="24"/>
            <w:szCs w:val="24"/>
          </w:rPr>
          <m:t>u+g</m:t>
        </m:r>
        <m:r>
          <m:rPr>
            <m:sty m:val="p"/>
          </m:rPr>
          <w:rPr>
            <w:rFonts w:ascii="Cambria Math" w:hAnsi="Cambria Math" w:cs="Times New Roman"/>
            <w:sz w:val="24"/>
            <w:szCs w:val="24"/>
          </w:rPr>
          <m:t>,</m:t>
        </m:r>
      </m:oMath>
      <w:r w:rsidRPr="00B156EB">
        <w:rPr>
          <w:rFonts w:ascii="Times New Roman" w:hAnsi="Times New Roman" w:cs="Times New Roman"/>
          <w:b/>
          <w:sz w:val="24"/>
          <w:szCs w:val="24"/>
        </w:rPr>
        <w:t xml:space="preserve">    </w:t>
      </w:r>
      <m:oMath>
        <m:r>
          <m:rPr>
            <m:sty m:val="bi"/>
          </m:rPr>
          <w:rPr>
            <w:rFonts w:ascii="Cambria Math" w:hAnsi="Cambria Math" w:cs="Times New Roman"/>
            <w:sz w:val="24"/>
            <w:szCs w:val="24"/>
          </w:rPr>
          <m:t xml:space="preserve">                                       </m:t>
        </m:r>
        <m:d>
          <m:dPr>
            <m:ctrlPr>
              <w:rPr>
                <w:rFonts w:ascii="Cambria Math" w:hAnsi="Cambria Math" w:cs="Times New Roman"/>
                <w:i/>
                <w:sz w:val="24"/>
                <w:szCs w:val="24"/>
              </w:rPr>
            </m:ctrlPr>
          </m:dPr>
          <m:e>
            <m:r>
              <m:rPr>
                <m:sty m:val="p"/>
              </m:rPr>
              <w:rPr>
                <w:rFonts w:ascii="Cambria Math" w:hAnsi="Cambria Math" w:cs="Times New Roman" w:hint="eastAsia"/>
                <w:sz w:val="24"/>
                <w:szCs w:val="24"/>
              </w:rPr>
              <m:t>S</m:t>
            </m:r>
            <m:r>
              <w:rPr>
                <w:rFonts w:ascii="Cambria Math" w:hAnsi="Cambria Math" w:cs="Times New Roman"/>
                <w:sz w:val="24"/>
                <w:szCs w:val="24"/>
              </w:rPr>
              <m:t>2</m:t>
            </m:r>
          </m:e>
        </m:d>
        <m:r>
          <w:rPr>
            <w:rFonts w:ascii="Cambria Math" w:hAnsi="Cambria Math" w:cs="Times New Roman"/>
            <w:sz w:val="24"/>
            <w:szCs w:val="24"/>
          </w:rPr>
          <m:t xml:space="preserve"> </m:t>
        </m:r>
      </m:oMath>
    </w:p>
    <w:p w14:paraId="6541DB90" w14:textId="764A253F" w:rsidR="00982DBE" w:rsidRPr="00B156EB" w:rsidRDefault="006E79C7" w:rsidP="00BD0F51">
      <w:pPr>
        <w:spacing w:after="0" w:line="360" w:lineRule="auto"/>
        <w:jc w:val="both"/>
        <w:rPr>
          <w:rFonts w:ascii="Times New Roman" w:hAnsi="Times New Roman" w:cs="Times New Roman"/>
          <w:sz w:val="24"/>
          <w:szCs w:val="24"/>
        </w:rPr>
      </w:pPr>
      <w:r w:rsidRPr="00B156EB">
        <w:rPr>
          <w:rFonts w:ascii="Times New Roman" w:hAnsi="Times New Roman" w:cs="Times New Roman"/>
          <w:sz w:val="24"/>
          <w:szCs w:val="24"/>
        </w:rPr>
        <w:t>w</w:t>
      </w:r>
      <w:r w:rsidR="006555A8" w:rsidRPr="00B156EB">
        <w:rPr>
          <w:rFonts w:ascii="Times New Roman" w:hAnsi="Times New Roman" w:cs="Times New Roman"/>
          <w:sz w:val="24"/>
          <w:szCs w:val="24"/>
        </w:rPr>
        <w:t xml:space="preserve">here </w:t>
      </w:r>
      <w:r w:rsidR="006555A8" w:rsidRPr="00B156EB">
        <w:rPr>
          <w:rFonts w:ascii="Times New Roman" w:hAnsi="Times New Roman" w:cs="Times New Roman"/>
          <w:b/>
          <w:i/>
          <w:sz w:val="24"/>
          <w:szCs w:val="24"/>
        </w:rPr>
        <w:t>u</w:t>
      </w:r>
      <w:r w:rsidR="006555A8" w:rsidRPr="00B156EB">
        <w:rPr>
          <w:rFonts w:ascii="Times New Roman" w:hAnsi="Times New Roman" w:cs="Times New Roman"/>
          <w:b/>
          <w:sz w:val="24"/>
          <w:szCs w:val="24"/>
        </w:rPr>
        <w:t xml:space="preserve"> </w:t>
      </w:r>
      <w:r w:rsidR="006555A8" w:rsidRPr="00B156EB">
        <w:rPr>
          <w:rFonts w:ascii="Times New Roman" w:hAnsi="Times New Roman" w:cs="Times New Roman"/>
          <w:sz w:val="24"/>
          <w:szCs w:val="24"/>
        </w:rPr>
        <w:t xml:space="preserve">is the velocity of sheath flow, </w:t>
      </w:r>
      <w:r w:rsidR="006555A8" w:rsidRPr="00B156EB">
        <w:rPr>
          <w:rFonts w:ascii="Times New Roman" w:hAnsi="Times New Roman" w:cs="Times New Roman"/>
          <w:i/>
          <w:sz w:val="24"/>
          <w:szCs w:val="24"/>
        </w:rPr>
        <w:t>ν</w:t>
      </w:r>
      <w:r w:rsidR="006555A8" w:rsidRPr="00B156EB">
        <w:rPr>
          <w:rFonts w:ascii="Times New Roman" w:hAnsi="Times New Roman" w:cs="Times New Roman"/>
          <w:sz w:val="24"/>
          <w:szCs w:val="24"/>
        </w:rPr>
        <w:t xml:space="preserve"> is the kinetic viscosity of sheath gas, and </w:t>
      </w:r>
      <w:r w:rsidR="006555A8" w:rsidRPr="00B156EB">
        <w:rPr>
          <w:rFonts w:ascii="Times New Roman" w:hAnsi="Times New Roman" w:cs="Times New Roman"/>
          <w:b/>
          <w:i/>
          <w:sz w:val="24"/>
          <w:szCs w:val="24"/>
        </w:rPr>
        <w:t xml:space="preserve">g </w:t>
      </w:r>
      <w:r w:rsidR="006555A8" w:rsidRPr="00B156EB">
        <w:rPr>
          <w:rFonts w:ascii="Times New Roman" w:hAnsi="Times New Roman" w:cs="Times New Roman"/>
          <w:sz w:val="24"/>
          <w:szCs w:val="24"/>
        </w:rPr>
        <w:t>is the gravity due to acceleration.</w:t>
      </w:r>
    </w:p>
    <w:p w14:paraId="2A911A27" w14:textId="77777777" w:rsidR="00F73C9B" w:rsidRPr="00B156EB" w:rsidRDefault="00F73C9B" w:rsidP="00954695">
      <w:pPr>
        <w:spacing w:line="360" w:lineRule="auto"/>
        <w:rPr>
          <w:rFonts w:ascii="Times New Roman" w:hAnsi="Times New Roman" w:cs="Times New Roman"/>
          <w:sz w:val="24"/>
          <w:szCs w:val="24"/>
        </w:rPr>
      </w:pPr>
    </w:p>
    <w:p w14:paraId="1BA500CB" w14:textId="77777777" w:rsidR="00EA0540" w:rsidRPr="00B156EB" w:rsidRDefault="00D204A6" w:rsidP="00C74D1A">
      <w:pPr>
        <w:pStyle w:val="Heading1"/>
        <w:adjustRightInd w:val="0"/>
        <w:snapToGrid w:val="0"/>
        <w:rPr>
          <w:rFonts w:ascii="Times New Roman" w:hAnsi="Times New Roman" w:cs="Times New Roman"/>
          <w:b/>
          <w:color w:val="auto"/>
          <w:sz w:val="24"/>
          <w:szCs w:val="24"/>
        </w:rPr>
      </w:pPr>
      <w:r w:rsidRPr="00B156EB">
        <w:rPr>
          <w:rFonts w:ascii="Times New Roman" w:hAnsi="Times New Roman" w:cs="Times New Roman"/>
          <w:b/>
          <w:color w:val="auto"/>
          <w:sz w:val="24"/>
          <w:szCs w:val="24"/>
        </w:rPr>
        <w:t>2</w:t>
      </w:r>
      <w:r w:rsidR="00C74D1A" w:rsidRPr="00B156EB">
        <w:rPr>
          <w:rFonts w:ascii="Times New Roman" w:hAnsi="Times New Roman" w:cs="Times New Roman"/>
          <w:b/>
          <w:color w:val="auto"/>
          <w:sz w:val="24"/>
          <w:szCs w:val="24"/>
        </w:rPr>
        <w:t>. Boundary condition for sheath flow inlet</w:t>
      </w:r>
    </w:p>
    <w:p w14:paraId="241C2F2F" w14:textId="77777777" w:rsidR="00C74D1A" w:rsidRPr="00B156EB" w:rsidRDefault="00D204A6" w:rsidP="00C74D1A">
      <w:pPr>
        <w:pStyle w:val="Heading2"/>
        <w:rPr>
          <w:rFonts w:ascii="Times New Roman" w:hAnsi="Times New Roman" w:cs="Times New Roman"/>
          <w:b/>
          <w:color w:val="auto"/>
          <w:sz w:val="24"/>
          <w:szCs w:val="24"/>
        </w:rPr>
      </w:pPr>
      <w:r w:rsidRPr="00B156EB">
        <w:rPr>
          <w:rFonts w:ascii="Times New Roman" w:hAnsi="Times New Roman" w:cs="Times New Roman"/>
          <w:b/>
          <w:color w:val="auto"/>
          <w:sz w:val="24"/>
          <w:szCs w:val="24"/>
        </w:rPr>
        <w:t>2</w:t>
      </w:r>
      <w:r w:rsidR="00C74D1A" w:rsidRPr="00B156EB">
        <w:rPr>
          <w:rFonts w:ascii="Times New Roman" w:hAnsi="Times New Roman" w:cs="Times New Roman"/>
          <w:b/>
          <w:color w:val="auto"/>
          <w:sz w:val="24"/>
          <w:szCs w:val="24"/>
        </w:rPr>
        <w:t xml:space="preserve">.1 </w:t>
      </w:r>
      <w:r w:rsidR="00EB451D" w:rsidRPr="00B156EB">
        <w:rPr>
          <w:rFonts w:ascii="Times New Roman" w:hAnsi="Times New Roman" w:cs="Times New Roman"/>
          <w:b/>
          <w:color w:val="auto"/>
          <w:sz w:val="24"/>
          <w:szCs w:val="24"/>
        </w:rPr>
        <w:t>Pressure boundary condition</w:t>
      </w:r>
    </w:p>
    <w:p w14:paraId="684AE3D5" w14:textId="7B2F44F5" w:rsidR="00C74D1A" w:rsidRPr="00B156EB" w:rsidRDefault="00C74D1A" w:rsidP="00C74D1A">
      <w:pPr>
        <w:pStyle w:val="PlainText"/>
        <w:adjustRightInd w:val="0"/>
        <w:snapToGrid w:val="0"/>
        <w:spacing w:line="360" w:lineRule="auto"/>
        <w:jc w:val="both"/>
        <w:rPr>
          <w:rFonts w:ascii="Times New Roman" w:hAnsi="Times New Roman" w:cs="Times New Roman"/>
          <w:sz w:val="24"/>
          <w:szCs w:val="24"/>
        </w:rPr>
      </w:pPr>
      <w:r w:rsidRPr="00B156EB">
        <w:rPr>
          <w:rFonts w:ascii="Times New Roman" w:hAnsi="Times New Roman" w:cs="Times New Roman"/>
          <w:sz w:val="24"/>
          <w:szCs w:val="24"/>
        </w:rPr>
        <w:t xml:space="preserve">    In our calculation, the boundary condition for the inlet sheath flow is constrained by pressure. It is reasonable to assume that </w:t>
      </w:r>
      <w:proofErr w:type="spellStart"/>
      <w:r w:rsidRPr="00B156EB">
        <w:rPr>
          <w:rFonts w:ascii="Times New Roman" w:hAnsi="Times New Roman" w:cs="Times New Roman"/>
          <w:i/>
          <w:sz w:val="24"/>
          <w:szCs w:val="24"/>
        </w:rPr>
        <w:t>v</w:t>
      </w:r>
      <w:r w:rsidRPr="00B156EB">
        <w:rPr>
          <w:rFonts w:ascii="Times New Roman" w:hAnsi="Times New Roman" w:cs="Times New Roman"/>
          <w:i/>
          <w:sz w:val="24"/>
          <w:szCs w:val="24"/>
          <w:vertAlign w:val="subscript"/>
        </w:rPr>
        <w:t>r</w:t>
      </w:r>
      <w:proofErr w:type="spellEnd"/>
      <w:r w:rsidRPr="00B156EB">
        <w:rPr>
          <w:rFonts w:ascii="Times New Roman" w:hAnsi="Times New Roman" w:cs="Times New Roman"/>
          <w:sz w:val="24"/>
          <w:szCs w:val="24"/>
        </w:rPr>
        <w:t xml:space="preserve"> = 0, </w:t>
      </w:r>
      <w:proofErr w:type="spellStart"/>
      <w:r w:rsidRPr="00B156EB">
        <w:rPr>
          <w:rFonts w:ascii="Times New Roman" w:hAnsi="Times New Roman" w:cs="Times New Roman"/>
          <w:i/>
          <w:sz w:val="24"/>
          <w:szCs w:val="24"/>
        </w:rPr>
        <w:t>v</w:t>
      </w:r>
      <w:r w:rsidRPr="00B156EB">
        <w:rPr>
          <w:rFonts w:ascii="Times New Roman" w:hAnsi="Times New Roman" w:cs="Times New Roman"/>
          <w:i/>
          <w:sz w:val="24"/>
          <w:szCs w:val="24"/>
          <w:vertAlign w:val="subscript"/>
        </w:rPr>
        <w:t>θ</w:t>
      </w:r>
      <w:proofErr w:type="spellEnd"/>
      <w:r w:rsidRPr="00B156EB">
        <w:rPr>
          <w:rFonts w:ascii="Times New Roman" w:hAnsi="Times New Roman" w:cs="Times New Roman"/>
          <w:sz w:val="24"/>
          <w:szCs w:val="24"/>
        </w:rPr>
        <w:t xml:space="preserve"> = 0, </w:t>
      </w:r>
      <m:oMath>
        <m:f>
          <m:fPr>
            <m:ctrlPr>
              <w:rPr>
                <w:rFonts w:ascii="Cambria Math" w:hAnsi="Cambria Math" w:cs="Times New Roman"/>
                <w:i/>
                <w:sz w:val="24"/>
                <w:szCs w:val="24"/>
              </w:rPr>
            </m:ctrlPr>
          </m:fPr>
          <m:num>
            <m:r>
              <w:rPr>
                <w:rFonts w:ascii="Cambria Math" w:hAnsi="Cambria Math" w:cs="Times New Roman" w:hint="eastAsia"/>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v</m:t>
                </m:r>
              </m:e>
              <m:sub>
                <m:r>
                  <w:rPr>
                    <w:rFonts w:ascii="Cambria Math" w:hAnsi="Cambria Math" w:cs="Times New Roman" w:hint="eastAsia"/>
                    <w:sz w:val="24"/>
                    <w:szCs w:val="24"/>
                  </w:rPr>
                  <m:t>z</m:t>
                </m:r>
              </m:sub>
            </m:sSub>
          </m:num>
          <m:den>
            <m:r>
              <w:rPr>
                <w:rFonts w:ascii="Cambria Math" w:hAnsi="Cambria Math" w:cs="Times New Roman" w:hint="eastAsia"/>
                <w:sz w:val="24"/>
                <w:szCs w:val="24"/>
              </w:rPr>
              <m:t>∂z</m:t>
            </m:r>
          </m:den>
        </m:f>
        <m:r>
          <w:rPr>
            <w:rFonts w:ascii="Cambria Math" w:hAnsi="Cambria Math" w:cs="Times New Roman" w:hint="eastAsia"/>
            <w:sz w:val="24"/>
            <w:szCs w:val="24"/>
          </w:rPr>
          <m:t>=0</m:t>
        </m:r>
      </m:oMath>
      <w:r w:rsidRPr="00B156EB">
        <w:rPr>
          <w:rFonts w:ascii="Times New Roman" w:hAnsi="Times New Roman" w:cs="Times New Roman"/>
          <w:sz w:val="24"/>
          <w:szCs w:val="24"/>
        </w:rPr>
        <w:t xml:space="preserve"> at the sheath inlet, where </w:t>
      </w:r>
      <w:proofErr w:type="spellStart"/>
      <w:r w:rsidRPr="00B156EB">
        <w:rPr>
          <w:rFonts w:ascii="Times New Roman" w:hAnsi="Times New Roman" w:cs="Times New Roman"/>
          <w:i/>
          <w:sz w:val="24"/>
          <w:szCs w:val="24"/>
        </w:rPr>
        <w:t>v</w:t>
      </w:r>
      <w:r w:rsidRPr="00B156EB">
        <w:rPr>
          <w:rFonts w:ascii="Times New Roman" w:hAnsi="Times New Roman" w:cs="Times New Roman"/>
          <w:i/>
          <w:sz w:val="24"/>
          <w:szCs w:val="24"/>
          <w:vertAlign w:val="subscript"/>
        </w:rPr>
        <w:t>z</w:t>
      </w:r>
      <w:proofErr w:type="spellEnd"/>
      <w:r w:rsidRPr="00B156EB">
        <w:rPr>
          <w:rFonts w:ascii="Times New Roman" w:hAnsi="Times New Roman" w:cs="Times New Roman"/>
          <w:sz w:val="24"/>
          <w:szCs w:val="24"/>
        </w:rPr>
        <w:t xml:space="preserve">, </w:t>
      </w:r>
      <w:proofErr w:type="spellStart"/>
      <w:r w:rsidRPr="00B156EB">
        <w:rPr>
          <w:rFonts w:ascii="Times New Roman" w:hAnsi="Times New Roman" w:cs="Times New Roman"/>
          <w:i/>
          <w:sz w:val="24"/>
          <w:szCs w:val="24"/>
        </w:rPr>
        <w:t>v</w:t>
      </w:r>
      <w:r w:rsidRPr="00B156EB">
        <w:rPr>
          <w:rFonts w:ascii="Times New Roman" w:hAnsi="Times New Roman" w:cs="Times New Roman"/>
          <w:i/>
          <w:sz w:val="24"/>
          <w:szCs w:val="24"/>
          <w:vertAlign w:val="subscript"/>
        </w:rPr>
        <w:t>r</w:t>
      </w:r>
      <w:proofErr w:type="spellEnd"/>
      <w:r w:rsidRPr="00B156EB">
        <w:rPr>
          <w:rFonts w:ascii="Times New Roman" w:hAnsi="Times New Roman" w:cs="Times New Roman"/>
          <w:sz w:val="24"/>
          <w:szCs w:val="24"/>
        </w:rPr>
        <w:t xml:space="preserve"> and</w:t>
      </w:r>
      <w:r w:rsidRPr="00B156EB">
        <w:rPr>
          <w:rFonts w:ascii="Times New Roman" w:hAnsi="Times New Roman" w:cs="Times New Roman"/>
          <w:i/>
          <w:sz w:val="24"/>
          <w:szCs w:val="24"/>
        </w:rPr>
        <w:t xml:space="preserve"> </w:t>
      </w:r>
      <w:proofErr w:type="spellStart"/>
      <w:r w:rsidRPr="00B156EB">
        <w:rPr>
          <w:rFonts w:ascii="Times New Roman" w:hAnsi="Times New Roman" w:cs="Times New Roman"/>
          <w:i/>
          <w:sz w:val="24"/>
          <w:szCs w:val="24"/>
        </w:rPr>
        <w:t>v</w:t>
      </w:r>
      <w:r w:rsidRPr="00B156EB">
        <w:rPr>
          <w:rFonts w:ascii="Times New Roman" w:hAnsi="Times New Roman" w:cs="Times New Roman"/>
          <w:i/>
          <w:sz w:val="24"/>
          <w:szCs w:val="24"/>
          <w:vertAlign w:val="subscript"/>
        </w:rPr>
        <w:t>θ</w:t>
      </w:r>
      <w:proofErr w:type="spellEnd"/>
      <w:r w:rsidRPr="00B156EB">
        <w:rPr>
          <w:rFonts w:ascii="Times New Roman" w:hAnsi="Times New Roman" w:cs="Times New Roman"/>
          <w:i/>
          <w:sz w:val="24"/>
          <w:szCs w:val="24"/>
          <w:vertAlign w:val="subscript"/>
        </w:rPr>
        <w:softHyphen/>
      </w:r>
      <w:r w:rsidRPr="00B156EB">
        <w:rPr>
          <w:rFonts w:ascii="Times New Roman" w:hAnsi="Times New Roman" w:cs="Times New Roman"/>
          <w:sz w:val="24"/>
          <w:szCs w:val="24"/>
        </w:rPr>
        <w:t xml:space="preserve"> are axial, radial and tangential velocity of the sheath gas. By using these assumptions in the </w:t>
      </w:r>
      <w:proofErr w:type="spellStart"/>
      <w:r w:rsidRPr="00B156EB">
        <w:rPr>
          <w:rFonts w:ascii="Times New Roman" w:hAnsi="Times New Roman" w:cs="Times New Roman"/>
          <w:sz w:val="24"/>
          <w:szCs w:val="24"/>
        </w:rPr>
        <w:t>Navier</w:t>
      </w:r>
      <w:proofErr w:type="spellEnd"/>
      <w:r w:rsidRPr="00B156EB">
        <w:rPr>
          <w:rFonts w:ascii="Times New Roman" w:hAnsi="Times New Roman" w:cs="Times New Roman"/>
          <w:sz w:val="24"/>
          <w:szCs w:val="24"/>
        </w:rPr>
        <w:t xml:space="preserve">-Stokes equation, it is shown that </w:t>
      </w:r>
      <m:oMath>
        <m:f>
          <m:fPr>
            <m:ctrlPr>
              <w:rPr>
                <w:rFonts w:ascii="Cambria Math" w:hAnsi="Cambria Math" w:cs="Times New Roman"/>
                <w:i/>
                <w:sz w:val="24"/>
                <w:szCs w:val="24"/>
              </w:rPr>
            </m:ctrlPr>
          </m:fPr>
          <m:num>
            <m:r>
              <w:rPr>
                <w:rFonts w:ascii="Cambria Math" w:hAnsi="Cambria Math" w:cs="Times New Roman" w:hint="eastAsia"/>
                <w:sz w:val="24"/>
                <w:szCs w:val="24"/>
              </w:rPr>
              <m:t>∂p</m:t>
            </m:r>
          </m:num>
          <m:den>
            <m:r>
              <w:rPr>
                <w:rFonts w:ascii="Cambria Math" w:hAnsi="Cambria Math" w:cs="Times New Roman" w:hint="eastAsia"/>
                <w:sz w:val="24"/>
                <w:szCs w:val="24"/>
              </w:rPr>
              <m:t>∂r</m:t>
            </m:r>
          </m:den>
        </m:f>
        <m:r>
          <w:rPr>
            <w:rFonts w:ascii="Cambria Math" w:hAnsi="Cambria Math" w:cs="Times New Roman" w:hint="eastAsia"/>
            <w:sz w:val="24"/>
            <w:szCs w:val="24"/>
          </w:rPr>
          <m:t>=0</m:t>
        </m:r>
      </m:oMath>
      <w:r w:rsidRPr="00B156EB">
        <w:rPr>
          <w:rFonts w:ascii="Times New Roman" w:hAnsi="Times New Roman" w:cs="Times New Roman"/>
          <w:sz w:val="24"/>
          <w:szCs w:val="24"/>
        </w:rPr>
        <w:t xml:space="preserve"> at the sheath inlet, indicating that </w:t>
      </w:r>
      <w:r w:rsidRPr="00B156EB">
        <w:rPr>
          <w:rFonts w:ascii="Times New Roman" w:hAnsi="Times New Roman" w:cs="Times New Roman"/>
          <w:i/>
          <w:sz w:val="24"/>
          <w:szCs w:val="24"/>
        </w:rPr>
        <w:t>p</w:t>
      </w:r>
      <w:r w:rsidRPr="00B156EB">
        <w:rPr>
          <w:rFonts w:ascii="Times New Roman" w:hAnsi="Times New Roman" w:cs="Times New Roman"/>
          <w:sz w:val="24"/>
          <w:szCs w:val="24"/>
        </w:rPr>
        <w:t xml:space="preserve"> is only a function of </w:t>
      </w:r>
      <w:r w:rsidRPr="00B156EB">
        <w:rPr>
          <w:rFonts w:ascii="Times New Roman" w:hAnsi="Times New Roman" w:cs="Times New Roman"/>
          <w:i/>
          <w:sz w:val="24"/>
          <w:szCs w:val="24"/>
        </w:rPr>
        <w:t>z</w:t>
      </w:r>
      <w:r w:rsidRPr="00B156EB">
        <w:rPr>
          <w:rFonts w:ascii="Times New Roman" w:hAnsi="Times New Roman" w:cs="Times New Roman"/>
          <w:sz w:val="24"/>
          <w:szCs w:val="24"/>
        </w:rPr>
        <w:t xml:space="preserve"> here. It is known that it is the pressure drop (</w:t>
      </w:r>
      <w:proofErr w:type="spellStart"/>
      <w:r w:rsidRPr="00B156EB">
        <w:rPr>
          <w:rFonts w:ascii="Times New Roman" w:hAnsi="Times New Roman" w:cs="Times New Roman"/>
          <w:i/>
          <w:sz w:val="24"/>
          <w:szCs w:val="24"/>
        </w:rPr>
        <w:t>Δp</w:t>
      </w:r>
      <w:proofErr w:type="spellEnd"/>
      <w:r w:rsidRPr="00B156EB">
        <w:rPr>
          <w:rFonts w:ascii="Times New Roman" w:hAnsi="Times New Roman" w:cs="Times New Roman"/>
          <w:sz w:val="24"/>
          <w:szCs w:val="24"/>
        </w:rPr>
        <w:t>), not the gauge pressure itself, that drives the incompressible gas flow. So we let the gauge pressure (</w:t>
      </w:r>
      <w:r w:rsidRPr="00B156EB">
        <w:rPr>
          <w:rFonts w:ascii="Times New Roman" w:hAnsi="Times New Roman" w:cs="Times New Roman"/>
          <w:i/>
          <w:sz w:val="24"/>
          <w:szCs w:val="24"/>
        </w:rPr>
        <w:t>p</w:t>
      </w:r>
      <w:r w:rsidRPr="00B156EB">
        <w:rPr>
          <w:rFonts w:ascii="Times New Roman" w:hAnsi="Times New Roman" w:cs="Times New Roman"/>
          <w:sz w:val="24"/>
          <w:szCs w:val="24"/>
        </w:rPr>
        <w:t xml:space="preserve">) = 0, assuming the sheath inlet is atmosphere environment. This setting of boundary conditions is simulating a Half Mini DMA operated under an open loop while </w:t>
      </w:r>
      <w:r w:rsidRPr="00B156EB">
        <w:rPr>
          <w:rFonts w:ascii="Times New Roman" w:hAnsi="Times New Roman" w:cs="Times New Roman"/>
          <w:sz w:val="24"/>
          <w:szCs w:val="24"/>
        </w:rPr>
        <w:lastRenderedPageBreak/>
        <w:t xml:space="preserve">the sheath flow is being drawn from the sheath outlet of the DMA. Table </w:t>
      </w:r>
      <w:r w:rsidR="00B944BF" w:rsidRPr="00B156EB">
        <w:rPr>
          <w:rFonts w:ascii="Times New Roman" w:hAnsi="Times New Roman" w:cs="Times New Roman"/>
          <w:sz w:val="24"/>
          <w:szCs w:val="24"/>
        </w:rPr>
        <w:t>S</w:t>
      </w:r>
      <w:r w:rsidRPr="00B156EB">
        <w:rPr>
          <w:rFonts w:ascii="Times New Roman" w:hAnsi="Times New Roman" w:cs="Times New Roman"/>
          <w:sz w:val="24"/>
          <w:szCs w:val="24"/>
        </w:rPr>
        <w:t xml:space="preserve">1 summarizes the boundary conditions in our simulation. </w:t>
      </w:r>
    </w:p>
    <w:p w14:paraId="1C134057" w14:textId="77777777" w:rsidR="009A348A" w:rsidRPr="00B156EB" w:rsidRDefault="009A348A" w:rsidP="00C74D1A">
      <w:pPr>
        <w:pStyle w:val="PlainText"/>
        <w:adjustRightInd w:val="0"/>
        <w:snapToGrid w:val="0"/>
        <w:spacing w:line="360" w:lineRule="auto"/>
        <w:ind w:firstLine="240"/>
        <w:jc w:val="center"/>
        <w:rPr>
          <w:rFonts w:ascii="Times New Roman" w:hAnsi="Times New Roman" w:cs="Times New Roman"/>
          <w:sz w:val="24"/>
          <w:szCs w:val="24"/>
        </w:rPr>
      </w:pPr>
    </w:p>
    <w:p w14:paraId="29981AE8" w14:textId="7A070A9E" w:rsidR="00C74D1A" w:rsidRPr="00B156EB" w:rsidRDefault="00C74D1A" w:rsidP="00C74D1A">
      <w:pPr>
        <w:pStyle w:val="PlainText"/>
        <w:adjustRightInd w:val="0"/>
        <w:snapToGrid w:val="0"/>
        <w:spacing w:line="360" w:lineRule="auto"/>
        <w:ind w:firstLine="240"/>
        <w:jc w:val="center"/>
        <w:rPr>
          <w:rFonts w:ascii="Times New Roman" w:hAnsi="Times New Roman" w:cs="Times New Roman"/>
          <w:sz w:val="24"/>
          <w:szCs w:val="24"/>
        </w:rPr>
      </w:pPr>
      <w:r w:rsidRPr="00B156EB">
        <w:rPr>
          <w:rFonts w:ascii="Times New Roman" w:hAnsi="Times New Roman" w:cs="Times New Roman"/>
          <w:sz w:val="24"/>
          <w:szCs w:val="24"/>
        </w:rPr>
        <w:t xml:space="preserve">Table </w:t>
      </w:r>
      <w:r w:rsidR="00B944BF" w:rsidRPr="00B156EB">
        <w:rPr>
          <w:rFonts w:ascii="Times New Roman" w:hAnsi="Times New Roman" w:cs="Times New Roman"/>
          <w:sz w:val="24"/>
          <w:szCs w:val="24"/>
        </w:rPr>
        <w:t>S</w:t>
      </w:r>
      <w:r w:rsidRPr="00B156EB">
        <w:rPr>
          <w:rFonts w:ascii="Times New Roman" w:hAnsi="Times New Roman" w:cs="Times New Roman"/>
          <w:sz w:val="24"/>
          <w:szCs w:val="24"/>
        </w:rPr>
        <w:t>1. Boundary conditions used in our simulation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315"/>
        <w:gridCol w:w="4315"/>
      </w:tblGrid>
      <w:tr w:rsidR="00B156EB" w:rsidRPr="00B156EB" w14:paraId="18D145B7" w14:textId="77777777" w:rsidTr="006856CB">
        <w:tc>
          <w:tcPr>
            <w:tcW w:w="4315" w:type="dxa"/>
          </w:tcPr>
          <w:p w14:paraId="4B4CECD4" w14:textId="77777777" w:rsidR="00C74D1A" w:rsidRPr="00B156EB" w:rsidRDefault="00C74D1A" w:rsidP="00C74D1A">
            <w:pPr>
              <w:pStyle w:val="PlainText"/>
              <w:adjustRightInd w:val="0"/>
              <w:snapToGrid w:val="0"/>
              <w:spacing w:line="360" w:lineRule="auto"/>
              <w:jc w:val="center"/>
              <w:rPr>
                <w:rFonts w:ascii="Times New Roman" w:hAnsi="Times New Roman" w:cs="Times New Roman"/>
                <w:sz w:val="24"/>
                <w:szCs w:val="24"/>
              </w:rPr>
            </w:pPr>
            <w:r w:rsidRPr="00B156EB">
              <w:rPr>
                <w:rFonts w:ascii="Times New Roman" w:hAnsi="Times New Roman" w:cs="Times New Roman"/>
                <w:sz w:val="24"/>
                <w:szCs w:val="24"/>
              </w:rPr>
              <w:t>Sheath flow inlet</w:t>
            </w:r>
          </w:p>
        </w:tc>
        <w:tc>
          <w:tcPr>
            <w:tcW w:w="4315" w:type="dxa"/>
          </w:tcPr>
          <w:p w14:paraId="612663D8" w14:textId="77777777" w:rsidR="00C74D1A" w:rsidRPr="00B156EB" w:rsidRDefault="00C74D1A" w:rsidP="00C74D1A">
            <w:pPr>
              <w:pStyle w:val="PlainText"/>
              <w:adjustRightInd w:val="0"/>
              <w:snapToGrid w:val="0"/>
              <w:spacing w:line="360" w:lineRule="auto"/>
              <w:jc w:val="center"/>
              <w:rPr>
                <w:rFonts w:ascii="Times New Roman" w:hAnsi="Times New Roman" w:cs="Times New Roman"/>
                <w:sz w:val="24"/>
                <w:szCs w:val="24"/>
              </w:rPr>
            </w:pPr>
            <w:r w:rsidRPr="00B156EB">
              <w:rPr>
                <w:rFonts w:ascii="Times New Roman" w:hAnsi="Times New Roman" w:cs="Times New Roman"/>
                <w:sz w:val="24"/>
                <w:szCs w:val="24"/>
              </w:rPr>
              <w:t>Gauge pressure = 0</w:t>
            </w:r>
          </w:p>
        </w:tc>
      </w:tr>
      <w:tr w:rsidR="00B156EB" w:rsidRPr="00B156EB" w14:paraId="4B778CC5" w14:textId="77777777" w:rsidTr="006856CB">
        <w:tc>
          <w:tcPr>
            <w:tcW w:w="4315" w:type="dxa"/>
          </w:tcPr>
          <w:p w14:paraId="2F6C34B4" w14:textId="77777777" w:rsidR="00C74D1A" w:rsidRPr="00B156EB" w:rsidRDefault="00C74D1A" w:rsidP="00C74D1A">
            <w:pPr>
              <w:pStyle w:val="PlainText"/>
              <w:adjustRightInd w:val="0"/>
              <w:snapToGrid w:val="0"/>
              <w:spacing w:line="360" w:lineRule="auto"/>
              <w:jc w:val="center"/>
              <w:rPr>
                <w:rFonts w:ascii="Times New Roman" w:hAnsi="Times New Roman" w:cs="Times New Roman"/>
                <w:sz w:val="24"/>
                <w:szCs w:val="24"/>
              </w:rPr>
            </w:pPr>
            <w:r w:rsidRPr="00B156EB">
              <w:rPr>
                <w:rFonts w:ascii="Times New Roman" w:hAnsi="Times New Roman" w:cs="Times New Roman"/>
                <w:sz w:val="24"/>
                <w:szCs w:val="24"/>
              </w:rPr>
              <w:t>Sheath flow outlet</w:t>
            </w:r>
          </w:p>
        </w:tc>
        <w:tc>
          <w:tcPr>
            <w:tcW w:w="4315" w:type="dxa"/>
          </w:tcPr>
          <w:p w14:paraId="652EB235" w14:textId="77777777" w:rsidR="00C74D1A" w:rsidRPr="00B156EB" w:rsidRDefault="00C74D1A" w:rsidP="00C74D1A">
            <w:pPr>
              <w:pStyle w:val="PlainText"/>
              <w:adjustRightInd w:val="0"/>
              <w:snapToGrid w:val="0"/>
              <w:spacing w:line="360" w:lineRule="auto"/>
              <w:jc w:val="center"/>
              <w:rPr>
                <w:rFonts w:ascii="Times New Roman" w:hAnsi="Times New Roman" w:cs="Times New Roman"/>
                <w:i/>
                <w:sz w:val="24"/>
                <w:szCs w:val="24"/>
              </w:rPr>
            </w:pPr>
            <w:r w:rsidRPr="00B156EB">
              <w:rPr>
                <w:rFonts w:ascii="Times New Roman" w:hAnsi="Times New Roman" w:cs="Times New Roman"/>
                <w:sz w:val="24"/>
                <w:szCs w:val="24"/>
              </w:rPr>
              <w:t xml:space="preserve">Flow rate = </w:t>
            </w:r>
            <w:r w:rsidRPr="00B156EB">
              <w:rPr>
                <w:rFonts w:ascii="Times New Roman" w:hAnsi="Times New Roman" w:cs="Times New Roman"/>
                <w:i/>
                <w:sz w:val="24"/>
                <w:szCs w:val="24"/>
              </w:rPr>
              <w:t>Q</w:t>
            </w:r>
          </w:p>
        </w:tc>
      </w:tr>
      <w:tr w:rsidR="00B156EB" w:rsidRPr="00B156EB" w14:paraId="57F84524" w14:textId="77777777" w:rsidTr="006856CB">
        <w:tc>
          <w:tcPr>
            <w:tcW w:w="4315" w:type="dxa"/>
          </w:tcPr>
          <w:p w14:paraId="44604286" w14:textId="77777777" w:rsidR="00C74D1A" w:rsidRPr="00B156EB" w:rsidRDefault="00C74D1A" w:rsidP="00C74D1A">
            <w:pPr>
              <w:pStyle w:val="PlainText"/>
              <w:adjustRightInd w:val="0"/>
              <w:snapToGrid w:val="0"/>
              <w:spacing w:line="360" w:lineRule="auto"/>
              <w:jc w:val="center"/>
              <w:rPr>
                <w:rFonts w:ascii="Times New Roman" w:hAnsi="Times New Roman" w:cs="Times New Roman"/>
                <w:sz w:val="24"/>
                <w:szCs w:val="24"/>
              </w:rPr>
            </w:pPr>
            <w:r w:rsidRPr="00B156EB">
              <w:rPr>
                <w:rFonts w:ascii="Times New Roman" w:hAnsi="Times New Roman" w:cs="Times New Roman"/>
                <w:sz w:val="24"/>
                <w:szCs w:val="24"/>
              </w:rPr>
              <w:t>Aerosol flow inlet</w:t>
            </w:r>
          </w:p>
        </w:tc>
        <w:tc>
          <w:tcPr>
            <w:tcW w:w="4315" w:type="dxa"/>
          </w:tcPr>
          <w:p w14:paraId="3BE4EA2B" w14:textId="77777777" w:rsidR="00C74D1A" w:rsidRPr="00B156EB" w:rsidRDefault="00C74D1A" w:rsidP="00C74D1A">
            <w:pPr>
              <w:pStyle w:val="PlainText"/>
              <w:adjustRightInd w:val="0"/>
              <w:snapToGrid w:val="0"/>
              <w:spacing w:line="360" w:lineRule="auto"/>
              <w:jc w:val="center"/>
              <w:rPr>
                <w:rFonts w:ascii="Times New Roman" w:hAnsi="Times New Roman" w:cs="Times New Roman"/>
                <w:sz w:val="24"/>
                <w:szCs w:val="24"/>
              </w:rPr>
            </w:pPr>
            <w:r w:rsidRPr="00B156EB">
              <w:rPr>
                <w:rFonts w:ascii="Times New Roman" w:hAnsi="Times New Roman" w:cs="Times New Roman"/>
                <w:sz w:val="24"/>
                <w:szCs w:val="24"/>
              </w:rPr>
              <w:t>Uniform velocity</w:t>
            </w:r>
          </w:p>
        </w:tc>
      </w:tr>
      <w:tr w:rsidR="00C74D1A" w:rsidRPr="00B156EB" w14:paraId="7CB62865" w14:textId="77777777" w:rsidTr="006856CB">
        <w:tc>
          <w:tcPr>
            <w:tcW w:w="4315" w:type="dxa"/>
          </w:tcPr>
          <w:p w14:paraId="6A8167E4" w14:textId="77777777" w:rsidR="00C74D1A" w:rsidRPr="00B156EB" w:rsidRDefault="00C74D1A" w:rsidP="00C74D1A">
            <w:pPr>
              <w:pStyle w:val="PlainText"/>
              <w:adjustRightInd w:val="0"/>
              <w:snapToGrid w:val="0"/>
              <w:spacing w:line="360" w:lineRule="auto"/>
              <w:jc w:val="center"/>
              <w:rPr>
                <w:rFonts w:ascii="Times New Roman" w:hAnsi="Times New Roman" w:cs="Times New Roman"/>
                <w:sz w:val="24"/>
                <w:szCs w:val="24"/>
              </w:rPr>
            </w:pPr>
            <w:r w:rsidRPr="00B156EB">
              <w:rPr>
                <w:rFonts w:ascii="Times New Roman" w:hAnsi="Times New Roman" w:cs="Times New Roman"/>
                <w:sz w:val="24"/>
                <w:szCs w:val="24"/>
              </w:rPr>
              <w:t>Aerosol flow outlet</w:t>
            </w:r>
          </w:p>
        </w:tc>
        <w:tc>
          <w:tcPr>
            <w:tcW w:w="4315" w:type="dxa"/>
          </w:tcPr>
          <w:p w14:paraId="017B92AA" w14:textId="77777777" w:rsidR="00C74D1A" w:rsidRPr="00B156EB" w:rsidRDefault="00C74D1A" w:rsidP="00C74D1A">
            <w:pPr>
              <w:pStyle w:val="PlainText"/>
              <w:adjustRightInd w:val="0"/>
              <w:snapToGrid w:val="0"/>
              <w:spacing w:line="360" w:lineRule="auto"/>
              <w:jc w:val="center"/>
              <w:rPr>
                <w:rFonts w:ascii="Times New Roman" w:hAnsi="Times New Roman" w:cs="Times New Roman"/>
                <w:sz w:val="24"/>
                <w:szCs w:val="24"/>
              </w:rPr>
            </w:pPr>
            <w:r w:rsidRPr="00B156EB">
              <w:rPr>
                <w:rFonts w:ascii="Times New Roman" w:hAnsi="Times New Roman" w:cs="Times New Roman"/>
                <w:sz w:val="24"/>
                <w:szCs w:val="24"/>
              </w:rPr>
              <w:t xml:space="preserve">Flow rate = </w:t>
            </w:r>
            <w:r w:rsidRPr="00B156EB">
              <w:rPr>
                <w:rFonts w:ascii="Times New Roman" w:hAnsi="Times New Roman" w:cs="Times New Roman"/>
                <w:i/>
                <w:sz w:val="24"/>
                <w:szCs w:val="24"/>
              </w:rPr>
              <w:t>q</w:t>
            </w:r>
          </w:p>
        </w:tc>
      </w:tr>
    </w:tbl>
    <w:p w14:paraId="7338A413" w14:textId="77777777" w:rsidR="00C74D1A" w:rsidRPr="00B156EB" w:rsidRDefault="00C74D1A" w:rsidP="00C74D1A">
      <w:pPr>
        <w:pStyle w:val="PlainText"/>
        <w:adjustRightInd w:val="0"/>
        <w:snapToGrid w:val="0"/>
        <w:spacing w:line="360" w:lineRule="auto"/>
        <w:ind w:firstLine="240"/>
        <w:jc w:val="both"/>
        <w:rPr>
          <w:rFonts w:ascii="Times New Roman" w:hAnsi="Times New Roman" w:cs="Times New Roman"/>
          <w:sz w:val="24"/>
          <w:szCs w:val="24"/>
        </w:rPr>
      </w:pPr>
    </w:p>
    <w:p w14:paraId="5EFB5C2B" w14:textId="77777777" w:rsidR="00C74D1A" w:rsidRPr="00B156EB" w:rsidRDefault="00C74D1A" w:rsidP="00C74D1A">
      <w:pPr>
        <w:pStyle w:val="PlainText"/>
        <w:adjustRightInd w:val="0"/>
        <w:snapToGrid w:val="0"/>
        <w:spacing w:line="360" w:lineRule="auto"/>
        <w:jc w:val="both"/>
        <w:rPr>
          <w:rFonts w:ascii="Times New Roman" w:hAnsi="Times New Roman" w:cs="Times New Roman"/>
          <w:sz w:val="24"/>
          <w:szCs w:val="24"/>
        </w:rPr>
      </w:pPr>
      <w:r w:rsidRPr="00B156EB">
        <w:rPr>
          <w:rFonts w:ascii="Times New Roman" w:hAnsi="Times New Roman" w:cs="Times New Roman"/>
          <w:sz w:val="24"/>
          <w:szCs w:val="24"/>
        </w:rPr>
        <w:t xml:space="preserve">    For the sheath flow inlet, different boundary conditions were also explored – uniform inlet velocity profile, parabolic velocity profile, and sheath flow rate as </w:t>
      </w:r>
      <w:r w:rsidRPr="00B156EB">
        <w:rPr>
          <w:rFonts w:ascii="Times New Roman" w:hAnsi="Times New Roman" w:cs="Times New Roman"/>
          <w:i/>
          <w:sz w:val="24"/>
          <w:szCs w:val="24"/>
        </w:rPr>
        <w:t>Q</w:t>
      </w:r>
      <w:r w:rsidRPr="00B156EB">
        <w:rPr>
          <w:rFonts w:ascii="Times New Roman" w:hAnsi="Times New Roman" w:cs="Times New Roman"/>
          <w:sz w:val="24"/>
          <w:szCs w:val="24"/>
        </w:rPr>
        <w:t>, but they all failed to converge.</w:t>
      </w:r>
    </w:p>
    <w:p w14:paraId="6C0BD3C8" w14:textId="77777777" w:rsidR="00A10AE0" w:rsidRPr="00B156EB" w:rsidRDefault="00A10AE0" w:rsidP="00C74D1A">
      <w:pPr>
        <w:pStyle w:val="PlainText"/>
        <w:adjustRightInd w:val="0"/>
        <w:snapToGrid w:val="0"/>
        <w:spacing w:line="360" w:lineRule="auto"/>
        <w:jc w:val="both"/>
        <w:rPr>
          <w:rFonts w:ascii="Times New Roman" w:hAnsi="Times New Roman" w:cs="Times New Roman"/>
          <w:sz w:val="24"/>
          <w:szCs w:val="24"/>
        </w:rPr>
      </w:pPr>
    </w:p>
    <w:p w14:paraId="1CC88AA8" w14:textId="77777777" w:rsidR="00C74D1A" w:rsidRPr="00B156EB" w:rsidRDefault="009A348A" w:rsidP="009A348A">
      <w:pPr>
        <w:pStyle w:val="Heading2"/>
        <w:rPr>
          <w:rFonts w:ascii="Times New Roman" w:hAnsi="Times New Roman" w:cs="Times New Roman"/>
          <w:b/>
          <w:color w:val="auto"/>
          <w:sz w:val="24"/>
          <w:szCs w:val="24"/>
        </w:rPr>
      </w:pPr>
      <w:r w:rsidRPr="00B156EB">
        <w:rPr>
          <w:rFonts w:ascii="Times New Roman" w:hAnsi="Times New Roman" w:cs="Times New Roman"/>
          <w:b/>
          <w:color w:val="auto"/>
          <w:sz w:val="24"/>
          <w:szCs w:val="24"/>
        </w:rPr>
        <w:t xml:space="preserve">1.2 </w:t>
      </w:r>
      <w:r w:rsidR="00C74D1A" w:rsidRPr="00B156EB">
        <w:rPr>
          <w:rFonts w:ascii="Times New Roman" w:hAnsi="Times New Roman" w:cs="Times New Roman"/>
          <w:b/>
          <w:color w:val="auto"/>
          <w:sz w:val="24"/>
          <w:szCs w:val="24"/>
        </w:rPr>
        <w:t>Effect of inlet pressure of sheath flow on the flow field</w:t>
      </w:r>
    </w:p>
    <w:p w14:paraId="547C1131" w14:textId="10ED489B" w:rsidR="00C74D1A" w:rsidRPr="00B156EB" w:rsidRDefault="00A10AE0" w:rsidP="00C74D1A">
      <w:pPr>
        <w:pStyle w:val="PlainText"/>
        <w:adjustRightInd w:val="0"/>
        <w:snapToGrid w:val="0"/>
        <w:spacing w:line="360" w:lineRule="auto"/>
        <w:ind w:firstLine="240"/>
        <w:jc w:val="both"/>
        <w:rPr>
          <w:rFonts w:ascii="Times New Roman" w:hAnsi="Times New Roman" w:cs="Times New Roman"/>
          <w:sz w:val="24"/>
          <w:szCs w:val="24"/>
        </w:rPr>
      </w:pPr>
      <w:r w:rsidRPr="00B156EB">
        <w:rPr>
          <w:rFonts w:ascii="Times New Roman" w:hAnsi="Times New Roman" w:cs="Times New Roman"/>
          <w:sz w:val="24"/>
          <w:szCs w:val="24"/>
        </w:rPr>
        <w:t xml:space="preserve">The effect of inlet gauge pressure of the sheath flow is analyzed </w:t>
      </w:r>
      <w:r w:rsidR="008C05BF" w:rsidRPr="00B156EB">
        <w:rPr>
          <w:rFonts w:ascii="Times New Roman" w:hAnsi="Times New Roman" w:cs="Times New Roman"/>
          <w:sz w:val="24"/>
          <w:szCs w:val="24"/>
        </w:rPr>
        <w:t>on</w:t>
      </w:r>
      <w:r w:rsidRPr="00B156EB">
        <w:rPr>
          <w:rFonts w:ascii="Times New Roman" w:hAnsi="Times New Roman" w:cs="Times New Roman"/>
          <w:sz w:val="24"/>
          <w:szCs w:val="24"/>
        </w:rPr>
        <w:t xml:space="preserve"> the flow field. We </w:t>
      </w:r>
      <w:r w:rsidR="00C74D1A" w:rsidRPr="00B156EB">
        <w:rPr>
          <w:rFonts w:ascii="Times New Roman" w:hAnsi="Times New Roman" w:cs="Times New Roman"/>
          <w:sz w:val="24"/>
          <w:szCs w:val="24"/>
        </w:rPr>
        <w:t xml:space="preserve">compared the flow simulation results for different gauge pressure at sheath flow inlet, which are </w:t>
      </w:r>
      <w:r w:rsidR="00C74D1A" w:rsidRPr="00B156EB">
        <w:rPr>
          <w:rFonts w:ascii="Times New Roman" w:hAnsi="Times New Roman" w:cs="Times New Roman"/>
          <w:i/>
          <w:sz w:val="24"/>
          <w:szCs w:val="24"/>
        </w:rPr>
        <w:t>p</w:t>
      </w:r>
      <w:r w:rsidR="00C74D1A" w:rsidRPr="00B156EB">
        <w:rPr>
          <w:rFonts w:ascii="Times New Roman" w:hAnsi="Times New Roman" w:cs="Times New Roman"/>
          <w:sz w:val="24"/>
          <w:szCs w:val="24"/>
        </w:rPr>
        <w:t xml:space="preserve"> = -100, 100, -1000, +1000. Table </w:t>
      </w:r>
      <w:r w:rsidR="00B944BF" w:rsidRPr="00B156EB">
        <w:rPr>
          <w:rFonts w:ascii="Times New Roman" w:hAnsi="Times New Roman" w:cs="Times New Roman"/>
          <w:sz w:val="24"/>
          <w:szCs w:val="24"/>
        </w:rPr>
        <w:t>S</w:t>
      </w:r>
      <w:r w:rsidR="00C74D1A" w:rsidRPr="00B156EB">
        <w:rPr>
          <w:rFonts w:ascii="Times New Roman" w:hAnsi="Times New Roman" w:cs="Times New Roman"/>
          <w:sz w:val="24"/>
          <w:szCs w:val="24"/>
        </w:rPr>
        <w:t>2 gives the pressure drop (</w:t>
      </w:r>
      <w:proofErr w:type="spellStart"/>
      <w:r w:rsidR="00C74D1A" w:rsidRPr="00B156EB">
        <w:rPr>
          <w:rFonts w:ascii="Times New Roman" w:hAnsi="Times New Roman" w:cs="Times New Roman"/>
          <w:i/>
          <w:sz w:val="24"/>
          <w:szCs w:val="24"/>
        </w:rPr>
        <w:t>Δp</w:t>
      </w:r>
      <w:proofErr w:type="spellEnd"/>
      <w:r w:rsidR="00C74D1A" w:rsidRPr="00B156EB">
        <w:rPr>
          <w:rFonts w:ascii="Times New Roman" w:hAnsi="Times New Roman" w:cs="Times New Roman"/>
          <w:sz w:val="24"/>
          <w:szCs w:val="24"/>
        </w:rPr>
        <w:t>) between the sheath flow inlet and outlet. We can see that the absolute difference between each magnitude of pressure is within 1.2 Pa.</w:t>
      </w:r>
    </w:p>
    <w:p w14:paraId="0E223FE3" w14:textId="77777777" w:rsidR="009A348A" w:rsidRPr="00B156EB" w:rsidRDefault="009A348A" w:rsidP="00C74D1A">
      <w:pPr>
        <w:pStyle w:val="PlainText"/>
        <w:adjustRightInd w:val="0"/>
        <w:snapToGrid w:val="0"/>
        <w:spacing w:line="360" w:lineRule="auto"/>
        <w:ind w:firstLine="240"/>
        <w:jc w:val="both"/>
        <w:rPr>
          <w:rFonts w:ascii="Times New Roman" w:hAnsi="Times New Roman" w:cs="Times New Roman"/>
          <w:sz w:val="24"/>
          <w:szCs w:val="24"/>
        </w:rPr>
      </w:pPr>
    </w:p>
    <w:p w14:paraId="52F98D27" w14:textId="233DB248" w:rsidR="00C74D1A" w:rsidRPr="00B156EB" w:rsidRDefault="00C74D1A" w:rsidP="00C74D1A">
      <w:pPr>
        <w:pStyle w:val="PlainText"/>
        <w:adjustRightInd w:val="0"/>
        <w:snapToGrid w:val="0"/>
        <w:spacing w:line="360" w:lineRule="auto"/>
        <w:ind w:firstLine="240"/>
        <w:jc w:val="center"/>
        <w:rPr>
          <w:rFonts w:ascii="Times New Roman" w:hAnsi="Times New Roman" w:cs="Times New Roman"/>
          <w:sz w:val="24"/>
          <w:szCs w:val="24"/>
        </w:rPr>
      </w:pPr>
      <w:r w:rsidRPr="00B156EB">
        <w:rPr>
          <w:rFonts w:ascii="Times New Roman" w:hAnsi="Times New Roman" w:cs="Times New Roman"/>
          <w:sz w:val="24"/>
          <w:szCs w:val="24"/>
        </w:rPr>
        <w:t xml:space="preserve">Table </w:t>
      </w:r>
      <w:r w:rsidR="00B944BF" w:rsidRPr="00B156EB">
        <w:rPr>
          <w:rFonts w:ascii="Times New Roman" w:hAnsi="Times New Roman" w:cs="Times New Roman"/>
          <w:sz w:val="24"/>
          <w:szCs w:val="24"/>
        </w:rPr>
        <w:t>S</w:t>
      </w:r>
      <w:r w:rsidRPr="00B156EB">
        <w:rPr>
          <w:rFonts w:ascii="Times New Roman" w:hAnsi="Times New Roman" w:cs="Times New Roman"/>
          <w:sz w:val="24"/>
          <w:szCs w:val="24"/>
        </w:rPr>
        <w:t xml:space="preserve">2. The comparison of </w:t>
      </w:r>
      <w:proofErr w:type="spellStart"/>
      <w:r w:rsidRPr="00B156EB">
        <w:rPr>
          <w:rFonts w:ascii="Times New Roman" w:hAnsi="Times New Roman" w:cs="Times New Roman"/>
          <w:i/>
          <w:sz w:val="24"/>
          <w:szCs w:val="24"/>
        </w:rPr>
        <w:t>Δp</w:t>
      </w:r>
      <w:proofErr w:type="spellEnd"/>
      <w:r w:rsidRPr="00B156EB">
        <w:rPr>
          <w:rFonts w:ascii="Times New Roman" w:hAnsi="Times New Roman" w:cs="Times New Roman"/>
          <w:sz w:val="24"/>
          <w:szCs w:val="24"/>
        </w:rPr>
        <w:t xml:space="preserve"> at different sheath inlet pressure.</w:t>
      </w:r>
    </w:p>
    <w:tbl>
      <w:tblPr>
        <w:tblW w:w="0" w:type="auto"/>
        <w:jc w:val="center"/>
        <w:tblBorders>
          <w:top w:val="single" w:sz="4" w:space="0" w:color="auto"/>
          <w:bottom w:val="single" w:sz="4" w:space="0" w:color="auto"/>
        </w:tblBorders>
        <w:tblLook w:val="04A0" w:firstRow="1" w:lastRow="0" w:firstColumn="1" w:lastColumn="0" w:noHBand="0" w:noVBand="1"/>
      </w:tblPr>
      <w:tblGrid>
        <w:gridCol w:w="1438"/>
        <w:gridCol w:w="1438"/>
        <w:gridCol w:w="1438"/>
        <w:gridCol w:w="1438"/>
        <w:gridCol w:w="1439"/>
        <w:gridCol w:w="1439"/>
      </w:tblGrid>
      <w:tr w:rsidR="00B156EB" w:rsidRPr="00B156EB" w14:paraId="4D7BB824" w14:textId="77777777" w:rsidTr="006856CB">
        <w:trPr>
          <w:jc w:val="center"/>
        </w:trPr>
        <w:tc>
          <w:tcPr>
            <w:tcW w:w="1438" w:type="dxa"/>
          </w:tcPr>
          <w:p w14:paraId="4AA8F905" w14:textId="77777777" w:rsidR="00C74D1A" w:rsidRPr="00B156EB" w:rsidRDefault="00C74D1A" w:rsidP="00C74D1A">
            <w:pPr>
              <w:pStyle w:val="PlainText"/>
              <w:adjustRightInd w:val="0"/>
              <w:snapToGrid w:val="0"/>
              <w:spacing w:line="360" w:lineRule="auto"/>
              <w:jc w:val="center"/>
              <w:rPr>
                <w:rFonts w:ascii="Times New Roman" w:hAnsi="Times New Roman" w:cs="Times New Roman"/>
                <w:sz w:val="24"/>
                <w:szCs w:val="24"/>
              </w:rPr>
            </w:pPr>
            <w:r w:rsidRPr="00B156EB">
              <w:rPr>
                <w:rFonts w:ascii="Times New Roman" w:hAnsi="Times New Roman" w:cs="Times New Roman"/>
                <w:i/>
                <w:sz w:val="24"/>
                <w:szCs w:val="24"/>
              </w:rPr>
              <w:t xml:space="preserve">p </w:t>
            </w:r>
            <w:r w:rsidRPr="00B156EB">
              <w:rPr>
                <w:rFonts w:ascii="Times New Roman" w:hAnsi="Times New Roman" w:cs="Times New Roman"/>
                <w:sz w:val="24"/>
                <w:szCs w:val="24"/>
              </w:rPr>
              <w:t>(Pa)</w:t>
            </w:r>
          </w:p>
        </w:tc>
        <w:tc>
          <w:tcPr>
            <w:tcW w:w="1438" w:type="dxa"/>
          </w:tcPr>
          <w:p w14:paraId="4F660537" w14:textId="77777777" w:rsidR="00C74D1A" w:rsidRPr="00B156EB" w:rsidRDefault="00C74D1A" w:rsidP="00C74D1A">
            <w:pPr>
              <w:pStyle w:val="PlainText"/>
              <w:adjustRightInd w:val="0"/>
              <w:snapToGrid w:val="0"/>
              <w:spacing w:line="360" w:lineRule="auto"/>
              <w:jc w:val="both"/>
              <w:rPr>
                <w:rFonts w:ascii="Times New Roman" w:hAnsi="Times New Roman" w:cs="Times New Roman"/>
                <w:sz w:val="24"/>
                <w:szCs w:val="24"/>
              </w:rPr>
            </w:pPr>
            <w:r w:rsidRPr="00B156EB">
              <w:rPr>
                <w:rFonts w:ascii="Times New Roman" w:hAnsi="Times New Roman" w:cs="Times New Roman"/>
                <w:sz w:val="24"/>
                <w:szCs w:val="24"/>
              </w:rPr>
              <w:t>0</w:t>
            </w:r>
          </w:p>
        </w:tc>
        <w:tc>
          <w:tcPr>
            <w:tcW w:w="1438" w:type="dxa"/>
          </w:tcPr>
          <w:p w14:paraId="17E2E500" w14:textId="77777777" w:rsidR="00C74D1A" w:rsidRPr="00B156EB" w:rsidRDefault="00C74D1A" w:rsidP="00C74D1A">
            <w:pPr>
              <w:pStyle w:val="PlainText"/>
              <w:adjustRightInd w:val="0"/>
              <w:snapToGrid w:val="0"/>
              <w:spacing w:line="360" w:lineRule="auto"/>
              <w:jc w:val="both"/>
              <w:rPr>
                <w:rFonts w:ascii="Times New Roman" w:hAnsi="Times New Roman" w:cs="Times New Roman"/>
                <w:sz w:val="24"/>
                <w:szCs w:val="24"/>
              </w:rPr>
            </w:pPr>
            <w:r w:rsidRPr="00B156EB">
              <w:rPr>
                <w:rFonts w:ascii="Times New Roman" w:hAnsi="Times New Roman" w:cs="Times New Roman"/>
                <w:sz w:val="24"/>
                <w:szCs w:val="24"/>
              </w:rPr>
              <w:t>100</w:t>
            </w:r>
          </w:p>
        </w:tc>
        <w:tc>
          <w:tcPr>
            <w:tcW w:w="1438" w:type="dxa"/>
          </w:tcPr>
          <w:p w14:paraId="7677F88E" w14:textId="77777777" w:rsidR="00C74D1A" w:rsidRPr="00B156EB" w:rsidRDefault="00C74D1A" w:rsidP="00C74D1A">
            <w:pPr>
              <w:pStyle w:val="PlainText"/>
              <w:adjustRightInd w:val="0"/>
              <w:snapToGrid w:val="0"/>
              <w:spacing w:line="360" w:lineRule="auto"/>
              <w:jc w:val="both"/>
              <w:rPr>
                <w:rFonts w:ascii="Times New Roman" w:hAnsi="Times New Roman" w:cs="Times New Roman"/>
                <w:sz w:val="24"/>
                <w:szCs w:val="24"/>
              </w:rPr>
            </w:pPr>
            <w:r w:rsidRPr="00B156EB">
              <w:rPr>
                <w:rFonts w:ascii="Times New Roman" w:hAnsi="Times New Roman" w:cs="Times New Roman"/>
                <w:sz w:val="24"/>
                <w:szCs w:val="24"/>
              </w:rPr>
              <w:t>-100</w:t>
            </w:r>
          </w:p>
        </w:tc>
        <w:tc>
          <w:tcPr>
            <w:tcW w:w="1439" w:type="dxa"/>
          </w:tcPr>
          <w:p w14:paraId="73874B54" w14:textId="77777777" w:rsidR="00C74D1A" w:rsidRPr="00B156EB" w:rsidRDefault="00C74D1A" w:rsidP="00C74D1A">
            <w:pPr>
              <w:pStyle w:val="PlainText"/>
              <w:adjustRightInd w:val="0"/>
              <w:snapToGrid w:val="0"/>
              <w:spacing w:line="360" w:lineRule="auto"/>
              <w:jc w:val="both"/>
              <w:rPr>
                <w:rFonts w:ascii="Times New Roman" w:hAnsi="Times New Roman" w:cs="Times New Roman"/>
                <w:sz w:val="24"/>
                <w:szCs w:val="24"/>
              </w:rPr>
            </w:pPr>
            <w:r w:rsidRPr="00B156EB">
              <w:rPr>
                <w:rFonts w:ascii="Times New Roman" w:hAnsi="Times New Roman" w:cs="Times New Roman"/>
                <w:sz w:val="24"/>
                <w:szCs w:val="24"/>
              </w:rPr>
              <w:t>1000</w:t>
            </w:r>
          </w:p>
        </w:tc>
        <w:tc>
          <w:tcPr>
            <w:tcW w:w="1439" w:type="dxa"/>
          </w:tcPr>
          <w:p w14:paraId="2861DD83" w14:textId="77777777" w:rsidR="00C74D1A" w:rsidRPr="00B156EB" w:rsidRDefault="00C74D1A" w:rsidP="00C74D1A">
            <w:pPr>
              <w:pStyle w:val="PlainText"/>
              <w:adjustRightInd w:val="0"/>
              <w:snapToGrid w:val="0"/>
              <w:spacing w:line="360" w:lineRule="auto"/>
              <w:jc w:val="both"/>
              <w:rPr>
                <w:rFonts w:ascii="Times New Roman" w:hAnsi="Times New Roman" w:cs="Times New Roman"/>
                <w:sz w:val="24"/>
                <w:szCs w:val="24"/>
              </w:rPr>
            </w:pPr>
            <w:r w:rsidRPr="00B156EB">
              <w:rPr>
                <w:rFonts w:ascii="Times New Roman" w:hAnsi="Times New Roman" w:cs="Times New Roman"/>
                <w:sz w:val="24"/>
                <w:szCs w:val="24"/>
              </w:rPr>
              <w:t>-1000</w:t>
            </w:r>
          </w:p>
        </w:tc>
      </w:tr>
      <w:tr w:rsidR="00B156EB" w:rsidRPr="00B156EB" w14:paraId="13F0DEEF" w14:textId="77777777" w:rsidTr="006856CB">
        <w:trPr>
          <w:jc w:val="center"/>
        </w:trPr>
        <w:tc>
          <w:tcPr>
            <w:tcW w:w="1438" w:type="dxa"/>
          </w:tcPr>
          <w:p w14:paraId="1E5416D8" w14:textId="77777777" w:rsidR="00C74D1A" w:rsidRPr="00B156EB" w:rsidRDefault="00C74D1A" w:rsidP="00C74D1A">
            <w:pPr>
              <w:pStyle w:val="PlainText"/>
              <w:adjustRightInd w:val="0"/>
              <w:snapToGrid w:val="0"/>
              <w:spacing w:line="360" w:lineRule="auto"/>
              <w:jc w:val="center"/>
              <w:rPr>
                <w:rFonts w:ascii="Times New Roman" w:hAnsi="Times New Roman" w:cs="Times New Roman"/>
                <w:sz w:val="24"/>
                <w:szCs w:val="24"/>
              </w:rPr>
            </w:pPr>
            <w:proofErr w:type="spellStart"/>
            <w:r w:rsidRPr="00B156EB">
              <w:rPr>
                <w:rFonts w:ascii="Times New Roman" w:hAnsi="Times New Roman" w:cs="Times New Roman"/>
                <w:i/>
                <w:sz w:val="24"/>
                <w:szCs w:val="24"/>
              </w:rPr>
              <w:t>Δp</w:t>
            </w:r>
            <w:proofErr w:type="spellEnd"/>
            <w:r w:rsidRPr="00B156EB">
              <w:rPr>
                <w:rFonts w:ascii="Times New Roman" w:hAnsi="Times New Roman" w:cs="Times New Roman"/>
                <w:i/>
                <w:sz w:val="24"/>
                <w:szCs w:val="24"/>
              </w:rPr>
              <w:t xml:space="preserve"> </w:t>
            </w:r>
            <w:r w:rsidRPr="00B156EB">
              <w:rPr>
                <w:rFonts w:ascii="Times New Roman" w:hAnsi="Times New Roman" w:cs="Times New Roman"/>
                <w:sz w:val="24"/>
                <w:szCs w:val="24"/>
              </w:rPr>
              <w:t>(Pa)</w:t>
            </w:r>
          </w:p>
        </w:tc>
        <w:tc>
          <w:tcPr>
            <w:tcW w:w="1438" w:type="dxa"/>
          </w:tcPr>
          <w:p w14:paraId="1AFD272D" w14:textId="77777777" w:rsidR="00C74D1A" w:rsidRPr="00B156EB" w:rsidRDefault="00C74D1A" w:rsidP="00C74D1A">
            <w:pPr>
              <w:pStyle w:val="PlainText"/>
              <w:adjustRightInd w:val="0"/>
              <w:snapToGrid w:val="0"/>
              <w:spacing w:line="360" w:lineRule="auto"/>
              <w:jc w:val="both"/>
              <w:rPr>
                <w:rFonts w:ascii="Times New Roman" w:hAnsi="Times New Roman" w:cs="Times New Roman"/>
                <w:sz w:val="24"/>
                <w:szCs w:val="24"/>
              </w:rPr>
            </w:pPr>
            <w:r w:rsidRPr="00B156EB">
              <w:rPr>
                <w:rFonts w:ascii="Times New Roman" w:hAnsi="Times New Roman" w:cs="Times New Roman"/>
                <w:sz w:val="24"/>
                <w:szCs w:val="24"/>
              </w:rPr>
              <w:t>1345.8</w:t>
            </w:r>
          </w:p>
        </w:tc>
        <w:tc>
          <w:tcPr>
            <w:tcW w:w="1438" w:type="dxa"/>
          </w:tcPr>
          <w:p w14:paraId="7CD4A07E" w14:textId="77777777" w:rsidR="00C74D1A" w:rsidRPr="00B156EB" w:rsidRDefault="00C74D1A" w:rsidP="00C74D1A">
            <w:pPr>
              <w:pStyle w:val="PlainText"/>
              <w:adjustRightInd w:val="0"/>
              <w:snapToGrid w:val="0"/>
              <w:spacing w:line="360" w:lineRule="auto"/>
              <w:jc w:val="both"/>
              <w:rPr>
                <w:rFonts w:ascii="Times New Roman" w:hAnsi="Times New Roman" w:cs="Times New Roman"/>
                <w:sz w:val="24"/>
                <w:szCs w:val="24"/>
              </w:rPr>
            </w:pPr>
            <w:r w:rsidRPr="00B156EB">
              <w:rPr>
                <w:rFonts w:ascii="Times New Roman" w:hAnsi="Times New Roman" w:cs="Times New Roman"/>
                <w:sz w:val="24"/>
                <w:szCs w:val="24"/>
              </w:rPr>
              <w:t>1346.0</w:t>
            </w:r>
          </w:p>
        </w:tc>
        <w:tc>
          <w:tcPr>
            <w:tcW w:w="1438" w:type="dxa"/>
          </w:tcPr>
          <w:p w14:paraId="041DF5FE" w14:textId="77777777" w:rsidR="00C74D1A" w:rsidRPr="00B156EB" w:rsidRDefault="00C74D1A" w:rsidP="00C74D1A">
            <w:pPr>
              <w:pStyle w:val="PlainText"/>
              <w:adjustRightInd w:val="0"/>
              <w:snapToGrid w:val="0"/>
              <w:spacing w:line="360" w:lineRule="auto"/>
              <w:jc w:val="both"/>
              <w:rPr>
                <w:rFonts w:ascii="Times New Roman" w:hAnsi="Times New Roman" w:cs="Times New Roman"/>
                <w:sz w:val="24"/>
                <w:szCs w:val="24"/>
              </w:rPr>
            </w:pPr>
            <w:r w:rsidRPr="00B156EB">
              <w:rPr>
                <w:rFonts w:ascii="Times New Roman" w:hAnsi="Times New Roman" w:cs="Times New Roman"/>
                <w:sz w:val="24"/>
                <w:szCs w:val="24"/>
              </w:rPr>
              <w:t>1345.8</w:t>
            </w:r>
          </w:p>
        </w:tc>
        <w:tc>
          <w:tcPr>
            <w:tcW w:w="1439" w:type="dxa"/>
          </w:tcPr>
          <w:p w14:paraId="0C72BA43" w14:textId="77777777" w:rsidR="00C74D1A" w:rsidRPr="00B156EB" w:rsidRDefault="00C74D1A" w:rsidP="00C74D1A">
            <w:pPr>
              <w:pStyle w:val="PlainText"/>
              <w:adjustRightInd w:val="0"/>
              <w:snapToGrid w:val="0"/>
              <w:spacing w:line="360" w:lineRule="auto"/>
              <w:jc w:val="both"/>
              <w:rPr>
                <w:rFonts w:ascii="Times New Roman" w:hAnsi="Times New Roman" w:cs="Times New Roman"/>
                <w:sz w:val="24"/>
                <w:szCs w:val="24"/>
              </w:rPr>
            </w:pPr>
            <w:r w:rsidRPr="00B156EB">
              <w:rPr>
                <w:rFonts w:ascii="Times New Roman" w:hAnsi="Times New Roman" w:cs="Times New Roman"/>
                <w:sz w:val="24"/>
                <w:szCs w:val="24"/>
              </w:rPr>
              <w:t>1346.7</w:t>
            </w:r>
          </w:p>
        </w:tc>
        <w:tc>
          <w:tcPr>
            <w:tcW w:w="1439" w:type="dxa"/>
          </w:tcPr>
          <w:p w14:paraId="28605D87" w14:textId="77777777" w:rsidR="00C74D1A" w:rsidRPr="00B156EB" w:rsidRDefault="00C74D1A" w:rsidP="00C74D1A">
            <w:pPr>
              <w:pStyle w:val="PlainText"/>
              <w:adjustRightInd w:val="0"/>
              <w:snapToGrid w:val="0"/>
              <w:spacing w:line="360" w:lineRule="auto"/>
              <w:jc w:val="both"/>
              <w:rPr>
                <w:rFonts w:ascii="Times New Roman" w:hAnsi="Times New Roman" w:cs="Times New Roman"/>
                <w:sz w:val="24"/>
                <w:szCs w:val="24"/>
              </w:rPr>
            </w:pPr>
            <w:r w:rsidRPr="00B156EB">
              <w:rPr>
                <w:rFonts w:ascii="Times New Roman" w:hAnsi="Times New Roman" w:cs="Times New Roman"/>
                <w:sz w:val="24"/>
                <w:szCs w:val="24"/>
              </w:rPr>
              <w:t>1347.0</w:t>
            </w:r>
          </w:p>
        </w:tc>
      </w:tr>
    </w:tbl>
    <w:p w14:paraId="1AA536F7" w14:textId="77777777" w:rsidR="00C74D1A" w:rsidRPr="00B156EB" w:rsidRDefault="00C74D1A" w:rsidP="00C74D1A">
      <w:pPr>
        <w:pStyle w:val="PlainText"/>
        <w:adjustRightInd w:val="0"/>
        <w:snapToGrid w:val="0"/>
        <w:spacing w:line="360" w:lineRule="auto"/>
        <w:jc w:val="both"/>
        <w:rPr>
          <w:rFonts w:ascii="Times New Roman" w:hAnsi="Times New Roman" w:cs="Times New Roman"/>
          <w:sz w:val="24"/>
          <w:szCs w:val="24"/>
        </w:rPr>
      </w:pPr>
      <w:r w:rsidRPr="00B156EB">
        <w:rPr>
          <w:rFonts w:ascii="Times New Roman" w:hAnsi="Times New Roman" w:cs="Times New Roman"/>
          <w:sz w:val="24"/>
          <w:szCs w:val="24"/>
        </w:rPr>
        <w:t xml:space="preserve">  </w:t>
      </w:r>
    </w:p>
    <w:p w14:paraId="4F3A67CA" w14:textId="74F983AE" w:rsidR="00C74D1A" w:rsidRPr="00B156EB" w:rsidRDefault="00C74D1A" w:rsidP="00C74D1A">
      <w:pPr>
        <w:pStyle w:val="PlainText"/>
        <w:adjustRightInd w:val="0"/>
        <w:snapToGrid w:val="0"/>
        <w:spacing w:line="360" w:lineRule="auto"/>
        <w:ind w:firstLine="240"/>
        <w:jc w:val="both"/>
        <w:rPr>
          <w:rFonts w:ascii="Times New Roman" w:hAnsi="Times New Roman" w:cs="Times New Roman"/>
          <w:sz w:val="24"/>
          <w:szCs w:val="24"/>
        </w:rPr>
      </w:pPr>
      <w:r w:rsidRPr="00B156EB">
        <w:rPr>
          <w:rFonts w:ascii="Times New Roman" w:hAnsi="Times New Roman" w:cs="Times New Roman"/>
          <w:sz w:val="24"/>
          <w:szCs w:val="24"/>
        </w:rPr>
        <w:t>Because our interest is on the flow field in the working section of the Half Mini DMA, we compared the axial velocity at different locations that are shown in Fig</w:t>
      </w:r>
      <w:r w:rsidR="008C05BF" w:rsidRPr="00B156EB">
        <w:rPr>
          <w:rFonts w:ascii="Times New Roman" w:hAnsi="Times New Roman" w:cs="Times New Roman"/>
          <w:sz w:val="24"/>
          <w:szCs w:val="24"/>
        </w:rPr>
        <w:t>ure</w:t>
      </w:r>
      <w:r w:rsidRPr="00B156EB">
        <w:rPr>
          <w:rFonts w:ascii="Times New Roman" w:hAnsi="Times New Roman" w:cs="Times New Roman"/>
          <w:sz w:val="24"/>
          <w:szCs w:val="24"/>
        </w:rPr>
        <w:t xml:space="preserve"> </w:t>
      </w:r>
      <w:r w:rsidR="00B944BF" w:rsidRPr="00B156EB">
        <w:rPr>
          <w:rFonts w:ascii="Times New Roman" w:hAnsi="Times New Roman" w:cs="Times New Roman"/>
          <w:sz w:val="24"/>
          <w:szCs w:val="24"/>
        </w:rPr>
        <w:t>S</w:t>
      </w:r>
      <w:r w:rsidR="009A348A" w:rsidRPr="00B156EB">
        <w:rPr>
          <w:rFonts w:ascii="Times New Roman" w:hAnsi="Times New Roman" w:cs="Times New Roman"/>
          <w:sz w:val="24"/>
          <w:szCs w:val="24"/>
        </w:rPr>
        <w:t>1</w:t>
      </w:r>
      <w:r w:rsidRPr="00B156EB">
        <w:rPr>
          <w:rFonts w:ascii="Times New Roman" w:hAnsi="Times New Roman" w:cs="Times New Roman"/>
          <w:sz w:val="24"/>
          <w:szCs w:val="24"/>
        </w:rPr>
        <w:t>. Fig</w:t>
      </w:r>
      <w:r w:rsidR="008C05BF" w:rsidRPr="00B156EB">
        <w:rPr>
          <w:rFonts w:ascii="Times New Roman" w:hAnsi="Times New Roman" w:cs="Times New Roman"/>
          <w:sz w:val="24"/>
          <w:szCs w:val="24"/>
        </w:rPr>
        <w:t>ure</w:t>
      </w:r>
      <w:r w:rsidRPr="00B156EB">
        <w:rPr>
          <w:rFonts w:ascii="Times New Roman" w:hAnsi="Times New Roman" w:cs="Times New Roman"/>
          <w:sz w:val="24"/>
          <w:szCs w:val="24"/>
        </w:rPr>
        <w:t xml:space="preserve"> </w:t>
      </w:r>
      <w:r w:rsidR="00B944BF" w:rsidRPr="00B156EB">
        <w:rPr>
          <w:rFonts w:ascii="Times New Roman" w:hAnsi="Times New Roman" w:cs="Times New Roman"/>
          <w:sz w:val="24"/>
          <w:szCs w:val="24"/>
        </w:rPr>
        <w:t>S</w:t>
      </w:r>
      <w:r w:rsidR="009A348A" w:rsidRPr="00B156EB">
        <w:rPr>
          <w:rFonts w:ascii="Times New Roman" w:hAnsi="Times New Roman" w:cs="Times New Roman"/>
          <w:sz w:val="24"/>
          <w:szCs w:val="24"/>
        </w:rPr>
        <w:t>2</w:t>
      </w:r>
      <w:r w:rsidRPr="00B156EB">
        <w:rPr>
          <w:rFonts w:ascii="Times New Roman" w:hAnsi="Times New Roman" w:cs="Times New Roman"/>
          <w:sz w:val="24"/>
          <w:szCs w:val="24"/>
        </w:rPr>
        <w:t xml:space="preserve"> displays the axial velocity at different </w:t>
      </w:r>
      <w:r w:rsidRPr="00B156EB">
        <w:rPr>
          <w:rFonts w:ascii="Times New Roman" w:hAnsi="Times New Roman" w:cs="Times New Roman"/>
          <w:i/>
          <w:sz w:val="24"/>
          <w:szCs w:val="24"/>
        </w:rPr>
        <w:t>z</w:t>
      </w:r>
      <w:r w:rsidRPr="00B156EB">
        <w:rPr>
          <w:rFonts w:ascii="Times New Roman" w:hAnsi="Times New Roman" w:cs="Times New Roman"/>
          <w:sz w:val="24"/>
          <w:szCs w:val="24"/>
        </w:rPr>
        <w:t xml:space="preserve"> locations in the working section of the DMA. It is seen that the influence of the inlet pressure </w:t>
      </w:r>
      <w:r w:rsidRPr="00B156EB">
        <w:rPr>
          <w:rFonts w:ascii="Times New Roman" w:hAnsi="Times New Roman" w:cs="Times New Roman"/>
          <w:i/>
          <w:sz w:val="24"/>
          <w:szCs w:val="24"/>
        </w:rPr>
        <w:t>p</w:t>
      </w:r>
      <w:r w:rsidRPr="00B156EB">
        <w:rPr>
          <w:rFonts w:ascii="Times New Roman" w:hAnsi="Times New Roman" w:cs="Times New Roman"/>
          <w:sz w:val="24"/>
          <w:szCs w:val="24"/>
        </w:rPr>
        <w:t xml:space="preserve"> on </w:t>
      </w:r>
      <w:proofErr w:type="spellStart"/>
      <w:r w:rsidRPr="00B156EB">
        <w:rPr>
          <w:rFonts w:ascii="Times New Roman" w:hAnsi="Times New Roman" w:cs="Times New Roman"/>
          <w:i/>
          <w:sz w:val="24"/>
          <w:szCs w:val="24"/>
        </w:rPr>
        <w:t>v</w:t>
      </w:r>
      <w:r w:rsidRPr="00B156EB">
        <w:rPr>
          <w:rFonts w:ascii="Times New Roman" w:hAnsi="Times New Roman" w:cs="Times New Roman"/>
          <w:i/>
          <w:sz w:val="24"/>
          <w:szCs w:val="24"/>
          <w:vertAlign w:val="subscript"/>
        </w:rPr>
        <w:t>z</w:t>
      </w:r>
      <w:proofErr w:type="spellEnd"/>
      <w:r w:rsidRPr="00B156EB">
        <w:rPr>
          <w:rFonts w:ascii="Times New Roman" w:hAnsi="Times New Roman" w:cs="Times New Roman"/>
          <w:sz w:val="24"/>
          <w:szCs w:val="24"/>
        </w:rPr>
        <w:t xml:space="preserve"> is insignificant, because </w:t>
      </w:r>
      <w:proofErr w:type="spellStart"/>
      <w:r w:rsidRPr="00B156EB">
        <w:rPr>
          <w:rFonts w:ascii="Times New Roman" w:hAnsi="Times New Roman" w:cs="Times New Roman"/>
          <w:i/>
          <w:sz w:val="24"/>
          <w:szCs w:val="24"/>
        </w:rPr>
        <w:t>v</w:t>
      </w:r>
      <w:r w:rsidRPr="00B156EB">
        <w:rPr>
          <w:rFonts w:ascii="Times New Roman" w:hAnsi="Times New Roman" w:cs="Times New Roman"/>
          <w:i/>
          <w:sz w:val="24"/>
          <w:szCs w:val="24"/>
          <w:vertAlign w:val="subscript"/>
        </w:rPr>
        <w:t>z</w:t>
      </w:r>
      <w:proofErr w:type="spellEnd"/>
      <w:r w:rsidRPr="00B156EB" w:rsidDel="00482298">
        <w:rPr>
          <w:rFonts w:ascii="Times New Roman" w:hAnsi="Times New Roman" w:cs="Times New Roman"/>
          <w:sz w:val="24"/>
          <w:szCs w:val="24"/>
        </w:rPr>
        <w:t xml:space="preserve"> </w:t>
      </w:r>
      <w:r w:rsidRPr="00B156EB">
        <w:rPr>
          <w:rFonts w:ascii="Times New Roman" w:hAnsi="Times New Roman" w:cs="Times New Roman"/>
          <w:sz w:val="24"/>
          <w:szCs w:val="24"/>
        </w:rPr>
        <w:t xml:space="preserve">profiles for different inlet pressure nearly collapse to one curve at </w:t>
      </w:r>
      <w:r w:rsidR="00A10AE0" w:rsidRPr="00B156EB">
        <w:rPr>
          <w:rFonts w:ascii="Times New Roman" w:hAnsi="Times New Roman" w:cs="Times New Roman"/>
          <w:sz w:val="24"/>
          <w:szCs w:val="24"/>
        </w:rPr>
        <w:t>different locations.</w:t>
      </w:r>
    </w:p>
    <w:p w14:paraId="0EAC83DB" w14:textId="77777777" w:rsidR="00C74D1A" w:rsidRPr="00B156EB" w:rsidRDefault="00C74D1A" w:rsidP="00C74D1A">
      <w:pPr>
        <w:pStyle w:val="PlainText"/>
        <w:adjustRightInd w:val="0"/>
        <w:snapToGrid w:val="0"/>
        <w:spacing w:line="360" w:lineRule="auto"/>
        <w:jc w:val="center"/>
        <w:rPr>
          <w:rFonts w:ascii="Times New Roman" w:hAnsi="Times New Roman" w:cs="Times New Roman"/>
          <w:sz w:val="24"/>
          <w:szCs w:val="24"/>
        </w:rPr>
      </w:pPr>
      <w:r w:rsidRPr="00B156EB">
        <w:rPr>
          <w:rFonts w:ascii="Times New Roman" w:hAnsi="Times New Roman" w:cs="Times New Roman"/>
          <w:noProof/>
          <w:sz w:val="24"/>
          <w:szCs w:val="24"/>
        </w:rPr>
        <w:lastRenderedPageBreak/>
        <w:drawing>
          <wp:inline distT="0" distB="0" distL="0" distR="0" wp14:anchorId="66EDD8D5" wp14:editId="4DA44C81">
            <wp:extent cx="2669942" cy="1980000"/>
            <wp:effectExtent l="0" t="0" r="0" b="0"/>
            <wp:docPr id="3" name="Picture 3" descr="F:\WUSTL Computer\zls\my paper\2018\DMA\rev1\Figs\2R-diff-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USTL Computer\zls\my paper\2018\DMA\rev1\Figs\2R-diff-z.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9942" cy="1980000"/>
                    </a:xfrm>
                    <a:prstGeom prst="rect">
                      <a:avLst/>
                    </a:prstGeom>
                    <a:noFill/>
                    <a:ln>
                      <a:noFill/>
                    </a:ln>
                  </pic:spPr>
                </pic:pic>
              </a:graphicData>
            </a:graphic>
          </wp:inline>
        </w:drawing>
      </w:r>
    </w:p>
    <w:p w14:paraId="0B4B2960" w14:textId="77777777" w:rsidR="00C74D1A" w:rsidRPr="00B156EB" w:rsidRDefault="00C74D1A" w:rsidP="00C74D1A">
      <w:pPr>
        <w:pStyle w:val="PlainText"/>
        <w:adjustRightInd w:val="0"/>
        <w:snapToGrid w:val="0"/>
        <w:spacing w:line="360" w:lineRule="auto"/>
        <w:jc w:val="center"/>
        <w:rPr>
          <w:rFonts w:ascii="Times New Roman" w:hAnsi="Times New Roman" w:cs="Times New Roman"/>
          <w:sz w:val="24"/>
          <w:szCs w:val="24"/>
        </w:rPr>
      </w:pPr>
      <w:r w:rsidRPr="00B156EB">
        <w:rPr>
          <w:rFonts w:ascii="Times New Roman" w:hAnsi="Times New Roman" w:cs="Times New Roman"/>
          <w:sz w:val="24"/>
          <w:szCs w:val="24"/>
        </w:rPr>
        <w:t xml:space="preserve">Fig. </w:t>
      </w:r>
      <w:r w:rsidR="008C05BF" w:rsidRPr="00B156EB">
        <w:rPr>
          <w:rFonts w:ascii="Times New Roman" w:hAnsi="Times New Roman" w:cs="Times New Roman"/>
          <w:sz w:val="24"/>
          <w:szCs w:val="24"/>
        </w:rPr>
        <w:t>S</w:t>
      </w:r>
      <w:r w:rsidR="009A348A" w:rsidRPr="00B156EB">
        <w:rPr>
          <w:rFonts w:ascii="Times New Roman" w:hAnsi="Times New Roman" w:cs="Times New Roman"/>
          <w:sz w:val="24"/>
          <w:szCs w:val="24"/>
        </w:rPr>
        <w:t>1</w:t>
      </w:r>
      <w:r w:rsidRPr="00B156EB">
        <w:rPr>
          <w:rFonts w:ascii="Times New Roman" w:hAnsi="Times New Roman" w:cs="Times New Roman"/>
          <w:sz w:val="24"/>
          <w:szCs w:val="24"/>
        </w:rPr>
        <w:t>. Different locations in the working section of Half Mini DMA.</w:t>
      </w:r>
    </w:p>
    <w:p w14:paraId="5D7EFFEB" w14:textId="77777777" w:rsidR="00C74D1A" w:rsidRPr="00B156EB" w:rsidRDefault="00C74D1A" w:rsidP="00C74D1A">
      <w:pPr>
        <w:pStyle w:val="PlainText"/>
        <w:adjustRightInd w:val="0"/>
        <w:snapToGrid w:val="0"/>
        <w:spacing w:line="360" w:lineRule="auto"/>
        <w:jc w:val="center"/>
        <w:rPr>
          <w:rFonts w:ascii="Times New Roman" w:hAnsi="Times New Roman" w:cs="Times New Roman"/>
          <w:sz w:val="24"/>
          <w:szCs w:val="24"/>
        </w:rPr>
      </w:pPr>
    </w:p>
    <w:p w14:paraId="6C2CD57A" w14:textId="77777777" w:rsidR="00C74D1A" w:rsidRPr="00B156EB" w:rsidRDefault="00C74D1A" w:rsidP="00C74D1A">
      <w:pPr>
        <w:pStyle w:val="PlainText"/>
        <w:adjustRightInd w:val="0"/>
        <w:snapToGrid w:val="0"/>
        <w:spacing w:line="360" w:lineRule="auto"/>
        <w:jc w:val="center"/>
        <w:rPr>
          <w:rFonts w:ascii="Times New Roman" w:hAnsi="Times New Roman" w:cs="Times New Roman"/>
          <w:sz w:val="24"/>
          <w:szCs w:val="24"/>
        </w:rPr>
      </w:pPr>
      <w:r w:rsidRPr="00B156EB">
        <w:rPr>
          <w:rFonts w:ascii="Times New Roman" w:hAnsi="Times New Roman" w:cs="Times New Roman"/>
          <w:noProof/>
          <w:sz w:val="24"/>
          <w:szCs w:val="24"/>
        </w:rPr>
        <w:drawing>
          <wp:inline distT="0" distB="0" distL="0" distR="0" wp14:anchorId="3317C4A2" wp14:editId="72F50F18">
            <wp:extent cx="5016774" cy="3600000"/>
            <wp:effectExtent l="0" t="0" r="0" b="63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9" cstate="print">
                      <a:extLst>
                        <a:ext uri="{28A0092B-C50C-407E-A947-70E740481C1C}">
                          <a14:useLocalDpi xmlns:a14="http://schemas.microsoft.com/office/drawing/2010/main" val="0"/>
                        </a:ext>
                      </a:extLst>
                    </a:blip>
                    <a:srcRect l="8836" t="6927" r="8069" b="7706"/>
                    <a:stretch/>
                  </pic:blipFill>
                  <pic:spPr>
                    <a:xfrm>
                      <a:off x="0" y="0"/>
                      <a:ext cx="5016774" cy="3600000"/>
                    </a:xfrm>
                    <a:prstGeom prst="rect">
                      <a:avLst/>
                    </a:prstGeom>
                  </pic:spPr>
                </pic:pic>
              </a:graphicData>
            </a:graphic>
          </wp:inline>
        </w:drawing>
      </w:r>
    </w:p>
    <w:p w14:paraId="0F0693DF" w14:textId="77777777" w:rsidR="00C74D1A" w:rsidRPr="00B156EB" w:rsidRDefault="00C74D1A" w:rsidP="00C74D1A">
      <w:pPr>
        <w:pStyle w:val="PlainText"/>
        <w:adjustRightInd w:val="0"/>
        <w:snapToGrid w:val="0"/>
        <w:spacing w:line="360" w:lineRule="auto"/>
        <w:jc w:val="center"/>
        <w:rPr>
          <w:rFonts w:ascii="Times New Roman" w:hAnsi="Times New Roman" w:cs="Times New Roman"/>
          <w:sz w:val="24"/>
          <w:szCs w:val="24"/>
        </w:rPr>
      </w:pPr>
      <w:r w:rsidRPr="00B156EB">
        <w:rPr>
          <w:rFonts w:ascii="Times New Roman" w:hAnsi="Times New Roman" w:cs="Times New Roman"/>
          <w:sz w:val="24"/>
          <w:szCs w:val="24"/>
        </w:rPr>
        <w:t xml:space="preserve">Fig. </w:t>
      </w:r>
      <w:r w:rsidR="008C05BF" w:rsidRPr="00B156EB">
        <w:rPr>
          <w:rFonts w:ascii="Times New Roman" w:hAnsi="Times New Roman" w:cs="Times New Roman"/>
          <w:sz w:val="24"/>
          <w:szCs w:val="24"/>
        </w:rPr>
        <w:t>S</w:t>
      </w:r>
      <w:r w:rsidR="009A348A" w:rsidRPr="00B156EB">
        <w:rPr>
          <w:rFonts w:ascii="Times New Roman" w:hAnsi="Times New Roman" w:cs="Times New Roman"/>
          <w:sz w:val="24"/>
          <w:szCs w:val="24"/>
        </w:rPr>
        <w:t>2</w:t>
      </w:r>
      <w:r w:rsidRPr="00B156EB">
        <w:rPr>
          <w:rFonts w:ascii="Times New Roman" w:hAnsi="Times New Roman" w:cs="Times New Roman"/>
          <w:sz w:val="24"/>
          <w:szCs w:val="24"/>
        </w:rPr>
        <w:t xml:space="preserve">. The comparison of axial velocity profile at different locations with various </w:t>
      </w:r>
      <w:r w:rsidRPr="00B156EB">
        <w:rPr>
          <w:rFonts w:ascii="Times New Roman" w:hAnsi="Times New Roman" w:cs="Times New Roman"/>
          <w:i/>
          <w:sz w:val="24"/>
          <w:szCs w:val="24"/>
        </w:rPr>
        <w:t>p</w:t>
      </w:r>
      <w:r w:rsidRPr="00B156EB">
        <w:rPr>
          <w:rFonts w:ascii="Times New Roman" w:hAnsi="Times New Roman" w:cs="Times New Roman"/>
          <w:sz w:val="24"/>
          <w:szCs w:val="24"/>
        </w:rPr>
        <w:t xml:space="preserve"> in the working section of Half Mini DMA.</w:t>
      </w:r>
    </w:p>
    <w:p w14:paraId="0A6390E1" w14:textId="77777777" w:rsidR="00A10AE0" w:rsidRPr="00B156EB" w:rsidRDefault="00A10AE0" w:rsidP="009A348A">
      <w:pPr>
        <w:pStyle w:val="Heading2"/>
        <w:rPr>
          <w:rFonts w:ascii="Times New Roman" w:hAnsi="Times New Roman" w:cs="Times New Roman"/>
          <w:b/>
          <w:color w:val="auto"/>
          <w:sz w:val="24"/>
          <w:szCs w:val="24"/>
        </w:rPr>
      </w:pPr>
    </w:p>
    <w:p w14:paraId="28B9CA6D" w14:textId="77777777" w:rsidR="00C74D1A" w:rsidRPr="00B156EB" w:rsidRDefault="009A348A" w:rsidP="009A348A">
      <w:pPr>
        <w:pStyle w:val="Heading2"/>
        <w:rPr>
          <w:rFonts w:ascii="Times New Roman" w:hAnsi="Times New Roman" w:cs="Times New Roman"/>
          <w:b/>
          <w:color w:val="auto"/>
          <w:sz w:val="24"/>
          <w:szCs w:val="24"/>
        </w:rPr>
      </w:pPr>
      <w:r w:rsidRPr="00B156EB">
        <w:rPr>
          <w:rFonts w:ascii="Times New Roman" w:hAnsi="Times New Roman" w:cs="Times New Roman"/>
          <w:b/>
          <w:color w:val="auto"/>
          <w:sz w:val="24"/>
          <w:szCs w:val="24"/>
        </w:rPr>
        <w:t xml:space="preserve">1.3 </w:t>
      </w:r>
      <w:r w:rsidR="00C74D1A" w:rsidRPr="00B156EB">
        <w:rPr>
          <w:rFonts w:ascii="Times New Roman" w:hAnsi="Times New Roman" w:cs="Times New Roman"/>
          <w:b/>
          <w:color w:val="auto"/>
          <w:sz w:val="24"/>
          <w:szCs w:val="24"/>
        </w:rPr>
        <w:t>Effect of inlet length of the trumpet on the flow field</w:t>
      </w:r>
    </w:p>
    <w:p w14:paraId="7A978465" w14:textId="70CA5F45" w:rsidR="00C74D1A" w:rsidRPr="00B156EB" w:rsidRDefault="00C74D1A" w:rsidP="00C74D1A">
      <w:pPr>
        <w:pStyle w:val="PlainText"/>
        <w:adjustRightInd w:val="0"/>
        <w:snapToGrid w:val="0"/>
        <w:spacing w:line="360" w:lineRule="auto"/>
        <w:ind w:firstLine="240"/>
        <w:jc w:val="both"/>
        <w:rPr>
          <w:rFonts w:ascii="Times New Roman" w:hAnsi="Times New Roman" w:cs="Times New Roman"/>
          <w:sz w:val="24"/>
          <w:szCs w:val="24"/>
        </w:rPr>
      </w:pPr>
      <w:r w:rsidRPr="00B156EB">
        <w:rPr>
          <w:rFonts w:ascii="Times New Roman" w:hAnsi="Times New Roman" w:cs="Times New Roman"/>
          <w:sz w:val="24"/>
          <w:szCs w:val="24"/>
        </w:rPr>
        <w:t xml:space="preserve">In order to </w:t>
      </w:r>
      <w:r w:rsidR="00A10AE0" w:rsidRPr="00B156EB">
        <w:rPr>
          <w:rFonts w:ascii="Times New Roman" w:hAnsi="Times New Roman" w:cs="Times New Roman"/>
          <w:sz w:val="24"/>
          <w:szCs w:val="24"/>
        </w:rPr>
        <w:t xml:space="preserve">understand </w:t>
      </w:r>
      <w:r w:rsidRPr="00B156EB">
        <w:rPr>
          <w:rFonts w:ascii="Times New Roman" w:hAnsi="Times New Roman" w:cs="Times New Roman"/>
          <w:sz w:val="24"/>
          <w:szCs w:val="24"/>
        </w:rPr>
        <w:t xml:space="preserve">whether the flow goes through a corner within the flow field, we simulated the flow field with different </w:t>
      </w:r>
      <w:r w:rsidRPr="00B156EB">
        <w:rPr>
          <w:rFonts w:ascii="Times New Roman" w:hAnsi="Times New Roman" w:cs="Times New Roman"/>
          <w:i/>
          <w:sz w:val="24"/>
          <w:szCs w:val="24"/>
        </w:rPr>
        <w:t>L</w:t>
      </w:r>
      <w:r w:rsidRPr="00B156EB">
        <w:rPr>
          <w:rFonts w:ascii="Times New Roman" w:hAnsi="Times New Roman" w:cs="Times New Roman"/>
          <w:sz w:val="24"/>
          <w:szCs w:val="24"/>
          <w:vertAlign w:val="subscript"/>
        </w:rPr>
        <w:t>in</w:t>
      </w:r>
      <w:r w:rsidRPr="00B156EB">
        <w:rPr>
          <w:rFonts w:ascii="Times New Roman" w:hAnsi="Times New Roman" w:cs="Times New Roman"/>
          <w:sz w:val="24"/>
          <w:szCs w:val="24"/>
        </w:rPr>
        <w:t xml:space="preserve">, and the axial velocity profile at different </w:t>
      </w:r>
      <w:r w:rsidRPr="00B156EB">
        <w:rPr>
          <w:rFonts w:ascii="Times New Roman" w:hAnsi="Times New Roman" w:cs="Times New Roman"/>
          <w:i/>
          <w:sz w:val="24"/>
          <w:szCs w:val="24"/>
        </w:rPr>
        <w:t xml:space="preserve">h </w:t>
      </w:r>
      <w:r w:rsidRPr="00B156EB">
        <w:rPr>
          <w:rFonts w:ascii="Times New Roman" w:hAnsi="Times New Roman" w:cs="Times New Roman"/>
          <w:sz w:val="24"/>
          <w:szCs w:val="24"/>
        </w:rPr>
        <w:lastRenderedPageBreak/>
        <w:t>(Fig</w:t>
      </w:r>
      <w:r w:rsidR="008C05BF" w:rsidRPr="00B156EB">
        <w:rPr>
          <w:rFonts w:ascii="Times New Roman" w:hAnsi="Times New Roman" w:cs="Times New Roman"/>
          <w:sz w:val="24"/>
          <w:szCs w:val="24"/>
        </w:rPr>
        <w:t>ure</w:t>
      </w:r>
      <w:r w:rsidRPr="00B156EB">
        <w:rPr>
          <w:rFonts w:ascii="Times New Roman" w:hAnsi="Times New Roman" w:cs="Times New Roman"/>
          <w:sz w:val="24"/>
          <w:szCs w:val="24"/>
        </w:rPr>
        <w:t xml:space="preserve"> </w:t>
      </w:r>
      <w:r w:rsidR="008C05BF" w:rsidRPr="00B156EB">
        <w:rPr>
          <w:rFonts w:ascii="Times New Roman" w:hAnsi="Times New Roman" w:cs="Times New Roman"/>
          <w:sz w:val="24"/>
          <w:szCs w:val="24"/>
        </w:rPr>
        <w:t>S</w:t>
      </w:r>
      <w:r w:rsidR="009A348A" w:rsidRPr="00B156EB">
        <w:rPr>
          <w:rFonts w:ascii="Times New Roman" w:hAnsi="Times New Roman" w:cs="Times New Roman"/>
          <w:sz w:val="24"/>
          <w:szCs w:val="24"/>
        </w:rPr>
        <w:t>3</w:t>
      </w:r>
      <w:r w:rsidRPr="00B156EB">
        <w:rPr>
          <w:rFonts w:ascii="Times New Roman" w:hAnsi="Times New Roman" w:cs="Times New Roman"/>
          <w:sz w:val="24"/>
          <w:szCs w:val="24"/>
        </w:rPr>
        <w:t>). Fig</w:t>
      </w:r>
      <w:r w:rsidR="008C05BF" w:rsidRPr="00B156EB">
        <w:rPr>
          <w:rFonts w:ascii="Times New Roman" w:hAnsi="Times New Roman" w:cs="Times New Roman"/>
          <w:sz w:val="24"/>
          <w:szCs w:val="24"/>
        </w:rPr>
        <w:t>ure</w:t>
      </w:r>
      <w:r w:rsidRPr="00B156EB">
        <w:rPr>
          <w:rFonts w:ascii="Times New Roman" w:hAnsi="Times New Roman" w:cs="Times New Roman"/>
          <w:sz w:val="24"/>
          <w:szCs w:val="24"/>
        </w:rPr>
        <w:t xml:space="preserve"> </w:t>
      </w:r>
      <w:r w:rsidR="008C05BF" w:rsidRPr="00B156EB">
        <w:rPr>
          <w:rFonts w:ascii="Times New Roman" w:hAnsi="Times New Roman" w:cs="Times New Roman"/>
          <w:sz w:val="24"/>
          <w:szCs w:val="24"/>
        </w:rPr>
        <w:t>S</w:t>
      </w:r>
      <w:r w:rsidR="009A348A" w:rsidRPr="00B156EB">
        <w:rPr>
          <w:rFonts w:ascii="Times New Roman" w:hAnsi="Times New Roman" w:cs="Times New Roman"/>
          <w:sz w:val="24"/>
          <w:szCs w:val="24"/>
        </w:rPr>
        <w:t>4</w:t>
      </w:r>
      <w:r w:rsidRPr="00B156EB">
        <w:rPr>
          <w:rFonts w:ascii="Times New Roman" w:hAnsi="Times New Roman" w:cs="Times New Roman"/>
          <w:sz w:val="24"/>
          <w:szCs w:val="24"/>
        </w:rPr>
        <w:t xml:space="preserve"> shows the streamlines within the flow field in the trumpet part. Indeed, the corner region would disappear as </w:t>
      </w:r>
      <w:r w:rsidRPr="00B156EB">
        <w:rPr>
          <w:rFonts w:ascii="Times New Roman" w:hAnsi="Times New Roman" w:cs="Times New Roman"/>
          <w:i/>
          <w:sz w:val="24"/>
          <w:szCs w:val="24"/>
        </w:rPr>
        <w:t>L</w:t>
      </w:r>
      <w:r w:rsidRPr="00B156EB">
        <w:rPr>
          <w:rFonts w:ascii="Times New Roman" w:hAnsi="Times New Roman" w:cs="Times New Roman"/>
          <w:sz w:val="24"/>
          <w:szCs w:val="24"/>
          <w:vertAlign w:val="subscript"/>
        </w:rPr>
        <w:t>in</w:t>
      </w:r>
      <w:r w:rsidRPr="00B156EB">
        <w:rPr>
          <w:rFonts w:ascii="Times New Roman" w:hAnsi="Times New Roman" w:cs="Times New Roman"/>
          <w:sz w:val="24"/>
          <w:szCs w:val="24"/>
        </w:rPr>
        <w:t xml:space="preserve"> increases. Fig</w:t>
      </w:r>
      <w:r w:rsidR="008C05BF" w:rsidRPr="00B156EB">
        <w:rPr>
          <w:rFonts w:ascii="Times New Roman" w:hAnsi="Times New Roman" w:cs="Times New Roman"/>
          <w:sz w:val="24"/>
          <w:szCs w:val="24"/>
        </w:rPr>
        <w:t>ure S</w:t>
      </w:r>
      <w:r w:rsidR="009A348A" w:rsidRPr="00B156EB">
        <w:rPr>
          <w:rFonts w:ascii="Times New Roman" w:hAnsi="Times New Roman" w:cs="Times New Roman"/>
          <w:sz w:val="24"/>
          <w:szCs w:val="24"/>
        </w:rPr>
        <w:t>5</w:t>
      </w:r>
      <w:r w:rsidR="009C4FB8" w:rsidRPr="00B156EB">
        <w:rPr>
          <w:rFonts w:ascii="Times New Roman" w:hAnsi="Times New Roman" w:cs="Times New Roman"/>
          <w:sz w:val="24"/>
          <w:szCs w:val="24"/>
        </w:rPr>
        <w:t xml:space="preserve"> shows the axial velocity profile</w:t>
      </w:r>
      <w:r w:rsidRPr="00B156EB">
        <w:rPr>
          <w:rFonts w:ascii="Times New Roman" w:hAnsi="Times New Roman" w:cs="Times New Roman"/>
          <w:sz w:val="24"/>
          <w:szCs w:val="24"/>
        </w:rPr>
        <w:t xml:space="preserve"> </w:t>
      </w:r>
      <w:r w:rsidR="009C4FB8" w:rsidRPr="00B156EB">
        <w:rPr>
          <w:rFonts w:ascii="Times New Roman" w:hAnsi="Times New Roman" w:cs="Times New Roman"/>
          <w:sz w:val="24"/>
          <w:szCs w:val="24"/>
        </w:rPr>
        <w:t>(</w:t>
      </w:r>
      <w:proofErr w:type="spellStart"/>
      <w:r w:rsidRPr="00B156EB">
        <w:rPr>
          <w:rFonts w:ascii="Times New Roman" w:hAnsi="Times New Roman" w:cs="Times New Roman"/>
          <w:i/>
          <w:sz w:val="24"/>
          <w:szCs w:val="24"/>
        </w:rPr>
        <w:t>v</w:t>
      </w:r>
      <w:r w:rsidRPr="00B156EB">
        <w:rPr>
          <w:rFonts w:ascii="Times New Roman" w:hAnsi="Times New Roman" w:cs="Times New Roman"/>
          <w:i/>
          <w:sz w:val="24"/>
          <w:szCs w:val="24"/>
          <w:vertAlign w:val="subscript"/>
        </w:rPr>
        <w:t>z</w:t>
      </w:r>
      <w:proofErr w:type="spellEnd"/>
      <w:r w:rsidR="009C4FB8" w:rsidRPr="00B156EB">
        <w:rPr>
          <w:rFonts w:ascii="Times New Roman" w:hAnsi="Times New Roman" w:cs="Times New Roman"/>
          <w:sz w:val="24"/>
          <w:szCs w:val="24"/>
        </w:rPr>
        <w:t xml:space="preserve">) </w:t>
      </w:r>
      <w:r w:rsidRPr="00B156EB">
        <w:rPr>
          <w:rFonts w:ascii="Times New Roman" w:hAnsi="Times New Roman" w:cs="Times New Roman"/>
          <w:sz w:val="24"/>
          <w:szCs w:val="24"/>
        </w:rPr>
        <w:t xml:space="preserve">along the radial axis at different </w:t>
      </w:r>
      <w:r w:rsidRPr="00B156EB">
        <w:rPr>
          <w:rFonts w:ascii="Times New Roman" w:hAnsi="Times New Roman" w:cs="Times New Roman"/>
          <w:i/>
          <w:sz w:val="24"/>
          <w:szCs w:val="24"/>
        </w:rPr>
        <w:t>h</w:t>
      </w:r>
      <w:r w:rsidRPr="00B156EB">
        <w:rPr>
          <w:rFonts w:ascii="Times New Roman" w:hAnsi="Times New Roman" w:cs="Times New Roman"/>
          <w:sz w:val="24"/>
          <w:szCs w:val="24"/>
        </w:rPr>
        <w:t xml:space="preserve">. </w:t>
      </w:r>
      <w:proofErr w:type="spellStart"/>
      <w:r w:rsidRPr="00B156EB">
        <w:rPr>
          <w:rFonts w:ascii="Times New Roman" w:hAnsi="Times New Roman" w:cs="Times New Roman"/>
          <w:i/>
          <w:sz w:val="24"/>
          <w:szCs w:val="24"/>
        </w:rPr>
        <w:t>v</w:t>
      </w:r>
      <w:r w:rsidRPr="00B156EB">
        <w:rPr>
          <w:rFonts w:ascii="Times New Roman" w:hAnsi="Times New Roman" w:cs="Times New Roman"/>
          <w:i/>
          <w:sz w:val="24"/>
          <w:szCs w:val="24"/>
          <w:vertAlign w:val="subscript"/>
        </w:rPr>
        <w:t>z</w:t>
      </w:r>
      <w:proofErr w:type="spellEnd"/>
      <w:r w:rsidRPr="00B156EB">
        <w:rPr>
          <w:rFonts w:ascii="Times New Roman" w:hAnsi="Times New Roman" w:cs="Times New Roman"/>
          <w:sz w:val="24"/>
          <w:szCs w:val="24"/>
        </w:rPr>
        <w:t xml:space="preserve"> is</w:t>
      </w:r>
      <w:r w:rsidR="009C4FB8" w:rsidRPr="00B156EB">
        <w:rPr>
          <w:rFonts w:ascii="Times New Roman" w:hAnsi="Times New Roman" w:cs="Times New Roman"/>
          <w:sz w:val="24"/>
          <w:szCs w:val="24"/>
        </w:rPr>
        <w:t xml:space="preserve"> found to be</w:t>
      </w:r>
      <w:r w:rsidRPr="00B156EB">
        <w:rPr>
          <w:rFonts w:ascii="Times New Roman" w:hAnsi="Times New Roman" w:cs="Times New Roman"/>
          <w:sz w:val="24"/>
          <w:szCs w:val="24"/>
        </w:rPr>
        <w:t xml:space="preserve"> </w:t>
      </w:r>
      <w:r w:rsidR="009C4FB8" w:rsidRPr="00B156EB">
        <w:rPr>
          <w:rFonts w:ascii="Times New Roman" w:hAnsi="Times New Roman" w:cs="Times New Roman"/>
          <w:sz w:val="24"/>
          <w:szCs w:val="24"/>
        </w:rPr>
        <w:t xml:space="preserve">greater </w:t>
      </w:r>
      <w:r w:rsidRPr="00B156EB">
        <w:rPr>
          <w:rFonts w:ascii="Times New Roman" w:hAnsi="Times New Roman" w:cs="Times New Roman"/>
          <w:sz w:val="24"/>
          <w:szCs w:val="24"/>
        </w:rPr>
        <w:t xml:space="preserve">than zero in the range of </w:t>
      </w:r>
      <w:r w:rsidRPr="00B156EB">
        <w:rPr>
          <w:rFonts w:ascii="Times New Roman" w:hAnsi="Times New Roman" w:cs="Times New Roman"/>
          <w:i/>
          <w:sz w:val="24"/>
          <w:szCs w:val="24"/>
        </w:rPr>
        <w:t>r</w:t>
      </w:r>
      <w:r w:rsidRPr="00B156EB">
        <w:rPr>
          <w:rFonts w:ascii="Times New Roman" w:hAnsi="Times New Roman" w:cs="Times New Roman"/>
          <w:sz w:val="24"/>
          <w:szCs w:val="24"/>
        </w:rPr>
        <w:t xml:space="preserve"> from 12.5 mm to 18 mm. However, the velocity at the corner is very low, and the maximum </w:t>
      </w:r>
      <w:proofErr w:type="spellStart"/>
      <w:r w:rsidRPr="00B156EB">
        <w:rPr>
          <w:rFonts w:ascii="Times New Roman" w:hAnsi="Times New Roman" w:cs="Times New Roman"/>
          <w:i/>
          <w:sz w:val="24"/>
          <w:szCs w:val="24"/>
        </w:rPr>
        <w:t>v</w:t>
      </w:r>
      <w:r w:rsidRPr="00B156EB">
        <w:rPr>
          <w:rFonts w:ascii="Times New Roman" w:hAnsi="Times New Roman" w:cs="Times New Roman"/>
          <w:i/>
          <w:sz w:val="24"/>
          <w:szCs w:val="24"/>
          <w:vertAlign w:val="subscript"/>
        </w:rPr>
        <w:t>z</w:t>
      </w:r>
      <w:proofErr w:type="spellEnd"/>
      <w:r w:rsidRPr="00B156EB">
        <w:rPr>
          <w:rFonts w:ascii="Times New Roman" w:hAnsi="Times New Roman" w:cs="Times New Roman"/>
          <w:sz w:val="24"/>
          <w:szCs w:val="24"/>
        </w:rPr>
        <w:t xml:space="preserve"> is only 0.12 m/s for </w:t>
      </w:r>
      <w:r w:rsidRPr="00B156EB">
        <w:rPr>
          <w:rFonts w:ascii="Times New Roman" w:hAnsi="Times New Roman" w:cs="Times New Roman"/>
          <w:i/>
          <w:sz w:val="24"/>
          <w:szCs w:val="24"/>
        </w:rPr>
        <w:t>h</w:t>
      </w:r>
      <w:r w:rsidRPr="00B156EB">
        <w:rPr>
          <w:rFonts w:ascii="Times New Roman" w:hAnsi="Times New Roman" w:cs="Times New Roman"/>
          <w:sz w:val="24"/>
          <w:szCs w:val="24"/>
          <w:vertAlign w:val="subscript"/>
        </w:rPr>
        <w:t>1-4</w:t>
      </w:r>
      <w:r w:rsidRPr="00B156EB">
        <w:rPr>
          <w:rFonts w:ascii="Times New Roman" w:hAnsi="Times New Roman" w:cs="Times New Roman"/>
          <w:sz w:val="24"/>
          <w:szCs w:val="24"/>
        </w:rPr>
        <w:t>. Because our interest is in the flow field within the working section, we also investigated how the corner region would change the flow field there. Fig</w:t>
      </w:r>
      <w:r w:rsidR="008C05BF" w:rsidRPr="00B156EB">
        <w:rPr>
          <w:rFonts w:ascii="Times New Roman" w:hAnsi="Times New Roman" w:cs="Times New Roman"/>
          <w:sz w:val="24"/>
          <w:szCs w:val="24"/>
        </w:rPr>
        <w:t>ure S</w:t>
      </w:r>
      <w:r w:rsidR="009A348A" w:rsidRPr="00B156EB">
        <w:rPr>
          <w:rFonts w:ascii="Times New Roman" w:hAnsi="Times New Roman" w:cs="Times New Roman"/>
          <w:sz w:val="24"/>
          <w:szCs w:val="24"/>
        </w:rPr>
        <w:t>6</w:t>
      </w:r>
      <w:r w:rsidRPr="00B156EB">
        <w:rPr>
          <w:rFonts w:ascii="Times New Roman" w:hAnsi="Times New Roman" w:cs="Times New Roman"/>
          <w:sz w:val="24"/>
          <w:szCs w:val="24"/>
        </w:rPr>
        <w:t xml:space="preserve"> shows the axial velocity profile from </w:t>
      </w:r>
      <w:r w:rsidRPr="00B156EB">
        <w:rPr>
          <w:rFonts w:ascii="Times New Roman" w:hAnsi="Times New Roman" w:cs="Times New Roman"/>
          <w:i/>
          <w:sz w:val="24"/>
          <w:szCs w:val="24"/>
        </w:rPr>
        <w:t>z</w:t>
      </w:r>
      <w:r w:rsidRPr="00B156EB">
        <w:rPr>
          <w:rFonts w:ascii="Times New Roman" w:hAnsi="Times New Roman" w:cs="Times New Roman"/>
          <w:sz w:val="24"/>
          <w:szCs w:val="24"/>
          <w:vertAlign w:val="subscript"/>
        </w:rPr>
        <w:t>1</w:t>
      </w:r>
      <w:r w:rsidRPr="00B156EB">
        <w:rPr>
          <w:rFonts w:ascii="Times New Roman" w:hAnsi="Times New Roman" w:cs="Times New Roman"/>
          <w:sz w:val="24"/>
          <w:szCs w:val="24"/>
        </w:rPr>
        <w:t xml:space="preserve"> to </w:t>
      </w:r>
      <w:r w:rsidRPr="00B156EB">
        <w:rPr>
          <w:rFonts w:ascii="Times New Roman" w:hAnsi="Times New Roman" w:cs="Times New Roman"/>
          <w:i/>
          <w:sz w:val="24"/>
          <w:szCs w:val="24"/>
        </w:rPr>
        <w:t>z</w:t>
      </w:r>
      <w:r w:rsidRPr="00B156EB">
        <w:rPr>
          <w:rFonts w:ascii="Times New Roman" w:hAnsi="Times New Roman" w:cs="Times New Roman"/>
          <w:sz w:val="24"/>
          <w:szCs w:val="24"/>
          <w:vertAlign w:val="subscript"/>
        </w:rPr>
        <w:t>4</w:t>
      </w:r>
      <w:r w:rsidRPr="00B156EB">
        <w:rPr>
          <w:rFonts w:ascii="Times New Roman" w:hAnsi="Times New Roman" w:cs="Times New Roman"/>
          <w:sz w:val="24"/>
          <w:szCs w:val="24"/>
        </w:rPr>
        <w:t xml:space="preserve"> as we increase </w:t>
      </w:r>
      <w:r w:rsidRPr="00B156EB">
        <w:rPr>
          <w:rFonts w:ascii="Times New Roman" w:hAnsi="Times New Roman" w:cs="Times New Roman"/>
          <w:i/>
          <w:sz w:val="24"/>
          <w:szCs w:val="24"/>
        </w:rPr>
        <w:t>L</w:t>
      </w:r>
      <w:r w:rsidRPr="00B156EB">
        <w:rPr>
          <w:rFonts w:ascii="Times New Roman" w:hAnsi="Times New Roman" w:cs="Times New Roman"/>
          <w:sz w:val="24"/>
          <w:szCs w:val="24"/>
          <w:vertAlign w:val="subscript"/>
        </w:rPr>
        <w:t>in</w:t>
      </w:r>
      <w:r w:rsidRPr="00B156EB">
        <w:rPr>
          <w:rFonts w:ascii="Times New Roman" w:hAnsi="Times New Roman" w:cs="Times New Roman"/>
          <w:sz w:val="24"/>
          <w:szCs w:val="24"/>
        </w:rPr>
        <w:t>. The red circles show the relative difference (</w:t>
      </w:r>
      <w:r w:rsidRPr="00B156EB">
        <w:rPr>
          <w:rFonts w:ascii="Times New Roman" w:hAnsi="Times New Roman" w:cs="Times New Roman"/>
          <w:i/>
          <w:sz w:val="24"/>
          <w:szCs w:val="24"/>
        </w:rPr>
        <w:t>ε</w:t>
      </w:r>
      <w:r w:rsidRPr="00B156EB">
        <w:rPr>
          <w:rFonts w:ascii="Times New Roman" w:hAnsi="Times New Roman" w:cs="Times New Roman"/>
          <w:sz w:val="24"/>
          <w:szCs w:val="24"/>
        </w:rPr>
        <w:t xml:space="preserve">) between the simulation results of </w:t>
      </w:r>
      <w:r w:rsidRPr="00B156EB">
        <w:rPr>
          <w:rFonts w:ascii="Times New Roman" w:hAnsi="Times New Roman" w:cs="Times New Roman"/>
          <w:i/>
          <w:sz w:val="24"/>
          <w:szCs w:val="24"/>
        </w:rPr>
        <w:t>L</w:t>
      </w:r>
      <w:r w:rsidRPr="00B156EB">
        <w:rPr>
          <w:rFonts w:ascii="Times New Roman" w:hAnsi="Times New Roman" w:cs="Times New Roman"/>
          <w:sz w:val="24"/>
          <w:szCs w:val="24"/>
          <w:vertAlign w:val="subscript"/>
        </w:rPr>
        <w:t>in</w:t>
      </w:r>
      <w:r w:rsidRPr="00B156EB">
        <w:rPr>
          <w:rFonts w:ascii="Times New Roman" w:hAnsi="Times New Roman" w:cs="Times New Roman"/>
          <w:sz w:val="24"/>
          <w:szCs w:val="24"/>
        </w:rPr>
        <w:t xml:space="preserve"> = 0 mm and 45 mm. </w:t>
      </w:r>
      <w:proofErr w:type="spellStart"/>
      <w:r w:rsidRPr="00B156EB">
        <w:rPr>
          <w:rFonts w:ascii="Times New Roman" w:hAnsi="Times New Roman" w:cs="Times New Roman"/>
          <w:i/>
          <w:sz w:val="24"/>
          <w:szCs w:val="24"/>
        </w:rPr>
        <w:t>v</w:t>
      </w:r>
      <w:r w:rsidRPr="00B156EB">
        <w:rPr>
          <w:rFonts w:ascii="Times New Roman" w:hAnsi="Times New Roman" w:cs="Times New Roman"/>
          <w:i/>
          <w:sz w:val="24"/>
          <w:szCs w:val="24"/>
          <w:vertAlign w:val="subscript"/>
        </w:rPr>
        <w:t>z</w:t>
      </w:r>
      <w:proofErr w:type="spellEnd"/>
      <w:r w:rsidRPr="00B156EB">
        <w:rPr>
          <w:rFonts w:ascii="Times New Roman" w:hAnsi="Times New Roman" w:cs="Times New Roman"/>
          <w:sz w:val="24"/>
          <w:szCs w:val="24"/>
        </w:rPr>
        <w:t xml:space="preserve"> profiles at the same </w:t>
      </w:r>
      <w:r w:rsidRPr="00B156EB">
        <w:rPr>
          <w:rFonts w:ascii="Times New Roman" w:hAnsi="Times New Roman" w:cs="Times New Roman"/>
          <w:i/>
          <w:sz w:val="24"/>
          <w:szCs w:val="24"/>
        </w:rPr>
        <w:t xml:space="preserve">z </w:t>
      </w:r>
      <w:r w:rsidRPr="00B156EB">
        <w:rPr>
          <w:rFonts w:ascii="Times New Roman" w:hAnsi="Times New Roman" w:cs="Times New Roman"/>
          <w:sz w:val="24"/>
          <w:szCs w:val="24"/>
        </w:rPr>
        <w:t xml:space="preserve">for different </w:t>
      </w:r>
      <w:r w:rsidRPr="00B156EB">
        <w:rPr>
          <w:rFonts w:ascii="Times New Roman" w:hAnsi="Times New Roman" w:cs="Times New Roman"/>
          <w:i/>
          <w:sz w:val="24"/>
          <w:szCs w:val="24"/>
        </w:rPr>
        <w:t>L</w:t>
      </w:r>
      <w:r w:rsidRPr="00B156EB">
        <w:rPr>
          <w:rFonts w:ascii="Times New Roman" w:hAnsi="Times New Roman" w:cs="Times New Roman"/>
          <w:sz w:val="24"/>
          <w:szCs w:val="24"/>
          <w:vertAlign w:val="subscript"/>
        </w:rPr>
        <w:t>in</w:t>
      </w:r>
      <w:r w:rsidRPr="00B156EB">
        <w:rPr>
          <w:rFonts w:ascii="Times New Roman" w:hAnsi="Times New Roman" w:cs="Times New Roman"/>
          <w:sz w:val="24"/>
          <w:szCs w:val="24"/>
        </w:rPr>
        <w:t xml:space="preserve"> almost overlap each other, except in the regions near </w:t>
      </w:r>
      <w:r w:rsidRPr="00B156EB">
        <w:rPr>
          <w:rFonts w:ascii="Times New Roman" w:hAnsi="Times New Roman" w:cs="Times New Roman"/>
          <w:i/>
          <w:sz w:val="24"/>
          <w:szCs w:val="24"/>
        </w:rPr>
        <w:t xml:space="preserve">r </w:t>
      </w:r>
      <w:r w:rsidRPr="00B156EB">
        <w:rPr>
          <w:rFonts w:ascii="Times New Roman" w:hAnsi="Times New Roman" w:cs="Times New Roman"/>
          <w:sz w:val="24"/>
          <w:szCs w:val="24"/>
        </w:rPr>
        <w:t xml:space="preserve">= 4.25 mm and 5.5 mm. But still, </w:t>
      </w:r>
      <w:r w:rsidRPr="00B156EB">
        <w:rPr>
          <w:rFonts w:ascii="Times New Roman" w:hAnsi="Times New Roman" w:cs="Times New Roman"/>
          <w:i/>
          <w:sz w:val="24"/>
          <w:szCs w:val="24"/>
        </w:rPr>
        <w:t>ε</w:t>
      </w:r>
      <w:r w:rsidRPr="00B156EB">
        <w:rPr>
          <w:rFonts w:ascii="Times New Roman" w:hAnsi="Times New Roman" w:cs="Times New Roman"/>
          <w:sz w:val="24"/>
          <w:szCs w:val="24"/>
        </w:rPr>
        <w:t xml:space="preserve"> is below 3.5 % in these two regions. Hence, we conclude that the influence of </w:t>
      </w:r>
      <w:r w:rsidRPr="00B156EB">
        <w:rPr>
          <w:rFonts w:ascii="Times New Roman" w:hAnsi="Times New Roman" w:cs="Times New Roman"/>
          <w:i/>
          <w:sz w:val="24"/>
          <w:szCs w:val="24"/>
        </w:rPr>
        <w:t>L</w:t>
      </w:r>
      <w:r w:rsidRPr="00B156EB">
        <w:rPr>
          <w:rFonts w:ascii="Times New Roman" w:hAnsi="Times New Roman" w:cs="Times New Roman"/>
          <w:sz w:val="24"/>
          <w:szCs w:val="24"/>
          <w:vertAlign w:val="subscript"/>
        </w:rPr>
        <w:t>in</w:t>
      </w:r>
      <w:r w:rsidRPr="00B156EB">
        <w:rPr>
          <w:rFonts w:ascii="Times New Roman" w:hAnsi="Times New Roman" w:cs="Times New Roman"/>
          <w:sz w:val="24"/>
          <w:szCs w:val="24"/>
        </w:rPr>
        <w:t xml:space="preserve"> on the flow field in the working section is small. We used </w:t>
      </w:r>
      <w:r w:rsidRPr="00B156EB">
        <w:rPr>
          <w:rFonts w:ascii="Times New Roman" w:hAnsi="Times New Roman" w:cs="Times New Roman"/>
          <w:i/>
          <w:sz w:val="24"/>
          <w:szCs w:val="24"/>
        </w:rPr>
        <w:t>L</w:t>
      </w:r>
      <w:r w:rsidRPr="00B156EB">
        <w:rPr>
          <w:rFonts w:ascii="Times New Roman" w:hAnsi="Times New Roman" w:cs="Times New Roman"/>
          <w:sz w:val="24"/>
          <w:szCs w:val="24"/>
          <w:vertAlign w:val="subscript"/>
        </w:rPr>
        <w:t>in</w:t>
      </w:r>
      <w:r w:rsidRPr="00B156EB">
        <w:rPr>
          <w:rFonts w:ascii="Times New Roman" w:hAnsi="Times New Roman" w:cs="Times New Roman"/>
          <w:sz w:val="24"/>
          <w:szCs w:val="24"/>
        </w:rPr>
        <w:t xml:space="preserve"> = 2 mm in our manuscript, because a longer </w:t>
      </w:r>
      <w:r w:rsidRPr="00B156EB">
        <w:rPr>
          <w:rFonts w:ascii="Times New Roman" w:hAnsi="Times New Roman" w:cs="Times New Roman"/>
          <w:i/>
          <w:sz w:val="24"/>
          <w:szCs w:val="24"/>
        </w:rPr>
        <w:t>L</w:t>
      </w:r>
      <w:r w:rsidRPr="00B156EB">
        <w:rPr>
          <w:rFonts w:ascii="Times New Roman" w:hAnsi="Times New Roman" w:cs="Times New Roman"/>
          <w:sz w:val="24"/>
          <w:szCs w:val="24"/>
          <w:vertAlign w:val="subscript"/>
        </w:rPr>
        <w:t>in</w:t>
      </w:r>
      <w:r w:rsidRPr="00B156EB">
        <w:rPr>
          <w:rFonts w:ascii="Times New Roman" w:hAnsi="Times New Roman" w:cs="Times New Roman"/>
          <w:sz w:val="24"/>
          <w:szCs w:val="24"/>
        </w:rPr>
        <w:t xml:space="preserve"> leads to more computational burden. Further, setting </w:t>
      </w:r>
      <w:r w:rsidRPr="00B156EB">
        <w:rPr>
          <w:rFonts w:ascii="Times New Roman" w:hAnsi="Times New Roman" w:cs="Times New Roman"/>
          <w:i/>
          <w:sz w:val="24"/>
          <w:szCs w:val="24"/>
        </w:rPr>
        <w:t>L</w:t>
      </w:r>
      <w:r w:rsidRPr="00B156EB">
        <w:rPr>
          <w:rFonts w:ascii="Times New Roman" w:hAnsi="Times New Roman" w:cs="Times New Roman"/>
          <w:sz w:val="24"/>
          <w:szCs w:val="24"/>
          <w:vertAlign w:val="subscript"/>
        </w:rPr>
        <w:t>in</w:t>
      </w:r>
      <w:r w:rsidRPr="00B156EB">
        <w:rPr>
          <w:rFonts w:ascii="Times New Roman" w:hAnsi="Times New Roman" w:cs="Times New Roman"/>
          <w:sz w:val="24"/>
          <w:szCs w:val="24"/>
        </w:rPr>
        <w:t xml:space="preserve"> = 2 mm is more helpful in obtaining a convergent result than </w:t>
      </w:r>
      <w:r w:rsidRPr="00B156EB">
        <w:rPr>
          <w:rFonts w:ascii="Times New Roman" w:hAnsi="Times New Roman" w:cs="Times New Roman"/>
          <w:i/>
          <w:sz w:val="24"/>
          <w:szCs w:val="24"/>
        </w:rPr>
        <w:t>L</w:t>
      </w:r>
      <w:r w:rsidRPr="00B156EB">
        <w:rPr>
          <w:rFonts w:ascii="Times New Roman" w:hAnsi="Times New Roman" w:cs="Times New Roman"/>
          <w:sz w:val="24"/>
          <w:szCs w:val="24"/>
          <w:vertAlign w:val="subscript"/>
        </w:rPr>
        <w:t>in</w:t>
      </w:r>
      <w:r w:rsidRPr="00B156EB">
        <w:rPr>
          <w:rFonts w:ascii="Times New Roman" w:hAnsi="Times New Roman" w:cs="Times New Roman"/>
          <w:sz w:val="24"/>
          <w:szCs w:val="24"/>
        </w:rPr>
        <w:t xml:space="preserve"> = 0 mm when </w:t>
      </w:r>
      <w:r w:rsidRPr="00B156EB">
        <w:rPr>
          <w:rFonts w:ascii="Times New Roman" w:hAnsi="Times New Roman" w:cs="Times New Roman"/>
          <w:i/>
          <w:sz w:val="24"/>
          <w:szCs w:val="24"/>
        </w:rPr>
        <w:t>Q</w:t>
      </w:r>
      <w:r w:rsidRPr="00B156EB">
        <w:rPr>
          <w:rFonts w:ascii="Times New Roman" w:hAnsi="Times New Roman" w:cs="Times New Roman"/>
          <w:sz w:val="24"/>
          <w:szCs w:val="24"/>
        </w:rPr>
        <w:t xml:space="preserve"> is above 150 </w:t>
      </w:r>
      <w:proofErr w:type="spellStart"/>
      <w:r w:rsidRPr="00B156EB">
        <w:rPr>
          <w:rFonts w:ascii="Times New Roman" w:hAnsi="Times New Roman" w:cs="Times New Roman"/>
          <w:sz w:val="24"/>
          <w:szCs w:val="24"/>
        </w:rPr>
        <w:t>lpm</w:t>
      </w:r>
      <w:proofErr w:type="spellEnd"/>
      <w:r w:rsidRPr="00B156EB">
        <w:rPr>
          <w:rFonts w:ascii="Times New Roman" w:hAnsi="Times New Roman" w:cs="Times New Roman"/>
          <w:sz w:val="24"/>
          <w:szCs w:val="24"/>
        </w:rPr>
        <w:t xml:space="preserve">. </w:t>
      </w:r>
      <w:r w:rsidR="00392A90" w:rsidRPr="00B156EB">
        <w:rPr>
          <w:rFonts w:ascii="Times New Roman" w:hAnsi="Times New Roman" w:cs="Times New Roman"/>
          <w:sz w:val="24"/>
          <w:szCs w:val="24"/>
        </w:rPr>
        <w:t>T</w:t>
      </w:r>
      <w:r w:rsidRPr="00B156EB">
        <w:rPr>
          <w:rFonts w:ascii="Times New Roman" w:hAnsi="Times New Roman" w:cs="Times New Roman"/>
          <w:sz w:val="24"/>
          <w:szCs w:val="24"/>
        </w:rPr>
        <w:t xml:space="preserve">he influence of the laminarization screen will be considered in our future modeling work. </w:t>
      </w:r>
    </w:p>
    <w:p w14:paraId="21BF1DDD" w14:textId="77777777" w:rsidR="00C74D1A" w:rsidRPr="00B156EB" w:rsidRDefault="00C74D1A" w:rsidP="00C74D1A">
      <w:pPr>
        <w:pStyle w:val="PlainText"/>
        <w:adjustRightInd w:val="0"/>
        <w:snapToGrid w:val="0"/>
        <w:spacing w:line="360" w:lineRule="auto"/>
        <w:ind w:firstLine="240"/>
        <w:jc w:val="center"/>
        <w:rPr>
          <w:rFonts w:ascii="Times New Roman" w:hAnsi="Times New Roman" w:cs="Times New Roman"/>
          <w:sz w:val="24"/>
          <w:szCs w:val="24"/>
        </w:rPr>
      </w:pPr>
      <w:r w:rsidRPr="00B156EB">
        <w:rPr>
          <w:rFonts w:ascii="Times New Roman" w:hAnsi="Times New Roman" w:cs="Times New Roman"/>
          <w:noProof/>
          <w:sz w:val="24"/>
          <w:szCs w:val="24"/>
        </w:rPr>
        <w:drawing>
          <wp:inline distT="0" distB="0" distL="0" distR="0" wp14:anchorId="602E170E" wp14:editId="633770B1">
            <wp:extent cx="2948646" cy="252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n&amp;diff_h.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8646" cy="2520000"/>
                    </a:xfrm>
                    <a:prstGeom prst="rect">
                      <a:avLst/>
                    </a:prstGeom>
                  </pic:spPr>
                </pic:pic>
              </a:graphicData>
            </a:graphic>
          </wp:inline>
        </w:drawing>
      </w:r>
    </w:p>
    <w:p w14:paraId="3BE974D6" w14:textId="77777777" w:rsidR="00C74D1A" w:rsidRPr="00B156EB" w:rsidRDefault="00C74D1A" w:rsidP="00C74D1A">
      <w:pPr>
        <w:pStyle w:val="PlainText"/>
        <w:adjustRightInd w:val="0"/>
        <w:snapToGrid w:val="0"/>
        <w:spacing w:line="360" w:lineRule="auto"/>
        <w:ind w:firstLine="240"/>
        <w:jc w:val="center"/>
        <w:rPr>
          <w:rFonts w:ascii="Times New Roman" w:hAnsi="Times New Roman" w:cs="Times New Roman"/>
          <w:sz w:val="24"/>
          <w:szCs w:val="24"/>
        </w:rPr>
      </w:pPr>
      <w:r w:rsidRPr="00B156EB">
        <w:rPr>
          <w:rFonts w:ascii="Times New Roman" w:hAnsi="Times New Roman" w:cs="Times New Roman"/>
          <w:sz w:val="24"/>
          <w:szCs w:val="24"/>
        </w:rPr>
        <w:t xml:space="preserve">Fig. </w:t>
      </w:r>
      <w:r w:rsidR="008C05BF" w:rsidRPr="00B156EB">
        <w:rPr>
          <w:rFonts w:ascii="Times New Roman" w:hAnsi="Times New Roman" w:cs="Times New Roman"/>
          <w:sz w:val="24"/>
          <w:szCs w:val="24"/>
        </w:rPr>
        <w:t>S</w:t>
      </w:r>
      <w:r w:rsidR="009A348A" w:rsidRPr="00B156EB">
        <w:rPr>
          <w:rFonts w:ascii="Times New Roman" w:hAnsi="Times New Roman" w:cs="Times New Roman"/>
          <w:sz w:val="24"/>
          <w:szCs w:val="24"/>
        </w:rPr>
        <w:t>3</w:t>
      </w:r>
      <w:r w:rsidRPr="00B156EB">
        <w:rPr>
          <w:rFonts w:ascii="Times New Roman" w:hAnsi="Times New Roman" w:cs="Times New Roman"/>
          <w:sz w:val="24"/>
          <w:szCs w:val="24"/>
        </w:rPr>
        <w:t xml:space="preserve">. Schematic of trumpet inlet part. </w:t>
      </w:r>
    </w:p>
    <w:p w14:paraId="06340F83" w14:textId="77777777" w:rsidR="00C74D1A" w:rsidRPr="00B156EB" w:rsidRDefault="00C74D1A" w:rsidP="00C74D1A">
      <w:pPr>
        <w:pStyle w:val="PlainText"/>
        <w:adjustRightInd w:val="0"/>
        <w:snapToGrid w:val="0"/>
        <w:spacing w:line="360" w:lineRule="auto"/>
        <w:ind w:firstLine="240"/>
        <w:jc w:val="center"/>
        <w:rPr>
          <w:rFonts w:ascii="Times New Roman" w:hAnsi="Times New Roman" w:cs="Times New Roman"/>
          <w:sz w:val="24"/>
          <w:szCs w:val="24"/>
        </w:rPr>
      </w:pPr>
    </w:p>
    <w:p w14:paraId="1643B8EF" w14:textId="77777777" w:rsidR="00C74D1A" w:rsidRPr="00B156EB" w:rsidRDefault="00C74D1A" w:rsidP="00C74D1A">
      <w:pPr>
        <w:pStyle w:val="PlainText"/>
        <w:adjustRightInd w:val="0"/>
        <w:snapToGrid w:val="0"/>
        <w:spacing w:line="360" w:lineRule="auto"/>
        <w:ind w:firstLine="240"/>
        <w:jc w:val="center"/>
        <w:rPr>
          <w:rFonts w:ascii="Times New Roman" w:hAnsi="Times New Roman" w:cs="Times New Roman"/>
          <w:sz w:val="24"/>
          <w:szCs w:val="24"/>
        </w:rPr>
      </w:pPr>
      <w:r w:rsidRPr="00B156EB">
        <w:rPr>
          <w:rFonts w:ascii="Times New Roman" w:hAnsi="Times New Roman" w:cs="Times New Roman"/>
          <w:noProof/>
          <w:sz w:val="24"/>
          <w:szCs w:val="24"/>
        </w:rPr>
        <w:lastRenderedPageBreak/>
        <w:drawing>
          <wp:inline distT="0" distB="0" distL="0" distR="0" wp14:anchorId="60EB12C3" wp14:editId="353BA239">
            <wp:extent cx="3748421" cy="3420000"/>
            <wp:effectExtent l="0" t="0" r="444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rnerRegionDiffInle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8421" cy="3420000"/>
                    </a:xfrm>
                    <a:prstGeom prst="rect">
                      <a:avLst/>
                    </a:prstGeom>
                  </pic:spPr>
                </pic:pic>
              </a:graphicData>
            </a:graphic>
          </wp:inline>
        </w:drawing>
      </w:r>
    </w:p>
    <w:p w14:paraId="3F1A5FF9" w14:textId="77777777" w:rsidR="00C74D1A" w:rsidRPr="00B156EB" w:rsidRDefault="00C74D1A" w:rsidP="00C74D1A">
      <w:pPr>
        <w:pStyle w:val="PlainText"/>
        <w:adjustRightInd w:val="0"/>
        <w:snapToGrid w:val="0"/>
        <w:spacing w:line="360" w:lineRule="auto"/>
        <w:ind w:firstLine="240"/>
        <w:jc w:val="center"/>
        <w:rPr>
          <w:rFonts w:ascii="Times New Roman" w:hAnsi="Times New Roman" w:cs="Times New Roman"/>
          <w:sz w:val="24"/>
          <w:szCs w:val="24"/>
        </w:rPr>
      </w:pPr>
      <w:r w:rsidRPr="00B156EB">
        <w:rPr>
          <w:rFonts w:ascii="Times New Roman" w:hAnsi="Times New Roman" w:cs="Times New Roman"/>
          <w:sz w:val="24"/>
          <w:szCs w:val="24"/>
        </w:rPr>
        <w:t xml:space="preserve">Fig. </w:t>
      </w:r>
      <w:r w:rsidR="008C05BF" w:rsidRPr="00B156EB">
        <w:rPr>
          <w:rFonts w:ascii="Times New Roman" w:hAnsi="Times New Roman" w:cs="Times New Roman"/>
          <w:sz w:val="24"/>
          <w:szCs w:val="24"/>
        </w:rPr>
        <w:t>S</w:t>
      </w:r>
      <w:r w:rsidR="009A348A" w:rsidRPr="00B156EB">
        <w:rPr>
          <w:rFonts w:ascii="Times New Roman" w:hAnsi="Times New Roman" w:cs="Times New Roman"/>
          <w:sz w:val="24"/>
          <w:szCs w:val="24"/>
        </w:rPr>
        <w:t>4</w:t>
      </w:r>
      <w:r w:rsidRPr="00B156EB">
        <w:rPr>
          <w:rFonts w:ascii="Times New Roman" w:hAnsi="Times New Roman" w:cs="Times New Roman"/>
          <w:sz w:val="24"/>
          <w:szCs w:val="24"/>
        </w:rPr>
        <w:t xml:space="preserve">. Streamlines with the flow field of trumpet at various </w:t>
      </w:r>
      <w:r w:rsidRPr="00B156EB">
        <w:rPr>
          <w:rFonts w:ascii="Times New Roman" w:hAnsi="Times New Roman" w:cs="Times New Roman"/>
          <w:i/>
          <w:sz w:val="24"/>
          <w:szCs w:val="24"/>
        </w:rPr>
        <w:t>L</w:t>
      </w:r>
      <w:r w:rsidRPr="00B156EB">
        <w:rPr>
          <w:rFonts w:ascii="Times New Roman" w:hAnsi="Times New Roman" w:cs="Times New Roman"/>
          <w:sz w:val="24"/>
          <w:szCs w:val="24"/>
          <w:vertAlign w:val="subscript"/>
        </w:rPr>
        <w:t>in</w:t>
      </w:r>
      <w:r w:rsidRPr="00B156EB">
        <w:rPr>
          <w:rFonts w:ascii="Times New Roman" w:hAnsi="Times New Roman" w:cs="Times New Roman"/>
          <w:sz w:val="24"/>
          <w:szCs w:val="24"/>
        </w:rPr>
        <w:t>. (</w:t>
      </w:r>
      <w:r w:rsidRPr="00B156EB">
        <w:rPr>
          <w:rFonts w:ascii="Times New Roman" w:hAnsi="Times New Roman" w:cs="Times New Roman"/>
          <w:i/>
          <w:sz w:val="24"/>
          <w:szCs w:val="24"/>
        </w:rPr>
        <w:t xml:space="preserve">q </w:t>
      </w:r>
      <w:r w:rsidRPr="00B156EB">
        <w:rPr>
          <w:rFonts w:ascii="Times New Roman" w:hAnsi="Times New Roman" w:cs="Times New Roman"/>
          <w:sz w:val="24"/>
          <w:szCs w:val="24"/>
        </w:rPr>
        <w:t xml:space="preserve">= 9 </w:t>
      </w:r>
      <w:proofErr w:type="spellStart"/>
      <w:r w:rsidRPr="00B156EB">
        <w:rPr>
          <w:rFonts w:ascii="Times New Roman" w:hAnsi="Times New Roman" w:cs="Times New Roman"/>
          <w:sz w:val="24"/>
          <w:szCs w:val="24"/>
        </w:rPr>
        <w:t>lpm</w:t>
      </w:r>
      <w:proofErr w:type="spellEnd"/>
      <w:r w:rsidRPr="00B156EB">
        <w:rPr>
          <w:rFonts w:ascii="Times New Roman" w:hAnsi="Times New Roman" w:cs="Times New Roman"/>
          <w:sz w:val="24"/>
          <w:szCs w:val="24"/>
        </w:rPr>
        <w:t xml:space="preserve">, </w:t>
      </w:r>
      <w:proofErr w:type="gramStart"/>
      <w:r w:rsidRPr="00B156EB">
        <w:rPr>
          <w:rFonts w:ascii="Times New Roman" w:hAnsi="Times New Roman" w:cs="Times New Roman"/>
          <w:i/>
          <w:sz w:val="24"/>
          <w:szCs w:val="24"/>
        </w:rPr>
        <w:t xml:space="preserve">Q </w:t>
      </w:r>
      <w:r w:rsidRPr="00B156EB">
        <w:rPr>
          <w:rFonts w:ascii="Times New Roman" w:hAnsi="Times New Roman" w:cs="Times New Roman"/>
          <w:sz w:val="24"/>
          <w:szCs w:val="24"/>
        </w:rPr>
        <w:t xml:space="preserve"> =</w:t>
      </w:r>
      <w:proofErr w:type="gramEnd"/>
      <w:r w:rsidRPr="00B156EB">
        <w:rPr>
          <w:rFonts w:ascii="Times New Roman" w:hAnsi="Times New Roman" w:cs="Times New Roman"/>
          <w:sz w:val="24"/>
          <w:szCs w:val="24"/>
        </w:rPr>
        <w:t xml:space="preserve"> 136 </w:t>
      </w:r>
      <w:proofErr w:type="spellStart"/>
      <w:r w:rsidRPr="00B156EB">
        <w:rPr>
          <w:rFonts w:ascii="Times New Roman" w:hAnsi="Times New Roman" w:cs="Times New Roman"/>
          <w:sz w:val="24"/>
          <w:szCs w:val="24"/>
        </w:rPr>
        <w:t>lpm</w:t>
      </w:r>
      <w:proofErr w:type="spellEnd"/>
      <w:r w:rsidRPr="00B156EB">
        <w:rPr>
          <w:rFonts w:ascii="Times New Roman" w:hAnsi="Times New Roman" w:cs="Times New Roman"/>
          <w:sz w:val="24"/>
          <w:szCs w:val="24"/>
        </w:rPr>
        <w:t>)</w:t>
      </w:r>
    </w:p>
    <w:p w14:paraId="71E0A14E" w14:textId="77777777" w:rsidR="00392A90" w:rsidRPr="00B156EB" w:rsidRDefault="00392A90" w:rsidP="00C74D1A">
      <w:pPr>
        <w:pStyle w:val="PlainText"/>
        <w:adjustRightInd w:val="0"/>
        <w:snapToGrid w:val="0"/>
        <w:spacing w:line="360" w:lineRule="auto"/>
        <w:ind w:firstLine="240"/>
        <w:jc w:val="center"/>
        <w:rPr>
          <w:rFonts w:ascii="Times New Roman" w:hAnsi="Times New Roman" w:cs="Times New Roman"/>
          <w:sz w:val="24"/>
          <w:szCs w:val="24"/>
        </w:rPr>
      </w:pPr>
    </w:p>
    <w:p w14:paraId="519922F9" w14:textId="77777777" w:rsidR="00C74D1A" w:rsidRPr="00B156EB" w:rsidRDefault="00E7134D" w:rsidP="00C74D1A">
      <w:pPr>
        <w:pStyle w:val="PlainText"/>
        <w:adjustRightInd w:val="0"/>
        <w:snapToGrid w:val="0"/>
        <w:spacing w:line="360" w:lineRule="auto"/>
        <w:ind w:firstLine="240"/>
        <w:jc w:val="center"/>
        <w:rPr>
          <w:rFonts w:ascii="Times New Roman" w:hAnsi="Times New Roman" w:cs="Times New Roman"/>
          <w:sz w:val="24"/>
          <w:szCs w:val="24"/>
        </w:rPr>
      </w:pPr>
      <w:r w:rsidRPr="00E7134D">
        <w:rPr>
          <w:rFonts w:ascii="Times New Roman" w:hAnsi="Times New Roman" w:cs="Times New Roman"/>
          <w:noProof/>
          <w:sz w:val="24"/>
          <w:szCs w:val="24"/>
        </w:rPr>
        <w:object w:dxaOrig="4627" w:dyaOrig="3547" w14:anchorId="4BCB4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334.4pt;height:256pt;mso-width-percent:0;mso-height-percent:0;mso-width-percent:0;mso-height-percent:0" o:ole="">
            <v:imagedata r:id="rId12" o:title=""/>
          </v:shape>
          <o:OLEObject Type="Embed" ProgID="Origin50.Graph" ShapeID="_x0000_i1030" DrawAspect="Content" ObjectID="_1603604658" r:id="rId13"/>
        </w:object>
      </w:r>
    </w:p>
    <w:p w14:paraId="7ADF8B30" w14:textId="7DA7C034" w:rsidR="00C74D1A" w:rsidRPr="00B156EB" w:rsidRDefault="00C74D1A" w:rsidP="00C74D1A">
      <w:pPr>
        <w:pStyle w:val="PlainText"/>
        <w:adjustRightInd w:val="0"/>
        <w:snapToGrid w:val="0"/>
        <w:spacing w:line="360" w:lineRule="auto"/>
        <w:ind w:firstLine="240"/>
        <w:jc w:val="center"/>
        <w:rPr>
          <w:rFonts w:ascii="Times New Roman" w:hAnsi="Times New Roman" w:cs="Times New Roman"/>
          <w:sz w:val="24"/>
          <w:szCs w:val="24"/>
        </w:rPr>
      </w:pPr>
      <w:r w:rsidRPr="00B156EB">
        <w:rPr>
          <w:rFonts w:ascii="Times New Roman" w:hAnsi="Times New Roman" w:cs="Times New Roman"/>
          <w:sz w:val="24"/>
          <w:szCs w:val="24"/>
        </w:rPr>
        <w:t xml:space="preserve">Fig. </w:t>
      </w:r>
      <w:r w:rsidR="008C05BF" w:rsidRPr="00B156EB">
        <w:rPr>
          <w:rFonts w:ascii="Times New Roman" w:hAnsi="Times New Roman" w:cs="Times New Roman"/>
          <w:sz w:val="24"/>
          <w:szCs w:val="24"/>
        </w:rPr>
        <w:t>S</w:t>
      </w:r>
      <w:r w:rsidR="009A348A" w:rsidRPr="00B156EB">
        <w:rPr>
          <w:rFonts w:ascii="Times New Roman" w:hAnsi="Times New Roman" w:cs="Times New Roman"/>
          <w:sz w:val="24"/>
          <w:szCs w:val="24"/>
        </w:rPr>
        <w:t>5</w:t>
      </w:r>
      <w:r w:rsidRPr="00B156EB">
        <w:rPr>
          <w:rFonts w:ascii="Times New Roman" w:hAnsi="Times New Roman" w:cs="Times New Roman"/>
          <w:sz w:val="24"/>
          <w:szCs w:val="24"/>
        </w:rPr>
        <w:t xml:space="preserve">. The axial velocity profile at different </w:t>
      </w:r>
      <w:r w:rsidRPr="00B156EB">
        <w:rPr>
          <w:rFonts w:ascii="Times New Roman" w:hAnsi="Times New Roman" w:cs="Times New Roman"/>
          <w:i/>
          <w:sz w:val="24"/>
          <w:szCs w:val="24"/>
        </w:rPr>
        <w:t>h</w:t>
      </w:r>
      <w:r w:rsidRPr="00B156EB">
        <w:rPr>
          <w:rFonts w:ascii="Times New Roman" w:hAnsi="Times New Roman" w:cs="Times New Roman"/>
          <w:sz w:val="24"/>
          <w:szCs w:val="24"/>
        </w:rPr>
        <w:t>. (</w:t>
      </w:r>
      <w:r w:rsidRPr="00B156EB">
        <w:rPr>
          <w:rFonts w:ascii="Times New Roman" w:hAnsi="Times New Roman" w:cs="Times New Roman"/>
          <w:i/>
          <w:sz w:val="24"/>
          <w:szCs w:val="24"/>
        </w:rPr>
        <w:t xml:space="preserve">q </w:t>
      </w:r>
      <w:r w:rsidRPr="00B156EB">
        <w:rPr>
          <w:rFonts w:ascii="Times New Roman" w:hAnsi="Times New Roman" w:cs="Times New Roman"/>
          <w:sz w:val="24"/>
          <w:szCs w:val="24"/>
        </w:rPr>
        <w:t xml:space="preserve">= 9 </w:t>
      </w:r>
      <w:proofErr w:type="spellStart"/>
      <w:r w:rsidRPr="00B156EB">
        <w:rPr>
          <w:rFonts w:ascii="Times New Roman" w:hAnsi="Times New Roman" w:cs="Times New Roman"/>
          <w:sz w:val="24"/>
          <w:szCs w:val="24"/>
        </w:rPr>
        <w:t>lpm</w:t>
      </w:r>
      <w:proofErr w:type="spellEnd"/>
      <w:r w:rsidRPr="00B156EB">
        <w:rPr>
          <w:rFonts w:ascii="Times New Roman" w:hAnsi="Times New Roman" w:cs="Times New Roman"/>
          <w:sz w:val="24"/>
          <w:szCs w:val="24"/>
        </w:rPr>
        <w:t xml:space="preserve">, </w:t>
      </w:r>
      <w:r w:rsidRPr="00B156EB">
        <w:rPr>
          <w:rFonts w:ascii="Times New Roman" w:hAnsi="Times New Roman" w:cs="Times New Roman"/>
          <w:i/>
          <w:sz w:val="24"/>
          <w:szCs w:val="24"/>
        </w:rPr>
        <w:t xml:space="preserve">Q </w:t>
      </w:r>
      <w:r w:rsidRPr="00B156EB">
        <w:rPr>
          <w:rFonts w:ascii="Times New Roman" w:hAnsi="Times New Roman" w:cs="Times New Roman"/>
          <w:sz w:val="24"/>
          <w:szCs w:val="24"/>
        </w:rPr>
        <w:t xml:space="preserve">= 136 </w:t>
      </w:r>
      <w:proofErr w:type="spellStart"/>
      <w:r w:rsidRPr="00B156EB">
        <w:rPr>
          <w:rFonts w:ascii="Times New Roman" w:hAnsi="Times New Roman" w:cs="Times New Roman"/>
          <w:sz w:val="24"/>
          <w:szCs w:val="24"/>
        </w:rPr>
        <w:t>lpm</w:t>
      </w:r>
      <w:proofErr w:type="spellEnd"/>
      <w:r w:rsidRPr="00B156EB">
        <w:rPr>
          <w:rFonts w:ascii="Times New Roman" w:hAnsi="Times New Roman" w:cs="Times New Roman"/>
          <w:sz w:val="24"/>
          <w:szCs w:val="24"/>
        </w:rPr>
        <w:t>)</w:t>
      </w:r>
    </w:p>
    <w:p w14:paraId="6CEB9D61" w14:textId="77777777" w:rsidR="00C74D1A" w:rsidRPr="00B156EB" w:rsidRDefault="00C74D1A" w:rsidP="00C74D1A">
      <w:pPr>
        <w:pStyle w:val="PlainText"/>
        <w:adjustRightInd w:val="0"/>
        <w:snapToGrid w:val="0"/>
        <w:spacing w:line="360" w:lineRule="auto"/>
        <w:ind w:firstLine="240"/>
        <w:jc w:val="center"/>
        <w:rPr>
          <w:rFonts w:ascii="Times New Roman" w:hAnsi="Times New Roman" w:cs="Times New Roman"/>
          <w:sz w:val="24"/>
          <w:szCs w:val="24"/>
        </w:rPr>
      </w:pPr>
    </w:p>
    <w:p w14:paraId="260196A3" w14:textId="77777777" w:rsidR="00C74D1A" w:rsidRPr="00B156EB" w:rsidRDefault="00C74D1A" w:rsidP="00C74D1A">
      <w:pPr>
        <w:pStyle w:val="PlainText"/>
        <w:adjustRightInd w:val="0"/>
        <w:snapToGrid w:val="0"/>
        <w:spacing w:line="360" w:lineRule="auto"/>
        <w:ind w:firstLine="240"/>
        <w:jc w:val="center"/>
        <w:rPr>
          <w:rFonts w:ascii="Times New Roman" w:hAnsi="Times New Roman" w:cs="Times New Roman"/>
          <w:sz w:val="24"/>
          <w:szCs w:val="24"/>
        </w:rPr>
      </w:pPr>
      <w:r w:rsidRPr="00B156EB">
        <w:rPr>
          <w:rFonts w:ascii="Times New Roman" w:hAnsi="Times New Roman" w:cs="Times New Roman"/>
          <w:noProof/>
          <w:sz w:val="24"/>
          <w:szCs w:val="24"/>
        </w:rPr>
        <w:lastRenderedPageBreak/>
        <w:drawing>
          <wp:inline distT="0" distB="0" distL="0" distR="0" wp14:anchorId="507BA366" wp14:editId="32386A01">
            <wp:extent cx="5486400" cy="3832233"/>
            <wp:effectExtent l="0" t="0" r="0" b="0"/>
            <wp:docPr id="14" name="Picture 14" descr="F:\WUSTL Computer\zls\my paper\2018\DMA\rev1\Figs\BC discussion\diff_inlet\me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WUSTL Computer\zls\my paper\2018\DMA\rev1\Figs\BC discussion\diff_inlet\merg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3832233"/>
                    </a:xfrm>
                    <a:prstGeom prst="rect">
                      <a:avLst/>
                    </a:prstGeom>
                    <a:noFill/>
                    <a:ln>
                      <a:noFill/>
                    </a:ln>
                  </pic:spPr>
                </pic:pic>
              </a:graphicData>
            </a:graphic>
          </wp:inline>
        </w:drawing>
      </w:r>
    </w:p>
    <w:p w14:paraId="25FCC38F" w14:textId="77777777" w:rsidR="00C74D1A" w:rsidRPr="00B156EB" w:rsidRDefault="00C74D1A" w:rsidP="00C74D1A">
      <w:pPr>
        <w:pStyle w:val="PlainText"/>
        <w:adjustRightInd w:val="0"/>
        <w:snapToGrid w:val="0"/>
        <w:spacing w:line="360" w:lineRule="auto"/>
        <w:ind w:firstLine="240"/>
        <w:jc w:val="center"/>
        <w:rPr>
          <w:rFonts w:ascii="Times New Roman" w:hAnsi="Times New Roman" w:cs="Times New Roman"/>
          <w:sz w:val="24"/>
          <w:szCs w:val="24"/>
        </w:rPr>
      </w:pPr>
      <w:r w:rsidRPr="00B156EB">
        <w:rPr>
          <w:rFonts w:ascii="Times New Roman" w:hAnsi="Times New Roman" w:cs="Times New Roman"/>
          <w:sz w:val="24"/>
          <w:szCs w:val="24"/>
        </w:rPr>
        <w:t xml:space="preserve">Fig. </w:t>
      </w:r>
      <w:r w:rsidR="008C05BF" w:rsidRPr="00B156EB">
        <w:rPr>
          <w:rFonts w:ascii="Times New Roman" w:hAnsi="Times New Roman" w:cs="Times New Roman"/>
          <w:sz w:val="24"/>
          <w:szCs w:val="24"/>
        </w:rPr>
        <w:t>S</w:t>
      </w:r>
      <w:r w:rsidR="009A348A" w:rsidRPr="00B156EB">
        <w:rPr>
          <w:rFonts w:ascii="Times New Roman" w:hAnsi="Times New Roman" w:cs="Times New Roman"/>
          <w:sz w:val="24"/>
          <w:szCs w:val="24"/>
        </w:rPr>
        <w:t>6</w:t>
      </w:r>
      <w:r w:rsidRPr="00B156EB">
        <w:rPr>
          <w:rFonts w:ascii="Times New Roman" w:hAnsi="Times New Roman" w:cs="Times New Roman"/>
          <w:sz w:val="24"/>
          <w:szCs w:val="24"/>
        </w:rPr>
        <w:t>. The axial velocity profile (</w:t>
      </w:r>
      <w:proofErr w:type="spellStart"/>
      <w:r w:rsidRPr="00B156EB">
        <w:rPr>
          <w:rFonts w:ascii="Times New Roman" w:hAnsi="Times New Roman" w:cs="Times New Roman"/>
          <w:i/>
          <w:sz w:val="24"/>
          <w:szCs w:val="24"/>
        </w:rPr>
        <w:t>v</w:t>
      </w:r>
      <w:r w:rsidRPr="00B156EB">
        <w:rPr>
          <w:rFonts w:ascii="Times New Roman" w:hAnsi="Times New Roman" w:cs="Times New Roman"/>
          <w:i/>
          <w:sz w:val="24"/>
          <w:szCs w:val="24"/>
          <w:vertAlign w:val="subscript"/>
        </w:rPr>
        <w:t>z</w:t>
      </w:r>
      <w:proofErr w:type="spellEnd"/>
      <w:r w:rsidRPr="00B156EB">
        <w:rPr>
          <w:rFonts w:ascii="Times New Roman" w:hAnsi="Times New Roman" w:cs="Times New Roman"/>
          <w:sz w:val="24"/>
          <w:szCs w:val="24"/>
        </w:rPr>
        <w:t>) and relative difference (</w:t>
      </w:r>
      <w:r w:rsidRPr="00B156EB">
        <w:rPr>
          <w:rFonts w:ascii="Times New Roman" w:hAnsi="Times New Roman" w:cs="Times New Roman"/>
          <w:i/>
          <w:sz w:val="24"/>
          <w:szCs w:val="24"/>
        </w:rPr>
        <w:t>ε</w:t>
      </w:r>
      <w:r w:rsidRPr="00B156EB">
        <w:rPr>
          <w:rFonts w:ascii="Times New Roman" w:hAnsi="Times New Roman" w:cs="Times New Roman"/>
          <w:sz w:val="24"/>
          <w:szCs w:val="24"/>
        </w:rPr>
        <w:t xml:space="preserve">) at different </w:t>
      </w:r>
      <w:r w:rsidRPr="00B156EB">
        <w:rPr>
          <w:rFonts w:ascii="Times New Roman" w:hAnsi="Times New Roman" w:cs="Times New Roman"/>
          <w:i/>
          <w:sz w:val="24"/>
          <w:szCs w:val="24"/>
        </w:rPr>
        <w:t>z</w:t>
      </w:r>
      <w:r w:rsidRPr="00B156EB">
        <w:rPr>
          <w:rFonts w:ascii="Times New Roman" w:hAnsi="Times New Roman" w:cs="Times New Roman"/>
          <w:sz w:val="24"/>
          <w:szCs w:val="24"/>
        </w:rPr>
        <w:t xml:space="preserve"> with various </w:t>
      </w:r>
      <w:r w:rsidRPr="00B156EB">
        <w:rPr>
          <w:rFonts w:ascii="Times New Roman" w:hAnsi="Times New Roman" w:cs="Times New Roman"/>
          <w:i/>
          <w:sz w:val="24"/>
          <w:szCs w:val="24"/>
        </w:rPr>
        <w:t>L</w:t>
      </w:r>
      <w:r w:rsidRPr="00B156EB">
        <w:rPr>
          <w:rFonts w:ascii="Times New Roman" w:hAnsi="Times New Roman" w:cs="Times New Roman"/>
          <w:sz w:val="24"/>
          <w:szCs w:val="24"/>
          <w:vertAlign w:val="subscript"/>
        </w:rPr>
        <w:t>in</w:t>
      </w:r>
      <w:r w:rsidRPr="00B156EB">
        <w:rPr>
          <w:rFonts w:ascii="Times New Roman" w:hAnsi="Times New Roman" w:cs="Times New Roman"/>
          <w:sz w:val="24"/>
          <w:szCs w:val="24"/>
        </w:rPr>
        <w:t>. (</w:t>
      </w:r>
      <w:r w:rsidRPr="00B156EB">
        <w:rPr>
          <w:rFonts w:ascii="Times New Roman" w:hAnsi="Times New Roman" w:cs="Times New Roman"/>
          <w:i/>
          <w:sz w:val="24"/>
          <w:szCs w:val="24"/>
        </w:rPr>
        <w:t xml:space="preserve">q </w:t>
      </w:r>
      <w:r w:rsidRPr="00B156EB">
        <w:rPr>
          <w:rFonts w:ascii="Times New Roman" w:hAnsi="Times New Roman" w:cs="Times New Roman"/>
          <w:sz w:val="24"/>
          <w:szCs w:val="24"/>
        </w:rPr>
        <w:t xml:space="preserve">= 9 </w:t>
      </w:r>
      <w:proofErr w:type="spellStart"/>
      <w:r w:rsidRPr="00B156EB">
        <w:rPr>
          <w:rFonts w:ascii="Times New Roman" w:hAnsi="Times New Roman" w:cs="Times New Roman"/>
          <w:sz w:val="24"/>
          <w:szCs w:val="24"/>
        </w:rPr>
        <w:t>lpm</w:t>
      </w:r>
      <w:proofErr w:type="spellEnd"/>
      <w:r w:rsidRPr="00B156EB">
        <w:rPr>
          <w:rFonts w:ascii="Times New Roman" w:hAnsi="Times New Roman" w:cs="Times New Roman"/>
          <w:sz w:val="24"/>
          <w:szCs w:val="24"/>
        </w:rPr>
        <w:t xml:space="preserve">, </w:t>
      </w:r>
      <w:proofErr w:type="gramStart"/>
      <w:r w:rsidRPr="00B156EB">
        <w:rPr>
          <w:rFonts w:ascii="Times New Roman" w:hAnsi="Times New Roman" w:cs="Times New Roman"/>
          <w:i/>
          <w:sz w:val="24"/>
          <w:szCs w:val="24"/>
        </w:rPr>
        <w:t xml:space="preserve">Q </w:t>
      </w:r>
      <w:r w:rsidRPr="00B156EB">
        <w:rPr>
          <w:rFonts w:ascii="Times New Roman" w:hAnsi="Times New Roman" w:cs="Times New Roman"/>
          <w:sz w:val="24"/>
          <w:szCs w:val="24"/>
        </w:rPr>
        <w:t xml:space="preserve"> =</w:t>
      </w:r>
      <w:proofErr w:type="gramEnd"/>
      <w:r w:rsidRPr="00B156EB">
        <w:rPr>
          <w:rFonts w:ascii="Times New Roman" w:hAnsi="Times New Roman" w:cs="Times New Roman"/>
          <w:sz w:val="24"/>
          <w:szCs w:val="24"/>
        </w:rPr>
        <w:t xml:space="preserve"> 136 </w:t>
      </w:r>
      <w:proofErr w:type="spellStart"/>
      <w:r w:rsidRPr="00B156EB">
        <w:rPr>
          <w:rFonts w:ascii="Times New Roman" w:hAnsi="Times New Roman" w:cs="Times New Roman"/>
          <w:sz w:val="24"/>
          <w:szCs w:val="24"/>
        </w:rPr>
        <w:t>lpm</w:t>
      </w:r>
      <w:proofErr w:type="spellEnd"/>
      <w:r w:rsidRPr="00B156EB">
        <w:rPr>
          <w:rFonts w:ascii="Times New Roman" w:hAnsi="Times New Roman" w:cs="Times New Roman"/>
          <w:sz w:val="24"/>
          <w:szCs w:val="24"/>
        </w:rPr>
        <w:t>)</w:t>
      </w:r>
    </w:p>
    <w:p w14:paraId="6CE6FE58" w14:textId="77777777" w:rsidR="00F73C9B" w:rsidRPr="00B156EB" w:rsidRDefault="00F73C9B" w:rsidP="00C74D1A">
      <w:pPr>
        <w:pStyle w:val="PlainText"/>
        <w:adjustRightInd w:val="0"/>
        <w:snapToGrid w:val="0"/>
        <w:spacing w:line="360" w:lineRule="auto"/>
        <w:ind w:firstLine="240"/>
        <w:jc w:val="center"/>
        <w:rPr>
          <w:rFonts w:ascii="Times New Roman" w:hAnsi="Times New Roman" w:cs="Times New Roman"/>
          <w:sz w:val="24"/>
          <w:szCs w:val="24"/>
        </w:rPr>
      </w:pPr>
    </w:p>
    <w:p w14:paraId="74B8550D" w14:textId="1EB5D540" w:rsidR="00C74D1A" w:rsidRPr="00B156EB" w:rsidRDefault="00954695" w:rsidP="00FA4EED">
      <w:pPr>
        <w:pStyle w:val="Heading1"/>
        <w:adjustRightInd w:val="0"/>
        <w:snapToGrid w:val="0"/>
        <w:rPr>
          <w:rFonts w:ascii="Times New Roman" w:hAnsi="Times New Roman" w:cs="Times New Roman"/>
          <w:b/>
          <w:color w:val="auto"/>
          <w:sz w:val="24"/>
          <w:szCs w:val="24"/>
        </w:rPr>
      </w:pPr>
      <w:r w:rsidRPr="00B156EB">
        <w:rPr>
          <w:rFonts w:ascii="Times New Roman" w:hAnsi="Times New Roman" w:cs="Times New Roman"/>
          <w:b/>
          <w:color w:val="auto"/>
          <w:sz w:val="24"/>
          <w:szCs w:val="24"/>
        </w:rPr>
        <w:t>3</w:t>
      </w:r>
      <w:r w:rsidR="00FA4EED" w:rsidRPr="00B156EB">
        <w:rPr>
          <w:rFonts w:ascii="Times New Roman" w:hAnsi="Times New Roman" w:cs="Times New Roman"/>
          <w:b/>
          <w:color w:val="auto"/>
          <w:sz w:val="24"/>
          <w:szCs w:val="24"/>
        </w:rPr>
        <w:t xml:space="preserve">. Influence of </w:t>
      </w:r>
      <w:r w:rsidR="00A425D8" w:rsidRPr="00B156EB">
        <w:rPr>
          <w:rFonts w:ascii="Times New Roman" w:hAnsi="Times New Roman" w:cs="Times New Roman"/>
          <w:b/>
          <w:color w:val="auto"/>
          <w:sz w:val="24"/>
          <w:szCs w:val="24"/>
        </w:rPr>
        <w:t>particle size</w:t>
      </w:r>
      <w:r w:rsidR="00FA4EED" w:rsidRPr="00B156EB">
        <w:rPr>
          <w:rFonts w:ascii="Times New Roman" w:hAnsi="Times New Roman" w:cs="Times New Roman"/>
          <w:b/>
          <w:color w:val="auto"/>
          <w:sz w:val="24"/>
          <w:szCs w:val="24"/>
        </w:rPr>
        <w:t xml:space="preserve"> and </w:t>
      </w:r>
      <w:r w:rsidR="00FA4EED" w:rsidRPr="00B156EB">
        <w:rPr>
          <w:rFonts w:ascii="Times New Roman" w:hAnsi="Times New Roman" w:cs="Times New Roman"/>
          <w:b/>
          <w:i/>
          <w:color w:val="auto"/>
          <w:sz w:val="24"/>
          <w:szCs w:val="24"/>
        </w:rPr>
        <w:t>q</w:t>
      </w:r>
      <w:r w:rsidR="00FA4EED" w:rsidRPr="00B156EB">
        <w:rPr>
          <w:rFonts w:ascii="Times New Roman" w:hAnsi="Times New Roman" w:cs="Times New Roman"/>
          <w:b/>
          <w:color w:val="auto"/>
          <w:sz w:val="24"/>
          <w:szCs w:val="24"/>
        </w:rPr>
        <w:t>/</w:t>
      </w:r>
      <w:r w:rsidR="00FA4EED" w:rsidRPr="00B156EB">
        <w:rPr>
          <w:rFonts w:ascii="Times New Roman" w:hAnsi="Times New Roman" w:cs="Times New Roman"/>
          <w:b/>
          <w:i/>
          <w:color w:val="auto"/>
          <w:sz w:val="24"/>
          <w:szCs w:val="24"/>
        </w:rPr>
        <w:t>Q</w:t>
      </w:r>
      <w:r w:rsidR="00FA4EED" w:rsidRPr="00B156EB">
        <w:rPr>
          <w:rFonts w:ascii="Times New Roman" w:hAnsi="Times New Roman" w:cs="Times New Roman"/>
          <w:b/>
          <w:color w:val="auto"/>
          <w:sz w:val="24"/>
          <w:szCs w:val="24"/>
        </w:rPr>
        <w:t xml:space="preserve"> on transfer function</w:t>
      </w:r>
    </w:p>
    <w:p w14:paraId="5EA3C0E4" w14:textId="04A4E650" w:rsidR="00A425D8" w:rsidRPr="00B156EB" w:rsidRDefault="00FA4EED" w:rsidP="001A251E">
      <w:pPr>
        <w:pStyle w:val="PlainText"/>
        <w:adjustRightInd w:val="0"/>
        <w:snapToGrid w:val="0"/>
        <w:spacing w:line="360" w:lineRule="auto"/>
        <w:ind w:firstLine="240"/>
        <w:jc w:val="both"/>
        <w:rPr>
          <w:rFonts w:ascii="Times New Roman" w:hAnsi="Times New Roman" w:cs="Times New Roman"/>
          <w:sz w:val="24"/>
          <w:szCs w:val="24"/>
        </w:rPr>
      </w:pPr>
      <w:r w:rsidRPr="00B156EB">
        <w:rPr>
          <w:rFonts w:ascii="Times New Roman" w:hAnsi="Times New Roman" w:cs="Times New Roman"/>
          <w:sz w:val="24"/>
          <w:szCs w:val="24"/>
        </w:rPr>
        <w:t>The diffusion of sub</w:t>
      </w:r>
      <w:r w:rsidR="00631017" w:rsidRPr="00B156EB">
        <w:rPr>
          <w:rFonts w:ascii="Times New Roman" w:hAnsi="Times New Roman" w:cs="Times New Roman"/>
          <w:sz w:val="24"/>
          <w:szCs w:val="24"/>
        </w:rPr>
        <w:t>-</w:t>
      </w:r>
      <w:r w:rsidRPr="00B156EB">
        <w:rPr>
          <w:rFonts w:ascii="Times New Roman" w:hAnsi="Times New Roman" w:cs="Times New Roman"/>
          <w:sz w:val="24"/>
          <w:szCs w:val="24"/>
        </w:rPr>
        <w:t xml:space="preserve">2 nm particles and </w:t>
      </w:r>
      <w:r w:rsidRPr="00B156EB">
        <w:rPr>
          <w:rFonts w:ascii="Times New Roman" w:hAnsi="Times New Roman" w:cs="Times New Roman"/>
          <w:i/>
          <w:sz w:val="24"/>
          <w:szCs w:val="24"/>
        </w:rPr>
        <w:t>q</w:t>
      </w:r>
      <w:r w:rsidRPr="00B156EB">
        <w:rPr>
          <w:rFonts w:ascii="Times New Roman" w:hAnsi="Times New Roman" w:cs="Times New Roman"/>
          <w:sz w:val="24"/>
          <w:szCs w:val="24"/>
        </w:rPr>
        <w:t>/</w:t>
      </w:r>
      <w:r w:rsidRPr="00B156EB">
        <w:rPr>
          <w:rFonts w:ascii="Times New Roman" w:hAnsi="Times New Roman" w:cs="Times New Roman"/>
          <w:i/>
          <w:sz w:val="24"/>
          <w:szCs w:val="24"/>
        </w:rPr>
        <w:t>Q</w:t>
      </w:r>
      <w:r w:rsidRPr="00B156EB">
        <w:rPr>
          <w:rFonts w:ascii="Times New Roman" w:hAnsi="Times New Roman" w:cs="Times New Roman"/>
          <w:sz w:val="24"/>
          <w:szCs w:val="24"/>
        </w:rPr>
        <w:t xml:space="preserve"> play important roles in retaining the triangular shape of the transfer functions. Fig</w:t>
      </w:r>
      <w:r w:rsidR="008C05BF" w:rsidRPr="00B156EB">
        <w:rPr>
          <w:rFonts w:ascii="Times New Roman" w:hAnsi="Times New Roman" w:cs="Times New Roman"/>
          <w:sz w:val="24"/>
          <w:szCs w:val="24"/>
        </w:rPr>
        <w:t>ure</w:t>
      </w:r>
      <w:r w:rsidRPr="00B156EB">
        <w:rPr>
          <w:rFonts w:ascii="Times New Roman" w:hAnsi="Times New Roman" w:cs="Times New Roman"/>
          <w:sz w:val="24"/>
          <w:szCs w:val="24"/>
        </w:rPr>
        <w:t xml:space="preserve"> </w:t>
      </w:r>
      <w:r w:rsidR="008C05BF" w:rsidRPr="00B156EB">
        <w:rPr>
          <w:rFonts w:ascii="Times New Roman" w:hAnsi="Times New Roman" w:cs="Times New Roman"/>
          <w:sz w:val="24"/>
          <w:szCs w:val="24"/>
        </w:rPr>
        <w:t>S</w:t>
      </w:r>
      <w:r w:rsidR="00A425D8" w:rsidRPr="00B156EB">
        <w:rPr>
          <w:rFonts w:ascii="Times New Roman" w:hAnsi="Times New Roman" w:cs="Times New Roman"/>
          <w:sz w:val="24"/>
          <w:szCs w:val="24"/>
        </w:rPr>
        <w:t>7</w:t>
      </w:r>
      <w:r w:rsidRPr="00B156EB">
        <w:rPr>
          <w:rFonts w:ascii="Times New Roman" w:hAnsi="Times New Roman" w:cs="Times New Roman"/>
          <w:sz w:val="24"/>
          <w:szCs w:val="24"/>
        </w:rPr>
        <w:t xml:space="preserve"> displays the resolution and transfer function height (</w:t>
      </w:r>
      <w:proofErr w:type="spellStart"/>
      <w:r w:rsidRPr="00B156EB">
        <w:rPr>
          <w:rFonts w:ascii="Times New Roman" w:hAnsi="Times New Roman" w:cs="Times New Roman"/>
          <w:i/>
          <w:sz w:val="24"/>
          <w:szCs w:val="24"/>
        </w:rPr>
        <w:t>Ω</w:t>
      </w:r>
      <w:r w:rsidRPr="00B156EB">
        <w:rPr>
          <w:rFonts w:ascii="Times New Roman" w:hAnsi="Times New Roman" w:cs="Times New Roman"/>
          <w:i/>
          <w:sz w:val="24"/>
          <w:szCs w:val="24"/>
          <w:vertAlign w:val="subscript"/>
        </w:rPr>
        <w:t>max</w:t>
      </w:r>
      <w:proofErr w:type="spellEnd"/>
      <w:r w:rsidRPr="00B156EB">
        <w:rPr>
          <w:rFonts w:ascii="Times New Roman" w:hAnsi="Times New Roman" w:cs="Times New Roman"/>
          <w:sz w:val="24"/>
          <w:szCs w:val="24"/>
        </w:rPr>
        <w:t xml:space="preserve">) as a function of </w:t>
      </w:r>
      <w:r w:rsidRPr="00B156EB">
        <w:rPr>
          <w:rFonts w:ascii="Times New Roman" w:hAnsi="Times New Roman" w:cs="Times New Roman"/>
          <w:i/>
          <w:sz w:val="24"/>
          <w:szCs w:val="24"/>
        </w:rPr>
        <w:t>Q</w:t>
      </w:r>
      <w:r w:rsidRPr="00B156EB">
        <w:rPr>
          <w:rFonts w:ascii="Times New Roman" w:hAnsi="Times New Roman" w:cs="Times New Roman"/>
          <w:sz w:val="24"/>
          <w:szCs w:val="24"/>
        </w:rPr>
        <w:t>/</w:t>
      </w:r>
      <w:r w:rsidRPr="00B156EB">
        <w:rPr>
          <w:rFonts w:ascii="Times New Roman" w:hAnsi="Times New Roman" w:cs="Times New Roman"/>
          <w:i/>
          <w:sz w:val="24"/>
          <w:szCs w:val="24"/>
        </w:rPr>
        <w:t>q</w:t>
      </w:r>
      <w:r w:rsidRPr="00B156EB">
        <w:rPr>
          <w:rFonts w:ascii="Times New Roman" w:hAnsi="Times New Roman" w:cs="Times New Roman"/>
          <w:sz w:val="24"/>
          <w:szCs w:val="24"/>
        </w:rPr>
        <w:t xml:space="preserve"> (</w:t>
      </w:r>
      <w:r w:rsidRPr="00B156EB">
        <w:rPr>
          <w:rFonts w:ascii="Times New Roman" w:hAnsi="Times New Roman" w:cs="Times New Roman"/>
          <w:i/>
          <w:sz w:val="24"/>
          <w:szCs w:val="24"/>
        </w:rPr>
        <w:t>q</w:t>
      </w:r>
      <w:r w:rsidRPr="00B156EB">
        <w:rPr>
          <w:rFonts w:ascii="Times New Roman" w:hAnsi="Times New Roman" w:cs="Times New Roman"/>
          <w:sz w:val="24"/>
          <w:szCs w:val="24"/>
        </w:rPr>
        <w:t xml:space="preserve"> = 3 </w:t>
      </w:r>
      <w:proofErr w:type="spellStart"/>
      <w:r w:rsidRPr="00B156EB">
        <w:rPr>
          <w:rFonts w:ascii="Times New Roman" w:hAnsi="Times New Roman" w:cs="Times New Roman"/>
          <w:sz w:val="24"/>
          <w:szCs w:val="24"/>
        </w:rPr>
        <w:t>lpm</w:t>
      </w:r>
      <w:proofErr w:type="spellEnd"/>
      <w:r w:rsidRPr="00B156EB">
        <w:rPr>
          <w:rFonts w:ascii="Times New Roman" w:hAnsi="Times New Roman" w:cs="Times New Roman"/>
          <w:sz w:val="24"/>
          <w:szCs w:val="24"/>
        </w:rPr>
        <w:t>) for the Half Mini DMA. In Fig</w:t>
      </w:r>
      <w:r w:rsidR="008C05BF" w:rsidRPr="00B156EB">
        <w:rPr>
          <w:rFonts w:ascii="Times New Roman" w:hAnsi="Times New Roman" w:cs="Times New Roman"/>
          <w:sz w:val="24"/>
          <w:szCs w:val="24"/>
        </w:rPr>
        <w:t>ure</w:t>
      </w:r>
      <w:r w:rsidRPr="00B156EB">
        <w:rPr>
          <w:rFonts w:ascii="Times New Roman" w:hAnsi="Times New Roman" w:cs="Times New Roman"/>
          <w:sz w:val="24"/>
          <w:szCs w:val="24"/>
        </w:rPr>
        <w:t xml:space="preserve"> </w:t>
      </w:r>
      <w:r w:rsidR="008C05BF" w:rsidRPr="00B156EB">
        <w:rPr>
          <w:rFonts w:ascii="Times New Roman" w:hAnsi="Times New Roman" w:cs="Times New Roman"/>
          <w:sz w:val="24"/>
          <w:szCs w:val="24"/>
        </w:rPr>
        <w:t>S</w:t>
      </w:r>
      <w:r w:rsidR="00A425D8" w:rsidRPr="00B156EB">
        <w:rPr>
          <w:rFonts w:ascii="Times New Roman" w:hAnsi="Times New Roman" w:cs="Times New Roman"/>
          <w:sz w:val="24"/>
          <w:szCs w:val="24"/>
        </w:rPr>
        <w:t>7</w:t>
      </w:r>
      <w:r w:rsidRPr="00B156EB">
        <w:rPr>
          <w:rFonts w:ascii="Times New Roman" w:hAnsi="Times New Roman" w:cs="Times New Roman"/>
          <w:sz w:val="24"/>
          <w:szCs w:val="24"/>
        </w:rPr>
        <w:t xml:space="preserve">(a), we can see that the theoretical resolution curve given by Knutson and </w:t>
      </w:r>
      <w:proofErr w:type="spellStart"/>
      <w:r w:rsidRPr="00B156EB">
        <w:rPr>
          <w:rFonts w:ascii="Times New Roman" w:hAnsi="Times New Roman" w:cs="Times New Roman"/>
          <w:sz w:val="24"/>
          <w:szCs w:val="24"/>
        </w:rPr>
        <w:t>Whitby</w:t>
      </w:r>
      <w:proofErr w:type="spellEnd"/>
      <w:r w:rsidR="00A425D8" w:rsidRPr="00B156EB">
        <w:rPr>
          <w:rFonts w:ascii="Times New Roman" w:hAnsi="Times New Roman" w:cs="Times New Roman"/>
          <w:sz w:val="24"/>
          <w:szCs w:val="24"/>
        </w:rPr>
        <w:t xml:space="preserve"> (1975)</w:t>
      </w:r>
      <w:r w:rsidRPr="00B156EB">
        <w:rPr>
          <w:rFonts w:ascii="Times New Roman" w:hAnsi="Times New Roman" w:cs="Times New Roman"/>
          <w:sz w:val="24"/>
          <w:szCs w:val="24"/>
        </w:rPr>
        <w:t xml:space="preserve"> is equal to </w:t>
      </w:r>
      <w:r w:rsidRPr="00B156EB">
        <w:rPr>
          <w:rFonts w:ascii="Times New Roman" w:hAnsi="Times New Roman" w:cs="Times New Roman"/>
          <w:i/>
          <w:sz w:val="24"/>
          <w:szCs w:val="24"/>
        </w:rPr>
        <w:t>Q</w:t>
      </w:r>
      <w:r w:rsidRPr="00B156EB">
        <w:rPr>
          <w:rFonts w:ascii="Times New Roman" w:hAnsi="Times New Roman" w:cs="Times New Roman"/>
          <w:sz w:val="24"/>
          <w:szCs w:val="24"/>
        </w:rPr>
        <w:t>/</w:t>
      </w:r>
      <w:r w:rsidRPr="00B156EB">
        <w:rPr>
          <w:rFonts w:ascii="Times New Roman" w:hAnsi="Times New Roman" w:cs="Times New Roman"/>
          <w:i/>
          <w:sz w:val="24"/>
          <w:szCs w:val="24"/>
        </w:rPr>
        <w:t>q</w:t>
      </w:r>
      <w:r w:rsidRPr="00B156EB">
        <w:rPr>
          <w:rFonts w:ascii="Times New Roman" w:hAnsi="Times New Roman" w:cs="Times New Roman"/>
          <w:sz w:val="24"/>
          <w:szCs w:val="24"/>
        </w:rPr>
        <w:t xml:space="preserve">, and the simulation values of </w:t>
      </w:r>
      <w:proofErr w:type="spellStart"/>
      <w:r w:rsidRPr="00B156EB">
        <w:rPr>
          <w:rFonts w:ascii="Times New Roman" w:hAnsi="Times New Roman" w:cs="Times New Roman"/>
          <w:i/>
          <w:sz w:val="24"/>
          <w:szCs w:val="24"/>
        </w:rPr>
        <w:t>R</w:t>
      </w:r>
      <w:r w:rsidRPr="00B156EB">
        <w:rPr>
          <w:rFonts w:ascii="Times New Roman" w:hAnsi="Times New Roman" w:cs="Times New Roman"/>
          <w:sz w:val="24"/>
          <w:szCs w:val="24"/>
        </w:rPr>
        <w:t xml:space="preserve"> are</w:t>
      </w:r>
      <w:proofErr w:type="spellEnd"/>
      <w:r w:rsidRPr="00B156EB">
        <w:rPr>
          <w:rFonts w:ascii="Times New Roman" w:hAnsi="Times New Roman" w:cs="Times New Roman"/>
          <w:sz w:val="24"/>
          <w:szCs w:val="24"/>
        </w:rPr>
        <w:t xml:space="preserve"> all below the theoretical curve. Increasing the sheath flow rate </w:t>
      </w:r>
      <w:r w:rsidRPr="00B156EB">
        <w:rPr>
          <w:rFonts w:ascii="Times New Roman" w:hAnsi="Times New Roman" w:cs="Times New Roman"/>
          <w:i/>
          <w:sz w:val="24"/>
          <w:szCs w:val="24"/>
        </w:rPr>
        <w:t>Q</w:t>
      </w:r>
      <w:r w:rsidRPr="00B156EB">
        <w:rPr>
          <w:rFonts w:ascii="Times New Roman" w:hAnsi="Times New Roman" w:cs="Times New Roman"/>
          <w:sz w:val="24"/>
          <w:szCs w:val="24"/>
        </w:rPr>
        <w:t xml:space="preserve"> does increase </w:t>
      </w:r>
      <w:r w:rsidR="00D61928" w:rsidRPr="00B156EB">
        <w:rPr>
          <w:rFonts w:ascii="Times New Roman" w:hAnsi="Times New Roman" w:cs="Times New Roman"/>
          <w:i/>
          <w:sz w:val="24"/>
          <w:szCs w:val="24"/>
        </w:rPr>
        <w:t>R</w:t>
      </w:r>
      <w:r w:rsidRPr="00B156EB">
        <w:rPr>
          <w:rFonts w:ascii="Times New Roman" w:hAnsi="Times New Roman" w:cs="Times New Roman"/>
          <w:sz w:val="24"/>
          <w:szCs w:val="24"/>
        </w:rPr>
        <w:t xml:space="preserve">. Furthermore, </w:t>
      </w:r>
      <w:r w:rsidRPr="00B156EB">
        <w:rPr>
          <w:rFonts w:ascii="Times New Roman" w:hAnsi="Times New Roman" w:cs="Times New Roman"/>
          <w:i/>
          <w:sz w:val="24"/>
          <w:szCs w:val="24"/>
        </w:rPr>
        <w:t>R</w:t>
      </w:r>
      <w:r w:rsidRPr="00B156EB">
        <w:rPr>
          <w:rFonts w:ascii="Times New Roman" w:hAnsi="Times New Roman" w:cs="Times New Roman"/>
          <w:sz w:val="24"/>
          <w:szCs w:val="24"/>
        </w:rPr>
        <w:t xml:space="preserve"> increases with particle sizes. In </w:t>
      </w:r>
      <w:r w:rsidR="00A425D8" w:rsidRPr="00B156EB">
        <w:rPr>
          <w:rFonts w:ascii="Times New Roman" w:hAnsi="Times New Roman" w:cs="Times New Roman"/>
          <w:sz w:val="24"/>
          <w:szCs w:val="24"/>
        </w:rPr>
        <w:t>Fig</w:t>
      </w:r>
      <w:r w:rsidR="008C05BF" w:rsidRPr="00B156EB">
        <w:rPr>
          <w:rFonts w:ascii="Times New Roman" w:hAnsi="Times New Roman" w:cs="Times New Roman"/>
          <w:sz w:val="24"/>
          <w:szCs w:val="24"/>
        </w:rPr>
        <w:t>ure</w:t>
      </w:r>
      <w:r w:rsidR="00A425D8" w:rsidRPr="00B156EB">
        <w:rPr>
          <w:rFonts w:ascii="Times New Roman" w:hAnsi="Times New Roman" w:cs="Times New Roman"/>
          <w:sz w:val="24"/>
          <w:szCs w:val="24"/>
        </w:rPr>
        <w:t xml:space="preserve"> </w:t>
      </w:r>
      <w:r w:rsidR="008C05BF" w:rsidRPr="00B156EB">
        <w:rPr>
          <w:rFonts w:ascii="Times New Roman" w:hAnsi="Times New Roman" w:cs="Times New Roman"/>
          <w:sz w:val="24"/>
          <w:szCs w:val="24"/>
        </w:rPr>
        <w:t>S</w:t>
      </w:r>
      <w:r w:rsidR="00A425D8" w:rsidRPr="00B156EB">
        <w:rPr>
          <w:rFonts w:ascii="Times New Roman" w:hAnsi="Times New Roman" w:cs="Times New Roman"/>
          <w:sz w:val="24"/>
          <w:szCs w:val="24"/>
        </w:rPr>
        <w:t xml:space="preserve">7(b), </w:t>
      </w:r>
      <w:r w:rsidRPr="00B156EB">
        <w:rPr>
          <w:rFonts w:ascii="Times New Roman" w:hAnsi="Times New Roman" w:cs="Times New Roman"/>
          <w:sz w:val="24"/>
          <w:szCs w:val="24"/>
        </w:rPr>
        <w:t xml:space="preserve">we can see that all simulation height of the transfer function is below the theoretical value (100%) in Knutson and </w:t>
      </w:r>
      <w:proofErr w:type="spellStart"/>
      <w:r w:rsidRPr="00B156EB">
        <w:rPr>
          <w:rFonts w:ascii="Times New Roman" w:hAnsi="Times New Roman" w:cs="Times New Roman"/>
          <w:sz w:val="24"/>
          <w:szCs w:val="24"/>
        </w:rPr>
        <w:t>Whitby’s</w:t>
      </w:r>
      <w:proofErr w:type="spellEnd"/>
      <w:r w:rsidRPr="00B156EB">
        <w:rPr>
          <w:rFonts w:ascii="Times New Roman" w:hAnsi="Times New Roman" w:cs="Times New Roman"/>
          <w:sz w:val="24"/>
          <w:szCs w:val="24"/>
        </w:rPr>
        <w:t xml:space="preserve"> theor</w:t>
      </w:r>
      <w:r w:rsidR="00A425D8" w:rsidRPr="00B156EB">
        <w:rPr>
          <w:rFonts w:ascii="Times New Roman" w:hAnsi="Times New Roman" w:cs="Times New Roman"/>
          <w:sz w:val="24"/>
          <w:szCs w:val="24"/>
        </w:rPr>
        <w:t>etical model</w:t>
      </w:r>
      <w:r w:rsidRPr="00B156EB">
        <w:rPr>
          <w:rFonts w:ascii="Times New Roman" w:hAnsi="Times New Roman" w:cs="Times New Roman"/>
          <w:sz w:val="24"/>
          <w:szCs w:val="24"/>
        </w:rPr>
        <w:t xml:space="preserve">. </w:t>
      </w:r>
      <w:proofErr w:type="spellStart"/>
      <w:r w:rsidRPr="00B156EB">
        <w:rPr>
          <w:rFonts w:ascii="Times New Roman" w:hAnsi="Times New Roman" w:cs="Times New Roman"/>
          <w:i/>
          <w:sz w:val="24"/>
          <w:szCs w:val="24"/>
        </w:rPr>
        <w:t>Ω</w:t>
      </w:r>
      <w:r w:rsidRPr="00B156EB">
        <w:rPr>
          <w:rFonts w:ascii="Times New Roman" w:hAnsi="Times New Roman" w:cs="Times New Roman"/>
          <w:i/>
          <w:sz w:val="24"/>
          <w:szCs w:val="24"/>
          <w:vertAlign w:val="subscript"/>
        </w:rPr>
        <w:t>max</w:t>
      </w:r>
      <w:proofErr w:type="spellEnd"/>
      <w:r w:rsidRPr="00B156EB">
        <w:rPr>
          <w:rFonts w:ascii="Times New Roman" w:hAnsi="Times New Roman" w:cs="Times New Roman"/>
          <w:sz w:val="24"/>
          <w:szCs w:val="24"/>
        </w:rPr>
        <w:t xml:space="preserve"> reduces as </w:t>
      </w:r>
      <w:r w:rsidRPr="00B156EB">
        <w:rPr>
          <w:rFonts w:ascii="Times New Roman" w:hAnsi="Times New Roman" w:cs="Times New Roman"/>
          <w:i/>
          <w:sz w:val="24"/>
          <w:szCs w:val="24"/>
        </w:rPr>
        <w:t>Q</w:t>
      </w:r>
      <w:r w:rsidRPr="00B156EB">
        <w:rPr>
          <w:rFonts w:ascii="Times New Roman" w:hAnsi="Times New Roman" w:cs="Times New Roman"/>
          <w:sz w:val="24"/>
          <w:szCs w:val="24"/>
        </w:rPr>
        <w:t>/</w:t>
      </w:r>
      <w:r w:rsidRPr="00B156EB">
        <w:rPr>
          <w:rFonts w:ascii="Times New Roman" w:hAnsi="Times New Roman" w:cs="Times New Roman"/>
          <w:i/>
          <w:sz w:val="24"/>
          <w:szCs w:val="24"/>
        </w:rPr>
        <w:t>q</w:t>
      </w:r>
      <w:r w:rsidRPr="00B156EB">
        <w:rPr>
          <w:rFonts w:ascii="Times New Roman" w:hAnsi="Times New Roman" w:cs="Times New Roman"/>
          <w:sz w:val="24"/>
          <w:szCs w:val="24"/>
        </w:rPr>
        <w:t xml:space="preserve"> increases. In addition, larger particles have higher transmission efficiency in the working section of the Half Mini DMA.  </w:t>
      </w:r>
    </w:p>
    <w:p w14:paraId="4B2BDDB1" w14:textId="67923944" w:rsidR="00A425D8" w:rsidRPr="00B156EB" w:rsidRDefault="00E7134D" w:rsidP="00A425D8">
      <w:pPr>
        <w:pStyle w:val="PlainText"/>
        <w:adjustRightInd w:val="0"/>
        <w:snapToGrid w:val="0"/>
        <w:spacing w:line="360" w:lineRule="auto"/>
        <w:jc w:val="center"/>
        <w:rPr>
          <w:rFonts w:ascii="Times New Roman" w:hAnsi="Times New Roman" w:cs="Times New Roman"/>
          <w:sz w:val="24"/>
          <w:szCs w:val="24"/>
        </w:rPr>
      </w:pPr>
      <w:r w:rsidRPr="00E7134D">
        <w:rPr>
          <w:noProof/>
          <w:sz w:val="24"/>
          <w:szCs w:val="24"/>
        </w:rPr>
        <w:object w:dxaOrig="4626" w:dyaOrig="3547" w14:anchorId="062C2B9F">
          <v:shape id="_x0000_i1029" type="#_x0000_t75" alt="" style="width:258.4pt;height:198.4pt;mso-width-percent:0;mso-height-percent:0;mso-width-percent:0;mso-height-percent:0" o:ole="">
            <v:imagedata r:id="rId15" o:title=""/>
          </v:shape>
          <o:OLEObject Type="Embed" ProgID="Origin50.Graph" ShapeID="_x0000_i1029" DrawAspect="Content" ObjectID="_1603604659" r:id="rId16"/>
        </w:object>
      </w:r>
    </w:p>
    <w:p w14:paraId="6CE4BA98" w14:textId="7DB7D95E" w:rsidR="00A425D8" w:rsidRPr="00B156EB" w:rsidRDefault="00E7134D" w:rsidP="00B944BF">
      <w:pPr>
        <w:pStyle w:val="PlainText"/>
        <w:adjustRightInd w:val="0"/>
        <w:snapToGrid w:val="0"/>
        <w:spacing w:line="360" w:lineRule="auto"/>
        <w:jc w:val="center"/>
        <w:rPr>
          <w:rFonts w:ascii="Times New Roman" w:hAnsi="Times New Roman" w:cs="Times New Roman"/>
          <w:sz w:val="24"/>
          <w:szCs w:val="24"/>
        </w:rPr>
      </w:pPr>
      <w:r w:rsidRPr="00E7134D">
        <w:rPr>
          <w:noProof/>
          <w:sz w:val="24"/>
          <w:szCs w:val="24"/>
        </w:rPr>
        <w:object w:dxaOrig="4626" w:dyaOrig="3547" w14:anchorId="03FF8C59">
          <v:shape id="_x0000_i1028" type="#_x0000_t75" alt="" style="width:259.2pt;height:198.4pt;mso-width-percent:0;mso-height-percent:0;mso-width-percent:0;mso-height-percent:0" o:ole="">
            <v:imagedata r:id="rId17" o:title=""/>
          </v:shape>
          <o:OLEObject Type="Embed" ProgID="Origin50.Graph" ShapeID="_x0000_i1028" DrawAspect="Content" ObjectID="_1603604660" r:id="rId18"/>
        </w:object>
      </w:r>
    </w:p>
    <w:p w14:paraId="1DD75D9F" w14:textId="77777777" w:rsidR="00FA4EED" w:rsidRPr="00B156EB" w:rsidRDefault="00FA4EED" w:rsidP="00A425D8">
      <w:pPr>
        <w:pStyle w:val="PlainText"/>
        <w:adjustRightInd w:val="0"/>
        <w:snapToGrid w:val="0"/>
        <w:spacing w:line="360" w:lineRule="auto"/>
        <w:ind w:firstLine="240"/>
        <w:jc w:val="center"/>
        <w:rPr>
          <w:rFonts w:ascii="Times New Roman" w:hAnsi="Times New Roman" w:cs="Times New Roman"/>
          <w:sz w:val="24"/>
          <w:szCs w:val="24"/>
        </w:rPr>
      </w:pPr>
      <w:r w:rsidRPr="00B156EB">
        <w:rPr>
          <w:rFonts w:ascii="Times New Roman" w:hAnsi="Times New Roman" w:cs="Times New Roman"/>
          <w:sz w:val="24"/>
          <w:szCs w:val="24"/>
        </w:rPr>
        <w:t xml:space="preserve">Fig. </w:t>
      </w:r>
      <w:r w:rsidR="008C05BF" w:rsidRPr="00B156EB">
        <w:rPr>
          <w:rFonts w:ascii="Times New Roman" w:hAnsi="Times New Roman" w:cs="Times New Roman"/>
          <w:sz w:val="24"/>
          <w:szCs w:val="24"/>
        </w:rPr>
        <w:t>S</w:t>
      </w:r>
      <w:r w:rsidR="00A425D8" w:rsidRPr="00B156EB">
        <w:rPr>
          <w:rFonts w:ascii="Times New Roman" w:hAnsi="Times New Roman" w:cs="Times New Roman"/>
          <w:sz w:val="24"/>
          <w:szCs w:val="24"/>
        </w:rPr>
        <w:t>7</w:t>
      </w:r>
      <w:r w:rsidRPr="00B156EB">
        <w:rPr>
          <w:rFonts w:ascii="Times New Roman" w:hAnsi="Times New Roman" w:cs="Times New Roman"/>
          <w:sz w:val="24"/>
          <w:szCs w:val="24"/>
        </w:rPr>
        <w:t xml:space="preserve">. </w:t>
      </w:r>
      <w:r w:rsidR="00D61928" w:rsidRPr="00B156EB">
        <w:rPr>
          <w:rFonts w:ascii="Times New Roman" w:hAnsi="Times New Roman" w:cs="Times New Roman"/>
          <w:sz w:val="24"/>
          <w:szCs w:val="24"/>
        </w:rPr>
        <w:t>R</w:t>
      </w:r>
      <w:r w:rsidR="00954695" w:rsidRPr="00B156EB">
        <w:rPr>
          <w:rFonts w:ascii="Times New Roman" w:hAnsi="Times New Roman" w:cs="Times New Roman"/>
          <w:sz w:val="24"/>
          <w:szCs w:val="24"/>
        </w:rPr>
        <w:t>es</w:t>
      </w:r>
      <w:r w:rsidRPr="00B156EB">
        <w:rPr>
          <w:rFonts w:ascii="Times New Roman" w:hAnsi="Times New Roman" w:cs="Times New Roman"/>
          <w:sz w:val="24"/>
          <w:szCs w:val="24"/>
        </w:rPr>
        <w:t xml:space="preserve">olution (a) and transfer function height (b) vs. </w:t>
      </w:r>
      <w:r w:rsidRPr="00B156EB">
        <w:rPr>
          <w:rFonts w:ascii="Times New Roman" w:hAnsi="Times New Roman" w:cs="Times New Roman"/>
          <w:i/>
          <w:sz w:val="24"/>
          <w:szCs w:val="24"/>
        </w:rPr>
        <w:t>Q</w:t>
      </w:r>
      <w:r w:rsidRPr="00B156EB">
        <w:rPr>
          <w:rFonts w:ascii="Times New Roman" w:hAnsi="Times New Roman" w:cs="Times New Roman"/>
          <w:sz w:val="24"/>
          <w:szCs w:val="24"/>
        </w:rPr>
        <w:t>/</w:t>
      </w:r>
      <w:r w:rsidRPr="00B156EB">
        <w:rPr>
          <w:rFonts w:ascii="Times New Roman" w:hAnsi="Times New Roman" w:cs="Times New Roman"/>
          <w:i/>
          <w:sz w:val="24"/>
          <w:szCs w:val="24"/>
        </w:rPr>
        <w:t>q</w:t>
      </w:r>
      <w:r w:rsidRPr="00B156EB">
        <w:rPr>
          <w:rFonts w:ascii="Times New Roman" w:hAnsi="Times New Roman" w:cs="Times New Roman"/>
          <w:sz w:val="24"/>
          <w:szCs w:val="24"/>
        </w:rPr>
        <w:t xml:space="preserve"> (</w:t>
      </w:r>
      <w:r w:rsidRPr="00B156EB">
        <w:rPr>
          <w:rFonts w:ascii="Times New Roman" w:hAnsi="Times New Roman" w:cs="Times New Roman"/>
          <w:i/>
          <w:sz w:val="24"/>
          <w:szCs w:val="24"/>
        </w:rPr>
        <w:t>q</w:t>
      </w:r>
      <w:r w:rsidRPr="00B156EB">
        <w:rPr>
          <w:rFonts w:ascii="Times New Roman" w:hAnsi="Times New Roman" w:cs="Times New Roman"/>
          <w:sz w:val="24"/>
          <w:szCs w:val="24"/>
        </w:rPr>
        <w:t xml:space="preserve"> = 3 </w:t>
      </w:r>
      <w:proofErr w:type="spellStart"/>
      <w:r w:rsidRPr="00B156EB">
        <w:rPr>
          <w:rFonts w:ascii="Times New Roman" w:hAnsi="Times New Roman" w:cs="Times New Roman"/>
          <w:sz w:val="24"/>
          <w:szCs w:val="24"/>
        </w:rPr>
        <w:t>lpm</w:t>
      </w:r>
      <w:proofErr w:type="spellEnd"/>
      <w:r w:rsidRPr="00B156EB">
        <w:rPr>
          <w:rFonts w:ascii="Times New Roman" w:hAnsi="Times New Roman" w:cs="Times New Roman"/>
          <w:sz w:val="24"/>
          <w:szCs w:val="24"/>
        </w:rPr>
        <w:t>) for Half Mini DMA.</w:t>
      </w:r>
    </w:p>
    <w:p w14:paraId="6A2F4EBD" w14:textId="77777777" w:rsidR="00A425D8" w:rsidRPr="00B156EB" w:rsidRDefault="00A425D8" w:rsidP="00A425D8">
      <w:pPr>
        <w:pStyle w:val="PlainText"/>
        <w:adjustRightInd w:val="0"/>
        <w:snapToGrid w:val="0"/>
        <w:spacing w:line="360" w:lineRule="auto"/>
        <w:ind w:firstLine="240"/>
        <w:jc w:val="center"/>
        <w:rPr>
          <w:rFonts w:ascii="Times New Roman" w:hAnsi="Times New Roman" w:cs="Times New Roman"/>
          <w:sz w:val="24"/>
          <w:szCs w:val="24"/>
        </w:rPr>
      </w:pPr>
    </w:p>
    <w:p w14:paraId="33EC886B" w14:textId="77777777" w:rsidR="005E665D" w:rsidRPr="00B156EB" w:rsidRDefault="00954695" w:rsidP="00BD0F51">
      <w:pPr>
        <w:pStyle w:val="Heading1"/>
        <w:adjustRightInd w:val="0"/>
        <w:snapToGrid w:val="0"/>
        <w:spacing w:before="0"/>
        <w:rPr>
          <w:rFonts w:ascii="Times New Roman" w:hAnsi="Times New Roman" w:cs="Times New Roman"/>
          <w:b/>
          <w:color w:val="auto"/>
          <w:sz w:val="24"/>
          <w:szCs w:val="24"/>
        </w:rPr>
      </w:pPr>
      <w:r w:rsidRPr="00B156EB">
        <w:rPr>
          <w:rFonts w:ascii="Times New Roman" w:hAnsi="Times New Roman" w:cs="Times New Roman"/>
          <w:b/>
          <w:color w:val="auto"/>
          <w:sz w:val="24"/>
          <w:szCs w:val="24"/>
        </w:rPr>
        <w:t>4.</w:t>
      </w:r>
      <w:r w:rsidR="005E665D" w:rsidRPr="00B156EB">
        <w:rPr>
          <w:rFonts w:ascii="Times New Roman" w:hAnsi="Times New Roman" w:cs="Times New Roman"/>
          <w:b/>
          <w:color w:val="auto"/>
          <w:sz w:val="24"/>
          <w:szCs w:val="24"/>
        </w:rPr>
        <w:t xml:space="preserve"> Mesh Size and Numerical Diffusion</w:t>
      </w:r>
    </w:p>
    <w:p w14:paraId="143A4FF5" w14:textId="093A0A8A" w:rsidR="005E665D" w:rsidRPr="00B156EB" w:rsidRDefault="00631017" w:rsidP="00BD0F51">
      <w:pPr>
        <w:spacing w:line="360" w:lineRule="auto"/>
        <w:jc w:val="both"/>
        <w:rPr>
          <w:rFonts w:ascii="Times New Roman" w:hAnsi="Times New Roman" w:cs="Times New Roman"/>
          <w:sz w:val="24"/>
          <w:szCs w:val="24"/>
        </w:rPr>
      </w:pPr>
      <w:r w:rsidRPr="00B156EB">
        <w:rPr>
          <w:rFonts w:ascii="Times New Roman" w:hAnsi="Times New Roman" w:cs="Times New Roman"/>
          <w:sz w:val="24"/>
          <w:szCs w:val="24"/>
        </w:rPr>
        <w:t xml:space="preserve">    </w:t>
      </w:r>
      <w:r w:rsidR="005E665D" w:rsidRPr="00B156EB">
        <w:rPr>
          <w:rFonts w:ascii="Times New Roman" w:hAnsi="Times New Roman" w:cs="Times New Roman"/>
          <w:sz w:val="24"/>
          <w:szCs w:val="24"/>
        </w:rPr>
        <w:t xml:space="preserve">Since the </w:t>
      </w:r>
      <w:proofErr w:type="spellStart"/>
      <w:r w:rsidR="005E665D" w:rsidRPr="00B156EB">
        <w:rPr>
          <w:rFonts w:ascii="Times New Roman" w:hAnsi="Times New Roman" w:cs="Times New Roman"/>
          <w:sz w:val="24"/>
          <w:szCs w:val="24"/>
        </w:rPr>
        <w:t>Peclet</w:t>
      </w:r>
      <w:proofErr w:type="spellEnd"/>
      <w:r w:rsidR="005E665D" w:rsidRPr="00B156EB">
        <w:rPr>
          <w:rFonts w:ascii="Times New Roman" w:hAnsi="Times New Roman" w:cs="Times New Roman"/>
          <w:sz w:val="24"/>
          <w:szCs w:val="24"/>
        </w:rPr>
        <w:t xml:space="preserve"> number is much larger than the Reynolds number, numerical diffusion can lead to artificial broadening of the transfer function. This can cause the model to predict lower resolution in the simulations. To ensure that the effect of numerical diffusion is minimal, mesh sensitivity analysis is performed to find the optimal mesh size. Moreover, the mesh is refined in the particle transport zone, which further reduced the effect of numerical diffusion. Figure S8 shows the comparison of non-refined mesh and the refined </w:t>
      </w:r>
      <w:r w:rsidR="005E665D" w:rsidRPr="00B156EB">
        <w:rPr>
          <w:rFonts w:ascii="Times New Roman" w:hAnsi="Times New Roman" w:cs="Times New Roman"/>
          <w:sz w:val="24"/>
          <w:szCs w:val="24"/>
        </w:rPr>
        <w:lastRenderedPageBreak/>
        <w:t>mesh. It is evident that there is more diffusion broadening of the particle convective flux for non-refined mesh.</w:t>
      </w:r>
    </w:p>
    <w:p w14:paraId="1C1A30BD" w14:textId="77777777" w:rsidR="005E665D" w:rsidRPr="00B156EB" w:rsidRDefault="005E665D" w:rsidP="00BD0F51">
      <w:pPr>
        <w:spacing w:line="360" w:lineRule="auto"/>
        <w:jc w:val="center"/>
        <w:rPr>
          <w:rFonts w:ascii="Times New Roman" w:hAnsi="Times New Roman" w:cs="Times New Roman"/>
          <w:sz w:val="24"/>
          <w:szCs w:val="24"/>
          <w:highlight w:val="yellow"/>
        </w:rPr>
      </w:pPr>
      <w:r w:rsidRPr="00B156EB">
        <w:rPr>
          <w:rFonts w:ascii="Times New Roman" w:hAnsi="Times New Roman" w:cs="Times New Roman"/>
          <w:noProof/>
          <w:sz w:val="24"/>
          <w:szCs w:val="24"/>
        </w:rPr>
        <w:drawing>
          <wp:inline distT="0" distB="0" distL="0" distR="0" wp14:anchorId="705840AA" wp14:editId="04B5B5FE">
            <wp:extent cx="5210175" cy="2876550"/>
            <wp:effectExtent l="0" t="0" r="0" b="0"/>
            <wp:docPr id="1" name="Picture 1" descr="fig2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2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0175" cy="2876550"/>
                    </a:xfrm>
                    <a:prstGeom prst="rect">
                      <a:avLst/>
                    </a:prstGeom>
                    <a:noFill/>
                    <a:ln>
                      <a:noFill/>
                    </a:ln>
                  </pic:spPr>
                </pic:pic>
              </a:graphicData>
            </a:graphic>
          </wp:inline>
        </w:drawing>
      </w:r>
    </w:p>
    <w:p w14:paraId="33CC881F" w14:textId="77777777" w:rsidR="005E665D" w:rsidRPr="00B156EB" w:rsidRDefault="005E665D" w:rsidP="00BD0F51">
      <w:pPr>
        <w:pStyle w:val="ListParagraph"/>
        <w:spacing w:line="360" w:lineRule="auto"/>
        <w:jc w:val="center"/>
        <w:rPr>
          <w:rFonts w:ascii="Times New Roman" w:hAnsi="Times New Roman" w:cs="Times New Roman"/>
          <w:sz w:val="24"/>
          <w:szCs w:val="24"/>
        </w:rPr>
      </w:pPr>
      <w:r w:rsidRPr="00B156EB">
        <w:rPr>
          <w:rFonts w:ascii="Times New Roman" w:hAnsi="Times New Roman" w:cs="Times New Roman"/>
          <w:sz w:val="24"/>
          <w:szCs w:val="24"/>
        </w:rPr>
        <w:t xml:space="preserve">Fig. S8. The convective flux of particles with non-refined (left) and refined (right) mesh. The simulation conditions correspond to </w:t>
      </w:r>
      <w:proofErr w:type="spellStart"/>
      <w:r w:rsidRPr="00B156EB">
        <w:rPr>
          <w:rFonts w:ascii="Times New Roman" w:hAnsi="Times New Roman" w:cs="Times New Roman"/>
          <w:i/>
          <w:sz w:val="24"/>
          <w:szCs w:val="24"/>
        </w:rPr>
        <w:t>d</w:t>
      </w:r>
      <w:r w:rsidRPr="00B156EB">
        <w:rPr>
          <w:rFonts w:ascii="Times New Roman" w:hAnsi="Times New Roman" w:cs="Times New Roman"/>
          <w:i/>
          <w:sz w:val="24"/>
          <w:szCs w:val="24"/>
          <w:vertAlign w:val="subscript"/>
        </w:rPr>
        <w:t>p</w:t>
      </w:r>
      <w:proofErr w:type="spellEnd"/>
      <w:r w:rsidRPr="00B156EB">
        <w:rPr>
          <w:rFonts w:ascii="Times New Roman" w:hAnsi="Times New Roman" w:cs="Times New Roman"/>
          <w:sz w:val="24"/>
          <w:szCs w:val="24"/>
        </w:rPr>
        <w:t xml:space="preserve"> = 1.4 nm, </w:t>
      </w:r>
      <w:r w:rsidRPr="00B156EB">
        <w:rPr>
          <w:rFonts w:ascii="Times New Roman" w:hAnsi="Times New Roman" w:cs="Times New Roman"/>
          <w:i/>
          <w:sz w:val="24"/>
          <w:szCs w:val="24"/>
        </w:rPr>
        <w:t xml:space="preserve">q </w:t>
      </w:r>
      <w:r w:rsidRPr="00B156EB">
        <w:rPr>
          <w:rFonts w:ascii="Times New Roman" w:hAnsi="Times New Roman" w:cs="Times New Roman"/>
          <w:sz w:val="24"/>
          <w:szCs w:val="24"/>
        </w:rPr>
        <w:t xml:space="preserve">= 9 </w:t>
      </w:r>
      <w:proofErr w:type="spellStart"/>
      <w:r w:rsidRPr="00B156EB">
        <w:rPr>
          <w:rFonts w:ascii="Times New Roman" w:hAnsi="Times New Roman" w:cs="Times New Roman"/>
          <w:sz w:val="24"/>
          <w:szCs w:val="24"/>
        </w:rPr>
        <w:t>lpm</w:t>
      </w:r>
      <w:proofErr w:type="spellEnd"/>
      <w:r w:rsidRPr="00B156EB">
        <w:rPr>
          <w:rFonts w:ascii="Times New Roman" w:hAnsi="Times New Roman" w:cs="Times New Roman"/>
          <w:sz w:val="24"/>
          <w:szCs w:val="24"/>
        </w:rPr>
        <w:t xml:space="preserve">, </w:t>
      </w:r>
      <w:r w:rsidRPr="00B156EB">
        <w:rPr>
          <w:rFonts w:ascii="Times New Roman" w:hAnsi="Times New Roman" w:cs="Times New Roman"/>
          <w:i/>
          <w:sz w:val="24"/>
          <w:szCs w:val="24"/>
        </w:rPr>
        <w:t>Q</w:t>
      </w:r>
      <w:r w:rsidRPr="00B156EB">
        <w:rPr>
          <w:rFonts w:ascii="Times New Roman" w:hAnsi="Times New Roman" w:cs="Times New Roman"/>
          <w:sz w:val="24"/>
          <w:szCs w:val="24"/>
        </w:rPr>
        <w:t xml:space="preserve"> = 136 </w:t>
      </w:r>
      <w:proofErr w:type="spellStart"/>
      <w:r w:rsidRPr="00B156EB">
        <w:rPr>
          <w:rFonts w:ascii="Times New Roman" w:hAnsi="Times New Roman" w:cs="Times New Roman"/>
          <w:sz w:val="24"/>
          <w:szCs w:val="24"/>
        </w:rPr>
        <w:t>lpm</w:t>
      </w:r>
      <w:proofErr w:type="spellEnd"/>
      <w:r w:rsidRPr="00B156EB">
        <w:rPr>
          <w:rFonts w:ascii="Times New Roman" w:hAnsi="Times New Roman" w:cs="Times New Roman"/>
          <w:sz w:val="24"/>
          <w:szCs w:val="24"/>
        </w:rPr>
        <w:t xml:space="preserve">, inner electrode voltage is -318 </w:t>
      </w:r>
      <w:r w:rsidRPr="00B156EB">
        <w:rPr>
          <w:rFonts w:ascii="Times New Roman" w:hAnsi="Times New Roman" w:cs="Times New Roman"/>
          <w:i/>
          <w:sz w:val="24"/>
          <w:szCs w:val="24"/>
        </w:rPr>
        <w:t>V</w:t>
      </w:r>
    </w:p>
    <w:p w14:paraId="488ECF59" w14:textId="3CF104BA" w:rsidR="005E665D" w:rsidRPr="00B156EB" w:rsidRDefault="00D77AE5" w:rsidP="00BD0F51">
      <w:pPr>
        <w:spacing w:line="360" w:lineRule="auto"/>
        <w:jc w:val="both"/>
        <w:rPr>
          <w:rFonts w:ascii="Times New Roman" w:hAnsi="Times New Roman" w:cs="Times New Roman"/>
          <w:sz w:val="24"/>
          <w:szCs w:val="24"/>
        </w:rPr>
      </w:pPr>
      <w:r w:rsidRPr="00B156EB">
        <w:rPr>
          <w:rFonts w:ascii="Times New Roman" w:hAnsi="Times New Roman" w:cs="Times New Roman"/>
          <w:sz w:val="24"/>
          <w:szCs w:val="24"/>
        </w:rPr>
        <w:t xml:space="preserve">    </w:t>
      </w:r>
      <w:r w:rsidR="005E665D" w:rsidRPr="00B156EB">
        <w:rPr>
          <w:rFonts w:ascii="Times New Roman" w:hAnsi="Times New Roman" w:cs="Times New Roman"/>
          <w:sz w:val="24"/>
          <w:szCs w:val="24"/>
        </w:rPr>
        <w:t xml:space="preserve">Figure S9 shows the sensitivity analysis, where the resolution is calculated for increasing mesh number for both refined and non-refined mesh. This analysis is performed for </w:t>
      </w:r>
      <w:proofErr w:type="spellStart"/>
      <w:r w:rsidR="005E665D" w:rsidRPr="00B156EB">
        <w:rPr>
          <w:rFonts w:ascii="Times New Roman" w:hAnsi="Times New Roman" w:cs="Times New Roman"/>
          <w:i/>
          <w:sz w:val="24"/>
          <w:szCs w:val="24"/>
        </w:rPr>
        <w:t>d</w:t>
      </w:r>
      <w:r w:rsidR="005E665D" w:rsidRPr="00B156EB">
        <w:rPr>
          <w:rFonts w:ascii="Times New Roman" w:hAnsi="Times New Roman" w:cs="Times New Roman"/>
          <w:i/>
          <w:sz w:val="24"/>
          <w:szCs w:val="24"/>
          <w:vertAlign w:val="subscript"/>
        </w:rPr>
        <w:t>p</w:t>
      </w:r>
      <w:proofErr w:type="spellEnd"/>
      <w:r w:rsidR="005E665D" w:rsidRPr="00B156EB">
        <w:rPr>
          <w:rFonts w:ascii="Times New Roman" w:hAnsi="Times New Roman" w:cs="Times New Roman"/>
          <w:sz w:val="24"/>
          <w:szCs w:val="24"/>
        </w:rPr>
        <w:t xml:space="preserve"> = 1.4 nm, </w:t>
      </w:r>
      <w:r w:rsidR="005E665D" w:rsidRPr="00B156EB">
        <w:rPr>
          <w:rFonts w:ascii="Times New Roman" w:hAnsi="Times New Roman" w:cs="Times New Roman"/>
          <w:i/>
          <w:sz w:val="24"/>
          <w:szCs w:val="24"/>
        </w:rPr>
        <w:t xml:space="preserve">q </w:t>
      </w:r>
      <w:r w:rsidR="005E665D" w:rsidRPr="00B156EB">
        <w:rPr>
          <w:rFonts w:ascii="Times New Roman" w:hAnsi="Times New Roman" w:cs="Times New Roman"/>
          <w:sz w:val="24"/>
          <w:szCs w:val="24"/>
        </w:rPr>
        <w:t xml:space="preserve">= 9 </w:t>
      </w:r>
      <w:proofErr w:type="spellStart"/>
      <w:r w:rsidR="005E665D" w:rsidRPr="00B156EB">
        <w:rPr>
          <w:rFonts w:ascii="Times New Roman" w:hAnsi="Times New Roman" w:cs="Times New Roman"/>
          <w:sz w:val="24"/>
          <w:szCs w:val="24"/>
        </w:rPr>
        <w:t>lpm</w:t>
      </w:r>
      <w:proofErr w:type="spellEnd"/>
      <w:r w:rsidR="005E665D" w:rsidRPr="00B156EB">
        <w:rPr>
          <w:rFonts w:ascii="Times New Roman" w:hAnsi="Times New Roman" w:cs="Times New Roman"/>
          <w:sz w:val="24"/>
          <w:szCs w:val="24"/>
        </w:rPr>
        <w:t xml:space="preserve">, </w:t>
      </w:r>
      <w:r w:rsidR="005E665D" w:rsidRPr="00B156EB">
        <w:rPr>
          <w:rFonts w:ascii="Times New Roman" w:hAnsi="Times New Roman" w:cs="Times New Roman"/>
          <w:i/>
          <w:sz w:val="24"/>
          <w:szCs w:val="24"/>
        </w:rPr>
        <w:t>Q</w:t>
      </w:r>
      <w:r w:rsidR="005E665D" w:rsidRPr="00B156EB">
        <w:rPr>
          <w:rFonts w:ascii="Times New Roman" w:hAnsi="Times New Roman" w:cs="Times New Roman"/>
          <w:sz w:val="24"/>
          <w:szCs w:val="24"/>
        </w:rPr>
        <w:t xml:space="preserve"> = 136 </w:t>
      </w:r>
      <w:proofErr w:type="spellStart"/>
      <w:r w:rsidR="005E665D" w:rsidRPr="00B156EB">
        <w:rPr>
          <w:rFonts w:ascii="Times New Roman" w:hAnsi="Times New Roman" w:cs="Times New Roman"/>
          <w:sz w:val="24"/>
          <w:szCs w:val="24"/>
        </w:rPr>
        <w:t>lpm</w:t>
      </w:r>
      <w:proofErr w:type="spellEnd"/>
      <w:r w:rsidR="005E665D" w:rsidRPr="00B156EB">
        <w:rPr>
          <w:rFonts w:ascii="Times New Roman" w:hAnsi="Times New Roman" w:cs="Times New Roman"/>
          <w:sz w:val="24"/>
          <w:szCs w:val="24"/>
        </w:rPr>
        <w:t>. It is found that the resolution increases as the mesh size increases; but it flattens out on further increase in the mesh number. It is important to note that as the mesh size increases, the computational load for the simulations also increases. Keeping this in mind, an optimal mesh number is chosen as 4.18</w:t>
      </w:r>
      <w:r w:rsidRPr="00B156EB">
        <w:rPr>
          <w:rFonts w:ascii="Times New Roman" w:hAnsi="Times New Roman" w:cs="Times New Roman"/>
          <w:sz w:val="24"/>
          <w:szCs w:val="24"/>
        </w:rPr>
        <w:t>×</w:t>
      </w:r>
      <w:r w:rsidR="005E665D" w:rsidRPr="00B156EB">
        <w:rPr>
          <w:rFonts w:ascii="Times New Roman" w:hAnsi="Times New Roman" w:cs="Times New Roman"/>
          <w:sz w:val="24"/>
          <w:szCs w:val="24"/>
        </w:rPr>
        <w:t>10</w:t>
      </w:r>
      <w:r w:rsidR="005E665D" w:rsidRPr="00B156EB">
        <w:rPr>
          <w:rFonts w:ascii="Times New Roman" w:hAnsi="Times New Roman" w:cs="Times New Roman"/>
          <w:sz w:val="24"/>
          <w:szCs w:val="24"/>
          <w:vertAlign w:val="superscript"/>
        </w:rPr>
        <w:t>5</w:t>
      </w:r>
      <w:r w:rsidR="005E665D" w:rsidRPr="00B156EB">
        <w:rPr>
          <w:rFonts w:ascii="Times New Roman" w:hAnsi="Times New Roman" w:cs="Times New Roman"/>
          <w:sz w:val="24"/>
          <w:szCs w:val="24"/>
        </w:rPr>
        <w:t>, where the resolution for this case is found to be 11.40. Further increase in mesh size to 6.24</w:t>
      </w:r>
      <w:r w:rsidRPr="00B156EB">
        <w:rPr>
          <w:rFonts w:ascii="Times New Roman" w:hAnsi="Times New Roman" w:cs="Times New Roman"/>
          <w:sz w:val="24"/>
          <w:szCs w:val="24"/>
        </w:rPr>
        <w:t>×</w:t>
      </w:r>
      <w:r w:rsidR="005E665D" w:rsidRPr="00B156EB">
        <w:rPr>
          <w:rFonts w:ascii="Times New Roman" w:hAnsi="Times New Roman" w:cs="Times New Roman"/>
          <w:sz w:val="24"/>
          <w:szCs w:val="24"/>
        </w:rPr>
        <w:t>10</w:t>
      </w:r>
      <w:r w:rsidR="005E665D" w:rsidRPr="00B156EB">
        <w:rPr>
          <w:rFonts w:ascii="Times New Roman" w:hAnsi="Times New Roman" w:cs="Times New Roman"/>
          <w:sz w:val="24"/>
          <w:szCs w:val="24"/>
          <w:vertAlign w:val="superscript"/>
        </w:rPr>
        <w:t>5</w:t>
      </w:r>
      <w:r w:rsidR="005E665D" w:rsidRPr="00B156EB">
        <w:rPr>
          <w:rFonts w:ascii="Times New Roman" w:hAnsi="Times New Roman" w:cs="Times New Roman"/>
          <w:sz w:val="24"/>
          <w:szCs w:val="24"/>
        </w:rPr>
        <w:t xml:space="preserve"> increases the resolution to 11.45 (relative error &lt; 0.5 %). This further convinces the authors that numerical diffusion is not confounding the results for the transfer function in their simulations.</w:t>
      </w:r>
    </w:p>
    <w:p w14:paraId="29B56B1D" w14:textId="0CE80CCB" w:rsidR="005E665D" w:rsidRPr="00B156EB" w:rsidRDefault="00E7134D" w:rsidP="00B944BF">
      <w:pPr>
        <w:spacing w:line="360" w:lineRule="auto"/>
        <w:jc w:val="center"/>
        <w:rPr>
          <w:rFonts w:ascii="Times New Roman" w:hAnsi="Times New Roman" w:cs="Times New Roman"/>
          <w:sz w:val="24"/>
          <w:szCs w:val="24"/>
        </w:rPr>
      </w:pPr>
      <w:r w:rsidRPr="00B156EB">
        <w:rPr>
          <w:noProof/>
        </w:rPr>
        <w:object w:dxaOrig="5925" w:dyaOrig="4515" w14:anchorId="4A138B0B">
          <v:shape id="_x0000_i1027" type="#_x0000_t75" alt="" style="width:296.8pt;height:226.4pt;mso-width-percent:0;mso-height-percent:0;mso-width-percent:0;mso-height-percent:0" o:ole="">
            <v:imagedata r:id="rId20" o:title=""/>
          </v:shape>
          <o:OLEObject Type="Embed" ProgID="Origin50.Graph" ShapeID="_x0000_i1027" DrawAspect="Content" ObjectID="_1603604661" r:id="rId21"/>
        </w:object>
      </w:r>
    </w:p>
    <w:p w14:paraId="2FDB12F3" w14:textId="77777777" w:rsidR="005E665D" w:rsidRPr="00B156EB" w:rsidRDefault="005E665D" w:rsidP="00BD0F51">
      <w:pPr>
        <w:pStyle w:val="ListParagraph"/>
        <w:spacing w:line="360" w:lineRule="auto"/>
        <w:jc w:val="center"/>
        <w:rPr>
          <w:rFonts w:ascii="Times New Roman" w:hAnsi="Times New Roman" w:cs="Times New Roman"/>
          <w:sz w:val="24"/>
          <w:szCs w:val="24"/>
        </w:rPr>
      </w:pPr>
      <w:r w:rsidRPr="00B156EB">
        <w:rPr>
          <w:rFonts w:ascii="Times New Roman" w:hAnsi="Times New Roman" w:cs="Times New Roman"/>
          <w:sz w:val="24"/>
          <w:szCs w:val="24"/>
        </w:rPr>
        <w:t xml:space="preserve">Fig. S9. Effect of mesh number on the resolution of Half-Mini DMA. The simulation conditions correspond to </w:t>
      </w:r>
      <w:proofErr w:type="spellStart"/>
      <w:r w:rsidRPr="00B156EB">
        <w:rPr>
          <w:rFonts w:ascii="Times New Roman" w:hAnsi="Times New Roman" w:cs="Times New Roman"/>
          <w:i/>
          <w:sz w:val="24"/>
          <w:szCs w:val="24"/>
        </w:rPr>
        <w:t>d</w:t>
      </w:r>
      <w:r w:rsidRPr="00B156EB">
        <w:rPr>
          <w:rFonts w:ascii="Times New Roman" w:hAnsi="Times New Roman" w:cs="Times New Roman"/>
          <w:i/>
          <w:sz w:val="24"/>
          <w:szCs w:val="24"/>
          <w:vertAlign w:val="subscript"/>
        </w:rPr>
        <w:t>p</w:t>
      </w:r>
      <w:proofErr w:type="spellEnd"/>
      <w:r w:rsidRPr="00B156EB">
        <w:rPr>
          <w:rFonts w:ascii="Times New Roman" w:hAnsi="Times New Roman" w:cs="Times New Roman"/>
          <w:sz w:val="24"/>
          <w:szCs w:val="24"/>
        </w:rPr>
        <w:t xml:space="preserve"> = 1.4 nm, </w:t>
      </w:r>
      <w:r w:rsidRPr="00B156EB">
        <w:rPr>
          <w:rFonts w:ascii="Times New Roman" w:hAnsi="Times New Roman" w:cs="Times New Roman"/>
          <w:i/>
          <w:sz w:val="24"/>
          <w:szCs w:val="24"/>
        </w:rPr>
        <w:t xml:space="preserve">q </w:t>
      </w:r>
      <w:r w:rsidRPr="00B156EB">
        <w:rPr>
          <w:rFonts w:ascii="Times New Roman" w:hAnsi="Times New Roman" w:cs="Times New Roman"/>
          <w:sz w:val="24"/>
          <w:szCs w:val="24"/>
        </w:rPr>
        <w:t xml:space="preserve">= 9 </w:t>
      </w:r>
      <w:proofErr w:type="spellStart"/>
      <w:r w:rsidRPr="00B156EB">
        <w:rPr>
          <w:rFonts w:ascii="Times New Roman" w:hAnsi="Times New Roman" w:cs="Times New Roman"/>
          <w:sz w:val="24"/>
          <w:szCs w:val="24"/>
        </w:rPr>
        <w:t>lpm</w:t>
      </w:r>
      <w:proofErr w:type="spellEnd"/>
      <w:r w:rsidRPr="00B156EB">
        <w:rPr>
          <w:rFonts w:ascii="Times New Roman" w:hAnsi="Times New Roman" w:cs="Times New Roman"/>
          <w:sz w:val="24"/>
          <w:szCs w:val="24"/>
        </w:rPr>
        <w:t xml:space="preserve">, </w:t>
      </w:r>
      <w:r w:rsidRPr="00B156EB">
        <w:rPr>
          <w:rFonts w:ascii="Times New Roman" w:hAnsi="Times New Roman" w:cs="Times New Roman"/>
          <w:i/>
          <w:sz w:val="24"/>
          <w:szCs w:val="24"/>
        </w:rPr>
        <w:t>Q</w:t>
      </w:r>
      <w:r w:rsidRPr="00B156EB">
        <w:rPr>
          <w:rFonts w:ascii="Times New Roman" w:hAnsi="Times New Roman" w:cs="Times New Roman"/>
          <w:sz w:val="24"/>
          <w:szCs w:val="24"/>
        </w:rPr>
        <w:t xml:space="preserve"> = 136 </w:t>
      </w:r>
      <w:proofErr w:type="spellStart"/>
      <w:r w:rsidRPr="00B156EB">
        <w:rPr>
          <w:rFonts w:ascii="Times New Roman" w:hAnsi="Times New Roman" w:cs="Times New Roman"/>
          <w:sz w:val="24"/>
          <w:szCs w:val="24"/>
        </w:rPr>
        <w:t>lpm</w:t>
      </w:r>
      <w:proofErr w:type="spellEnd"/>
    </w:p>
    <w:p w14:paraId="5CECBE00" w14:textId="77777777" w:rsidR="0092703E" w:rsidRPr="00B156EB" w:rsidRDefault="0092703E" w:rsidP="00BD0F51">
      <w:pPr>
        <w:pStyle w:val="ListParagraph"/>
        <w:spacing w:line="360" w:lineRule="auto"/>
        <w:jc w:val="center"/>
        <w:rPr>
          <w:rFonts w:ascii="Times New Roman" w:hAnsi="Times New Roman" w:cs="Times New Roman"/>
          <w:sz w:val="24"/>
          <w:szCs w:val="24"/>
        </w:rPr>
      </w:pPr>
    </w:p>
    <w:p w14:paraId="070FC0F5" w14:textId="77777777" w:rsidR="00954695" w:rsidRPr="00B156EB" w:rsidRDefault="00954695" w:rsidP="00BD0F51">
      <w:pPr>
        <w:spacing w:line="240" w:lineRule="auto"/>
        <w:jc w:val="both"/>
        <w:rPr>
          <w:rFonts w:ascii="Times New Roman" w:eastAsia="Calibri" w:hAnsi="Times New Roman" w:cs="Times New Roman"/>
          <w:b/>
          <w:sz w:val="24"/>
          <w:szCs w:val="24"/>
          <w:lang w:eastAsia="en-US"/>
        </w:rPr>
      </w:pPr>
      <w:r w:rsidRPr="00B156EB">
        <w:rPr>
          <w:rFonts w:ascii="Times New Roman" w:hAnsi="Times New Roman" w:cs="Times New Roman"/>
          <w:b/>
          <w:sz w:val="24"/>
          <w:szCs w:val="24"/>
        </w:rPr>
        <w:t xml:space="preserve">5. </w:t>
      </w:r>
      <w:r w:rsidR="008C05BF" w:rsidRPr="00B156EB">
        <w:rPr>
          <w:rFonts w:ascii="Times New Roman" w:eastAsia="Calibri" w:hAnsi="Times New Roman" w:cs="Times New Roman"/>
          <w:b/>
          <w:sz w:val="24"/>
          <w:szCs w:val="24"/>
          <w:lang w:eastAsia="en-US"/>
        </w:rPr>
        <w:t>Comparison of simulated and theoretical diffusive transfer function</w:t>
      </w:r>
    </w:p>
    <w:p w14:paraId="7AF88D3F" w14:textId="058DD981" w:rsidR="00C07E15" w:rsidRPr="00B156EB" w:rsidRDefault="002F1FAC" w:rsidP="00C07E15">
      <w:pPr>
        <w:spacing w:line="360" w:lineRule="auto"/>
        <w:ind w:firstLine="240"/>
        <w:jc w:val="both"/>
        <w:rPr>
          <w:rFonts w:ascii="Times New Roman" w:hAnsi="Times New Roman" w:cs="Times New Roman"/>
          <w:sz w:val="24"/>
          <w:szCs w:val="24"/>
        </w:rPr>
      </w:pPr>
      <w:r w:rsidRPr="00B156EB">
        <w:rPr>
          <w:rFonts w:ascii="Times New Roman" w:hAnsi="Times New Roman" w:cs="Times New Roman"/>
          <w:sz w:val="24"/>
          <w:szCs w:val="24"/>
        </w:rPr>
        <w:t>At the aerosol exit, the non-dimensional form of the standard deviation (</w:t>
      </w:r>
      <m:oMath>
        <m:sSub>
          <m:sSubPr>
            <m:ctrlPr>
              <w:rPr>
                <w:rFonts w:ascii="Cambria Math" w:hAnsi="Cambria Math" w:cs="Times New Roman"/>
                <w:i/>
                <w:sz w:val="24"/>
                <w:szCs w:val="24"/>
              </w:rPr>
            </m:ctrlPr>
          </m:sSubPr>
          <m:e>
            <m:r>
              <w:rPr>
                <w:rFonts w:ascii="Cambria Math" w:hAnsi="Cambria Math" w:cs="Times New Roman" w:hint="eastAsia"/>
                <w:sz w:val="24"/>
                <w:szCs w:val="24"/>
              </w:rPr>
              <m:t>σ</m:t>
            </m:r>
          </m:e>
          <m:sub>
            <m:r>
              <w:rPr>
                <w:rFonts w:ascii="Cambria Math" w:hAnsi="Cambria Math" w:cs="Times New Roman"/>
                <w:sz w:val="24"/>
                <w:szCs w:val="24"/>
              </w:rPr>
              <m:t>theo</m:t>
            </m:r>
          </m:sub>
        </m:sSub>
      </m:oMath>
      <w:r w:rsidRPr="00B156EB">
        <w:rPr>
          <w:rFonts w:ascii="Times New Roman" w:hAnsi="Times New Roman" w:cs="Times New Roman"/>
          <w:sz w:val="24"/>
          <w:szCs w:val="24"/>
        </w:rPr>
        <w:t xml:space="preserve">) is expressed as </w:t>
      </w:r>
      <m:oMath>
        <m:sSub>
          <m:sSubPr>
            <m:ctrlPr>
              <w:rPr>
                <w:rFonts w:ascii="Cambria Math" w:hAnsi="Cambria Math" w:cs="Times New Roman"/>
                <w:i/>
                <w:sz w:val="24"/>
                <w:szCs w:val="24"/>
              </w:rPr>
            </m:ctrlPr>
          </m:sSubPr>
          <m:e>
            <m:r>
              <w:rPr>
                <w:rFonts w:ascii="Cambria Math" w:hAnsi="Cambria Math" w:cs="Times New Roman" w:hint="eastAsia"/>
                <w:sz w:val="24"/>
                <w:szCs w:val="24"/>
              </w:rPr>
              <m:t>σ</m:t>
            </m:r>
          </m:e>
          <m:sub>
            <m:r>
              <w:rPr>
                <w:rFonts w:ascii="Cambria Math" w:hAnsi="Cambria Math" w:cs="Times New Roman"/>
                <w:sz w:val="24"/>
                <w:szCs w:val="24"/>
              </w:rPr>
              <m:t>theo</m:t>
            </m:r>
          </m:sub>
        </m:sSub>
        <m:r>
          <w:rPr>
            <w:rFonts w:ascii="Cambria Math" w:hAnsi="Cambria Math" w:cs="Times New Roman" w:hint="eastAsia"/>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G</m:t>
            </m:r>
          </m:e>
          <m:sub>
            <m:r>
              <w:rPr>
                <w:rFonts w:ascii="Cambria Math" w:hAnsi="Cambria Math" w:cs="Times New Roman" w:hint="eastAsia"/>
                <w:sz w:val="24"/>
                <w:szCs w:val="24"/>
              </w:rPr>
              <m:t>DMA</m:t>
            </m:r>
          </m:sub>
        </m:sSub>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hint="eastAsia"/>
                <w:sz w:val="24"/>
                <w:szCs w:val="24"/>
              </w:rPr>
              <m:t>D</m:t>
            </m:r>
          </m:e>
        </m:acc>
      </m:oMath>
      <w:r w:rsidRPr="00B156EB">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hint="eastAsia"/>
                <w:sz w:val="24"/>
                <w:szCs w:val="24"/>
              </w:rPr>
              <m:t>G</m:t>
            </m:r>
          </m:e>
          <m:sub>
            <m:r>
              <w:rPr>
                <w:rFonts w:ascii="Cambria Math" w:hAnsi="Cambria Math" w:cs="Times New Roman" w:hint="eastAsia"/>
                <w:sz w:val="24"/>
                <w:szCs w:val="24"/>
              </w:rPr>
              <m:t>DMA</m:t>
            </m:r>
          </m:sub>
        </m:sSub>
      </m:oMath>
      <w:r w:rsidRPr="00B156EB">
        <w:rPr>
          <w:rFonts w:ascii="Times New Roman" w:hAnsi="Times New Roman" w:cs="Times New Roman"/>
          <w:sz w:val="24"/>
          <w:szCs w:val="24"/>
        </w:rPr>
        <w:t xml:space="preserve"> is the non-dimensional geometry factor and </w:t>
      </w:r>
      <m:oMath>
        <m:acc>
          <m:accPr>
            <m:chr m:val="̃"/>
            <m:ctrlPr>
              <w:rPr>
                <w:rFonts w:ascii="Cambria Math" w:hAnsi="Cambria Math" w:cs="Times New Roman"/>
                <w:i/>
                <w:sz w:val="24"/>
                <w:szCs w:val="24"/>
              </w:rPr>
            </m:ctrlPr>
          </m:accPr>
          <m:e>
            <m:r>
              <w:rPr>
                <w:rFonts w:ascii="Cambria Math" w:hAnsi="Cambria Math" w:cs="Times New Roman" w:hint="eastAsia"/>
                <w:sz w:val="24"/>
                <w:szCs w:val="24"/>
              </w:rPr>
              <m:t>D</m:t>
            </m:r>
          </m:e>
        </m:acc>
      </m:oMath>
      <w:r w:rsidRPr="00B156EB">
        <w:rPr>
          <w:rFonts w:ascii="Times New Roman" w:hAnsi="Times New Roman" w:cs="Times New Roman"/>
          <w:sz w:val="24"/>
          <w:szCs w:val="24"/>
        </w:rPr>
        <w:t xml:space="preserve"> is the non-dimensional particle diffusion coefficient</w:t>
      </w:r>
      <w:r w:rsidR="00062FF0" w:rsidRPr="00B156EB">
        <w:rPr>
          <w:rFonts w:ascii="Times New Roman" w:hAnsi="Times New Roman" w:cs="Times New Roman"/>
          <w:sz w:val="24"/>
          <w:szCs w:val="24"/>
        </w:rPr>
        <w:t xml:space="preserve"> (</w:t>
      </w:r>
      <w:proofErr w:type="spellStart"/>
      <w:r w:rsidR="00062FF0" w:rsidRPr="00B156EB">
        <w:rPr>
          <w:rFonts w:ascii="Times New Roman" w:hAnsi="Times New Roman" w:cs="Times New Roman"/>
          <w:sz w:val="24"/>
          <w:szCs w:val="24"/>
        </w:rPr>
        <w:t>Stolzenburg</w:t>
      </w:r>
      <w:proofErr w:type="spellEnd"/>
      <w:r w:rsidR="00062FF0" w:rsidRPr="00B156EB">
        <w:rPr>
          <w:rFonts w:ascii="Times New Roman" w:hAnsi="Times New Roman" w:cs="Times New Roman"/>
          <w:sz w:val="24"/>
          <w:szCs w:val="24"/>
        </w:rPr>
        <w:t xml:space="preserve"> and McMurry, 2008)</w:t>
      </w:r>
      <w:r w:rsidRPr="00B156EB">
        <w:rPr>
          <w:rFonts w:ascii="Times New Roman" w:hAnsi="Times New Roman" w:cs="Times New Roman"/>
          <w:sz w:val="24"/>
          <w:szCs w:val="24"/>
        </w:rPr>
        <w:t xml:space="preserve">. To compare our simulation results with the theoretical value for the standard deviation, our simulation data points are fitted using the </w:t>
      </w:r>
      <w:proofErr w:type="spellStart"/>
      <w:r w:rsidRPr="00B156EB">
        <w:rPr>
          <w:rFonts w:ascii="Times New Roman" w:hAnsi="Times New Roman" w:cs="Times New Roman"/>
          <w:sz w:val="24"/>
          <w:szCs w:val="24"/>
        </w:rPr>
        <w:t>Stolzenburg’s</w:t>
      </w:r>
      <w:proofErr w:type="spellEnd"/>
      <w:r w:rsidRPr="00B156EB">
        <w:rPr>
          <w:rFonts w:ascii="Times New Roman" w:hAnsi="Times New Roman" w:cs="Times New Roman"/>
          <w:sz w:val="24"/>
          <w:szCs w:val="24"/>
        </w:rPr>
        <w:t xml:space="preserve"> formulation of diffusive transfer function in non-dimensional form, as given by Eq</w:t>
      </w:r>
      <w:r w:rsidR="00190C46" w:rsidRPr="00B156EB">
        <w:rPr>
          <w:rFonts w:ascii="Times New Roman" w:hAnsi="Times New Roman" w:cs="Times New Roman"/>
          <w:sz w:val="24"/>
          <w:szCs w:val="24"/>
        </w:rPr>
        <w:t>uation</w:t>
      </w:r>
      <w:r w:rsidRPr="00B156EB">
        <w:rPr>
          <w:rFonts w:ascii="Times New Roman" w:hAnsi="Times New Roman" w:cs="Times New Roman"/>
          <w:sz w:val="24"/>
          <w:szCs w:val="24"/>
        </w:rPr>
        <w:t xml:space="preserve"> </w:t>
      </w:r>
      <w:r w:rsidR="00190C46" w:rsidRPr="00B156EB">
        <w:rPr>
          <w:rFonts w:ascii="Times New Roman" w:hAnsi="Times New Roman" w:cs="Times New Roman"/>
          <w:sz w:val="24"/>
          <w:szCs w:val="24"/>
        </w:rPr>
        <w:t>(</w:t>
      </w:r>
      <w:r w:rsidRPr="00B156EB">
        <w:rPr>
          <w:rFonts w:ascii="Times New Roman" w:hAnsi="Times New Roman" w:cs="Times New Roman"/>
          <w:sz w:val="24"/>
          <w:szCs w:val="24"/>
        </w:rPr>
        <w:t>S3</w:t>
      </w:r>
      <w:r w:rsidR="00190C46" w:rsidRPr="00B156EB">
        <w:rPr>
          <w:rFonts w:ascii="Times New Roman" w:hAnsi="Times New Roman" w:cs="Times New Roman"/>
          <w:sz w:val="24"/>
          <w:szCs w:val="24"/>
        </w:rPr>
        <w:t>)</w:t>
      </w:r>
      <w:r w:rsidRPr="00B156EB">
        <w:rPr>
          <w:rFonts w:ascii="Times New Roman" w:hAnsi="Times New Roman" w:cs="Times New Roman"/>
          <w:sz w:val="24"/>
          <w:szCs w:val="24"/>
        </w:rPr>
        <w:t>.</w:t>
      </w:r>
    </w:p>
    <w:p w14:paraId="2F03243B" w14:textId="4FF7BDE7" w:rsidR="002F1FAC" w:rsidRPr="00B156EB" w:rsidRDefault="00C07E15" w:rsidP="00E97176">
      <w:pPr>
        <w:spacing w:line="360" w:lineRule="auto"/>
        <w:jc w:val="both"/>
        <w:rPr>
          <w:rFonts w:ascii="Times New Roman" w:hAnsi="Times New Roman" w:cs="Times New Roman"/>
          <w:sz w:val="24"/>
          <w:szCs w:val="24"/>
        </w:rPr>
      </w:pPr>
      <w:r w:rsidRPr="00B156EB">
        <w:rPr>
          <w:rFonts w:ascii="Times New Roman" w:hAnsi="Times New Roman" w:cs="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d</m:t>
            </m:r>
          </m:sub>
        </m:sSub>
        <m:d>
          <m:dPr>
            <m:ctrlPr>
              <w:rPr>
                <w:rFonts w:ascii="Cambria Math" w:hAnsi="Cambria Math"/>
                <w:i/>
                <w:sz w:val="24"/>
                <w:szCs w:val="24"/>
              </w:rPr>
            </m:ctrlPr>
          </m:dPr>
          <m:e>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Z</m:t>
                    </m:r>
                  </m:e>
                </m:acc>
              </m:e>
              <m:sub>
                <m:r>
                  <w:rPr>
                    <w:rFonts w:ascii="Cambria Math" w:hAnsi="Cambria Math"/>
                    <w:sz w:val="24"/>
                    <w:szCs w:val="24"/>
                  </w:rPr>
                  <m:t>p</m:t>
                </m:r>
              </m:sub>
            </m:sSub>
            <m:r>
              <w:rPr>
                <w:rFonts w:ascii="Cambria Math" w:hAnsi="Cambria Math"/>
                <w:sz w:val="24"/>
                <w:szCs w:val="24"/>
              </w:rPr>
              <m:t>, β,δ,σ</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σ</m:t>
            </m:r>
          </m:num>
          <m:den>
            <m:rad>
              <m:radPr>
                <m:degHide m:val="1"/>
                <m:ctrlPr>
                  <w:rPr>
                    <w:rFonts w:ascii="Cambria Math" w:hAnsi="Cambria Math"/>
                    <w:i/>
                    <w:sz w:val="24"/>
                    <w:szCs w:val="24"/>
                  </w:rPr>
                </m:ctrlPr>
              </m:radPr>
              <m:deg/>
              <m:e>
                <m:r>
                  <w:rPr>
                    <w:rFonts w:ascii="Cambria Math" w:hAnsi="Cambria Math"/>
                    <w:sz w:val="24"/>
                    <w:szCs w:val="24"/>
                  </w:rPr>
                  <m:t>2</m:t>
                </m:r>
              </m:e>
            </m:rad>
            <m:r>
              <w:rPr>
                <w:rFonts w:ascii="Cambria Math" w:hAnsi="Cambria Math"/>
                <w:sz w:val="24"/>
                <w:szCs w:val="24"/>
              </w:rPr>
              <m:t>β</m:t>
            </m:r>
            <m:d>
              <m:dPr>
                <m:ctrlPr>
                  <w:rPr>
                    <w:rFonts w:ascii="Cambria Math" w:hAnsi="Cambria Math"/>
                    <w:i/>
                    <w:sz w:val="24"/>
                    <w:szCs w:val="24"/>
                  </w:rPr>
                </m:ctrlPr>
              </m:dPr>
              <m:e>
                <m:r>
                  <w:rPr>
                    <w:rFonts w:ascii="Cambria Math" w:hAnsi="Cambria Math"/>
                    <w:sz w:val="24"/>
                    <w:szCs w:val="24"/>
                  </w:rPr>
                  <m:t>1-δ</m:t>
                </m:r>
              </m:e>
            </m:d>
          </m:den>
        </m:f>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ε</m:t>
                </m:r>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Z</m:t>
                                </m:r>
                              </m:e>
                            </m:acc>
                          </m:e>
                          <m:sub>
                            <m:r>
                              <w:rPr>
                                <w:rFonts w:ascii="Cambria Math" w:hAnsi="Cambria Math"/>
                                <w:sz w:val="24"/>
                                <w:szCs w:val="24"/>
                              </w:rPr>
                              <m:t>p</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1+β</m:t>
                            </m:r>
                          </m:e>
                        </m:d>
                      </m:num>
                      <m:den>
                        <m:rad>
                          <m:radPr>
                            <m:degHide m:val="1"/>
                            <m:ctrlPr>
                              <w:rPr>
                                <w:rFonts w:ascii="Cambria Math" w:hAnsi="Cambria Math"/>
                                <w:i/>
                                <w:sz w:val="24"/>
                                <w:szCs w:val="24"/>
                              </w:rPr>
                            </m:ctrlPr>
                          </m:radPr>
                          <m:deg/>
                          <m:e>
                            <m:r>
                              <w:rPr>
                                <w:rFonts w:ascii="Cambria Math" w:hAnsi="Cambria Math"/>
                                <w:sz w:val="24"/>
                                <w:szCs w:val="24"/>
                              </w:rPr>
                              <m:t>2</m:t>
                            </m:r>
                          </m:e>
                        </m:rad>
                        <m:r>
                          <w:rPr>
                            <w:rFonts w:ascii="Cambria Math" w:hAnsi="Cambria Math"/>
                            <w:sz w:val="24"/>
                            <w:szCs w:val="24"/>
                          </w:rPr>
                          <m:t>δ</m:t>
                        </m:r>
                      </m:den>
                    </m:f>
                  </m:e>
                </m:d>
                <m:r>
                  <w:rPr>
                    <w:rFonts w:ascii="Cambria Math" w:hAnsi="Cambria Math"/>
                    <w:sz w:val="24"/>
                    <w:szCs w:val="24"/>
                  </w:rPr>
                  <m:t>+ε</m:t>
                </m:r>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Z</m:t>
                                </m:r>
                              </m:e>
                            </m:acc>
                          </m:e>
                          <m:sub>
                            <m:r>
                              <w:rPr>
                                <w:rFonts w:ascii="Cambria Math" w:hAnsi="Cambria Math"/>
                                <w:sz w:val="24"/>
                                <w:szCs w:val="24"/>
                              </w:rPr>
                              <m:t>p</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1-β</m:t>
                            </m:r>
                          </m:e>
                        </m:d>
                      </m:num>
                      <m:den>
                        <m:rad>
                          <m:radPr>
                            <m:degHide m:val="1"/>
                            <m:ctrlPr>
                              <w:rPr>
                                <w:rFonts w:ascii="Cambria Math" w:hAnsi="Cambria Math"/>
                                <w:i/>
                                <w:sz w:val="24"/>
                                <w:szCs w:val="24"/>
                              </w:rPr>
                            </m:ctrlPr>
                          </m:radPr>
                          <m:deg/>
                          <m:e>
                            <m:r>
                              <w:rPr>
                                <w:rFonts w:ascii="Cambria Math" w:hAnsi="Cambria Math"/>
                                <w:sz w:val="24"/>
                                <w:szCs w:val="24"/>
                              </w:rPr>
                              <m:t>2</m:t>
                            </m:r>
                          </m:e>
                        </m:rad>
                        <m:r>
                          <w:rPr>
                            <w:rFonts w:ascii="Cambria Math" w:hAnsi="Cambria Math"/>
                            <w:sz w:val="24"/>
                            <w:szCs w:val="24"/>
                          </w:rPr>
                          <m:t>δ</m:t>
                        </m:r>
                      </m:den>
                    </m:f>
                  </m:e>
                </m:d>
              </m:e>
              <m:e>
                <m:r>
                  <w:rPr>
                    <w:rFonts w:ascii="Cambria Math" w:hAnsi="Cambria Math"/>
                    <w:sz w:val="24"/>
                    <w:szCs w:val="24"/>
                  </w:rPr>
                  <m:t>-ε</m:t>
                </m:r>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Z</m:t>
                                </m:r>
                              </m:e>
                            </m:acc>
                          </m:e>
                          <m:sub>
                            <m:r>
                              <w:rPr>
                                <w:rFonts w:ascii="Cambria Math" w:hAnsi="Cambria Math"/>
                                <w:sz w:val="24"/>
                                <w:szCs w:val="24"/>
                              </w:rPr>
                              <m:t>p</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1+βδ</m:t>
                            </m:r>
                          </m:e>
                        </m:d>
                      </m:num>
                      <m:den>
                        <m:rad>
                          <m:radPr>
                            <m:degHide m:val="1"/>
                            <m:ctrlPr>
                              <w:rPr>
                                <w:rFonts w:ascii="Cambria Math" w:hAnsi="Cambria Math"/>
                                <w:i/>
                                <w:sz w:val="24"/>
                                <w:szCs w:val="24"/>
                              </w:rPr>
                            </m:ctrlPr>
                          </m:radPr>
                          <m:deg/>
                          <m:e>
                            <m:r>
                              <w:rPr>
                                <w:rFonts w:ascii="Cambria Math" w:hAnsi="Cambria Math"/>
                                <w:sz w:val="24"/>
                                <w:szCs w:val="24"/>
                              </w:rPr>
                              <m:t>2</m:t>
                            </m:r>
                          </m:e>
                        </m:rad>
                        <m:r>
                          <w:rPr>
                            <w:rFonts w:ascii="Cambria Math" w:hAnsi="Cambria Math"/>
                            <w:sz w:val="24"/>
                            <w:szCs w:val="24"/>
                          </w:rPr>
                          <m:t>δ</m:t>
                        </m:r>
                      </m:den>
                    </m:f>
                  </m:e>
                </m:d>
                <m:r>
                  <w:rPr>
                    <w:rFonts w:ascii="Cambria Math" w:hAnsi="Cambria Math"/>
                    <w:sz w:val="24"/>
                    <w:szCs w:val="24"/>
                  </w:rPr>
                  <m:t>-ε</m:t>
                </m:r>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Z</m:t>
                                </m:r>
                              </m:e>
                            </m:acc>
                          </m:e>
                          <m:sub>
                            <m:r>
                              <w:rPr>
                                <w:rFonts w:ascii="Cambria Math" w:hAnsi="Cambria Math"/>
                                <w:sz w:val="24"/>
                                <w:szCs w:val="24"/>
                              </w:rPr>
                              <m:t>p</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1-βδ</m:t>
                            </m:r>
                          </m:e>
                        </m:d>
                      </m:num>
                      <m:den>
                        <m:rad>
                          <m:radPr>
                            <m:degHide m:val="1"/>
                            <m:ctrlPr>
                              <w:rPr>
                                <w:rFonts w:ascii="Cambria Math" w:hAnsi="Cambria Math"/>
                                <w:i/>
                                <w:sz w:val="24"/>
                                <w:szCs w:val="24"/>
                              </w:rPr>
                            </m:ctrlPr>
                          </m:radPr>
                          <m:deg/>
                          <m:e>
                            <m:r>
                              <w:rPr>
                                <w:rFonts w:ascii="Cambria Math" w:hAnsi="Cambria Math"/>
                                <w:sz w:val="24"/>
                                <w:szCs w:val="24"/>
                              </w:rPr>
                              <m:t>2</m:t>
                            </m:r>
                          </m:e>
                        </m:rad>
                        <m:r>
                          <w:rPr>
                            <w:rFonts w:ascii="Cambria Math" w:hAnsi="Cambria Math"/>
                            <w:sz w:val="24"/>
                            <w:szCs w:val="24"/>
                          </w:rPr>
                          <m:t>δ</m:t>
                        </m:r>
                      </m:den>
                    </m:f>
                  </m:e>
                </m:d>
              </m:e>
            </m:eqArr>
          </m:e>
        </m:d>
      </m:oMath>
      <w:r w:rsidRPr="00B156EB">
        <w:rPr>
          <w:i/>
          <w:sz w:val="24"/>
          <w:szCs w:val="24"/>
        </w:rPr>
        <w:t xml:space="preserve"> </w:t>
      </w:r>
      <m:oMath>
        <m:r>
          <w:rPr>
            <w:rFonts w:ascii="Cambria Math" w:hAnsi="Cambria Math"/>
            <w:sz w:val="24"/>
            <w:szCs w:val="24"/>
          </w:rPr>
          <m:t xml:space="preserve">               </m:t>
        </m:r>
        <m:r>
          <w:rPr>
            <w:rFonts w:ascii="Cambria Math" w:hAnsi="Cambria Math" w:cs="Times New Roman" w:hint="eastAsia"/>
            <w:sz w:val="24"/>
            <w:szCs w:val="24"/>
          </w:rPr>
          <m:t>(</m:t>
        </m:r>
        <m:r>
          <m:rPr>
            <m:sty m:val="p"/>
          </m:rPr>
          <w:rPr>
            <w:rFonts w:ascii="Cambria Math" w:hAnsi="Cambria Math" w:cs="Times New Roman" w:hint="eastAsia"/>
            <w:sz w:val="24"/>
            <w:szCs w:val="24"/>
          </w:rPr>
          <m:t>S</m:t>
        </m:r>
        <m:r>
          <w:rPr>
            <w:rFonts w:ascii="Cambria Math" w:hAnsi="Cambria Math" w:cs="Times New Roman"/>
            <w:sz w:val="24"/>
            <w:szCs w:val="24"/>
          </w:rPr>
          <m:t>3</m:t>
        </m:r>
        <m:r>
          <w:rPr>
            <w:rFonts w:ascii="Cambria Math" w:hAnsi="Cambria Math" w:cs="Times New Roman" w:hint="eastAsia"/>
            <w:sz w:val="24"/>
            <w:szCs w:val="24"/>
          </w:rPr>
          <m:t>)</m:t>
        </m:r>
      </m:oMath>
      <w:r w:rsidR="00DC43E3" w:rsidRPr="00B156EB">
        <w:rPr>
          <w:rFonts w:ascii="Times New Roman" w:hAnsi="Times New Roman" w:cs="Times New Roman"/>
          <w:sz w:val="24"/>
          <w:szCs w:val="24"/>
        </w:rPr>
        <w:t xml:space="preserve"> </w:t>
      </w:r>
      <w:r w:rsidR="002F1FAC" w:rsidRPr="00B156EB">
        <w:rPr>
          <w:rFonts w:ascii="Times New Roman" w:hAnsi="Times New Roman" w:cs="Times New Roman"/>
          <w:sz w:val="24"/>
          <w:szCs w:val="24"/>
        </w:rPr>
        <w:t xml:space="preserve">where </w:t>
      </w:r>
      <m:oMath>
        <m:r>
          <w:rPr>
            <w:rFonts w:ascii="Cambria Math" w:hAnsi="Cambria Math" w:cs="Times New Roman" w:hint="eastAsia"/>
            <w:sz w:val="24"/>
            <w:szCs w:val="24"/>
          </w:rPr>
          <m:t>ε</m:t>
        </m:r>
        <m:d>
          <m:dPr>
            <m:ctrlPr>
              <w:rPr>
                <w:rFonts w:ascii="Cambria Math" w:hAnsi="Cambria Math" w:cs="Times New Roman"/>
                <w:i/>
                <w:sz w:val="24"/>
                <w:szCs w:val="24"/>
              </w:rPr>
            </m:ctrlPr>
          </m:dPr>
          <m:e>
            <m:r>
              <w:rPr>
                <w:rFonts w:ascii="Cambria Math" w:hAnsi="Cambria Math" w:cs="Times New Roman" w:hint="eastAsia"/>
                <w:sz w:val="24"/>
                <w:szCs w:val="24"/>
              </w:rPr>
              <m:t>x</m:t>
            </m:r>
          </m:e>
        </m:d>
        <m:r>
          <w:rPr>
            <w:rFonts w:ascii="Cambria Math" w:hAnsi="Cambria Math" w:cs="Times New Roman"/>
            <w:sz w:val="24"/>
            <w:szCs w:val="24"/>
          </w:rPr>
          <m:t>=x∙</m:t>
        </m:r>
        <m:func>
          <m:funcPr>
            <m:ctrlPr>
              <w:rPr>
                <w:rFonts w:ascii="Cambria Math" w:hAnsi="Cambria Math" w:cs="Times New Roman"/>
                <w:sz w:val="24"/>
                <w:szCs w:val="24"/>
              </w:rPr>
            </m:ctrlPr>
          </m:funcPr>
          <m:fName>
            <m:r>
              <m:rPr>
                <m:sty m:val="p"/>
              </m:rPr>
              <w:rPr>
                <w:rFonts w:ascii="Cambria Math" w:hAnsi="Cambria Math" w:cs="Times New Roman" w:hint="eastAsia"/>
                <w:sz w:val="24"/>
                <w:szCs w:val="24"/>
              </w:rPr>
              <m:t>erf</m:t>
            </m:r>
            <m:ctrlPr>
              <w:rPr>
                <w:rFonts w:ascii="Cambria Math" w:hAnsi="Cambria Math" w:cs="Times New Roman"/>
                <w:i/>
                <w:sz w:val="24"/>
                <w:szCs w:val="24"/>
              </w:rPr>
            </m:ctrlPr>
          </m:fName>
          <m:e>
            <m:d>
              <m:dPr>
                <m:ctrlPr>
                  <w:rPr>
                    <w:rFonts w:ascii="Cambria Math" w:hAnsi="Cambria Math" w:cs="Times New Roman"/>
                    <w:i/>
                    <w:sz w:val="24"/>
                    <w:szCs w:val="24"/>
                  </w:rPr>
                </m:ctrlPr>
              </m:dPr>
              <m:e>
                <m:r>
                  <w:rPr>
                    <w:rFonts w:ascii="Cambria Math" w:hAnsi="Cambria Math" w:cs="Times New Roman" w:hint="eastAsia"/>
                    <w:sz w:val="24"/>
                    <w:szCs w:val="24"/>
                  </w:rPr>
                  <m:t>x</m:t>
                </m:r>
              </m:e>
            </m:d>
          </m:e>
        </m:func>
        <m:r>
          <w:rPr>
            <w:rFonts w:ascii="Cambria Math" w:hAnsi="Cambria Math" w:cs="Times New Roman" w:hint="eastAsia"/>
            <w:sz w:val="24"/>
            <w:szCs w:val="24"/>
          </w:rPr>
          <m:t>+</m:t>
        </m:r>
        <m:sSup>
          <m:sSupPr>
            <m:ctrlPr>
              <w:rPr>
                <w:rFonts w:ascii="Cambria Math" w:hAnsi="Cambria Math" w:cs="Times New Roman"/>
                <w:i/>
                <w:sz w:val="24"/>
                <w:szCs w:val="24"/>
              </w:rPr>
            </m:ctrlPr>
          </m:sSupPr>
          <m:e>
            <m:r>
              <w:rPr>
                <w:rFonts w:ascii="Cambria Math" w:hAnsi="Cambria Math" w:cs="Times New Roman" w:hint="eastAsia"/>
                <w:sz w:val="24"/>
                <w:szCs w:val="24"/>
              </w:rPr>
              <m:t>e</m:t>
            </m:r>
          </m:e>
          <m: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hint="eastAsia"/>
                    <w:sz w:val="24"/>
                    <w:szCs w:val="24"/>
                  </w:rPr>
                  <m:t>x</m:t>
                </m:r>
              </m:e>
              <m:sup>
                <m:r>
                  <w:rPr>
                    <w:rFonts w:ascii="Cambria Math" w:hAnsi="Cambria Math" w:cs="Times New Roman" w:hint="eastAsia"/>
                    <w:sz w:val="24"/>
                    <w:szCs w:val="24"/>
                  </w:rPr>
                  <m:t>2</m:t>
                </m:r>
              </m:sup>
            </m:sSup>
          </m:sup>
        </m:sSup>
        <m:r>
          <w:rPr>
            <w:rFonts w:ascii="Cambria Math" w:hAnsi="Cambria Math" w:cs="Times New Roman" w:hint="eastAsia"/>
            <w:sz w:val="24"/>
            <w:szCs w:val="24"/>
          </w:rPr>
          <m:t>/</m:t>
        </m:r>
        <m:rad>
          <m:radPr>
            <m:degHide m:val="1"/>
            <m:ctrlPr>
              <w:rPr>
                <w:rFonts w:ascii="Cambria Math" w:hAnsi="Cambria Math" w:cs="Times New Roman"/>
                <w:i/>
                <w:sz w:val="24"/>
                <w:szCs w:val="24"/>
              </w:rPr>
            </m:ctrlPr>
          </m:radPr>
          <m:deg/>
          <m:e>
            <m:r>
              <w:rPr>
                <w:rFonts w:ascii="Cambria Math" w:hAnsi="Cambria Math" w:cs="Times New Roman" w:hint="eastAsia"/>
                <w:sz w:val="24"/>
                <w:szCs w:val="24"/>
              </w:rPr>
              <m:t>π</m:t>
            </m:r>
          </m:e>
        </m:rad>
      </m:oMath>
      <w:r w:rsidR="002F1FAC" w:rsidRPr="00B156EB">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hint="eastAsia"/>
                <w:sz w:val="24"/>
                <w:szCs w:val="24"/>
              </w:rPr>
              <m:t>σ</m:t>
            </m:r>
          </m:e>
          <m:sub>
            <m:r>
              <w:rPr>
                <w:rFonts w:ascii="Cambria Math" w:hAnsi="Cambria Math" w:cs="Times New Roman" w:hint="eastAsia"/>
                <w:sz w:val="24"/>
                <w:szCs w:val="24"/>
              </w:rPr>
              <m:t>fitted</m:t>
            </m:r>
          </m:sub>
        </m:sSub>
      </m:oMath>
      <w:r w:rsidR="002F1FAC" w:rsidRPr="00B156EB">
        <w:rPr>
          <w:rFonts w:ascii="Times New Roman" w:hAnsi="Times New Roman" w:cs="Times New Roman"/>
          <w:sz w:val="24"/>
          <w:szCs w:val="24"/>
        </w:rPr>
        <w:t xml:space="preserve"> is fitting the value of </w:t>
      </w:r>
      <m:oMath>
        <m:r>
          <w:rPr>
            <w:rFonts w:ascii="Cambria Math" w:hAnsi="Cambria Math" w:cs="Times New Roman" w:hint="eastAsia"/>
            <w:sz w:val="24"/>
            <w:szCs w:val="24"/>
          </w:rPr>
          <m:t>σ</m:t>
        </m:r>
      </m:oMath>
      <w:r w:rsidR="002F1FAC" w:rsidRPr="00B156EB">
        <w:rPr>
          <w:rFonts w:ascii="Times New Roman" w:hAnsi="Times New Roman" w:cs="Times New Roman"/>
          <w:sz w:val="24"/>
          <w:szCs w:val="24"/>
        </w:rPr>
        <w:t xml:space="preserve"> in Eq</w:t>
      </w:r>
      <w:r w:rsidR="009B5A05" w:rsidRPr="00B156EB">
        <w:rPr>
          <w:rFonts w:ascii="Times New Roman" w:hAnsi="Times New Roman" w:cs="Times New Roman"/>
          <w:sz w:val="24"/>
          <w:szCs w:val="24"/>
        </w:rPr>
        <w:t>uation</w:t>
      </w:r>
      <w:r w:rsidR="002F1FAC" w:rsidRPr="00B156EB">
        <w:rPr>
          <w:rFonts w:ascii="Times New Roman" w:hAnsi="Times New Roman" w:cs="Times New Roman"/>
          <w:sz w:val="24"/>
          <w:szCs w:val="24"/>
        </w:rPr>
        <w:t xml:space="preserve"> </w:t>
      </w:r>
      <w:r w:rsidR="009B5A05" w:rsidRPr="00B156EB">
        <w:rPr>
          <w:rFonts w:ascii="Times New Roman" w:hAnsi="Times New Roman" w:cs="Times New Roman"/>
          <w:sz w:val="24"/>
          <w:szCs w:val="24"/>
        </w:rPr>
        <w:t>(</w:t>
      </w:r>
      <w:r w:rsidR="002F1FAC" w:rsidRPr="00B156EB">
        <w:rPr>
          <w:rFonts w:ascii="Times New Roman" w:hAnsi="Times New Roman" w:cs="Times New Roman"/>
          <w:sz w:val="24"/>
          <w:szCs w:val="24"/>
        </w:rPr>
        <w:t>S3</w:t>
      </w:r>
      <w:r w:rsidR="009B5A05" w:rsidRPr="00B156EB">
        <w:rPr>
          <w:rFonts w:ascii="Times New Roman" w:hAnsi="Times New Roman" w:cs="Times New Roman"/>
          <w:sz w:val="24"/>
          <w:szCs w:val="24"/>
        </w:rPr>
        <w:t>)</w:t>
      </w:r>
      <w:r w:rsidR="002F1FAC" w:rsidRPr="00B156EB">
        <w:rPr>
          <w:rFonts w:ascii="Times New Roman" w:hAnsi="Times New Roman" w:cs="Times New Roman"/>
          <w:sz w:val="24"/>
          <w:szCs w:val="24"/>
        </w:rPr>
        <w:t>.  Figure S10 shows the fitted transfer function to the simulated data points.</w:t>
      </w:r>
    </w:p>
    <w:p w14:paraId="0F439EA0" w14:textId="07382D31" w:rsidR="00F60088" w:rsidRPr="00B156EB" w:rsidRDefault="00E7134D" w:rsidP="00B944BF">
      <w:pPr>
        <w:spacing w:line="360" w:lineRule="auto"/>
        <w:jc w:val="center"/>
        <w:rPr>
          <w:rFonts w:ascii="Times New Roman" w:hAnsi="Times New Roman" w:cs="Times New Roman"/>
          <w:sz w:val="24"/>
          <w:szCs w:val="24"/>
        </w:rPr>
      </w:pPr>
      <w:r w:rsidRPr="00E7134D">
        <w:rPr>
          <w:rFonts w:ascii="Times New Roman" w:hAnsi="Times New Roman" w:cs="Times New Roman"/>
          <w:noProof/>
          <w:sz w:val="24"/>
          <w:szCs w:val="24"/>
        </w:rPr>
        <w:object w:dxaOrig="4627" w:dyaOrig="3547" w14:anchorId="078F2476">
          <v:shape id="_x0000_i1026" type="#_x0000_t75" alt="" style="width:296pt;height:227.2pt;mso-width-percent:0;mso-height-percent:0;mso-width-percent:0;mso-height-percent:0" o:ole="">
            <v:imagedata r:id="rId22" o:title=""/>
          </v:shape>
          <o:OLEObject Type="Embed" ProgID="Origin50.Graph" ShapeID="_x0000_i1026" DrawAspect="Content" ObjectID="_1603604662" r:id="rId23"/>
        </w:object>
      </w:r>
    </w:p>
    <w:p w14:paraId="411BE22C" w14:textId="77777777" w:rsidR="002F1FAC" w:rsidRPr="00B156EB" w:rsidRDefault="002F1FAC" w:rsidP="00BD0F51">
      <w:pPr>
        <w:spacing w:line="360" w:lineRule="auto"/>
        <w:jc w:val="center"/>
        <w:rPr>
          <w:rFonts w:ascii="Times New Roman" w:hAnsi="Times New Roman" w:cs="Times New Roman"/>
          <w:sz w:val="24"/>
          <w:szCs w:val="24"/>
        </w:rPr>
      </w:pPr>
      <w:r w:rsidRPr="00B156EB">
        <w:rPr>
          <w:rFonts w:ascii="Times New Roman" w:hAnsi="Times New Roman" w:cs="Times New Roman"/>
          <w:sz w:val="24"/>
          <w:szCs w:val="24"/>
        </w:rPr>
        <w:t xml:space="preserve">Fig. S10. The simulation data fitted by the </w:t>
      </w:r>
      <w:proofErr w:type="spellStart"/>
      <w:r w:rsidRPr="00B156EB">
        <w:rPr>
          <w:rFonts w:ascii="Times New Roman" w:hAnsi="Times New Roman" w:cs="Times New Roman"/>
          <w:sz w:val="24"/>
          <w:szCs w:val="24"/>
        </w:rPr>
        <w:t>Stolzenburg’s</w:t>
      </w:r>
      <w:proofErr w:type="spellEnd"/>
      <w:r w:rsidRPr="00B156EB">
        <w:rPr>
          <w:rFonts w:ascii="Times New Roman" w:hAnsi="Times New Roman" w:cs="Times New Roman"/>
          <w:sz w:val="24"/>
          <w:szCs w:val="24"/>
        </w:rPr>
        <w:t xml:space="preserve"> diffusive transfer function. The simulation conditions correspond to </w:t>
      </w:r>
      <w:proofErr w:type="spellStart"/>
      <w:r w:rsidRPr="00B156EB">
        <w:rPr>
          <w:rFonts w:ascii="Times New Roman" w:hAnsi="Times New Roman" w:cs="Times New Roman"/>
          <w:i/>
          <w:sz w:val="24"/>
          <w:szCs w:val="24"/>
        </w:rPr>
        <w:t>d</w:t>
      </w:r>
      <w:r w:rsidRPr="00B156EB">
        <w:rPr>
          <w:rFonts w:ascii="Times New Roman" w:hAnsi="Times New Roman" w:cs="Times New Roman"/>
          <w:i/>
          <w:sz w:val="24"/>
          <w:szCs w:val="24"/>
          <w:vertAlign w:val="subscript"/>
        </w:rPr>
        <w:t>p</w:t>
      </w:r>
      <w:proofErr w:type="spellEnd"/>
      <w:r w:rsidRPr="00B156EB">
        <w:rPr>
          <w:rFonts w:ascii="Times New Roman" w:hAnsi="Times New Roman" w:cs="Times New Roman"/>
          <w:sz w:val="24"/>
          <w:szCs w:val="24"/>
        </w:rPr>
        <w:t xml:space="preserve"> = 1.4 nm, </w:t>
      </w:r>
      <w:r w:rsidRPr="00B156EB">
        <w:rPr>
          <w:rFonts w:ascii="Times New Roman" w:hAnsi="Times New Roman" w:cs="Times New Roman"/>
          <w:i/>
          <w:sz w:val="24"/>
          <w:szCs w:val="24"/>
        </w:rPr>
        <w:t xml:space="preserve">q </w:t>
      </w:r>
      <w:r w:rsidRPr="00B156EB">
        <w:rPr>
          <w:rFonts w:ascii="Times New Roman" w:hAnsi="Times New Roman" w:cs="Times New Roman"/>
          <w:sz w:val="24"/>
          <w:szCs w:val="24"/>
        </w:rPr>
        <w:t xml:space="preserve">= 9 </w:t>
      </w:r>
      <w:proofErr w:type="spellStart"/>
      <w:r w:rsidRPr="00B156EB">
        <w:rPr>
          <w:rFonts w:ascii="Times New Roman" w:hAnsi="Times New Roman" w:cs="Times New Roman"/>
          <w:sz w:val="24"/>
          <w:szCs w:val="24"/>
        </w:rPr>
        <w:t>lpm</w:t>
      </w:r>
      <w:proofErr w:type="spellEnd"/>
      <w:r w:rsidRPr="00B156EB">
        <w:rPr>
          <w:rFonts w:ascii="Times New Roman" w:hAnsi="Times New Roman" w:cs="Times New Roman"/>
          <w:sz w:val="24"/>
          <w:szCs w:val="24"/>
        </w:rPr>
        <w:t xml:space="preserve">, </w:t>
      </w:r>
      <w:r w:rsidRPr="00B156EB">
        <w:rPr>
          <w:rFonts w:ascii="Times New Roman" w:hAnsi="Times New Roman" w:cs="Times New Roman"/>
          <w:i/>
          <w:sz w:val="24"/>
          <w:szCs w:val="24"/>
        </w:rPr>
        <w:t>Q</w:t>
      </w:r>
      <w:r w:rsidRPr="00B156EB">
        <w:rPr>
          <w:rFonts w:ascii="Times New Roman" w:hAnsi="Times New Roman" w:cs="Times New Roman"/>
          <w:sz w:val="24"/>
          <w:szCs w:val="24"/>
        </w:rPr>
        <w:t xml:space="preserve"> = 136 </w:t>
      </w:r>
      <w:proofErr w:type="spellStart"/>
      <w:r w:rsidRPr="00B156EB">
        <w:rPr>
          <w:rFonts w:ascii="Times New Roman" w:hAnsi="Times New Roman" w:cs="Times New Roman"/>
          <w:sz w:val="24"/>
          <w:szCs w:val="24"/>
        </w:rPr>
        <w:t>lpm</w:t>
      </w:r>
      <w:proofErr w:type="spellEnd"/>
      <w:r w:rsidRPr="00B156EB">
        <w:rPr>
          <w:rFonts w:ascii="Times New Roman" w:hAnsi="Times New Roman" w:cs="Times New Roman"/>
          <w:sz w:val="24"/>
          <w:szCs w:val="24"/>
        </w:rPr>
        <w:t xml:space="preserve">. </w:t>
      </w:r>
    </w:p>
    <w:p w14:paraId="2511C2BA" w14:textId="7D374190" w:rsidR="002F1FAC" w:rsidRPr="00B156EB" w:rsidRDefault="00E7134D" w:rsidP="00B944BF">
      <w:pPr>
        <w:spacing w:line="360" w:lineRule="auto"/>
        <w:jc w:val="center"/>
        <w:rPr>
          <w:rFonts w:ascii="Times New Roman" w:hAnsi="Times New Roman" w:cs="Times New Roman"/>
          <w:sz w:val="24"/>
          <w:szCs w:val="24"/>
        </w:rPr>
      </w:pPr>
      <w:r w:rsidRPr="00B156EB">
        <w:rPr>
          <w:noProof/>
        </w:rPr>
        <w:object w:dxaOrig="4626" w:dyaOrig="3547" w14:anchorId="19767A51">
          <v:shape id="_x0000_i1025" type="#_x0000_t75" alt="" style="width:295.2pt;height:227.2pt;mso-width-percent:0;mso-height-percent:0;mso-width-percent:0;mso-height-percent:0" o:ole="">
            <v:imagedata r:id="rId24" o:title=""/>
          </v:shape>
          <o:OLEObject Type="Embed" ProgID="Origin50.Graph" ShapeID="_x0000_i1025" DrawAspect="Content" ObjectID="_1603604663" r:id="rId25"/>
        </w:object>
      </w:r>
    </w:p>
    <w:p w14:paraId="356810F1" w14:textId="77777777" w:rsidR="002F1FAC" w:rsidRPr="00B156EB" w:rsidRDefault="002F1FAC" w:rsidP="00BD0F51">
      <w:pPr>
        <w:pStyle w:val="ListParagraph"/>
        <w:spacing w:line="360" w:lineRule="auto"/>
        <w:jc w:val="center"/>
        <w:rPr>
          <w:rFonts w:ascii="Times New Roman" w:hAnsi="Times New Roman" w:cs="Times New Roman"/>
          <w:sz w:val="24"/>
          <w:szCs w:val="24"/>
        </w:rPr>
      </w:pPr>
      <w:r w:rsidRPr="00B156EB">
        <w:rPr>
          <w:rFonts w:ascii="Times New Roman" w:hAnsi="Times New Roman" w:cs="Times New Roman"/>
          <w:sz w:val="24"/>
          <w:szCs w:val="24"/>
        </w:rPr>
        <w:t xml:space="preserve">Fig. S11. The comparison of </w:t>
      </w:r>
      <w:proofErr w:type="spellStart"/>
      <w:r w:rsidRPr="00B156EB">
        <w:rPr>
          <w:rFonts w:ascii="Times New Roman" w:hAnsi="Times New Roman" w:cs="Times New Roman"/>
          <w:i/>
          <w:sz w:val="24"/>
          <w:szCs w:val="24"/>
        </w:rPr>
        <w:t>σ</w:t>
      </w:r>
      <w:r w:rsidRPr="00B156EB">
        <w:rPr>
          <w:rFonts w:ascii="Times New Roman" w:hAnsi="Times New Roman" w:cs="Times New Roman"/>
          <w:i/>
          <w:sz w:val="24"/>
          <w:szCs w:val="24"/>
          <w:vertAlign w:val="subscript"/>
        </w:rPr>
        <w:t>fitted</w:t>
      </w:r>
      <w:proofErr w:type="spellEnd"/>
      <w:r w:rsidRPr="00B156EB">
        <w:rPr>
          <w:rFonts w:ascii="Times New Roman" w:hAnsi="Times New Roman" w:cs="Times New Roman"/>
          <w:sz w:val="24"/>
          <w:szCs w:val="24"/>
        </w:rPr>
        <w:t xml:space="preserve"> and </w:t>
      </w:r>
      <w:proofErr w:type="spellStart"/>
      <w:r w:rsidRPr="00B156EB">
        <w:rPr>
          <w:rFonts w:ascii="Times New Roman" w:hAnsi="Times New Roman" w:cs="Times New Roman"/>
          <w:i/>
          <w:sz w:val="24"/>
          <w:szCs w:val="24"/>
        </w:rPr>
        <w:t>σ</w:t>
      </w:r>
      <w:r w:rsidRPr="00B156EB">
        <w:rPr>
          <w:rFonts w:ascii="Times New Roman" w:hAnsi="Times New Roman" w:cs="Times New Roman"/>
          <w:i/>
          <w:sz w:val="24"/>
          <w:szCs w:val="24"/>
          <w:vertAlign w:val="subscript"/>
        </w:rPr>
        <w:t>theo</w:t>
      </w:r>
      <w:proofErr w:type="spellEnd"/>
      <w:r w:rsidRPr="00B156EB">
        <w:rPr>
          <w:rFonts w:ascii="Times New Roman" w:hAnsi="Times New Roman" w:cs="Times New Roman"/>
          <w:sz w:val="24"/>
          <w:szCs w:val="24"/>
        </w:rPr>
        <w:t xml:space="preserve"> as increasing </w:t>
      </w:r>
      <w:r w:rsidRPr="00B156EB">
        <w:rPr>
          <w:rFonts w:ascii="Times New Roman" w:hAnsi="Times New Roman" w:cs="Times New Roman"/>
          <w:i/>
          <w:sz w:val="24"/>
          <w:szCs w:val="24"/>
        </w:rPr>
        <w:t>Q</w:t>
      </w:r>
    </w:p>
    <w:p w14:paraId="745ED04E" w14:textId="22448A3E" w:rsidR="002F1FAC" w:rsidRPr="00B156EB" w:rsidRDefault="00F60088" w:rsidP="00BD0F51">
      <w:pPr>
        <w:spacing w:line="360" w:lineRule="auto"/>
        <w:jc w:val="both"/>
        <w:rPr>
          <w:rFonts w:ascii="Times New Roman" w:hAnsi="Times New Roman" w:cs="Times New Roman"/>
          <w:sz w:val="24"/>
          <w:szCs w:val="24"/>
        </w:rPr>
      </w:pPr>
      <w:r w:rsidRPr="00B156EB">
        <w:rPr>
          <w:rFonts w:ascii="Times New Roman" w:hAnsi="Times New Roman" w:cs="Times New Roman"/>
          <w:sz w:val="24"/>
          <w:szCs w:val="24"/>
        </w:rPr>
        <w:t xml:space="preserve">    </w:t>
      </w:r>
      <w:r w:rsidR="002F1FAC" w:rsidRPr="00B156EB">
        <w:rPr>
          <w:rFonts w:ascii="Times New Roman" w:hAnsi="Times New Roman" w:cs="Times New Roman"/>
          <w:sz w:val="24"/>
          <w:szCs w:val="24"/>
        </w:rPr>
        <w:t xml:space="preserve">Figure S11 compares </w:t>
      </w:r>
      <m:oMath>
        <m:sSub>
          <m:sSubPr>
            <m:ctrlPr>
              <w:rPr>
                <w:rFonts w:ascii="Cambria Math" w:hAnsi="Cambria Math" w:cs="Times New Roman"/>
                <w:i/>
                <w:sz w:val="24"/>
                <w:szCs w:val="24"/>
              </w:rPr>
            </m:ctrlPr>
          </m:sSubPr>
          <m:e>
            <m:r>
              <w:rPr>
                <w:rFonts w:ascii="Cambria Math" w:hAnsi="Cambria Math" w:cs="Times New Roman" w:hint="eastAsia"/>
                <w:sz w:val="24"/>
                <w:szCs w:val="24"/>
              </w:rPr>
              <m:t>σ</m:t>
            </m:r>
          </m:e>
          <m:sub>
            <m:r>
              <w:rPr>
                <w:rFonts w:ascii="Cambria Math" w:hAnsi="Cambria Math" w:cs="Times New Roman"/>
                <w:sz w:val="24"/>
                <w:szCs w:val="24"/>
              </w:rPr>
              <m:t>th</m:t>
            </m:r>
            <m:r>
              <w:rPr>
                <w:rFonts w:ascii="Cambria Math" w:hAnsi="Cambria Math" w:cs="Times New Roman" w:hint="eastAsia"/>
                <w:sz w:val="24"/>
                <w:szCs w:val="24"/>
              </w:rPr>
              <m:t>eo</m:t>
            </m:r>
          </m:sub>
        </m:sSub>
      </m:oMath>
      <w:r w:rsidR="002F1FAC" w:rsidRPr="00B156EB">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hint="eastAsia"/>
                <w:sz w:val="24"/>
                <w:szCs w:val="24"/>
              </w:rPr>
              <m:t>σ</m:t>
            </m:r>
          </m:e>
          <m:sub>
            <m:r>
              <w:rPr>
                <w:rFonts w:ascii="Cambria Math" w:hAnsi="Cambria Math" w:cs="Times New Roman" w:hint="eastAsia"/>
                <w:sz w:val="24"/>
                <w:szCs w:val="24"/>
              </w:rPr>
              <m:t>fitted</m:t>
            </m:r>
          </m:sub>
        </m:sSub>
      </m:oMath>
      <w:r w:rsidR="002F1FAC" w:rsidRPr="00B156EB">
        <w:rPr>
          <w:rFonts w:ascii="Times New Roman" w:hAnsi="Times New Roman" w:cs="Times New Roman"/>
          <w:sz w:val="24"/>
          <w:szCs w:val="24"/>
        </w:rPr>
        <w:t xml:space="preserve"> for different flow conditions. It is found that there is a close match between the two values. The difference between them is contributed due to the non-idealities in the flow. It is important to note that the Stolzenburg’s </w:t>
      </w:r>
      <w:r w:rsidRPr="00B156EB">
        <w:rPr>
          <w:rFonts w:ascii="Times New Roman" w:hAnsi="Times New Roman" w:cs="Times New Roman"/>
          <w:sz w:val="24"/>
          <w:szCs w:val="24"/>
        </w:rPr>
        <w:t>theoretical model</w:t>
      </w:r>
      <w:r w:rsidR="002F1FAC" w:rsidRPr="00B156EB">
        <w:rPr>
          <w:rFonts w:ascii="Times New Roman" w:hAnsi="Times New Roman" w:cs="Times New Roman"/>
          <w:sz w:val="24"/>
          <w:szCs w:val="24"/>
        </w:rPr>
        <w:t xml:space="preserve"> for calculating </w:t>
      </w:r>
      <m:oMath>
        <m:sSub>
          <m:sSubPr>
            <m:ctrlPr>
              <w:rPr>
                <w:rFonts w:ascii="Cambria Math" w:hAnsi="Cambria Math" w:cs="Times New Roman"/>
                <w:i/>
                <w:sz w:val="24"/>
                <w:szCs w:val="24"/>
              </w:rPr>
            </m:ctrlPr>
          </m:sSubPr>
          <m:e>
            <m:r>
              <w:rPr>
                <w:rFonts w:ascii="Cambria Math" w:hAnsi="Cambria Math" w:cs="Times New Roman" w:hint="eastAsia"/>
                <w:sz w:val="24"/>
                <w:szCs w:val="24"/>
              </w:rPr>
              <m:t>σ</m:t>
            </m:r>
          </m:e>
          <m:sub>
            <m:r>
              <w:rPr>
                <w:rFonts w:ascii="Cambria Math" w:hAnsi="Cambria Math" w:cs="Times New Roman"/>
                <w:sz w:val="24"/>
                <w:szCs w:val="24"/>
              </w:rPr>
              <m:t>th</m:t>
            </m:r>
            <m:r>
              <w:rPr>
                <w:rFonts w:ascii="Cambria Math" w:hAnsi="Cambria Math" w:cs="Times New Roman" w:hint="eastAsia"/>
                <w:sz w:val="24"/>
                <w:szCs w:val="24"/>
              </w:rPr>
              <m:t>eo</m:t>
            </m:r>
          </m:sub>
        </m:sSub>
      </m:oMath>
      <w:r w:rsidR="002F1FAC" w:rsidRPr="00B156EB">
        <w:rPr>
          <w:rFonts w:ascii="Times New Roman" w:hAnsi="Times New Roman" w:cs="Times New Roman"/>
          <w:sz w:val="24"/>
          <w:szCs w:val="24"/>
        </w:rPr>
        <w:t xml:space="preserve"> assumes uniform slug flow or fully-developed Poiseuille flow </w:t>
      </w:r>
      <w:r w:rsidR="002F1FAC" w:rsidRPr="00B156EB">
        <w:rPr>
          <w:rFonts w:ascii="Times New Roman" w:hAnsi="Times New Roman" w:cs="Times New Roman"/>
          <w:sz w:val="24"/>
          <w:szCs w:val="24"/>
        </w:rPr>
        <w:lastRenderedPageBreak/>
        <w:t>in the DMA (Stolzenburg, 1988). The simulated flow fields, as can be seen in Figure 3(c) shows a boundary layer near both inner and outer electrode. In Figure S11, there is more mismatch for higher aerosol flow (</w:t>
      </w:r>
      <w:r w:rsidR="002F1FAC" w:rsidRPr="00B156EB">
        <w:rPr>
          <w:rFonts w:ascii="Times New Roman" w:hAnsi="Times New Roman" w:cs="Times New Roman"/>
          <w:i/>
          <w:sz w:val="24"/>
          <w:szCs w:val="24"/>
        </w:rPr>
        <w:t>q</w:t>
      </w:r>
      <w:r w:rsidR="002F1FAC" w:rsidRPr="00B156EB">
        <w:rPr>
          <w:rFonts w:ascii="Times New Roman" w:hAnsi="Times New Roman" w:cs="Times New Roman"/>
          <w:sz w:val="24"/>
          <w:szCs w:val="24"/>
        </w:rPr>
        <w:t>) due to more radial component. This leads to the thickening of boundary layer (Figure 3(c)) near the inner electrode, and therefore more deviation from the flow configuration</w:t>
      </w:r>
      <w:r w:rsidR="00054DE8" w:rsidRPr="00B156EB">
        <w:rPr>
          <w:rFonts w:ascii="Times New Roman" w:hAnsi="Times New Roman" w:cs="Times New Roman"/>
          <w:sz w:val="24"/>
          <w:szCs w:val="24"/>
        </w:rPr>
        <w:t xml:space="preserve">, </w:t>
      </w:r>
      <w:r w:rsidR="002F1FAC" w:rsidRPr="00B156EB">
        <w:rPr>
          <w:rFonts w:ascii="Times New Roman" w:hAnsi="Times New Roman" w:cs="Times New Roman"/>
          <w:sz w:val="24"/>
          <w:szCs w:val="24"/>
        </w:rPr>
        <w:t xml:space="preserve">assumed by </w:t>
      </w:r>
      <w:proofErr w:type="spellStart"/>
      <w:r w:rsidR="002F1FAC" w:rsidRPr="00B156EB">
        <w:rPr>
          <w:rFonts w:ascii="Times New Roman" w:hAnsi="Times New Roman" w:cs="Times New Roman"/>
          <w:sz w:val="24"/>
          <w:szCs w:val="24"/>
        </w:rPr>
        <w:t>Stolzenburg</w:t>
      </w:r>
      <w:proofErr w:type="spellEnd"/>
      <w:r w:rsidR="002F1FAC" w:rsidRPr="00B156EB">
        <w:rPr>
          <w:rFonts w:ascii="Times New Roman" w:hAnsi="Times New Roman" w:cs="Times New Roman"/>
          <w:sz w:val="24"/>
          <w:szCs w:val="24"/>
        </w:rPr>
        <w:t xml:space="preserve">. </w:t>
      </w:r>
    </w:p>
    <w:p w14:paraId="27CB2775" w14:textId="77777777" w:rsidR="002F1FAC" w:rsidRPr="00B156EB" w:rsidRDefault="002F1FAC" w:rsidP="00BD0F51">
      <w:pPr>
        <w:pStyle w:val="PlainText"/>
        <w:adjustRightInd w:val="0"/>
        <w:snapToGrid w:val="0"/>
        <w:spacing w:line="360" w:lineRule="auto"/>
        <w:ind w:firstLine="240"/>
        <w:rPr>
          <w:rFonts w:ascii="Times New Roman" w:hAnsi="Times New Roman" w:cs="Times New Roman"/>
          <w:sz w:val="24"/>
          <w:szCs w:val="24"/>
        </w:rPr>
      </w:pPr>
    </w:p>
    <w:p w14:paraId="37B568A1" w14:textId="04072AA3" w:rsidR="001A054D" w:rsidRPr="00B156EB" w:rsidRDefault="001A054D" w:rsidP="001A054D">
      <w:pPr>
        <w:adjustRightInd w:val="0"/>
        <w:snapToGrid w:val="0"/>
        <w:spacing w:after="0" w:line="360" w:lineRule="auto"/>
        <w:jc w:val="both"/>
        <w:rPr>
          <w:rFonts w:ascii="Times New Roman" w:hAnsi="Times New Roman" w:cs="Times New Roman"/>
          <w:b/>
          <w:sz w:val="24"/>
          <w:szCs w:val="24"/>
        </w:rPr>
      </w:pPr>
      <w:r w:rsidRPr="00B156EB">
        <w:rPr>
          <w:rFonts w:ascii="Times New Roman" w:hAnsi="Times New Roman" w:cs="Times New Roman"/>
          <w:b/>
          <w:sz w:val="24"/>
          <w:szCs w:val="24"/>
        </w:rPr>
        <w:t>Reference</w:t>
      </w:r>
      <w:r w:rsidR="002E48C6">
        <w:rPr>
          <w:rFonts w:ascii="Times New Roman" w:hAnsi="Times New Roman" w:cs="Times New Roman"/>
          <w:b/>
          <w:sz w:val="24"/>
          <w:szCs w:val="24"/>
        </w:rPr>
        <w:t>s</w:t>
      </w:r>
    </w:p>
    <w:p w14:paraId="369BD08B" w14:textId="66A85780" w:rsidR="00062FF0" w:rsidRPr="008A037D" w:rsidRDefault="001A054D" w:rsidP="008A037D">
      <w:pPr>
        <w:ind w:left="567" w:hanging="567"/>
        <w:rPr>
          <w:rFonts w:ascii="Times New Roman" w:hAnsi="Times New Roman" w:cs="Times New Roman"/>
          <w:sz w:val="24"/>
          <w:szCs w:val="24"/>
        </w:rPr>
      </w:pPr>
      <w:r w:rsidRPr="008A037D">
        <w:rPr>
          <w:rFonts w:ascii="Times New Roman" w:hAnsi="Times New Roman" w:cs="Times New Roman"/>
          <w:sz w:val="24"/>
          <w:szCs w:val="24"/>
        </w:rPr>
        <w:t xml:space="preserve">Knutson, E., and </w:t>
      </w:r>
      <w:r w:rsidR="002E48C6" w:rsidRPr="008A037D">
        <w:rPr>
          <w:rFonts w:ascii="Times New Roman" w:hAnsi="Times New Roman" w:cs="Times New Roman"/>
          <w:sz w:val="24"/>
          <w:szCs w:val="24"/>
        </w:rPr>
        <w:t xml:space="preserve">K. </w:t>
      </w:r>
      <w:proofErr w:type="spellStart"/>
      <w:r w:rsidRPr="008A037D">
        <w:rPr>
          <w:rFonts w:ascii="Times New Roman" w:hAnsi="Times New Roman" w:cs="Times New Roman"/>
          <w:sz w:val="24"/>
          <w:szCs w:val="24"/>
        </w:rPr>
        <w:t>Whitby</w:t>
      </w:r>
      <w:proofErr w:type="spellEnd"/>
      <w:r w:rsidRPr="008A037D">
        <w:rPr>
          <w:rFonts w:ascii="Times New Roman" w:hAnsi="Times New Roman" w:cs="Times New Roman"/>
          <w:sz w:val="24"/>
          <w:szCs w:val="24"/>
        </w:rPr>
        <w:t xml:space="preserve">. 1975. Aerosol Classification by Electric Mobility: </w:t>
      </w:r>
      <w:r w:rsidR="002E48C6" w:rsidRPr="008A037D">
        <w:rPr>
          <w:rFonts w:ascii="Times New Roman" w:hAnsi="Times New Roman" w:cs="Times New Roman"/>
          <w:sz w:val="24"/>
          <w:szCs w:val="24"/>
        </w:rPr>
        <w:t>A</w:t>
      </w:r>
      <w:r w:rsidRPr="008A037D">
        <w:rPr>
          <w:rFonts w:ascii="Times New Roman" w:hAnsi="Times New Roman" w:cs="Times New Roman"/>
          <w:sz w:val="24"/>
          <w:szCs w:val="24"/>
        </w:rPr>
        <w:t xml:space="preserve">pparatus, Theory, and Applications. </w:t>
      </w:r>
      <w:r w:rsidRPr="008A037D">
        <w:rPr>
          <w:rFonts w:ascii="Times New Roman" w:hAnsi="Times New Roman" w:cs="Times New Roman"/>
          <w:i/>
          <w:sz w:val="24"/>
          <w:szCs w:val="24"/>
        </w:rPr>
        <w:t>J. Aerosol Sci.</w:t>
      </w:r>
      <w:r w:rsidRPr="008A037D">
        <w:rPr>
          <w:rFonts w:ascii="Times New Roman" w:hAnsi="Times New Roman" w:cs="Times New Roman"/>
          <w:sz w:val="24"/>
          <w:szCs w:val="24"/>
        </w:rPr>
        <w:t xml:space="preserve">, 6:443–451.   </w:t>
      </w:r>
      <w:proofErr w:type="spellStart"/>
      <w:r w:rsidR="002E48C6" w:rsidRPr="008A037D">
        <w:rPr>
          <w:rFonts w:ascii="Times New Roman" w:hAnsi="Times New Roman" w:cs="Times New Roman"/>
          <w:sz w:val="24"/>
          <w:szCs w:val="24"/>
        </w:rPr>
        <w:t>doi</w:t>
      </w:r>
      <w:proofErr w:type="spellEnd"/>
      <w:r w:rsidR="002E48C6" w:rsidRPr="008A037D">
        <w:rPr>
          <w:rFonts w:ascii="Times New Roman" w:hAnsi="Times New Roman" w:cs="Times New Roman"/>
          <w:sz w:val="24"/>
          <w:szCs w:val="24"/>
        </w:rPr>
        <w:t xml:space="preserve">: </w:t>
      </w:r>
      <w:r w:rsidR="002E48C6" w:rsidRPr="008A037D">
        <w:rPr>
          <w:rFonts w:ascii="Times New Roman" w:hAnsi="Times New Roman" w:cs="Times New Roman"/>
          <w:sz w:val="24"/>
          <w:szCs w:val="24"/>
        </w:rPr>
        <w:t>10.1016/0021-8502(75)90060-9</w:t>
      </w:r>
      <w:r w:rsidR="002E48C6" w:rsidRPr="008A037D">
        <w:rPr>
          <w:rFonts w:ascii="Times New Roman" w:hAnsi="Times New Roman" w:cs="Times New Roman"/>
          <w:sz w:val="24"/>
          <w:szCs w:val="24"/>
        </w:rPr>
        <w:t>.</w:t>
      </w:r>
      <w:r w:rsidRPr="008A037D">
        <w:rPr>
          <w:rFonts w:ascii="Times New Roman" w:hAnsi="Times New Roman" w:cs="Times New Roman"/>
          <w:sz w:val="24"/>
          <w:szCs w:val="24"/>
        </w:rPr>
        <w:t xml:space="preserve"> </w:t>
      </w:r>
    </w:p>
    <w:p w14:paraId="6717D08B" w14:textId="77777777" w:rsidR="002E48C6" w:rsidRDefault="00062FF0" w:rsidP="002E48C6">
      <w:pPr>
        <w:adjustRightInd w:val="0"/>
        <w:snapToGrid w:val="0"/>
        <w:spacing w:after="0" w:line="360" w:lineRule="auto"/>
        <w:ind w:left="567" w:hanging="567"/>
        <w:jc w:val="both"/>
        <w:rPr>
          <w:rFonts w:ascii="Times New Roman" w:hAnsi="Times New Roman" w:cs="Times New Roman"/>
          <w:sz w:val="24"/>
          <w:szCs w:val="24"/>
        </w:rPr>
      </w:pPr>
      <w:proofErr w:type="spellStart"/>
      <w:r w:rsidRPr="00B156EB">
        <w:rPr>
          <w:rFonts w:ascii="Times New Roman" w:hAnsi="Times New Roman" w:cs="Times New Roman"/>
          <w:sz w:val="24"/>
          <w:szCs w:val="24"/>
        </w:rPr>
        <w:t>Stolzenburg</w:t>
      </w:r>
      <w:proofErr w:type="spellEnd"/>
      <w:r w:rsidRPr="00B156EB">
        <w:rPr>
          <w:rFonts w:ascii="Times New Roman" w:hAnsi="Times New Roman" w:cs="Times New Roman"/>
          <w:sz w:val="24"/>
          <w:szCs w:val="24"/>
        </w:rPr>
        <w:t>, M. R.</w:t>
      </w:r>
      <w:r w:rsidR="002E48C6">
        <w:rPr>
          <w:rFonts w:ascii="Times New Roman" w:hAnsi="Times New Roman" w:cs="Times New Roman"/>
          <w:sz w:val="24"/>
          <w:szCs w:val="24"/>
        </w:rPr>
        <w:t xml:space="preserve"> </w:t>
      </w:r>
      <w:r w:rsidRPr="00B156EB">
        <w:rPr>
          <w:rFonts w:ascii="Times New Roman" w:hAnsi="Times New Roman" w:cs="Times New Roman"/>
          <w:sz w:val="24"/>
          <w:szCs w:val="24"/>
        </w:rPr>
        <w:t xml:space="preserve">1988. </w:t>
      </w:r>
      <w:r w:rsidRPr="00B156EB">
        <w:rPr>
          <w:rFonts w:ascii="Times New Roman" w:hAnsi="Times New Roman" w:cs="Times New Roman"/>
          <w:i/>
          <w:sz w:val="24"/>
          <w:szCs w:val="24"/>
        </w:rPr>
        <w:t>An Ultrafine Aerosol Size Distribution Measuring System</w:t>
      </w:r>
      <w:r w:rsidRPr="00B156EB">
        <w:rPr>
          <w:rFonts w:ascii="Times New Roman" w:hAnsi="Times New Roman" w:cs="Times New Roman"/>
          <w:sz w:val="24"/>
          <w:szCs w:val="24"/>
        </w:rPr>
        <w:t xml:space="preserve">. </w:t>
      </w:r>
      <w:r w:rsidR="002E48C6" w:rsidRPr="00B156EB">
        <w:rPr>
          <w:rFonts w:ascii="Times New Roman" w:hAnsi="Times New Roman" w:cs="Times New Roman"/>
          <w:sz w:val="24"/>
          <w:szCs w:val="24"/>
        </w:rPr>
        <w:t>Minneapolis</w:t>
      </w:r>
      <w:r w:rsidR="002E48C6">
        <w:rPr>
          <w:rFonts w:ascii="Times New Roman" w:hAnsi="Times New Roman" w:cs="Times New Roman"/>
          <w:sz w:val="24"/>
          <w:szCs w:val="24"/>
        </w:rPr>
        <w:t>, MN:</w:t>
      </w:r>
      <w:r w:rsidR="002E48C6" w:rsidRPr="00B156EB">
        <w:rPr>
          <w:rFonts w:ascii="Times New Roman" w:hAnsi="Times New Roman" w:cs="Times New Roman"/>
          <w:sz w:val="24"/>
          <w:szCs w:val="24"/>
        </w:rPr>
        <w:t xml:space="preserve"> </w:t>
      </w:r>
      <w:r w:rsidRPr="00B156EB">
        <w:rPr>
          <w:rFonts w:ascii="Times New Roman" w:hAnsi="Times New Roman" w:cs="Times New Roman"/>
          <w:sz w:val="24"/>
          <w:szCs w:val="24"/>
        </w:rPr>
        <w:t>University of Minnesota</w:t>
      </w:r>
      <w:r w:rsidR="002E48C6">
        <w:rPr>
          <w:rFonts w:ascii="Times New Roman" w:hAnsi="Times New Roman" w:cs="Times New Roman"/>
          <w:sz w:val="24"/>
          <w:szCs w:val="24"/>
        </w:rPr>
        <w:t>.</w:t>
      </w:r>
    </w:p>
    <w:p w14:paraId="1C9C55A5" w14:textId="73C3F3EA" w:rsidR="002E48C6" w:rsidRPr="002E48C6" w:rsidRDefault="00062FF0" w:rsidP="002E48C6">
      <w:pPr>
        <w:adjustRightInd w:val="0"/>
        <w:snapToGrid w:val="0"/>
        <w:spacing w:after="0" w:line="360" w:lineRule="auto"/>
        <w:ind w:left="567" w:hanging="567"/>
        <w:jc w:val="both"/>
        <w:rPr>
          <w:rFonts w:ascii="Times New Roman" w:hAnsi="Times New Roman" w:cs="Times New Roman"/>
          <w:color w:val="333333"/>
          <w:sz w:val="24"/>
          <w:szCs w:val="24"/>
        </w:rPr>
      </w:pPr>
      <w:proofErr w:type="spellStart"/>
      <w:r w:rsidRPr="002E48C6">
        <w:rPr>
          <w:rFonts w:ascii="Times New Roman" w:hAnsi="Times New Roman" w:cs="Times New Roman"/>
          <w:sz w:val="24"/>
          <w:szCs w:val="24"/>
        </w:rPr>
        <w:t>Stolzenburg</w:t>
      </w:r>
      <w:proofErr w:type="spellEnd"/>
      <w:r w:rsidRPr="002E48C6">
        <w:rPr>
          <w:rFonts w:ascii="Times New Roman" w:hAnsi="Times New Roman" w:cs="Times New Roman"/>
          <w:sz w:val="24"/>
          <w:szCs w:val="24"/>
        </w:rPr>
        <w:t>, M. R.</w:t>
      </w:r>
      <w:r w:rsidR="008A037D">
        <w:rPr>
          <w:rFonts w:ascii="Times New Roman" w:hAnsi="Times New Roman" w:cs="Times New Roman"/>
          <w:sz w:val="24"/>
          <w:szCs w:val="24"/>
        </w:rPr>
        <w:t>,</w:t>
      </w:r>
      <w:r w:rsidRPr="002E48C6">
        <w:rPr>
          <w:rFonts w:ascii="Times New Roman" w:hAnsi="Times New Roman" w:cs="Times New Roman"/>
          <w:sz w:val="24"/>
          <w:szCs w:val="24"/>
        </w:rPr>
        <w:t xml:space="preserve"> and </w:t>
      </w:r>
      <w:r w:rsidR="002E48C6" w:rsidRPr="002E48C6">
        <w:rPr>
          <w:rFonts w:ascii="Times New Roman" w:hAnsi="Times New Roman" w:cs="Times New Roman"/>
          <w:sz w:val="24"/>
          <w:szCs w:val="24"/>
        </w:rPr>
        <w:t xml:space="preserve">P. H. </w:t>
      </w:r>
      <w:r w:rsidRPr="002E48C6">
        <w:rPr>
          <w:rFonts w:ascii="Times New Roman" w:hAnsi="Times New Roman" w:cs="Times New Roman"/>
          <w:sz w:val="24"/>
          <w:szCs w:val="24"/>
        </w:rPr>
        <w:t xml:space="preserve">McMurry. 2008. </w:t>
      </w:r>
      <w:r w:rsidRPr="002E48C6">
        <w:rPr>
          <w:rFonts w:ascii="Times New Roman" w:hAnsi="Times New Roman" w:cs="Times New Roman"/>
          <w:bCs/>
          <w:sz w:val="24"/>
          <w:szCs w:val="24"/>
        </w:rPr>
        <w:t xml:space="preserve">Equations Governing Single and Tandem DMA Configurations and a New Lognormal Approximation to the Transfer Function. </w:t>
      </w:r>
      <w:r w:rsidRPr="002E48C6">
        <w:rPr>
          <w:rFonts w:ascii="Times New Roman" w:hAnsi="Times New Roman" w:cs="Times New Roman"/>
          <w:i/>
          <w:sz w:val="24"/>
          <w:szCs w:val="24"/>
        </w:rPr>
        <w:t>Aerosol Sci. Technol.</w:t>
      </w:r>
      <w:r w:rsidRPr="002E48C6">
        <w:rPr>
          <w:rFonts w:ascii="Times New Roman" w:hAnsi="Times New Roman" w:cs="Times New Roman"/>
          <w:sz w:val="24"/>
          <w:szCs w:val="24"/>
        </w:rPr>
        <w:t>, 42:421-432.</w:t>
      </w:r>
      <w:r w:rsidR="002E48C6" w:rsidRPr="002E48C6">
        <w:rPr>
          <w:rFonts w:ascii="Times New Roman" w:hAnsi="Times New Roman" w:cs="Times New Roman"/>
          <w:sz w:val="24"/>
          <w:szCs w:val="24"/>
        </w:rPr>
        <w:t xml:space="preserve"> </w:t>
      </w:r>
      <w:proofErr w:type="spellStart"/>
      <w:r w:rsidR="002E48C6" w:rsidRPr="002E48C6">
        <w:rPr>
          <w:rFonts w:ascii="Times New Roman" w:hAnsi="Times New Roman" w:cs="Times New Roman"/>
          <w:sz w:val="24"/>
          <w:szCs w:val="24"/>
        </w:rPr>
        <w:t>doi</w:t>
      </w:r>
      <w:proofErr w:type="spellEnd"/>
      <w:r w:rsidR="002E48C6" w:rsidRPr="002E48C6">
        <w:rPr>
          <w:rFonts w:ascii="Times New Roman" w:hAnsi="Times New Roman" w:cs="Times New Roman"/>
          <w:sz w:val="24"/>
          <w:szCs w:val="24"/>
        </w:rPr>
        <w:t xml:space="preserve">: </w:t>
      </w:r>
      <w:r w:rsidR="002E48C6" w:rsidRPr="002E48C6">
        <w:rPr>
          <w:rFonts w:ascii="Times New Roman" w:hAnsi="Times New Roman" w:cs="Times New Roman"/>
          <w:color w:val="333333"/>
          <w:sz w:val="24"/>
          <w:szCs w:val="24"/>
        </w:rPr>
        <w:t>10.1080/02786820802157823</w:t>
      </w:r>
      <w:r w:rsidR="002E48C6" w:rsidRPr="002E48C6">
        <w:rPr>
          <w:rFonts w:ascii="Times New Roman" w:hAnsi="Times New Roman" w:cs="Times New Roman"/>
          <w:color w:val="333333"/>
          <w:sz w:val="24"/>
          <w:szCs w:val="24"/>
        </w:rPr>
        <w:t>.</w:t>
      </w:r>
    </w:p>
    <w:p w14:paraId="37C337B2" w14:textId="4974A698" w:rsidR="00062FF0" w:rsidRPr="00B156EB" w:rsidRDefault="00062FF0" w:rsidP="002E48C6">
      <w:pPr>
        <w:pStyle w:val="EndNoteBibliography"/>
        <w:adjustRightInd w:val="0"/>
        <w:snapToGrid w:val="0"/>
        <w:spacing w:line="360" w:lineRule="auto"/>
        <w:ind w:left="567" w:hanging="567"/>
        <w:jc w:val="both"/>
        <w:rPr>
          <w:szCs w:val="24"/>
        </w:rPr>
      </w:pPr>
    </w:p>
    <w:p w14:paraId="573C6EEB" w14:textId="77777777" w:rsidR="00062FF0" w:rsidRPr="00B156EB" w:rsidRDefault="00062FF0" w:rsidP="00BD0F51">
      <w:pPr>
        <w:pStyle w:val="EndNoteBibliography"/>
        <w:adjustRightInd w:val="0"/>
        <w:snapToGrid w:val="0"/>
        <w:spacing w:line="360" w:lineRule="auto"/>
        <w:ind w:firstLine="0"/>
        <w:jc w:val="both"/>
        <w:rPr>
          <w:szCs w:val="24"/>
        </w:rPr>
      </w:pPr>
    </w:p>
    <w:p w14:paraId="4478239C" w14:textId="77777777" w:rsidR="001A054D" w:rsidRPr="00B156EB" w:rsidRDefault="001A054D" w:rsidP="001A054D">
      <w:pPr>
        <w:pStyle w:val="PlainText"/>
        <w:adjustRightInd w:val="0"/>
        <w:snapToGrid w:val="0"/>
        <w:spacing w:line="360" w:lineRule="auto"/>
        <w:jc w:val="both"/>
        <w:rPr>
          <w:rFonts w:ascii="Times New Roman" w:hAnsi="Times New Roman" w:cs="Times New Roman"/>
          <w:sz w:val="24"/>
          <w:szCs w:val="24"/>
        </w:rPr>
      </w:pPr>
    </w:p>
    <w:p w14:paraId="4FFAE346" w14:textId="77777777" w:rsidR="00FA4EED" w:rsidRPr="00B156EB" w:rsidRDefault="00FA4EED" w:rsidP="00FA4EED">
      <w:pPr>
        <w:rPr>
          <w:rFonts w:ascii="Times New Roman" w:hAnsi="Times New Roman" w:cs="Times New Roman"/>
          <w:sz w:val="24"/>
          <w:szCs w:val="24"/>
        </w:rPr>
      </w:pPr>
    </w:p>
    <w:sectPr w:rsidR="00FA4EED" w:rsidRPr="00B156EB">
      <w:footerReference w:type="default" r:id="rId26"/>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6C6F5B" w14:textId="77777777" w:rsidR="00E7134D" w:rsidRDefault="00E7134D" w:rsidP="006B25FA">
      <w:pPr>
        <w:spacing w:after="0" w:line="240" w:lineRule="auto"/>
      </w:pPr>
      <w:r>
        <w:separator/>
      </w:r>
    </w:p>
  </w:endnote>
  <w:endnote w:type="continuationSeparator" w:id="0">
    <w:p w14:paraId="22917920" w14:textId="77777777" w:rsidR="00E7134D" w:rsidRDefault="00E7134D" w:rsidP="006B25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10022FF" w:usb1="C000E47F" w:usb2="00000029" w:usb3="00000000" w:csb0="000001DF" w:csb1="00000000"/>
  </w:font>
  <w:font w:name="Times">
    <w:panose1 w:val="02000500000000000000"/>
    <w:charset w:val="00"/>
    <w:family w:val="roman"/>
    <w:pitch w:val="variable"/>
    <w:sig w:usb0="E0002AF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9976864"/>
      <w:docPartObj>
        <w:docPartGallery w:val="Page Numbers (Bottom of Page)"/>
        <w:docPartUnique/>
      </w:docPartObj>
    </w:sdtPr>
    <w:sdtEndPr>
      <w:rPr>
        <w:rFonts w:ascii="Times New Roman" w:hAnsi="Times New Roman" w:cs="Times New Roman"/>
        <w:noProof/>
      </w:rPr>
    </w:sdtEndPr>
    <w:sdtContent>
      <w:p w14:paraId="46A748F6" w14:textId="77777777" w:rsidR="001A251E" w:rsidRPr="002D06D4" w:rsidRDefault="001A251E">
        <w:pPr>
          <w:pStyle w:val="Footer"/>
          <w:jc w:val="right"/>
          <w:rPr>
            <w:rFonts w:ascii="Times New Roman" w:hAnsi="Times New Roman" w:cs="Times New Roman"/>
          </w:rPr>
        </w:pPr>
        <w:r w:rsidRPr="002D06D4">
          <w:rPr>
            <w:rFonts w:ascii="Times New Roman" w:hAnsi="Times New Roman" w:cs="Times New Roman"/>
          </w:rPr>
          <w:fldChar w:fldCharType="begin"/>
        </w:r>
        <w:r w:rsidRPr="002D06D4">
          <w:rPr>
            <w:rFonts w:ascii="Times New Roman" w:hAnsi="Times New Roman" w:cs="Times New Roman"/>
          </w:rPr>
          <w:instrText xml:space="preserve"> PAGE   \* MERGEFORMAT </w:instrText>
        </w:r>
        <w:r w:rsidRPr="002D06D4">
          <w:rPr>
            <w:rFonts w:ascii="Times New Roman" w:hAnsi="Times New Roman" w:cs="Times New Roman"/>
          </w:rPr>
          <w:fldChar w:fldCharType="separate"/>
        </w:r>
        <w:r w:rsidR="00B156EB">
          <w:rPr>
            <w:rFonts w:ascii="Times New Roman" w:hAnsi="Times New Roman" w:cs="Times New Roman"/>
            <w:noProof/>
          </w:rPr>
          <w:t>12</w:t>
        </w:r>
        <w:r w:rsidRPr="002D06D4">
          <w:rPr>
            <w:rFonts w:ascii="Times New Roman" w:hAnsi="Times New Roman" w:cs="Times New Roman"/>
            <w:noProof/>
          </w:rPr>
          <w:fldChar w:fldCharType="end"/>
        </w:r>
      </w:p>
    </w:sdtContent>
  </w:sdt>
  <w:p w14:paraId="1AA6CE5A" w14:textId="77777777" w:rsidR="001A251E" w:rsidRDefault="001A25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54C124" w14:textId="77777777" w:rsidR="00E7134D" w:rsidRDefault="00E7134D" w:rsidP="006B25FA">
      <w:pPr>
        <w:spacing w:after="0" w:line="240" w:lineRule="auto"/>
      </w:pPr>
      <w:r>
        <w:separator/>
      </w:r>
    </w:p>
  </w:footnote>
  <w:footnote w:type="continuationSeparator" w:id="0">
    <w:p w14:paraId="0549CC5A" w14:textId="77777777" w:rsidR="00E7134D" w:rsidRDefault="00E7134D" w:rsidP="006B25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F37CA"/>
    <w:multiLevelType w:val="multilevel"/>
    <w:tmpl w:val="F9689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87312"/>
    <w:multiLevelType w:val="hybridMultilevel"/>
    <w:tmpl w:val="3470F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124BC0"/>
    <w:multiLevelType w:val="hybridMultilevel"/>
    <w:tmpl w:val="58E6C4F4"/>
    <w:lvl w:ilvl="0" w:tplc="3878D1FC">
      <w:start w:val="1"/>
      <w:numFmt w:val="decimal"/>
      <w:lvlText w:val="%1."/>
      <w:lvlJc w:val="left"/>
      <w:pPr>
        <w:ind w:left="720" w:hanging="360"/>
      </w:pPr>
      <w:rPr>
        <w:rFonts w:ascii="Times New Roman"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3B4E73"/>
    <w:multiLevelType w:val="hybridMultilevel"/>
    <w:tmpl w:val="4ABA42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7E84201"/>
    <w:multiLevelType w:val="hybridMultilevel"/>
    <w:tmpl w:val="BD20F2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533"/>
    <w:rsid w:val="00033158"/>
    <w:rsid w:val="00054DE8"/>
    <w:rsid w:val="00060082"/>
    <w:rsid w:val="00062FF0"/>
    <w:rsid w:val="00147299"/>
    <w:rsid w:val="00170153"/>
    <w:rsid w:val="00190C46"/>
    <w:rsid w:val="001A054D"/>
    <w:rsid w:val="001A251E"/>
    <w:rsid w:val="001D66FF"/>
    <w:rsid w:val="002D06D4"/>
    <w:rsid w:val="002D380A"/>
    <w:rsid w:val="002E48C6"/>
    <w:rsid w:val="002F1FAC"/>
    <w:rsid w:val="00384B64"/>
    <w:rsid w:val="00392A90"/>
    <w:rsid w:val="003C11F9"/>
    <w:rsid w:val="00436045"/>
    <w:rsid w:val="00477533"/>
    <w:rsid w:val="004C1185"/>
    <w:rsid w:val="004D6A46"/>
    <w:rsid w:val="005A4BF6"/>
    <w:rsid w:val="005C5B88"/>
    <w:rsid w:val="005E665D"/>
    <w:rsid w:val="0061190A"/>
    <w:rsid w:val="00622165"/>
    <w:rsid w:val="00627E24"/>
    <w:rsid w:val="00631017"/>
    <w:rsid w:val="006555A8"/>
    <w:rsid w:val="00691980"/>
    <w:rsid w:val="006B25FA"/>
    <w:rsid w:val="006D2145"/>
    <w:rsid w:val="006E79C7"/>
    <w:rsid w:val="00755262"/>
    <w:rsid w:val="007A2595"/>
    <w:rsid w:val="00804958"/>
    <w:rsid w:val="00822E41"/>
    <w:rsid w:val="00857E9D"/>
    <w:rsid w:val="0087361A"/>
    <w:rsid w:val="0089498B"/>
    <w:rsid w:val="008966E2"/>
    <w:rsid w:val="008A037D"/>
    <w:rsid w:val="008C05BF"/>
    <w:rsid w:val="008C3341"/>
    <w:rsid w:val="0092703E"/>
    <w:rsid w:val="00934699"/>
    <w:rsid w:val="00954695"/>
    <w:rsid w:val="00982DBE"/>
    <w:rsid w:val="009A348A"/>
    <w:rsid w:val="009B5A05"/>
    <w:rsid w:val="009C4FB8"/>
    <w:rsid w:val="009E63CA"/>
    <w:rsid w:val="00A10AE0"/>
    <w:rsid w:val="00A425D8"/>
    <w:rsid w:val="00A7519F"/>
    <w:rsid w:val="00A817D6"/>
    <w:rsid w:val="00AA78D3"/>
    <w:rsid w:val="00AB78D8"/>
    <w:rsid w:val="00AD02C1"/>
    <w:rsid w:val="00B15406"/>
    <w:rsid w:val="00B156EB"/>
    <w:rsid w:val="00B944BF"/>
    <w:rsid w:val="00BD0F51"/>
    <w:rsid w:val="00C056AA"/>
    <w:rsid w:val="00C07E15"/>
    <w:rsid w:val="00C26699"/>
    <w:rsid w:val="00C62BB4"/>
    <w:rsid w:val="00C74D1A"/>
    <w:rsid w:val="00CB0BE0"/>
    <w:rsid w:val="00CB4D23"/>
    <w:rsid w:val="00CC7D17"/>
    <w:rsid w:val="00D204A6"/>
    <w:rsid w:val="00D3328F"/>
    <w:rsid w:val="00D47D73"/>
    <w:rsid w:val="00D61928"/>
    <w:rsid w:val="00D70547"/>
    <w:rsid w:val="00D77AE5"/>
    <w:rsid w:val="00DC43E3"/>
    <w:rsid w:val="00E04C24"/>
    <w:rsid w:val="00E216A5"/>
    <w:rsid w:val="00E35C78"/>
    <w:rsid w:val="00E44A9D"/>
    <w:rsid w:val="00E45C57"/>
    <w:rsid w:val="00E7134D"/>
    <w:rsid w:val="00E72566"/>
    <w:rsid w:val="00E97176"/>
    <w:rsid w:val="00EA0540"/>
    <w:rsid w:val="00EB451D"/>
    <w:rsid w:val="00ED190C"/>
    <w:rsid w:val="00EE2F60"/>
    <w:rsid w:val="00EF7A39"/>
    <w:rsid w:val="00F14DB0"/>
    <w:rsid w:val="00F60088"/>
    <w:rsid w:val="00F73C9B"/>
    <w:rsid w:val="00FA4EED"/>
    <w:rsid w:val="00FE4D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2191F2"/>
  <w15:chartTrackingRefBased/>
  <w15:docId w15:val="{C052FABC-579F-4F7C-ACAE-AC7961D78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4D1A"/>
    <w:pPr>
      <w:keepNext/>
      <w:keepLines/>
      <w:spacing w:before="160" w:after="0" w:line="36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74D1A"/>
    <w:pPr>
      <w:keepNext/>
      <w:keepLines/>
      <w:spacing w:before="160" w:after="0" w:line="360"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25FA"/>
    <w:pPr>
      <w:tabs>
        <w:tab w:val="center" w:pos="4320"/>
        <w:tab w:val="right" w:pos="8640"/>
      </w:tabs>
      <w:spacing w:after="0" w:line="240" w:lineRule="auto"/>
    </w:pPr>
  </w:style>
  <w:style w:type="character" w:customStyle="1" w:styleId="HeaderChar">
    <w:name w:val="Header Char"/>
    <w:basedOn w:val="DefaultParagraphFont"/>
    <w:link w:val="Header"/>
    <w:uiPriority w:val="99"/>
    <w:rsid w:val="006B25FA"/>
  </w:style>
  <w:style w:type="paragraph" w:styleId="Footer">
    <w:name w:val="footer"/>
    <w:basedOn w:val="Normal"/>
    <w:link w:val="FooterChar"/>
    <w:uiPriority w:val="99"/>
    <w:unhideWhenUsed/>
    <w:rsid w:val="006B25FA"/>
    <w:pPr>
      <w:tabs>
        <w:tab w:val="center" w:pos="4320"/>
        <w:tab w:val="right" w:pos="8640"/>
      </w:tabs>
      <w:spacing w:after="0" w:line="240" w:lineRule="auto"/>
    </w:pPr>
  </w:style>
  <w:style w:type="character" w:customStyle="1" w:styleId="FooterChar">
    <w:name w:val="Footer Char"/>
    <w:basedOn w:val="DefaultParagraphFont"/>
    <w:link w:val="Footer"/>
    <w:uiPriority w:val="99"/>
    <w:rsid w:val="006B25FA"/>
  </w:style>
  <w:style w:type="paragraph" w:styleId="ListParagraph">
    <w:name w:val="List Paragraph"/>
    <w:basedOn w:val="Normal"/>
    <w:uiPriority w:val="34"/>
    <w:qFormat/>
    <w:rsid w:val="006B25FA"/>
    <w:pPr>
      <w:ind w:left="720"/>
      <w:contextualSpacing/>
    </w:pPr>
  </w:style>
  <w:style w:type="character" w:customStyle="1" w:styleId="Heading1Char">
    <w:name w:val="Heading 1 Char"/>
    <w:basedOn w:val="DefaultParagraphFont"/>
    <w:link w:val="Heading1"/>
    <w:uiPriority w:val="9"/>
    <w:rsid w:val="00C74D1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74D1A"/>
    <w:rPr>
      <w:rFonts w:asciiTheme="majorHAnsi" w:eastAsiaTheme="majorEastAsia" w:hAnsiTheme="majorHAnsi" w:cstheme="majorBidi"/>
      <w:color w:val="2E74B5" w:themeColor="accent1" w:themeShade="BF"/>
      <w:sz w:val="26"/>
      <w:szCs w:val="26"/>
    </w:rPr>
  </w:style>
  <w:style w:type="paragraph" w:styleId="PlainText">
    <w:name w:val="Plain Text"/>
    <w:basedOn w:val="Normal"/>
    <w:link w:val="PlainTextChar"/>
    <w:uiPriority w:val="99"/>
    <w:unhideWhenUsed/>
    <w:rsid w:val="00C74D1A"/>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74D1A"/>
    <w:rPr>
      <w:rFonts w:ascii="Calibri" w:hAnsi="Calibri"/>
      <w:szCs w:val="21"/>
    </w:rPr>
  </w:style>
  <w:style w:type="table" w:styleId="TableGrid">
    <w:name w:val="Table Grid"/>
    <w:basedOn w:val="TableNormal"/>
    <w:uiPriority w:val="39"/>
    <w:rsid w:val="00C74D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1A054D"/>
    <w:pPr>
      <w:spacing w:after="0" w:line="240" w:lineRule="auto"/>
      <w:ind w:firstLine="288"/>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1A054D"/>
    <w:rPr>
      <w:rFonts w:ascii="Times New Roman" w:hAnsi="Times New Roman" w:cs="Times New Roman"/>
      <w:noProof/>
      <w:sz w:val="24"/>
    </w:rPr>
  </w:style>
  <w:style w:type="paragraph" w:styleId="BalloonText">
    <w:name w:val="Balloon Text"/>
    <w:basedOn w:val="Normal"/>
    <w:link w:val="BalloonTextChar"/>
    <w:uiPriority w:val="99"/>
    <w:semiHidden/>
    <w:unhideWhenUsed/>
    <w:rsid w:val="00A10A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0AE0"/>
    <w:rPr>
      <w:rFonts w:ascii="Segoe UI" w:hAnsi="Segoe UI" w:cs="Segoe UI"/>
      <w:sz w:val="18"/>
      <w:szCs w:val="18"/>
    </w:rPr>
  </w:style>
  <w:style w:type="character" w:styleId="PlaceholderText">
    <w:name w:val="Placeholder Text"/>
    <w:basedOn w:val="DefaultParagraphFont"/>
    <w:uiPriority w:val="99"/>
    <w:semiHidden/>
    <w:rsid w:val="00954695"/>
    <w:rPr>
      <w:color w:val="808080"/>
    </w:rPr>
  </w:style>
  <w:style w:type="character" w:styleId="Hyperlink">
    <w:name w:val="Hyperlink"/>
    <w:basedOn w:val="DefaultParagraphFont"/>
    <w:uiPriority w:val="99"/>
    <w:unhideWhenUsed/>
    <w:rsid w:val="00062FF0"/>
    <w:rPr>
      <w:color w:val="0563C1" w:themeColor="hyperlink"/>
      <w:u w:val="single"/>
    </w:rPr>
  </w:style>
  <w:style w:type="paragraph" w:customStyle="1" w:styleId="FACorrespondingAuthorFootnote">
    <w:name w:val="FA_Corresponding_Author_Footnote"/>
    <w:basedOn w:val="Normal"/>
    <w:next w:val="Normal"/>
    <w:rsid w:val="00062FF0"/>
    <w:pPr>
      <w:spacing w:after="200" w:line="240" w:lineRule="auto"/>
      <w:jc w:val="both"/>
    </w:pPr>
    <w:rPr>
      <w:rFonts w:ascii="Times" w:eastAsia="Times New Roman" w:hAnsi="Times" w:cs="Times New Roman"/>
      <w:sz w:val="24"/>
      <w:szCs w:val="20"/>
      <w:lang w:eastAsia="en-US"/>
    </w:rPr>
  </w:style>
  <w:style w:type="character" w:styleId="CommentReference">
    <w:name w:val="annotation reference"/>
    <w:basedOn w:val="DefaultParagraphFont"/>
    <w:uiPriority w:val="99"/>
    <w:semiHidden/>
    <w:unhideWhenUsed/>
    <w:rsid w:val="00755262"/>
    <w:rPr>
      <w:sz w:val="16"/>
      <w:szCs w:val="16"/>
    </w:rPr>
  </w:style>
  <w:style w:type="paragraph" w:styleId="CommentText">
    <w:name w:val="annotation text"/>
    <w:basedOn w:val="Normal"/>
    <w:link w:val="CommentTextChar"/>
    <w:uiPriority w:val="99"/>
    <w:semiHidden/>
    <w:unhideWhenUsed/>
    <w:rsid w:val="00755262"/>
    <w:pPr>
      <w:spacing w:line="240" w:lineRule="auto"/>
    </w:pPr>
    <w:rPr>
      <w:sz w:val="20"/>
      <w:szCs w:val="20"/>
    </w:rPr>
  </w:style>
  <w:style w:type="character" w:customStyle="1" w:styleId="CommentTextChar">
    <w:name w:val="Comment Text Char"/>
    <w:basedOn w:val="DefaultParagraphFont"/>
    <w:link w:val="CommentText"/>
    <w:uiPriority w:val="99"/>
    <w:semiHidden/>
    <w:rsid w:val="00755262"/>
    <w:rPr>
      <w:sz w:val="20"/>
      <w:szCs w:val="20"/>
    </w:rPr>
  </w:style>
  <w:style w:type="paragraph" w:styleId="CommentSubject">
    <w:name w:val="annotation subject"/>
    <w:basedOn w:val="CommentText"/>
    <w:next w:val="CommentText"/>
    <w:link w:val="CommentSubjectChar"/>
    <w:uiPriority w:val="99"/>
    <w:semiHidden/>
    <w:unhideWhenUsed/>
    <w:rsid w:val="00755262"/>
    <w:rPr>
      <w:b/>
      <w:bCs/>
    </w:rPr>
  </w:style>
  <w:style w:type="character" w:customStyle="1" w:styleId="CommentSubjectChar">
    <w:name w:val="Comment Subject Char"/>
    <w:basedOn w:val="CommentTextChar"/>
    <w:link w:val="CommentSubject"/>
    <w:uiPriority w:val="99"/>
    <w:semiHidden/>
    <w:rsid w:val="00755262"/>
    <w:rPr>
      <w:b/>
      <w:bCs/>
      <w:sz w:val="20"/>
      <w:szCs w:val="20"/>
    </w:rPr>
  </w:style>
  <w:style w:type="paragraph" w:customStyle="1" w:styleId="dx-doi">
    <w:name w:val="dx-doi"/>
    <w:basedOn w:val="Normal"/>
    <w:rsid w:val="002E48C6"/>
    <w:pPr>
      <w:spacing w:before="100" w:beforeAutospacing="1" w:after="100" w:afterAutospacing="1" w:line="240" w:lineRule="auto"/>
    </w:pPr>
    <w:rPr>
      <w:rFonts w:ascii="Times New Roman" w:eastAsia="Times New Roman" w:hAnsi="Times New Roman" w:cs="Times New Roman"/>
      <w:sz w:val="24"/>
      <w:szCs w:val="24"/>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445829">
      <w:bodyDiv w:val="1"/>
      <w:marLeft w:val="0"/>
      <w:marRight w:val="0"/>
      <w:marTop w:val="0"/>
      <w:marBottom w:val="0"/>
      <w:divBdr>
        <w:top w:val="none" w:sz="0" w:space="0" w:color="auto"/>
        <w:left w:val="none" w:sz="0" w:space="0" w:color="auto"/>
        <w:bottom w:val="none" w:sz="0" w:space="0" w:color="auto"/>
        <w:right w:val="none" w:sz="0" w:space="0" w:color="auto"/>
      </w:divBdr>
    </w:div>
    <w:div w:id="247930516">
      <w:bodyDiv w:val="1"/>
      <w:marLeft w:val="0"/>
      <w:marRight w:val="0"/>
      <w:marTop w:val="0"/>
      <w:marBottom w:val="0"/>
      <w:divBdr>
        <w:top w:val="none" w:sz="0" w:space="0" w:color="auto"/>
        <w:left w:val="none" w:sz="0" w:space="0" w:color="auto"/>
        <w:bottom w:val="none" w:sz="0" w:space="0" w:color="auto"/>
        <w:right w:val="none" w:sz="0" w:space="0" w:color="auto"/>
      </w:divBdr>
    </w:div>
    <w:div w:id="375812609">
      <w:bodyDiv w:val="1"/>
      <w:marLeft w:val="0"/>
      <w:marRight w:val="0"/>
      <w:marTop w:val="0"/>
      <w:marBottom w:val="0"/>
      <w:divBdr>
        <w:top w:val="none" w:sz="0" w:space="0" w:color="auto"/>
        <w:left w:val="none" w:sz="0" w:space="0" w:color="auto"/>
        <w:bottom w:val="none" w:sz="0" w:space="0" w:color="auto"/>
        <w:right w:val="none" w:sz="0" w:space="0" w:color="auto"/>
      </w:divBdr>
    </w:div>
    <w:div w:id="955790458">
      <w:bodyDiv w:val="1"/>
      <w:marLeft w:val="0"/>
      <w:marRight w:val="0"/>
      <w:marTop w:val="0"/>
      <w:marBottom w:val="0"/>
      <w:divBdr>
        <w:top w:val="none" w:sz="0" w:space="0" w:color="auto"/>
        <w:left w:val="none" w:sz="0" w:space="0" w:color="auto"/>
        <w:bottom w:val="none" w:sz="0" w:space="0" w:color="auto"/>
        <w:right w:val="none" w:sz="0" w:space="0" w:color="auto"/>
      </w:divBdr>
    </w:div>
    <w:div w:id="1159348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hyperlink" Target="mailto:pbiswas@wustl.edu" TargetMode="External"/><Relationship Id="rId12" Type="http://schemas.openxmlformats.org/officeDocument/2006/relationships/image" Target="media/image5.emf"/><Relationship Id="rId17" Type="http://schemas.openxmlformats.org/officeDocument/2006/relationships/image" Target="media/image8.emf"/><Relationship Id="rId25"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emf"/><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oleObject" Target="embeddings/oleObject5.bin"/><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1750</Words>
  <Characters>9975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Wasington University in St. Louis</Company>
  <LinksUpToDate>false</LinksUpToDate>
  <CharactersWithSpaces>11702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 Huang</dc:creator>
  <cp:keywords/>
  <dc:description/>
  <cp:lastModifiedBy>Luba Slabyj</cp:lastModifiedBy>
  <cp:revision>2</cp:revision>
  <dcterms:created xsi:type="dcterms:W3CDTF">2018-11-13T15:58:00Z</dcterms:created>
  <dcterms:modified xsi:type="dcterms:W3CDTF">2018-11-13T15:58:00Z</dcterms:modified>
</cp:coreProperties>
</file>