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FEE4" w14:textId="77777777" w:rsidR="008703C3" w:rsidRPr="00D72226" w:rsidRDefault="008703C3" w:rsidP="004B72F7">
      <w:pPr>
        <w:pStyle w:val="Articletitle"/>
      </w:pPr>
      <w:r w:rsidRPr="00D72226">
        <w:t>Supplementary material</w:t>
      </w:r>
    </w:p>
    <w:p w14:paraId="491AAD5F" w14:textId="2417AE38" w:rsidR="006D059D" w:rsidRPr="00D72226" w:rsidRDefault="006D059D" w:rsidP="004B72F7">
      <w:pPr>
        <w:pStyle w:val="Heading1"/>
      </w:pPr>
      <w:r w:rsidRPr="00D72226">
        <w:t>A. Survey (translation of the Swedish original)</w:t>
      </w:r>
    </w:p>
    <w:p w14:paraId="2181B3A9" w14:textId="77777777" w:rsidR="006D059D" w:rsidRPr="00D72226" w:rsidRDefault="006D059D" w:rsidP="004B72F7">
      <w:pPr>
        <w:pStyle w:val="Heading2"/>
      </w:pPr>
      <w:r w:rsidRPr="00D72226">
        <w:t>Page: Survey to support future climate policy in Sweden</w:t>
      </w:r>
    </w:p>
    <w:p w14:paraId="07D61DE9"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Climate change is driven by the emissions of greenhouse gases (CO2 in particular), which are caused by various activities, such as the combustion of fossil fuels in cars, air planes and power plants, as well as the production of food, clothes, electronics etc. These activities are directly connected to our consumption and lifestyles.</w:t>
      </w:r>
    </w:p>
    <w:p w14:paraId="3C461A02"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The planet has just one atmosphere that cannot be exchanged and there are no large scale technologies, yet, that allow us to remove greenhouse gases from the atmosphere. Emissions reduction is the only available option to reduce future impacts of climate change.</w:t>
      </w:r>
    </w:p>
    <w:p w14:paraId="68609890"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Sweden has committed to a steep reduction of CO2 emissions in order to keep global warming below 2°C until the end of the century. This requires policy interventions that go beyond existing taxes, regulations and subsidies.</w:t>
      </w:r>
    </w:p>
    <w:p w14:paraId="5CC9C459"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The results of this survey are meant to inform policy reforms.</w:t>
      </w:r>
    </w:p>
    <w:p w14:paraId="437E63B9"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The survey takes 8-10 minutes to fill out. Thank you for your participation!</w:t>
      </w:r>
    </w:p>
    <w:p w14:paraId="62C47E6E" w14:textId="77777777" w:rsidR="006D059D" w:rsidRPr="00D72226" w:rsidRDefault="006D059D" w:rsidP="004B72F7">
      <w:pPr>
        <w:pStyle w:val="Heading2"/>
      </w:pPr>
      <w:r w:rsidRPr="00D72226">
        <w:t>Page: Who are you?</w:t>
      </w:r>
    </w:p>
    <w:p w14:paraId="27333414"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First we need some data from you. Please be assured that the data we collect will only be used to compare results between groups of participants. We will not publish any individual data of participants!</w:t>
      </w:r>
    </w:p>
    <w:p w14:paraId="7261AF3D" w14:textId="77777777" w:rsidR="006D059D" w:rsidRPr="00D72226" w:rsidRDefault="006D059D" w:rsidP="00D533C6">
      <w:pPr>
        <w:spacing w:line="360" w:lineRule="auto"/>
        <w:rPr>
          <w:rFonts w:asciiTheme="minorHAnsi" w:hAnsiTheme="minorHAnsi"/>
          <w:sz w:val="20"/>
        </w:rPr>
      </w:pPr>
    </w:p>
    <w:p w14:paraId="288CBE68"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1. What is your gender?</w:t>
      </w:r>
    </w:p>
    <w:p w14:paraId="3CE74025" w14:textId="470CA06A" w:rsidR="00B717D0" w:rsidRPr="00D72226" w:rsidRDefault="00B717D0" w:rsidP="00B717D0">
      <w:pPr>
        <w:pStyle w:val="ListParagraph"/>
        <w:numPr>
          <w:ilvl w:val="0"/>
          <w:numId w:val="4"/>
        </w:numPr>
        <w:spacing w:line="360" w:lineRule="auto"/>
        <w:rPr>
          <w:rFonts w:asciiTheme="minorHAnsi" w:hAnsiTheme="minorHAnsi"/>
          <w:sz w:val="20"/>
        </w:rPr>
      </w:pPr>
      <w:r w:rsidRPr="00D72226">
        <w:rPr>
          <w:rFonts w:asciiTheme="minorHAnsi" w:hAnsiTheme="minorHAnsi"/>
          <w:sz w:val="20"/>
        </w:rPr>
        <w:t>Male</w:t>
      </w:r>
    </w:p>
    <w:p w14:paraId="2CF0EF7D" w14:textId="0E94AAC1" w:rsidR="006D059D" w:rsidRPr="00D72226" w:rsidRDefault="006D059D" w:rsidP="00B717D0">
      <w:pPr>
        <w:pStyle w:val="ListParagraph"/>
        <w:numPr>
          <w:ilvl w:val="0"/>
          <w:numId w:val="4"/>
        </w:numPr>
        <w:spacing w:line="360" w:lineRule="auto"/>
        <w:rPr>
          <w:rFonts w:asciiTheme="minorHAnsi" w:hAnsiTheme="minorHAnsi"/>
          <w:sz w:val="20"/>
        </w:rPr>
      </w:pPr>
      <w:r w:rsidRPr="00D72226">
        <w:rPr>
          <w:rFonts w:asciiTheme="minorHAnsi" w:hAnsiTheme="minorHAnsi"/>
          <w:sz w:val="20"/>
        </w:rPr>
        <w:t>Female</w:t>
      </w:r>
    </w:p>
    <w:p w14:paraId="3220555E" w14:textId="30106456" w:rsidR="006D059D" w:rsidRPr="00D72226" w:rsidRDefault="006D059D" w:rsidP="00B717D0">
      <w:pPr>
        <w:pStyle w:val="ListParagraph"/>
        <w:numPr>
          <w:ilvl w:val="0"/>
          <w:numId w:val="4"/>
        </w:numPr>
        <w:spacing w:line="360" w:lineRule="auto"/>
        <w:rPr>
          <w:rFonts w:asciiTheme="minorHAnsi" w:hAnsiTheme="minorHAnsi"/>
          <w:sz w:val="20"/>
        </w:rPr>
      </w:pPr>
      <w:r w:rsidRPr="00D72226">
        <w:rPr>
          <w:rFonts w:asciiTheme="minorHAnsi" w:hAnsiTheme="minorHAnsi"/>
          <w:sz w:val="20"/>
        </w:rPr>
        <w:t>Other</w:t>
      </w:r>
    </w:p>
    <w:p w14:paraId="1D77D184" w14:textId="77777777" w:rsidR="006D059D" w:rsidRPr="00D72226" w:rsidRDefault="006D059D" w:rsidP="00D533C6">
      <w:pPr>
        <w:spacing w:line="360" w:lineRule="auto"/>
        <w:rPr>
          <w:rFonts w:asciiTheme="minorHAnsi" w:hAnsiTheme="minorHAnsi"/>
          <w:sz w:val="20"/>
        </w:rPr>
      </w:pPr>
    </w:p>
    <w:p w14:paraId="18AD6AAE"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 How old are you?</w:t>
      </w:r>
    </w:p>
    <w:p w14:paraId="4FE251C1" w14:textId="35ABB45E" w:rsidR="006D059D" w:rsidRPr="00D72226" w:rsidRDefault="00B717D0" w:rsidP="00D533C6">
      <w:pPr>
        <w:spacing w:line="360" w:lineRule="auto"/>
        <w:rPr>
          <w:rFonts w:asciiTheme="minorHAnsi" w:hAnsiTheme="minorHAnsi"/>
          <w:sz w:val="20"/>
        </w:rPr>
      </w:pPr>
      <w:r w:rsidRPr="00D72226">
        <w:rPr>
          <w:rFonts w:asciiTheme="minorHAnsi" w:hAnsiTheme="minorHAnsi"/>
          <w:sz w:val="20"/>
        </w:rPr>
        <w:t>__________</w:t>
      </w:r>
    </w:p>
    <w:p w14:paraId="590526BB" w14:textId="77777777" w:rsidR="00B717D0" w:rsidRPr="00D72226" w:rsidRDefault="00B717D0" w:rsidP="00D533C6">
      <w:pPr>
        <w:spacing w:line="360" w:lineRule="auto"/>
        <w:rPr>
          <w:rFonts w:asciiTheme="minorHAnsi" w:hAnsiTheme="minorHAnsi"/>
          <w:sz w:val="20"/>
        </w:rPr>
      </w:pPr>
    </w:p>
    <w:p w14:paraId="386729F6"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3. How many people live in your household?</w:t>
      </w:r>
    </w:p>
    <w:p w14:paraId="68C19BD4" w14:textId="2580FDF3" w:rsidR="006D059D" w:rsidRPr="00D72226" w:rsidRDefault="006D059D" w:rsidP="00B717D0">
      <w:pPr>
        <w:pStyle w:val="ListParagraph"/>
        <w:numPr>
          <w:ilvl w:val="0"/>
          <w:numId w:val="5"/>
        </w:numPr>
        <w:spacing w:line="360" w:lineRule="auto"/>
        <w:rPr>
          <w:rFonts w:asciiTheme="minorHAnsi" w:hAnsiTheme="minorHAnsi"/>
          <w:sz w:val="20"/>
        </w:rPr>
      </w:pPr>
      <w:r w:rsidRPr="00D72226">
        <w:rPr>
          <w:rFonts w:asciiTheme="minorHAnsi" w:hAnsiTheme="minorHAnsi"/>
          <w:sz w:val="20"/>
        </w:rPr>
        <w:t>1</w:t>
      </w:r>
    </w:p>
    <w:p w14:paraId="66840F92" w14:textId="565452CA" w:rsidR="006D059D" w:rsidRPr="00D72226" w:rsidRDefault="006D059D" w:rsidP="00B717D0">
      <w:pPr>
        <w:pStyle w:val="ListParagraph"/>
        <w:numPr>
          <w:ilvl w:val="0"/>
          <w:numId w:val="5"/>
        </w:numPr>
        <w:spacing w:line="360" w:lineRule="auto"/>
        <w:rPr>
          <w:rFonts w:asciiTheme="minorHAnsi" w:hAnsiTheme="minorHAnsi"/>
          <w:sz w:val="20"/>
        </w:rPr>
      </w:pPr>
      <w:r w:rsidRPr="00D72226">
        <w:rPr>
          <w:rFonts w:asciiTheme="minorHAnsi" w:hAnsiTheme="minorHAnsi"/>
          <w:sz w:val="20"/>
        </w:rPr>
        <w:t>2</w:t>
      </w:r>
    </w:p>
    <w:p w14:paraId="73564208" w14:textId="14F49904" w:rsidR="006D059D" w:rsidRPr="00D72226" w:rsidRDefault="006D059D" w:rsidP="00B717D0">
      <w:pPr>
        <w:pStyle w:val="ListParagraph"/>
        <w:numPr>
          <w:ilvl w:val="0"/>
          <w:numId w:val="5"/>
        </w:numPr>
        <w:spacing w:line="360" w:lineRule="auto"/>
        <w:rPr>
          <w:rFonts w:asciiTheme="minorHAnsi" w:hAnsiTheme="minorHAnsi"/>
          <w:sz w:val="20"/>
        </w:rPr>
      </w:pPr>
      <w:r w:rsidRPr="00D72226">
        <w:rPr>
          <w:rFonts w:asciiTheme="minorHAnsi" w:hAnsiTheme="minorHAnsi"/>
          <w:sz w:val="20"/>
        </w:rPr>
        <w:t>3</w:t>
      </w:r>
    </w:p>
    <w:p w14:paraId="4F301F9F" w14:textId="21083751" w:rsidR="006D059D" w:rsidRPr="00D72226" w:rsidRDefault="006D059D" w:rsidP="00B717D0">
      <w:pPr>
        <w:pStyle w:val="ListParagraph"/>
        <w:numPr>
          <w:ilvl w:val="0"/>
          <w:numId w:val="5"/>
        </w:numPr>
        <w:spacing w:line="360" w:lineRule="auto"/>
        <w:rPr>
          <w:rFonts w:asciiTheme="minorHAnsi" w:hAnsiTheme="minorHAnsi"/>
          <w:sz w:val="20"/>
        </w:rPr>
      </w:pPr>
      <w:r w:rsidRPr="00D72226">
        <w:rPr>
          <w:rFonts w:asciiTheme="minorHAnsi" w:hAnsiTheme="minorHAnsi"/>
          <w:sz w:val="20"/>
        </w:rPr>
        <w:t>4</w:t>
      </w:r>
    </w:p>
    <w:p w14:paraId="0439F434" w14:textId="43FAA303" w:rsidR="006D059D" w:rsidRPr="00D72226" w:rsidRDefault="006D059D" w:rsidP="00B717D0">
      <w:pPr>
        <w:pStyle w:val="ListParagraph"/>
        <w:numPr>
          <w:ilvl w:val="0"/>
          <w:numId w:val="5"/>
        </w:numPr>
        <w:spacing w:line="360" w:lineRule="auto"/>
        <w:rPr>
          <w:rFonts w:asciiTheme="minorHAnsi" w:hAnsiTheme="minorHAnsi"/>
          <w:sz w:val="20"/>
        </w:rPr>
      </w:pPr>
      <w:r w:rsidRPr="00D72226">
        <w:rPr>
          <w:rFonts w:asciiTheme="minorHAnsi" w:hAnsiTheme="minorHAnsi"/>
          <w:sz w:val="20"/>
        </w:rPr>
        <w:t>5</w:t>
      </w:r>
    </w:p>
    <w:p w14:paraId="3E5A0F69" w14:textId="2DFAAD84" w:rsidR="006D059D" w:rsidRPr="00D72226" w:rsidRDefault="006D059D" w:rsidP="00B717D0">
      <w:pPr>
        <w:pStyle w:val="ListParagraph"/>
        <w:numPr>
          <w:ilvl w:val="0"/>
          <w:numId w:val="5"/>
        </w:numPr>
        <w:spacing w:line="360" w:lineRule="auto"/>
        <w:rPr>
          <w:rFonts w:asciiTheme="minorHAnsi" w:hAnsiTheme="minorHAnsi"/>
          <w:sz w:val="20"/>
        </w:rPr>
      </w:pPr>
      <w:r w:rsidRPr="00D72226">
        <w:rPr>
          <w:rFonts w:asciiTheme="minorHAnsi" w:hAnsiTheme="minorHAnsi"/>
          <w:sz w:val="20"/>
        </w:rPr>
        <w:t>More than 5</w:t>
      </w:r>
    </w:p>
    <w:p w14:paraId="200E028B" w14:textId="77777777" w:rsidR="006D059D" w:rsidRPr="00D72226" w:rsidRDefault="006D059D" w:rsidP="00D533C6">
      <w:pPr>
        <w:spacing w:line="360" w:lineRule="auto"/>
        <w:rPr>
          <w:rFonts w:asciiTheme="minorHAnsi" w:hAnsiTheme="minorHAnsi"/>
          <w:sz w:val="20"/>
        </w:rPr>
      </w:pPr>
    </w:p>
    <w:p w14:paraId="54844857"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4. What is your approximate monthly income (gross salary/pension/allowance)?</w:t>
      </w:r>
    </w:p>
    <w:p w14:paraId="71D81422" w14:textId="251B1084" w:rsidR="006D059D" w:rsidRPr="00D72226" w:rsidRDefault="006D059D" w:rsidP="00B717D0">
      <w:pPr>
        <w:pStyle w:val="ListParagraph"/>
        <w:numPr>
          <w:ilvl w:val="0"/>
          <w:numId w:val="6"/>
        </w:numPr>
        <w:spacing w:line="360" w:lineRule="auto"/>
        <w:rPr>
          <w:rFonts w:asciiTheme="minorHAnsi" w:hAnsiTheme="minorHAnsi"/>
          <w:sz w:val="20"/>
        </w:rPr>
      </w:pPr>
      <w:r w:rsidRPr="00D72226">
        <w:rPr>
          <w:rFonts w:asciiTheme="minorHAnsi" w:hAnsiTheme="minorHAnsi"/>
          <w:sz w:val="20"/>
        </w:rPr>
        <w:t xml:space="preserve">Less than 10.000 SEK </w:t>
      </w:r>
    </w:p>
    <w:p w14:paraId="09895716" w14:textId="0BEC6FF3" w:rsidR="006D059D" w:rsidRPr="00D72226" w:rsidRDefault="006D059D" w:rsidP="00B717D0">
      <w:pPr>
        <w:pStyle w:val="ListParagraph"/>
        <w:numPr>
          <w:ilvl w:val="0"/>
          <w:numId w:val="6"/>
        </w:numPr>
        <w:spacing w:line="360" w:lineRule="auto"/>
        <w:rPr>
          <w:rFonts w:asciiTheme="minorHAnsi" w:hAnsiTheme="minorHAnsi"/>
          <w:sz w:val="20"/>
        </w:rPr>
      </w:pPr>
      <w:r w:rsidRPr="00D72226">
        <w:rPr>
          <w:rFonts w:asciiTheme="minorHAnsi" w:hAnsiTheme="minorHAnsi"/>
          <w:sz w:val="20"/>
        </w:rPr>
        <w:t xml:space="preserve">10.000 to 19.999 SEK </w:t>
      </w:r>
    </w:p>
    <w:p w14:paraId="74DEAEB2" w14:textId="547CCC8F" w:rsidR="006D059D" w:rsidRPr="00D72226" w:rsidRDefault="006D059D" w:rsidP="00B717D0">
      <w:pPr>
        <w:pStyle w:val="ListParagraph"/>
        <w:numPr>
          <w:ilvl w:val="0"/>
          <w:numId w:val="6"/>
        </w:numPr>
        <w:spacing w:line="360" w:lineRule="auto"/>
        <w:rPr>
          <w:rFonts w:asciiTheme="minorHAnsi" w:hAnsiTheme="minorHAnsi"/>
          <w:sz w:val="20"/>
        </w:rPr>
      </w:pPr>
      <w:r w:rsidRPr="00D72226">
        <w:rPr>
          <w:rFonts w:asciiTheme="minorHAnsi" w:hAnsiTheme="minorHAnsi"/>
          <w:sz w:val="20"/>
        </w:rPr>
        <w:t xml:space="preserve">20.000 to 29.999 SEK </w:t>
      </w:r>
    </w:p>
    <w:p w14:paraId="1DE0DC5A" w14:textId="05DFEE88" w:rsidR="006D059D" w:rsidRPr="00D72226" w:rsidRDefault="006D059D" w:rsidP="00B717D0">
      <w:pPr>
        <w:pStyle w:val="ListParagraph"/>
        <w:numPr>
          <w:ilvl w:val="0"/>
          <w:numId w:val="6"/>
        </w:numPr>
        <w:spacing w:line="360" w:lineRule="auto"/>
        <w:rPr>
          <w:rFonts w:asciiTheme="minorHAnsi" w:hAnsiTheme="minorHAnsi"/>
          <w:sz w:val="20"/>
        </w:rPr>
      </w:pPr>
      <w:r w:rsidRPr="00D72226">
        <w:rPr>
          <w:rFonts w:asciiTheme="minorHAnsi" w:hAnsiTheme="minorHAnsi"/>
          <w:sz w:val="20"/>
        </w:rPr>
        <w:t xml:space="preserve">30.000 to 39.999 SEK </w:t>
      </w:r>
    </w:p>
    <w:p w14:paraId="56721B92" w14:textId="43BFB4A9" w:rsidR="006D059D" w:rsidRPr="00D72226" w:rsidRDefault="006D059D" w:rsidP="00B717D0">
      <w:pPr>
        <w:pStyle w:val="ListParagraph"/>
        <w:numPr>
          <w:ilvl w:val="0"/>
          <w:numId w:val="6"/>
        </w:numPr>
        <w:spacing w:line="360" w:lineRule="auto"/>
        <w:rPr>
          <w:rFonts w:asciiTheme="minorHAnsi" w:hAnsiTheme="minorHAnsi"/>
          <w:sz w:val="20"/>
        </w:rPr>
      </w:pPr>
      <w:r w:rsidRPr="00D72226">
        <w:rPr>
          <w:rFonts w:asciiTheme="minorHAnsi" w:hAnsiTheme="minorHAnsi"/>
          <w:sz w:val="20"/>
        </w:rPr>
        <w:t xml:space="preserve">40.000 to 49.999 SEK </w:t>
      </w:r>
    </w:p>
    <w:p w14:paraId="729896B0" w14:textId="0B88F263" w:rsidR="006D059D" w:rsidRPr="00D72226" w:rsidRDefault="006D059D" w:rsidP="00B717D0">
      <w:pPr>
        <w:pStyle w:val="ListParagraph"/>
        <w:numPr>
          <w:ilvl w:val="0"/>
          <w:numId w:val="6"/>
        </w:numPr>
        <w:spacing w:line="360" w:lineRule="auto"/>
        <w:rPr>
          <w:rFonts w:asciiTheme="minorHAnsi" w:hAnsiTheme="minorHAnsi"/>
          <w:sz w:val="20"/>
        </w:rPr>
      </w:pPr>
      <w:r w:rsidRPr="00D72226">
        <w:rPr>
          <w:rFonts w:asciiTheme="minorHAnsi" w:hAnsiTheme="minorHAnsi"/>
          <w:sz w:val="20"/>
        </w:rPr>
        <w:t xml:space="preserve">50.000 to 59.999 SEK </w:t>
      </w:r>
    </w:p>
    <w:p w14:paraId="62D9D84B" w14:textId="363FEDC2" w:rsidR="006D059D" w:rsidRPr="00D72226" w:rsidRDefault="006D059D" w:rsidP="00B717D0">
      <w:pPr>
        <w:pStyle w:val="ListParagraph"/>
        <w:numPr>
          <w:ilvl w:val="0"/>
          <w:numId w:val="6"/>
        </w:numPr>
        <w:spacing w:line="360" w:lineRule="auto"/>
        <w:rPr>
          <w:rFonts w:asciiTheme="minorHAnsi" w:hAnsiTheme="minorHAnsi"/>
          <w:sz w:val="20"/>
        </w:rPr>
      </w:pPr>
      <w:r w:rsidRPr="00D72226">
        <w:rPr>
          <w:rFonts w:asciiTheme="minorHAnsi" w:hAnsiTheme="minorHAnsi"/>
          <w:sz w:val="20"/>
        </w:rPr>
        <w:t xml:space="preserve">60.000 to 69.999 SEK </w:t>
      </w:r>
    </w:p>
    <w:p w14:paraId="5A4BA6E9" w14:textId="080A7D75" w:rsidR="006D059D" w:rsidRPr="00D72226" w:rsidRDefault="006D059D" w:rsidP="00B717D0">
      <w:pPr>
        <w:pStyle w:val="ListParagraph"/>
        <w:numPr>
          <w:ilvl w:val="0"/>
          <w:numId w:val="6"/>
        </w:numPr>
        <w:spacing w:line="360" w:lineRule="auto"/>
        <w:rPr>
          <w:rFonts w:asciiTheme="minorHAnsi" w:hAnsiTheme="minorHAnsi"/>
          <w:sz w:val="20"/>
        </w:rPr>
      </w:pPr>
      <w:r w:rsidRPr="00D72226">
        <w:rPr>
          <w:rFonts w:asciiTheme="minorHAnsi" w:hAnsiTheme="minorHAnsi"/>
          <w:sz w:val="20"/>
        </w:rPr>
        <w:t>70.000 SEK and up</w:t>
      </w:r>
    </w:p>
    <w:p w14:paraId="234F278A" w14:textId="77777777" w:rsidR="006D059D" w:rsidRPr="00D72226" w:rsidRDefault="006D059D" w:rsidP="00D533C6">
      <w:pPr>
        <w:spacing w:line="360" w:lineRule="auto"/>
        <w:rPr>
          <w:rFonts w:asciiTheme="minorHAnsi" w:hAnsiTheme="minorHAnsi"/>
          <w:sz w:val="20"/>
        </w:rPr>
      </w:pPr>
    </w:p>
    <w:p w14:paraId="2EACAC61"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5. What is the highest level of education you have completed?</w:t>
      </w:r>
    </w:p>
    <w:p w14:paraId="315DD783" w14:textId="77777777" w:rsidR="006D059D" w:rsidRPr="00D72226" w:rsidRDefault="006D059D" w:rsidP="00B717D0">
      <w:pPr>
        <w:pStyle w:val="ListParagraph"/>
        <w:numPr>
          <w:ilvl w:val="0"/>
          <w:numId w:val="3"/>
        </w:numPr>
        <w:spacing w:line="360" w:lineRule="auto"/>
        <w:rPr>
          <w:rFonts w:asciiTheme="minorHAnsi" w:hAnsiTheme="minorHAnsi"/>
          <w:sz w:val="20"/>
        </w:rPr>
      </w:pPr>
      <w:r w:rsidRPr="00D72226">
        <w:rPr>
          <w:rFonts w:asciiTheme="minorHAnsi" w:hAnsiTheme="minorHAnsi"/>
          <w:sz w:val="20"/>
        </w:rPr>
        <w:t xml:space="preserve">Less than high school </w:t>
      </w:r>
    </w:p>
    <w:p w14:paraId="782180FF" w14:textId="77777777" w:rsidR="006D059D" w:rsidRPr="00D72226" w:rsidRDefault="006D059D" w:rsidP="00B717D0">
      <w:pPr>
        <w:pStyle w:val="ListParagraph"/>
        <w:numPr>
          <w:ilvl w:val="0"/>
          <w:numId w:val="3"/>
        </w:numPr>
        <w:spacing w:line="360" w:lineRule="auto"/>
        <w:rPr>
          <w:rFonts w:asciiTheme="minorHAnsi" w:hAnsiTheme="minorHAnsi"/>
          <w:sz w:val="20"/>
        </w:rPr>
      </w:pPr>
      <w:r w:rsidRPr="00D72226">
        <w:rPr>
          <w:rFonts w:asciiTheme="minorHAnsi" w:hAnsiTheme="minorHAnsi"/>
          <w:sz w:val="20"/>
        </w:rPr>
        <w:t xml:space="preserve">Graduated high school </w:t>
      </w:r>
    </w:p>
    <w:p w14:paraId="385EB09F" w14:textId="77777777" w:rsidR="006D059D" w:rsidRPr="00D72226" w:rsidRDefault="006D059D" w:rsidP="00B717D0">
      <w:pPr>
        <w:pStyle w:val="ListParagraph"/>
        <w:numPr>
          <w:ilvl w:val="0"/>
          <w:numId w:val="3"/>
        </w:numPr>
        <w:spacing w:line="360" w:lineRule="auto"/>
        <w:rPr>
          <w:rFonts w:asciiTheme="minorHAnsi" w:hAnsiTheme="minorHAnsi"/>
          <w:sz w:val="20"/>
        </w:rPr>
      </w:pPr>
      <w:r w:rsidRPr="00D72226">
        <w:rPr>
          <w:rFonts w:asciiTheme="minorHAnsi" w:hAnsiTheme="minorHAnsi"/>
          <w:sz w:val="20"/>
        </w:rPr>
        <w:t xml:space="preserve">Graduated trade/technical school </w:t>
      </w:r>
    </w:p>
    <w:p w14:paraId="23AA9283" w14:textId="77777777" w:rsidR="006D059D" w:rsidRPr="00D72226" w:rsidRDefault="006D059D" w:rsidP="00B717D0">
      <w:pPr>
        <w:pStyle w:val="ListParagraph"/>
        <w:numPr>
          <w:ilvl w:val="0"/>
          <w:numId w:val="3"/>
        </w:numPr>
        <w:spacing w:line="360" w:lineRule="auto"/>
        <w:rPr>
          <w:rFonts w:asciiTheme="minorHAnsi" w:hAnsiTheme="minorHAnsi"/>
          <w:sz w:val="20"/>
        </w:rPr>
      </w:pPr>
      <w:r w:rsidRPr="00D72226">
        <w:rPr>
          <w:rFonts w:asciiTheme="minorHAnsi" w:hAnsiTheme="minorHAnsi"/>
          <w:sz w:val="20"/>
        </w:rPr>
        <w:t xml:space="preserve">Bachelor's or Master's degree </w:t>
      </w:r>
    </w:p>
    <w:p w14:paraId="61C381C1" w14:textId="77777777" w:rsidR="006D059D" w:rsidRPr="00D72226" w:rsidRDefault="006D059D" w:rsidP="00B717D0">
      <w:pPr>
        <w:pStyle w:val="ListParagraph"/>
        <w:numPr>
          <w:ilvl w:val="0"/>
          <w:numId w:val="3"/>
        </w:numPr>
        <w:spacing w:line="360" w:lineRule="auto"/>
        <w:rPr>
          <w:rFonts w:asciiTheme="minorHAnsi" w:hAnsiTheme="minorHAnsi"/>
          <w:sz w:val="20"/>
        </w:rPr>
      </w:pPr>
      <w:r w:rsidRPr="00D72226">
        <w:rPr>
          <w:rFonts w:asciiTheme="minorHAnsi" w:hAnsiTheme="minorHAnsi"/>
          <w:sz w:val="20"/>
        </w:rPr>
        <w:t>Licentiate or Ph.D. degree</w:t>
      </w:r>
    </w:p>
    <w:p w14:paraId="2455C4F9" w14:textId="77777777" w:rsidR="006D059D" w:rsidRPr="00D72226" w:rsidRDefault="006D059D" w:rsidP="00D533C6">
      <w:pPr>
        <w:spacing w:line="360" w:lineRule="auto"/>
        <w:rPr>
          <w:rFonts w:asciiTheme="minorHAnsi" w:hAnsiTheme="minorHAnsi"/>
          <w:sz w:val="20"/>
        </w:rPr>
      </w:pPr>
    </w:p>
    <w:p w14:paraId="0972419A"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6. Where, on a scale from left to right, would you place yourself politically?</w:t>
      </w:r>
    </w:p>
    <w:p w14:paraId="7F4B6CCF" w14:textId="77777777" w:rsidR="006D059D" w:rsidRPr="00D72226" w:rsidRDefault="006D059D" w:rsidP="00B717D0">
      <w:pPr>
        <w:pStyle w:val="ListParagraph"/>
        <w:numPr>
          <w:ilvl w:val="0"/>
          <w:numId w:val="7"/>
        </w:numPr>
        <w:spacing w:line="360" w:lineRule="auto"/>
        <w:rPr>
          <w:rFonts w:asciiTheme="minorHAnsi" w:hAnsiTheme="minorHAnsi"/>
          <w:sz w:val="20"/>
        </w:rPr>
      </w:pPr>
      <w:r w:rsidRPr="00D72226">
        <w:rPr>
          <w:rFonts w:asciiTheme="minorHAnsi" w:hAnsiTheme="minorHAnsi"/>
          <w:sz w:val="20"/>
        </w:rPr>
        <w:t>Clearly to the left</w:t>
      </w:r>
    </w:p>
    <w:p w14:paraId="0B9A466D" w14:textId="77777777" w:rsidR="006D059D" w:rsidRPr="00D72226" w:rsidRDefault="006D059D" w:rsidP="00B717D0">
      <w:pPr>
        <w:pStyle w:val="ListParagraph"/>
        <w:numPr>
          <w:ilvl w:val="0"/>
          <w:numId w:val="7"/>
        </w:numPr>
        <w:spacing w:line="360" w:lineRule="auto"/>
        <w:rPr>
          <w:rFonts w:asciiTheme="minorHAnsi" w:hAnsiTheme="minorHAnsi"/>
          <w:sz w:val="20"/>
        </w:rPr>
      </w:pPr>
      <w:r w:rsidRPr="00D72226">
        <w:rPr>
          <w:rFonts w:asciiTheme="minorHAnsi" w:hAnsiTheme="minorHAnsi"/>
          <w:sz w:val="20"/>
        </w:rPr>
        <w:t>Somewhat to the left</w:t>
      </w:r>
    </w:p>
    <w:p w14:paraId="388C756D" w14:textId="77777777" w:rsidR="006D059D" w:rsidRPr="00D72226" w:rsidRDefault="006D059D" w:rsidP="00B717D0">
      <w:pPr>
        <w:pStyle w:val="ListParagraph"/>
        <w:numPr>
          <w:ilvl w:val="0"/>
          <w:numId w:val="7"/>
        </w:numPr>
        <w:spacing w:line="360" w:lineRule="auto"/>
        <w:rPr>
          <w:rFonts w:asciiTheme="minorHAnsi" w:hAnsiTheme="minorHAnsi"/>
          <w:sz w:val="20"/>
        </w:rPr>
      </w:pPr>
      <w:r w:rsidRPr="00D72226">
        <w:rPr>
          <w:rFonts w:asciiTheme="minorHAnsi" w:hAnsiTheme="minorHAnsi"/>
          <w:sz w:val="20"/>
        </w:rPr>
        <w:t>Neither left, nor right</w:t>
      </w:r>
    </w:p>
    <w:p w14:paraId="7F81A86A" w14:textId="77777777" w:rsidR="006D059D" w:rsidRPr="00D72226" w:rsidRDefault="006D059D" w:rsidP="00B717D0">
      <w:pPr>
        <w:pStyle w:val="ListParagraph"/>
        <w:numPr>
          <w:ilvl w:val="0"/>
          <w:numId w:val="7"/>
        </w:numPr>
        <w:spacing w:line="360" w:lineRule="auto"/>
        <w:rPr>
          <w:rFonts w:asciiTheme="minorHAnsi" w:hAnsiTheme="minorHAnsi"/>
          <w:sz w:val="20"/>
        </w:rPr>
      </w:pPr>
      <w:r w:rsidRPr="00D72226">
        <w:rPr>
          <w:rFonts w:asciiTheme="minorHAnsi" w:hAnsiTheme="minorHAnsi"/>
          <w:sz w:val="20"/>
        </w:rPr>
        <w:t>Somewhat to the right</w:t>
      </w:r>
    </w:p>
    <w:p w14:paraId="2C26F833" w14:textId="77777777" w:rsidR="006D059D" w:rsidRPr="00D72226" w:rsidRDefault="006D059D" w:rsidP="00B717D0">
      <w:pPr>
        <w:pStyle w:val="ListParagraph"/>
        <w:numPr>
          <w:ilvl w:val="0"/>
          <w:numId w:val="7"/>
        </w:numPr>
        <w:spacing w:line="360" w:lineRule="auto"/>
        <w:rPr>
          <w:rFonts w:asciiTheme="minorHAnsi" w:hAnsiTheme="minorHAnsi"/>
          <w:sz w:val="20"/>
        </w:rPr>
      </w:pPr>
      <w:r w:rsidRPr="00D72226">
        <w:rPr>
          <w:rFonts w:asciiTheme="minorHAnsi" w:hAnsiTheme="minorHAnsi"/>
          <w:sz w:val="20"/>
        </w:rPr>
        <w:t>Clearly to the right</w:t>
      </w:r>
    </w:p>
    <w:p w14:paraId="6E0C8295" w14:textId="77777777" w:rsidR="006D059D" w:rsidRPr="00D72226" w:rsidRDefault="006D059D" w:rsidP="00B717D0">
      <w:pPr>
        <w:pStyle w:val="ListParagraph"/>
        <w:numPr>
          <w:ilvl w:val="0"/>
          <w:numId w:val="7"/>
        </w:numPr>
        <w:spacing w:line="360" w:lineRule="auto"/>
        <w:rPr>
          <w:rFonts w:asciiTheme="minorHAnsi" w:hAnsiTheme="minorHAnsi"/>
          <w:sz w:val="20"/>
        </w:rPr>
      </w:pPr>
      <w:r w:rsidRPr="00D72226">
        <w:rPr>
          <w:rFonts w:asciiTheme="minorHAnsi" w:hAnsiTheme="minorHAnsi"/>
          <w:sz w:val="20"/>
        </w:rPr>
        <w:t>Do not know/Do not want to answer</w:t>
      </w:r>
    </w:p>
    <w:p w14:paraId="70FA87F6" w14:textId="77777777" w:rsidR="006D059D" w:rsidRPr="00D72226" w:rsidRDefault="006D059D" w:rsidP="00D533C6">
      <w:pPr>
        <w:spacing w:line="360" w:lineRule="auto"/>
        <w:rPr>
          <w:rFonts w:asciiTheme="minorHAnsi" w:hAnsiTheme="minorHAnsi"/>
          <w:sz w:val="20"/>
        </w:rPr>
      </w:pPr>
    </w:p>
    <w:p w14:paraId="563ECF8B"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7. In Sweden the average CO2 emissions per person are about 8 tons (including the emissions connected to the import of food and consumer goods). What do you think are the CO2 emissions associated to your lifestyle? </w:t>
      </w:r>
    </w:p>
    <w:p w14:paraId="42ACE5FB" w14:textId="77777777" w:rsidR="006D059D" w:rsidRPr="00D72226" w:rsidRDefault="006D059D" w:rsidP="00B717D0">
      <w:pPr>
        <w:pStyle w:val="ListParagraph"/>
        <w:numPr>
          <w:ilvl w:val="0"/>
          <w:numId w:val="8"/>
        </w:numPr>
        <w:spacing w:line="360" w:lineRule="auto"/>
        <w:rPr>
          <w:rFonts w:asciiTheme="minorHAnsi" w:hAnsiTheme="minorHAnsi"/>
          <w:sz w:val="20"/>
        </w:rPr>
      </w:pPr>
      <w:r w:rsidRPr="00D72226">
        <w:rPr>
          <w:rFonts w:asciiTheme="minorHAnsi" w:hAnsiTheme="minorHAnsi"/>
          <w:sz w:val="20"/>
        </w:rPr>
        <w:t>Below average (this is most likely the case if you live in a flat, don't own a car, fly not more than once per year, and don't consume much)</w:t>
      </w:r>
    </w:p>
    <w:p w14:paraId="7DFFA9E4" w14:textId="77777777" w:rsidR="006D059D" w:rsidRPr="00D72226" w:rsidRDefault="006D059D" w:rsidP="00B717D0">
      <w:pPr>
        <w:pStyle w:val="ListParagraph"/>
        <w:numPr>
          <w:ilvl w:val="0"/>
          <w:numId w:val="8"/>
        </w:numPr>
        <w:spacing w:line="360" w:lineRule="auto"/>
        <w:rPr>
          <w:rFonts w:asciiTheme="minorHAnsi" w:hAnsiTheme="minorHAnsi"/>
          <w:sz w:val="20"/>
        </w:rPr>
      </w:pPr>
      <w:r w:rsidRPr="00D72226">
        <w:rPr>
          <w:rFonts w:asciiTheme="minorHAnsi" w:hAnsiTheme="minorHAnsi"/>
          <w:sz w:val="20"/>
        </w:rPr>
        <w:t>Average</w:t>
      </w:r>
    </w:p>
    <w:p w14:paraId="54259C9E" w14:textId="77777777" w:rsidR="006D059D" w:rsidRPr="00D72226" w:rsidRDefault="006D059D" w:rsidP="00B717D0">
      <w:pPr>
        <w:pStyle w:val="ListParagraph"/>
        <w:numPr>
          <w:ilvl w:val="0"/>
          <w:numId w:val="8"/>
        </w:numPr>
        <w:spacing w:line="360" w:lineRule="auto"/>
        <w:rPr>
          <w:rFonts w:asciiTheme="minorHAnsi" w:hAnsiTheme="minorHAnsi"/>
          <w:sz w:val="20"/>
        </w:rPr>
      </w:pPr>
      <w:r w:rsidRPr="00D72226">
        <w:rPr>
          <w:rFonts w:asciiTheme="minorHAnsi" w:hAnsiTheme="minorHAnsi"/>
          <w:sz w:val="20"/>
        </w:rPr>
        <w:t>Above average (this is most likely the case if you fly more than once per year, drive a car, live in a large flat or house and consume much)</w:t>
      </w:r>
    </w:p>
    <w:p w14:paraId="41F63EED" w14:textId="77777777" w:rsidR="006D059D" w:rsidRPr="00D72226" w:rsidRDefault="006D059D" w:rsidP="00D533C6">
      <w:pPr>
        <w:spacing w:line="360" w:lineRule="auto"/>
        <w:rPr>
          <w:rFonts w:asciiTheme="minorHAnsi" w:hAnsiTheme="minorHAnsi"/>
          <w:sz w:val="20"/>
        </w:rPr>
      </w:pPr>
    </w:p>
    <w:p w14:paraId="1ED8E8A9"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8. Do you have access to car?</w:t>
      </w:r>
    </w:p>
    <w:p w14:paraId="026257B7" w14:textId="77777777" w:rsidR="006D059D" w:rsidRPr="00D72226" w:rsidRDefault="006D059D" w:rsidP="00B717D0">
      <w:pPr>
        <w:pStyle w:val="ListParagraph"/>
        <w:numPr>
          <w:ilvl w:val="0"/>
          <w:numId w:val="9"/>
        </w:numPr>
        <w:spacing w:line="360" w:lineRule="auto"/>
        <w:rPr>
          <w:rFonts w:asciiTheme="minorHAnsi" w:hAnsiTheme="minorHAnsi"/>
          <w:sz w:val="20"/>
        </w:rPr>
      </w:pPr>
      <w:r w:rsidRPr="00D72226">
        <w:rPr>
          <w:rFonts w:asciiTheme="minorHAnsi" w:hAnsiTheme="minorHAnsi"/>
          <w:sz w:val="20"/>
        </w:rPr>
        <w:t>Yes, I have my own car</w:t>
      </w:r>
    </w:p>
    <w:p w14:paraId="11CBC36D" w14:textId="77777777" w:rsidR="006D059D" w:rsidRPr="00D72226" w:rsidRDefault="006D059D" w:rsidP="00B717D0">
      <w:pPr>
        <w:pStyle w:val="ListParagraph"/>
        <w:numPr>
          <w:ilvl w:val="0"/>
          <w:numId w:val="9"/>
        </w:numPr>
        <w:spacing w:line="360" w:lineRule="auto"/>
        <w:rPr>
          <w:rFonts w:asciiTheme="minorHAnsi" w:hAnsiTheme="minorHAnsi"/>
          <w:sz w:val="20"/>
        </w:rPr>
      </w:pPr>
      <w:r w:rsidRPr="00D72226">
        <w:rPr>
          <w:rFonts w:asciiTheme="minorHAnsi" w:hAnsiTheme="minorHAnsi"/>
          <w:sz w:val="20"/>
        </w:rPr>
        <w:t>Yes, I have access to a car in my household</w:t>
      </w:r>
    </w:p>
    <w:p w14:paraId="5114EC10" w14:textId="77777777" w:rsidR="006D059D" w:rsidRPr="00D72226" w:rsidRDefault="006D059D" w:rsidP="00B717D0">
      <w:pPr>
        <w:pStyle w:val="ListParagraph"/>
        <w:numPr>
          <w:ilvl w:val="0"/>
          <w:numId w:val="9"/>
        </w:numPr>
        <w:spacing w:line="360" w:lineRule="auto"/>
        <w:rPr>
          <w:rFonts w:asciiTheme="minorHAnsi" w:hAnsiTheme="minorHAnsi"/>
          <w:sz w:val="20"/>
        </w:rPr>
      </w:pPr>
      <w:r w:rsidRPr="00D72226">
        <w:rPr>
          <w:rFonts w:asciiTheme="minorHAnsi" w:hAnsiTheme="minorHAnsi"/>
          <w:sz w:val="20"/>
        </w:rPr>
        <w:lastRenderedPageBreak/>
        <w:t xml:space="preserve">Yes, I am a member of car sharing scheme and/or use car rentals </w:t>
      </w:r>
    </w:p>
    <w:p w14:paraId="2AB10CE3" w14:textId="77777777" w:rsidR="006D059D" w:rsidRPr="00D72226" w:rsidRDefault="006D059D" w:rsidP="00B717D0">
      <w:pPr>
        <w:pStyle w:val="ListParagraph"/>
        <w:numPr>
          <w:ilvl w:val="0"/>
          <w:numId w:val="9"/>
        </w:numPr>
        <w:spacing w:line="360" w:lineRule="auto"/>
        <w:rPr>
          <w:rFonts w:asciiTheme="minorHAnsi" w:hAnsiTheme="minorHAnsi"/>
          <w:sz w:val="20"/>
        </w:rPr>
      </w:pPr>
      <w:r w:rsidRPr="00D72226">
        <w:rPr>
          <w:rFonts w:asciiTheme="minorHAnsi" w:hAnsiTheme="minorHAnsi"/>
          <w:sz w:val="20"/>
        </w:rPr>
        <w:t>No, I do not have access to a car</w:t>
      </w:r>
    </w:p>
    <w:p w14:paraId="65482998" w14:textId="77777777" w:rsidR="006D059D" w:rsidRPr="00D72226" w:rsidRDefault="006D059D" w:rsidP="00D533C6">
      <w:pPr>
        <w:spacing w:line="360" w:lineRule="auto"/>
        <w:rPr>
          <w:rFonts w:asciiTheme="minorHAnsi" w:hAnsiTheme="minorHAnsi"/>
          <w:sz w:val="20"/>
        </w:rPr>
      </w:pPr>
    </w:p>
    <w:p w14:paraId="1C7090DA"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9. How much do you use the car </w:t>
      </w:r>
      <w:r w:rsidRPr="00D72226">
        <w:rPr>
          <w:rFonts w:asciiTheme="minorHAnsi" w:hAnsiTheme="minorHAnsi"/>
          <w:b/>
          <w:sz w:val="20"/>
        </w:rPr>
        <w:t>an average week</w:t>
      </w:r>
      <w:r w:rsidRPr="00D72226">
        <w:rPr>
          <w:rFonts w:asciiTheme="minorHAnsi" w:hAnsiTheme="minorHAnsi"/>
          <w:sz w:val="20"/>
        </w:rPr>
        <w:t>?</w:t>
      </w:r>
    </w:p>
    <w:p w14:paraId="2571AC80" w14:textId="77777777" w:rsidR="006D059D" w:rsidRPr="00D72226" w:rsidRDefault="006D059D" w:rsidP="00B717D0">
      <w:pPr>
        <w:pStyle w:val="ListParagraph"/>
        <w:numPr>
          <w:ilvl w:val="0"/>
          <w:numId w:val="10"/>
        </w:numPr>
        <w:spacing w:line="360" w:lineRule="auto"/>
        <w:rPr>
          <w:rFonts w:asciiTheme="minorHAnsi" w:hAnsiTheme="minorHAnsi"/>
          <w:sz w:val="20"/>
        </w:rPr>
      </w:pPr>
      <w:r w:rsidRPr="00D72226">
        <w:rPr>
          <w:rFonts w:asciiTheme="minorHAnsi" w:hAnsiTheme="minorHAnsi"/>
          <w:sz w:val="20"/>
        </w:rPr>
        <w:t>More than 4 days</w:t>
      </w:r>
    </w:p>
    <w:p w14:paraId="14F371E9" w14:textId="77777777" w:rsidR="006D059D" w:rsidRPr="00D72226" w:rsidRDefault="006D059D" w:rsidP="00B717D0">
      <w:pPr>
        <w:pStyle w:val="ListParagraph"/>
        <w:numPr>
          <w:ilvl w:val="0"/>
          <w:numId w:val="10"/>
        </w:numPr>
        <w:spacing w:line="360" w:lineRule="auto"/>
        <w:rPr>
          <w:rFonts w:asciiTheme="minorHAnsi" w:hAnsiTheme="minorHAnsi"/>
          <w:sz w:val="20"/>
        </w:rPr>
      </w:pPr>
      <w:r w:rsidRPr="00D72226">
        <w:rPr>
          <w:rFonts w:asciiTheme="minorHAnsi" w:hAnsiTheme="minorHAnsi"/>
          <w:sz w:val="20"/>
        </w:rPr>
        <w:t>2-4 days</w:t>
      </w:r>
    </w:p>
    <w:p w14:paraId="5A65AF17" w14:textId="77777777" w:rsidR="006D059D" w:rsidRPr="00D72226" w:rsidRDefault="006D059D" w:rsidP="00B717D0">
      <w:pPr>
        <w:pStyle w:val="ListParagraph"/>
        <w:numPr>
          <w:ilvl w:val="0"/>
          <w:numId w:val="10"/>
        </w:numPr>
        <w:spacing w:line="360" w:lineRule="auto"/>
        <w:rPr>
          <w:rFonts w:asciiTheme="minorHAnsi" w:hAnsiTheme="minorHAnsi"/>
          <w:sz w:val="20"/>
        </w:rPr>
      </w:pPr>
      <w:proofErr w:type="gramStart"/>
      <w:r w:rsidRPr="00D72226">
        <w:rPr>
          <w:rFonts w:asciiTheme="minorHAnsi" w:hAnsiTheme="minorHAnsi"/>
          <w:sz w:val="20"/>
        </w:rPr>
        <w:t>max</w:t>
      </w:r>
      <w:proofErr w:type="gramEnd"/>
      <w:r w:rsidRPr="00D72226">
        <w:rPr>
          <w:rFonts w:asciiTheme="minorHAnsi" w:hAnsiTheme="minorHAnsi"/>
          <w:sz w:val="20"/>
        </w:rPr>
        <w:t>. 1 day</w:t>
      </w:r>
    </w:p>
    <w:p w14:paraId="09FAEF15" w14:textId="77777777" w:rsidR="006D059D" w:rsidRPr="00D72226" w:rsidRDefault="006D059D" w:rsidP="00D533C6">
      <w:pPr>
        <w:spacing w:line="360" w:lineRule="auto"/>
        <w:rPr>
          <w:rFonts w:asciiTheme="minorHAnsi" w:hAnsiTheme="minorHAnsi"/>
          <w:sz w:val="20"/>
        </w:rPr>
      </w:pPr>
    </w:p>
    <w:p w14:paraId="7AB2B76A"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10. Do you travel by air plane? (</w:t>
      </w:r>
      <w:proofErr w:type="gramStart"/>
      <w:r w:rsidRPr="00D72226">
        <w:rPr>
          <w:rFonts w:asciiTheme="minorHAnsi" w:hAnsiTheme="minorHAnsi"/>
          <w:sz w:val="20"/>
        </w:rPr>
        <w:t>consider</w:t>
      </w:r>
      <w:proofErr w:type="gramEnd"/>
      <w:r w:rsidRPr="00D72226">
        <w:rPr>
          <w:rFonts w:asciiTheme="minorHAnsi" w:hAnsiTheme="minorHAnsi"/>
          <w:sz w:val="20"/>
        </w:rPr>
        <w:t xml:space="preserve"> only private flights, not flights for business purposes)</w:t>
      </w:r>
    </w:p>
    <w:p w14:paraId="353365F4" w14:textId="77777777" w:rsidR="006D059D" w:rsidRPr="00D72226" w:rsidRDefault="006D059D" w:rsidP="00B717D0">
      <w:pPr>
        <w:pStyle w:val="ListParagraph"/>
        <w:numPr>
          <w:ilvl w:val="0"/>
          <w:numId w:val="11"/>
        </w:numPr>
        <w:spacing w:line="360" w:lineRule="auto"/>
        <w:rPr>
          <w:rFonts w:asciiTheme="minorHAnsi" w:hAnsiTheme="minorHAnsi"/>
          <w:sz w:val="20"/>
        </w:rPr>
      </w:pPr>
      <w:r w:rsidRPr="00D72226">
        <w:rPr>
          <w:rFonts w:asciiTheme="minorHAnsi" w:hAnsiTheme="minorHAnsi"/>
          <w:sz w:val="20"/>
        </w:rPr>
        <w:t>No, never</w:t>
      </w:r>
    </w:p>
    <w:p w14:paraId="0FDB12A4" w14:textId="77777777" w:rsidR="006D059D" w:rsidRPr="00D72226" w:rsidRDefault="006D059D" w:rsidP="00B717D0">
      <w:pPr>
        <w:pStyle w:val="ListParagraph"/>
        <w:numPr>
          <w:ilvl w:val="0"/>
          <w:numId w:val="11"/>
        </w:numPr>
        <w:spacing w:line="360" w:lineRule="auto"/>
        <w:rPr>
          <w:rFonts w:asciiTheme="minorHAnsi" w:hAnsiTheme="minorHAnsi"/>
          <w:sz w:val="20"/>
        </w:rPr>
      </w:pPr>
      <w:r w:rsidRPr="00D72226">
        <w:rPr>
          <w:rFonts w:asciiTheme="minorHAnsi" w:hAnsiTheme="minorHAnsi"/>
          <w:sz w:val="20"/>
        </w:rPr>
        <w:t xml:space="preserve">Yes, but not more than one return flight per year </w:t>
      </w:r>
    </w:p>
    <w:p w14:paraId="6266DE9D" w14:textId="77777777" w:rsidR="006D059D" w:rsidRPr="00D72226" w:rsidRDefault="006D059D" w:rsidP="00B717D0">
      <w:pPr>
        <w:pStyle w:val="ListParagraph"/>
        <w:numPr>
          <w:ilvl w:val="0"/>
          <w:numId w:val="11"/>
        </w:numPr>
        <w:spacing w:line="360" w:lineRule="auto"/>
        <w:rPr>
          <w:rFonts w:asciiTheme="minorHAnsi" w:hAnsiTheme="minorHAnsi"/>
          <w:sz w:val="20"/>
        </w:rPr>
      </w:pPr>
      <w:r w:rsidRPr="00D72226">
        <w:rPr>
          <w:rFonts w:asciiTheme="minorHAnsi" w:hAnsiTheme="minorHAnsi"/>
          <w:sz w:val="20"/>
        </w:rPr>
        <w:t>Yes, several times per year</w:t>
      </w:r>
    </w:p>
    <w:p w14:paraId="1F77205A" w14:textId="77777777" w:rsidR="006D059D" w:rsidRPr="00D72226" w:rsidRDefault="006D059D" w:rsidP="00D533C6">
      <w:pPr>
        <w:spacing w:line="360" w:lineRule="auto"/>
        <w:rPr>
          <w:rFonts w:asciiTheme="minorHAnsi" w:hAnsiTheme="minorHAnsi"/>
          <w:sz w:val="20"/>
        </w:rPr>
      </w:pPr>
    </w:p>
    <w:p w14:paraId="3820E514" w14:textId="77777777" w:rsidR="006D059D" w:rsidRPr="00D72226" w:rsidRDefault="006D059D" w:rsidP="004B72F7">
      <w:pPr>
        <w:pStyle w:val="Heading2"/>
      </w:pPr>
      <w:r w:rsidRPr="00D72226">
        <w:t>Page: Note!</w:t>
      </w:r>
    </w:p>
    <w:p w14:paraId="6100F593"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We ask you to assess the following situations as if your decisions have real consequences. So please don't agree to costly policies if you think you cannot afford it or if you feel that there are more important things for you to spend your money on.</w:t>
      </w:r>
    </w:p>
    <w:p w14:paraId="7CD9E2EA"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Moreover, please state only what </w:t>
      </w:r>
      <w:r w:rsidRPr="00D72226">
        <w:rPr>
          <w:rFonts w:asciiTheme="minorHAnsi" w:hAnsiTheme="minorHAnsi"/>
          <w:b/>
          <w:sz w:val="20"/>
        </w:rPr>
        <w:t>you personally are willing to pay</w:t>
      </w:r>
      <w:r w:rsidRPr="00D72226">
        <w:rPr>
          <w:rFonts w:asciiTheme="minorHAnsi" w:hAnsiTheme="minorHAnsi"/>
          <w:sz w:val="20"/>
        </w:rPr>
        <w:t xml:space="preserve"> for CO2 emissions reduction, not what you consider to be a reasonable CO2 price (tax level etc.) in general.</w:t>
      </w:r>
    </w:p>
    <w:p w14:paraId="4DE31508"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Note that the different suggestions are not meant to be implemented </w:t>
      </w:r>
      <w:bookmarkStart w:id="0" w:name="_GoBack"/>
      <w:bookmarkEnd w:id="0"/>
      <w:r w:rsidRPr="00D72226">
        <w:rPr>
          <w:rFonts w:asciiTheme="minorHAnsi" w:hAnsiTheme="minorHAnsi"/>
          <w:sz w:val="20"/>
        </w:rPr>
        <w:t>together, but should be seen as different options to price CO2 emissions.</w:t>
      </w:r>
    </w:p>
    <w:p w14:paraId="1BAAAEA6" w14:textId="77777777" w:rsidR="006D059D" w:rsidRPr="00D72226" w:rsidRDefault="006D059D" w:rsidP="00D533C6">
      <w:pPr>
        <w:spacing w:line="360" w:lineRule="auto"/>
        <w:rPr>
          <w:rFonts w:asciiTheme="minorHAnsi" w:hAnsiTheme="minorHAnsi"/>
          <w:sz w:val="20"/>
        </w:rPr>
      </w:pPr>
    </w:p>
    <w:p w14:paraId="7DFAC881" w14:textId="77777777" w:rsidR="006D059D" w:rsidRPr="00D72226" w:rsidRDefault="006D059D" w:rsidP="004B72F7">
      <w:pPr>
        <w:pStyle w:val="Heading2"/>
      </w:pPr>
      <w:r w:rsidRPr="00D72226">
        <w:t>Page: Air travel</w:t>
      </w:r>
    </w:p>
    <w:p w14:paraId="18EAF188"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Imagine that the government plans to reduce CO2 emissions from aviation and introduces </w:t>
      </w:r>
      <w:r w:rsidRPr="00D72226">
        <w:rPr>
          <w:rFonts w:asciiTheme="minorHAnsi" w:hAnsiTheme="minorHAnsi"/>
          <w:b/>
          <w:sz w:val="20"/>
        </w:rPr>
        <w:t>a new climate surcharge on flight tickets</w:t>
      </w:r>
      <w:r w:rsidRPr="00D72226">
        <w:rPr>
          <w:rFonts w:asciiTheme="minorHAnsi" w:hAnsiTheme="minorHAnsi"/>
          <w:sz w:val="20"/>
        </w:rPr>
        <w:t>. The revenues generated by this flight ticket surcharge will go to 100% into the reduction of CO2 emissions (e.g. to investments in renewable energy).</w:t>
      </w:r>
    </w:p>
    <w:p w14:paraId="08409AD8"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CONDITIONAL MESSAGE FOR SOME RESPONDENTS:</w:t>
      </w:r>
    </w:p>
    <w:p w14:paraId="3180F8EE"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We are aware of that you previously answered that you do not fly. However, we ask you to imagine that you are in a situation where you, for one reason or another, have to fly.</w:t>
      </w:r>
    </w:p>
    <w:p w14:paraId="3BDA9F99" w14:textId="77777777" w:rsidR="006D059D" w:rsidRPr="00D72226" w:rsidRDefault="006D059D" w:rsidP="00D533C6">
      <w:pPr>
        <w:spacing w:line="360" w:lineRule="auto"/>
        <w:rPr>
          <w:rFonts w:asciiTheme="minorHAnsi" w:hAnsiTheme="minorHAnsi"/>
          <w:sz w:val="20"/>
        </w:rPr>
      </w:pPr>
    </w:p>
    <w:p w14:paraId="4D2981F4"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11. Would you be willing to pay such a climate surcharge on flight tickets in principle to compensate for your CO2 emissions?</w:t>
      </w:r>
    </w:p>
    <w:p w14:paraId="4C6B5185" w14:textId="77777777" w:rsidR="006D059D" w:rsidRPr="00D72226" w:rsidRDefault="006D059D" w:rsidP="00B717D0">
      <w:pPr>
        <w:pStyle w:val="ListParagraph"/>
        <w:numPr>
          <w:ilvl w:val="0"/>
          <w:numId w:val="12"/>
        </w:numPr>
        <w:spacing w:line="360" w:lineRule="auto"/>
        <w:rPr>
          <w:rFonts w:asciiTheme="minorHAnsi" w:hAnsiTheme="minorHAnsi"/>
          <w:sz w:val="20"/>
        </w:rPr>
      </w:pPr>
      <w:r w:rsidRPr="00D72226">
        <w:rPr>
          <w:rFonts w:asciiTheme="minorHAnsi" w:hAnsiTheme="minorHAnsi"/>
          <w:sz w:val="20"/>
        </w:rPr>
        <w:t>Yes</w:t>
      </w:r>
    </w:p>
    <w:p w14:paraId="4C233A06" w14:textId="77777777" w:rsidR="006D059D" w:rsidRPr="00D72226" w:rsidRDefault="006D059D" w:rsidP="00B717D0">
      <w:pPr>
        <w:pStyle w:val="ListParagraph"/>
        <w:numPr>
          <w:ilvl w:val="0"/>
          <w:numId w:val="12"/>
        </w:numPr>
        <w:spacing w:line="360" w:lineRule="auto"/>
        <w:rPr>
          <w:rFonts w:asciiTheme="minorHAnsi" w:hAnsiTheme="minorHAnsi"/>
          <w:sz w:val="20"/>
        </w:rPr>
      </w:pPr>
      <w:r w:rsidRPr="00D72226">
        <w:rPr>
          <w:rFonts w:asciiTheme="minorHAnsi" w:hAnsiTheme="minorHAnsi"/>
          <w:sz w:val="20"/>
        </w:rPr>
        <w:t>No</w:t>
      </w:r>
    </w:p>
    <w:p w14:paraId="7E75E8CB" w14:textId="77777777" w:rsidR="006D059D" w:rsidRPr="00D72226" w:rsidRDefault="006D059D" w:rsidP="00D533C6">
      <w:pPr>
        <w:spacing w:line="360" w:lineRule="auto"/>
        <w:rPr>
          <w:rFonts w:asciiTheme="minorHAnsi" w:hAnsiTheme="minorHAnsi"/>
          <w:sz w:val="20"/>
        </w:rPr>
      </w:pPr>
    </w:p>
    <w:p w14:paraId="0C70B42D"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12. You have indicated that you are not willing to pay a climate surcharge on air travel. What is the main reason for this?</w:t>
      </w:r>
    </w:p>
    <w:p w14:paraId="5ABCE28F" w14:textId="77777777" w:rsidR="006D059D" w:rsidRPr="00D72226" w:rsidRDefault="006D059D" w:rsidP="00B717D0">
      <w:pPr>
        <w:pStyle w:val="ListParagraph"/>
        <w:numPr>
          <w:ilvl w:val="0"/>
          <w:numId w:val="13"/>
        </w:numPr>
        <w:spacing w:line="360" w:lineRule="auto"/>
        <w:rPr>
          <w:rFonts w:asciiTheme="minorHAnsi" w:hAnsiTheme="minorHAnsi"/>
          <w:sz w:val="20"/>
        </w:rPr>
      </w:pPr>
      <w:r w:rsidRPr="00D72226">
        <w:rPr>
          <w:rFonts w:asciiTheme="minorHAnsi" w:hAnsiTheme="minorHAnsi"/>
          <w:sz w:val="20"/>
        </w:rPr>
        <w:t>I don't believe in climate change</w:t>
      </w:r>
    </w:p>
    <w:p w14:paraId="1B4C7B57" w14:textId="77777777" w:rsidR="006D059D" w:rsidRPr="00D72226" w:rsidRDefault="006D059D" w:rsidP="00B717D0">
      <w:pPr>
        <w:pStyle w:val="ListParagraph"/>
        <w:numPr>
          <w:ilvl w:val="0"/>
          <w:numId w:val="13"/>
        </w:numPr>
        <w:spacing w:line="360" w:lineRule="auto"/>
        <w:rPr>
          <w:rFonts w:asciiTheme="minorHAnsi" w:hAnsiTheme="minorHAnsi"/>
          <w:sz w:val="20"/>
        </w:rPr>
      </w:pPr>
      <w:r w:rsidRPr="00D72226">
        <w:rPr>
          <w:rFonts w:asciiTheme="minorHAnsi" w:hAnsiTheme="minorHAnsi"/>
          <w:sz w:val="20"/>
        </w:rPr>
        <w:t>My income is too low</w:t>
      </w:r>
    </w:p>
    <w:p w14:paraId="602487F4" w14:textId="77777777" w:rsidR="006D059D" w:rsidRPr="00D72226" w:rsidRDefault="006D059D" w:rsidP="00B717D0">
      <w:pPr>
        <w:pStyle w:val="ListParagraph"/>
        <w:numPr>
          <w:ilvl w:val="0"/>
          <w:numId w:val="13"/>
        </w:numPr>
        <w:spacing w:line="360" w:lineRule="auto"/>
        <w:rPr>
          <w:rFonts w:asciiTheme="minorHAnsi" w:hAnsiTheme="minorHAnsi"/>
          <w:sz w:val="20"/>
        </w:rPr>
      </w:pPr>
      <w:r w:rsidRPr="00D72226">
        <w:rPr>
          <w:rFonts w:asciiTheme="minorHAnsi" w:hAnsiTheme="minorHAnsi"/>
          <w:sz w:val="20"/>
        </w:rPr>
        <w:t>Climate change does not affect me</w:t>
      </w:r>
    </w:p>
    <w:p w14:paraId="74808330" w14:textId="77777777" w:rsidR="006D059D" w:rsidRPr="00D72226" w:rsidRDefault="006D059D" w:rsidP="00B717D0">
      <w:pPr>
        <w:pStyle w:val="ListParagraph"/>
        <w:numPr>
          <w:ilvl w:val="0"/>
          <w:numId w:val="13"/>
        </w:numPr>
        <w:spacing w:line="360" w:lineRule="auto"/>
        <w:rPr>
          <w:rFonts w:asciiTheme="minorHAnsi" w:hAnsiTheme="minorHAnsi"/>
          <w:sz w:val="20"/>
        </w:rPr>
      </w:pPr>
      <w:r w:rsidRPr="00D72226">
        <w:rPr>
          <w:rFonts w:asciiTheme="minorHAnsi" w:hAnsiTheme="minorHAnsi"/>
          <w:sz w:val="20"/>
        </w:rPr>
        <w:t>I don't believe that the climate surcharge on air travel will have any real impact</w:t>
      </w:r>
    </w:p>
    <w:p w14:paraId="0135C9B1" w14:textId="77777777" w:rsidR="006D059D" w:rsidRPr="00D72226" w:rsidRDefault="006D059D" w:rsidP="00B717D0">
      <w:pPr>
        <w:pStyle w:val="ListParagraph"/>
        <w:numPr>
          <w:ilvl w:val="0"/>
          <w:numId w:val="13"/>
        </w:numPr>
        <w:spacing w:line="360" w:lineRule="auto"/>
        <w:rPr>
          <w:rFonts w:asciiTheme="minorHAnsi" w:hAnsiTheme="minorHAnsi"/>
          <w:sz w:val="20"/>
        </w:rPr>
      </w:pPr>
      <w:r w:rsidRPr="00D72226">
        <w:rPr>
          <w:rFonts w:asciiTheme="minorHAnsi" w:hAnsiTheme="minorHAnsi"/>
          <w:sz w:val="20"/>
        </w:rPr>
        <w:t>I prefer to spend my money on other things</w:t>
      </w:r>
    </w:p>
    <w:p w14:paraId="07874B85" w14:textId="77777777" w:rsidR="006D059D" w:rsidRPr="00D72226" w:rsidRDefault="006D059D" w:rsidP="00D533C6">
      <w:pPr>
        <w:spacing w:line="360" w:lineRule="auto"/>
        <w:rPr>
          <w:rFonts w:asciiTheme="minorHAnsi" w:hAnsiTheme="minorHAnsi"/>
          <w:sz w:val="20"/>
        </w:rPr>
      </w:pPr>
    </w:p>
    <w:p w14:paraId="6C68D3FA" w14:textId="77777777" w:rsidR="006D059D" w:rsidRPr="00D72226" w:rsidRDefault="006D059D" w:rsidP="004B72F7">
      <w:pPr>
        <w:pStyle w:val="Heading2"/>
      </w:pPr>
      <w:r w:rsidRPr="00D72226">
        <w:t>Page: Air travel – short distance</w:t>
      </w:r>
    </w:p>
    <w:p w14:paraId="0C991F0A"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What is the highest climate surcharge on flight tickets that you would be willing to pay for a </w:t>
      </w:r>
      <w:r w:rsidRPr="00D72226">
        <w:rPr>
          <w:rFonts w:asciiTheme="minorHAnsi" w:hAnsiTheme="minorHAnsi"/>
          <w:b/>
          <w:sz w:val="20"/>
        </w:rPr>
        <w:t>short one-way flight</w:t>
      </w:r>
      <w:r w:rsidRPr="00D72226">
        <w:rPr>
          <w:rFonts w:asciiTheme="minorHAnsi" w:hAnsiTheme="minorHAnsi"/>
          <w:sz w:val="20"/>
        </w:rPr>
        <w:t xml:space="preserve"> of about 1,500 to 2,000 km (e.g. Stockholm - Barcelona or Malmö - Kiruna via Stockholm)?</w:t>
      </w:r>
    </w:p>
    <w:p w14:paraId="69486C11" w14:textId="77777777" w:rsidR="006D059D" w:rsidRPr="00D72226" w:rsidRDefault="006D059D" w:rsidP="00D533C6">
      <w:pPr>
        <w:spacing w:line="360" w:lineRule="auto"/>
        <w:rPr>
          <w:rFonts w:asciiTheme="minorHAnsi" w:hAnsiTheme="minorHAnsi"/>
          <w:sz w:val="20"/>
        </w:rPr>
      </w:pPr>
    </w:p>
    <w:p w14:paraId="1A66B32D" w14:textId="77777777" w:rsidR="006D059D" w:rsidRPr="00D72226" w:rsidRDefault="006D059D" w:rsidP="00D533C6">
      <w:pPr>
        <w:spacing w:line="360" w:lineRule="auto"/>
        <w:rPr>
          <w:rFonts w:asciiTheme="minorHAnsi" w:hAnsiTheme="minorHAnsi"/>
          <w:i/>
          <w:sz w:val="20"/>
        </w:rPr>
      </w:pPr>
      <w:r w:rsidRPr="00D72226">
        <w:rPr>
          <w:rFonts w:asciiTheme="minorHAnsi" w:hAnsiTheme="minorHAnsi"/>
          <w:i/>
          <w:sz w:val="20"/>
        </w:rPr>
        <w:t>(</w:t>
      </w:r>
      <w:proofErr w:type="gramStart"/>
      <w:r w:rsidRPr="00D72226">
        <w:rPr>
          <w:rFonts w:asciiTheme="minorHAnsi" w:hAnsiTheme="minorHAnsi"/>
          <w:i/>
          <w:sz w:val="20"/>
        </w:rPr>
        <w:t>the</w:t>
      </w:r>
      <w:proofErr w:type="gramEnd"/>
      <w:r w:rsidRPr="00D72226">
        <w:rPr>
          <w:rFonts w:asciiTheme="minorHAnsi" w:hAnsiTheme="minorHAnsi"/>
          <w:i/>
          <w:sz w:val="20"/>
        </w:rPr>
        <w:t xml:space="preserve"> following question was repeated according to a fixed bid structure)</w:t>
      </w:r>
    </w:p>
    <w:p w14:paraId="70F48782"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13. Would you be willing to pay XXX SEK? </w:t>
      </w:r>
    </w:p>
    <w:p w14:paraId="6FFF6EF9" w14:textId="77777777" w:rsidR="006D059D" w:rsidRPr="00D72226" w:rsidRDefault="006D059D" w:rsidP="00B717D0">
      <w:pPr>
        <w:pStyle w:val="ListParagraph"/>
        <w:numPr>
          <w:ilvl w:val="0"/>
          <w:numId w:val="14"/>
        </w:numPr>
        <w:spacing w:line="360" w:lineRule="auto"/>
        <w:rPr>
          <w:rFonts w:asciiTheme="minorHAnsi" w:hAnsiTheme="minorHAnsi"/>
          <w:sz w:val="20"/>
        </w:rPr>
      </w:pPr>
      <w:r w:rsidRPr="00D72226">
        <w:rPr>
          <w:rFonts w:asciiTheme="minorHAnsi" w:hAnsiTheme="minorHAnsi"/>
          <w:sz w:val="20"/>
        </w:rPr>
        <w:t xml:space="preserve">Yes </w:t>
      </w:r>
    </w:p>
    <w:p w14:paraId="3551441D" w14:textId="77777777" w:rsidR="006D059D" w:rsidRPr="00D72226" w:rsidRDefault="006D059D" w:rsidP="00B717D0">
      <w:pPr>
        <w:pStyle w:val="ListParagraph"/>
        <w:numPr>
          <w:ilvl w:val="0"/>
          <w:numId w:val="14"/>
        </w:numPr>
        <w:spacing w:line="360" w:lineRule="auto"/>
        <w:rPr>
          <w:rFonts w:asciiTheme="minorHAnsi" w:hAnsiTheme="minorHAnsi"/>
          <w:sz w:val="20"/>
        </w:rPr>
      </w:pPr>
      <w:r w:rsidRPr="00D72226">
        <w:rPr>
          <w:rFonts w:asciiTheme="minorHAnsi" w:hAnsiTheme="minorHAnsi"/>
          <w:sz w:val="20"/>
        </w:rPr>
        <w:t>Uncertain</w:t>
      </w:r>
    </w:p>
    <w:p w14:paraId="09AED78B" w14:textId="77777777" w:rsidR="006D059D" w:rsidRPr="00D72226" w:rsidRDefault="006D059D" w:rsidP="00B717D0">
      <w:pPr>
        <w:pStyle w:val="ListParagraph"/>
        <w:numPr>
          <w:ilvl w:val="0"/>
          <w:numId w:val="14"/>
        </w:numPr>
        <w:spacing w:line="360" w:lineRule="auto"/>
        <w:rPr>
          <w:rFonts w:asciiTheme="minorHAnsi" w:hAnsiTheme="minorHAnsi"/>
          <w:sz w:val="20"/>
        </w:rPr>
      </w:pPr>
      <w:r w:rsidRPr="00D72226">
        <w:rPr>
          <w:rFonts w:asciiTheme="minorHAnsi" w:hAnsiTheme="minorHAnsi"/>
          <w:sz w:val="20"/>
        </w:rPr>
        <w:t>No</w:t>
      </w:r>
    </w:p>
    <w:p w14:paraId="138F9C28" w14:textId="77777777" w:rsidR="006D059D" w:rsidRPr="00D72226" w:rsidRDefault="006D059D" w:rsidP="00D533C6">
      <w:pPr>
        <w:spacing w:line="360" w:lineRule="auto"/>
        <w:rPr>
          <w:rFonts w:asciiTheme="minorHAnsi" w:hAnsiTheme="minorHAnsi"/>
          <w:sz w:val="20"/>
        </w:rPr>
      </w:pPr>
    </w:p>
    <w:p w14:paraId="076667E7"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14. You have stated that you would be willing to pay 300 SEK on top of the ticket price for a short distance flight. This was the highest amount offered. If you can imagine paying even more, please indicate the value you are willing to pay in the field below (max. 1200 SEK). If you are not willing to pay more than 300 SEK, please write "300".</w:t>
      </w:r>
    </w:p>
    <w:p w14:paraId="3FCA5F67" w14:textId="68D223B3" w:rsidR="00B717D0" w:rsidRPr="00D72226" w:rsidRDefault="00B717D0" w:rsidP="00D533C6">
      <w:pPr>
        <w:spacing w:line="360" w:lineRule="auto"/>
        <w:rPr>
          <w:rFonts w:asciiTheme="minorHAnsi" w:hAnsiTheme="minorHAnsi"/>
          <w:sz w:val="20"/>
        </w:rPr>
      </w:pPr>
      <w:r w:rsidRPr="00D72226">
        <w:rPr>
          <w:rFonts w:asciiTheme="minorHAnsi" w:hAnsiTheme="minorHAnsi"/>
          <w:sz w:val="20"/>
        </w:rPr>
        <w:softHyphen/>
      </w:r>
      <w:r w:rsidRPr="00D72226">
        <w:rPr>
          <w:rFonts w:asciiTheme="minorHAnsi" w:hAnsiTheme="minorHAnsi"/>
          <w:sz w:val="20"/>
        </w:rPr>
        <w:softHyphen/>
      </w:r>
      <w:r w:rsidRPr="00D72226">
        <w:rPr>
          <w:rFonts w:asciiTheme="minorHAnsi" w:hAnsiTheme="minorHAnsi"/>
          <w:sz w:val="20"/>
        </w:rPr>
        <w:softHyphen/>
      </w:r>
      <w:r w:rsidRPr="00D72226">
        <w:rPr>
          <w:rFonts w:asciiTheme="minorHAnsi" w:hAnsiTheme="minorHAnsi"/>
          <w:sz w:val="20"/>
        </w:rPr>
        <w:softHyphen/>
        <w:t>______</w:t>
      </w:r>
    </w:p>
    <w:p w14:paraId="7EACB353" w14:textId="77777777" w:rsidR="006D059D" w:rsidRPr="00D72226" w:rsidRDefault="006D059D" w:rsidP="00D533C6">
      <w:pPr>
        <w:spacing w:line="360" w:lineRule="auto"/>
        <w:rPr>
          <w:rFonts w:asciiTheme="minorHAnsi" w:hAnsiTheme="minorHAnsi"/>
          <w:sz w:val="20"/>
        </w:rPr>
      </w:pPr>
    </w:p>
    <w:p w14:paraId="42687003" w14:textId="77777777" w:rsidR="006D059D" w:rsidRPr="00D72226" w:rsidRDefault="006D059D" w:rsidP="004B72F7">
      <w:pPr>
        <w:pStyle w:val="Heading2"/>
      </w:pPr>
      <w:r w:rsidRPr="00D72226">
        <w:t>Page: Air travel - long distance</w:t>
      </w:r>
    </w:p>
    <w:p w14:paraId="3B9DFC7B"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What is the highest climate surcharge on flight tickets that you would be willing to pay for a </w:t>
      </w:r>
      <w:r w:rsidRPr="00D72226">
        <w:rPr>
          <w:rFonts w:asciiTheme="minorHAnsi" w:hAnsiTheme="minorHAnsi"/>
          <w:b/>
          <w:sz w:val="20"/>
        </w:rPr>
        <w:t>long one-way flight</w:t>
      </w:r>
      <w:r w:rsidRPr="00D72226">
        <w:rPr>
          <w:rFonts w:asciiTheme="minorHAnsi" w:hAnsiTheme="minorHAnsi"/>
          <w:sz w:val="20"/>
        </w:rPr>
        <w:t xml:space="preserve"> of about 8,000 to 10,000 km (e.g. Stockholm - Phuket or Stockholm - Los Angeles)?</w:t>
      </w:r>
    </w:p>
    <w:p w14:paraId="36EBC8E9" w14:textId="77777777" w:rsidR="006D059D" w:rsidRPr="00D72226" w:rsidRDefault="006D059D" w:rsidP="00D533C6">
      <w:pPr>
        <w:spacing w:line="360" w:lineRule="auto"/>
        <w:rPr>
          <w:rFonts w:asciiTheme="minorHAnsi" w:hAnsiTheme="minorHAnsi"/>
          <w:sz w:val="20"/>
        </w:rPr>
      </w:pPr>
    </w:p>
    <w:p w14:paraId="0E875E66" w14:textId="77777777" w:rsidR="006D059D" w:rsidRPr="00D72226" w:rsidRDefault="006D059D" w:rsidP="00D533C6">
      <w:pPr>
        <w:spacing w:line="360" w:lineRule="auto"/>
        <w:rPr>
          <w:rFonts w:asciiTheme="minorHAnsi" w:hAnsiTheme="minorHAnsi"/>
          <w:i/>
          <w:sz w:val="20"/>
        </w:rPr>
      </w:pPr>
      <w:r w:rsidRPr="00D72226">
        <w:rPr>
          <w:rFonts w:asciiTheme="minorHAnsi" w:hAnsiTheme="minorHAnsi"/>
          <w:i/>
          <w:sz w:val="20"/>
        </w:rPr>
        <w:t>(</w:t>
      </w:r>
      <w:proofErr w:type="gramStart"/>
      <w:r w:rsidRPr="00D72226">
        <w:rPr>
          <w:rFonts w:asciiTheme="minorHAnsi" w:hAnsiTheme="minorHAnsi"/>
          <w:i/>
          <w:sz w:val="20"/>
        </w:rPr>
        <w:t>the</w:t>
      </w:r>
      <w:proofErr w:type="gramEnd"/>
      <w:r w:rsidRPr="00D72226">
        <w:rPr>
          <w:rFonts w:asciiTheme="minorHAnsi" w:hAnsiTheme="minorHAnsi"/>
          <w:i/>
          <w:sz w:val="20"/>
        </w:rPr>
        <w:t xml:space="preserve"> following question was repeated according to a fixed bid structure)</w:t>
      </w:r>
    </w:p>
    <w:p w14:paraId="7A3D3B07"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15. Would you be willing to pay XXX SEK?</w:t>
      </w:r>
    </w:p>
    <w:p w14:paraId="1A0E82CB" w14:textId="77777777" w:rsidR="006D059D" w:rsidRPr="00D72226" w:rsidRDefault="006D059D" w:rsidP="00B717D0">
      <w:pPr>
        <w:pStyle w:val="ListParagraph"/>
        <w:numPr>
          <w:ilvl w:val="0"/>
          <w:numId w:val="15"/>
        </w:numPr>
        <w:spacing w:line="360" w:lineRule="auto"/>
        <w:rPr>
          <w:rFonts w:asciiTheme="minorHAnsi" w:hAnsiTheme="minorHAnsi"/>
          <w:sz w:val="20"/>
        </w:rPr>
      </w:pPr>
      <w:r w:rsidRPr="00D72226">
        <w:rPr>
          <w:rFonts w:asciiTheme="minorHAnsi" w:hAnsiTheme="minorHAnsi"/>
          <w:sz w:val="20"/>
        </w:rPr>
        <w:t xml:space="preserve">Yes </w:t>
      </w:r>
    </w:p>
    <w:p w14:paraId="39BC53FA" w14:textId="77777777" w:rsidR="006D059D" w:rsidRPr="00D72226" w:rsidRDefault="006D059D" w:rsidP="00B717D0">
      <w:pPr>
        <w:pStyle w:val="ListParagraph"/>
        <w:numPr>
          <w:ilvl w:val="0"/>
          <w:numId w:val="15"/>
        </w:numPr>
        <w:spacing w:line="360" w:lineRule="auto"/>
        <w:rPr>
          <w:rFonts w:asciiTheme="minorHAnsi" w:hAnsiTheme="minorHAnsi"/>
          <w:sz w:val="20"/>
        </w:rPr>
      </w:pPr>
      <w:r w:rsidRPr="00D72226">
        <w:rPr>
          <w:rFonts w:asciiTheme="minorHAnsi" w:hAnsiTheme="minorHAnsi"/>
          <w:sz w:val="20"/>
        </w:rPr>
        <w:t>Uncertain</w:t>
      </w:r>
    </w:p>
    <w:p w14:paraId="08EE7A6F" w14:textId="77777777" w:rsidR="006D059D" w:rsidRPr="00D72226" w:rsidRDefault="006D059D" w:rsidP="00B717D0">
      <w:pPr>
        <w:pStyle w:val="ListParagraph"/>
        <w:numPr>
          <w:ilvl w:val="0"/>
          <w:numId w:val="15"/>
        </w:numPr>
        <w:spacing w:line="360" w:lineRule="auto"/>
        <w:rPr>
          <w:rFonts w:asciiTheme="minorHAnsi" w:hAnsiTheme="minorHAnsi"/>
          <w:sz w:val="20"/>
        </w:rPr>
      </w:pPr>
      <w:r w:rsidRPr="00D72226">
        <w:rPr>
          <w:rFonts w:asciiTheme="minorHAnsi" w:hAnsiTheme="minorHAnsi"/>
          <w:sz w:val="20"/>
        </w:rPr>
        <w:t>No</w:t>
      </w:r>
    </w:p>
    <w:p w14:paraId="3FDBBB48" w14:textId="77777777" w:rsidR="006D059D" w:rsidRPr="00D72226" w:rsidRDefault="006D059D" w:rsidP="00D533C6">
      <w:pPr>
        <w:spacing w:line="360" w:lineRule="auto"/>
        <w:rPr>
          <w:rFonts w:asciiTheme="minorHAnsi" w:hAnsiTheme="minorHAnsi"/>
          <w:sz w:val="20"/>
        </w:rPr>
      </w:pPr>
    </w:p>
    <w:p w14:paraId="6BAC9384"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16. You have stated that you would be willing to pay 1200 SEK on top of the ticket price for a long distance flight. This was the highest amount offered. If you can imagine paying even more, please indicate the value you are willing to pay in the field below (max. 4800 SEK). If you are not willing to pay more than 1200 SEK, please write "1200".</w:t>
      </w:r>
    </w:p>
    <w:p w14:paraId="1C29A606" w14:textId="77777777" w:rsidR="00B717D0" w:rsidRPr="00D72226" w:rsidRDefault="00B717D0" w:rsidP="00B717D0">
      <w:pPr>
        <w:spacing w:line="360" w:lineRule="auto"/>
        <w:rPr>
          <w:rFonts w:asciiTheme="minorHAnsi" w:hAnsiTheme="minorHAnsi"/>
          <w:sz w:val="20"/>
        </w:rPr>
      </w:pPr>
      <w:r w:rsidRPr="00D72226">
        <w:rPr>
          <w:rFonts w:asciiTheme="minorHAnsi" w:hAnsiTheme="minorHAnsi"/>
          <w:sz w:val="20"/>
        </w:rPr>
        <w:softHyphen/>
      </w:r>
      <w:r w:rsidRPr="00D72226">
        <w:rPr>
          <w:rFonts w:asciiTheme="minorHAnsi" w:hAnsiTheme="minorHAnsi"/>
          <w:sz w:val="20"/>
        </w:rPr>
        <w:softHyphen/>
      </w:r>
      <w:r w:rsidRPr="00D72226">
        <w:rPr>
          <w:rFonts w:asciiTheme="minorHAnsi" w:hAnsiTheme="minorHAnsi"/>
          <w:sz w:val="20"/>
        </w:rPr>
        <w:softHyphen/>
      </w:r>
      <w:r w:rsidRPr="00D72226">
        <w:rPr>
          <w:rFonts w:asciiTheme="minorHAnsi" w:hAnsiTheme="minorHAnsi"/>
          <w:sz w:val="20"/>
        </w:rPr>
        <w:softHyphen/>
        <w:t>______</w:t>
      </w:r>
    </w:p>
    <w:p w14:paraId="3FDCFED9" w14:textId="77777777" w:rsidR="00B717D0" w:rsidRPr="00D72226" w:rsidRDefault="00B717D0" w:rsidP="00D533C6">
      <w:pPr>
        <w:spacing w:line="360" w:lineRule="auto"/>
        <w:rPr>
          <w:rFonts w:asciiTheme="minorHAnsi" w:hAnsiTheme="minorHAnsi"/>
          <w:sz w:val="20"/>
        </w:rPr>
      </w:pPr>
    </w:p>
    <w:p w14:paraId="74081F65" w14:textId="77777777" w:rsidR="006D059D" w:rsidRPr="00D72226" w:rsidRDefault="006D059D" w:rsidP="00D533C6">
      <w:pPr>
        <w:spacing w:line="360" w:lineRule="auto"/>
        <w:rPr>
          <w:rFonts w:asciiTheme="minorHAnsi" w:hAnsiTheme="minorHAnsi"/>
          <w:i/>
          <w:sz w:val="20"/>
        </w:rPr>
      </w:pPr>
      <w:r w:rsidRPr="00D72226">
        <w:rPr>
          <w:rFonts w:asciiTheme="minorHAnsi" w:hAnsiTheme="minorHAnsi"/>
          <w:i/>
          <w:sz w:val="20"/>
        </w:rPr>
        <w:t>We will now move on to a different situation. Consider the new situation as an alternative to the previous one rather than something that is added on top of it.</w:t>
      </w:r>
    </w:p>
    <w:p w14:paraId="76A963DE" w14:textId="77777777" w:rsidR="006D059D" w:rsidRPr="00D72226" w:rsidRDefault="006D059D" w:rsidP="00D533C6">
      <w:pPr>
        <w:spacing w:line="360" w:lineRule="auto"/>
        <w:rPr>
          <w:rFonts w:asciiTheme="minorHAnsi" w:hAnsiTheme="minorHAnsi"/>
          <w:sz w:val="20"/>
        </w:rPr>
      </w:pPr>
    </w:p>
    <w:p w14:paraId="5B69375B" w14:textId="77777777" w:rsidR="006D059D" w:rsidRPr="00D72226" w:rsidRDefault="006D059D" w:rsidP="004B72F7">
      <w:pPr>
        <w:pStyle w:val="Heading2"/>
      </w:pPr>
      <w:r w:rsidRPr="00D72226">
        <w:t>Page: Driving a car</w:t>
      </w:r>
    </w:p>
    <w:p w14:paraId="6E7D73B3"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Imagine that the government plans to introduce </w:t>
      </w:r>
      <w:r w:rsidRPr="00D72226">
        <w:rPr>
          <w:rFonts w:asciiTheme="minorHAnsi" w:hAnsiTheme="minorHAnsi"/>
          <w:b/>
          <w:sz w:val="20"/>
        </w:rPr>
        <w:t>an additional climate surcharge on petrol and diesel fuels</w:t>
      </w:r>
      <w:r w:rsidRPr="00D72226">
        <w:rPr>
          <w:rFonts w:asciiTheme="minorHAnsi" w:hAnsiTheme="minorHAnsi"/>
          <w:sz w:val="20"/>
        </w:rPr>
        <w:t>. Current energy and carbon taxes go into the general budget and are not used to mitigate climate change. In contrast, the revenues generated by this additional fuel charge will go to 100% into the most cost effective measures for reduction of CO2 emissions (e.g. to investments in renewable energy). This is meant to offset the emissions that are caused by burning petrol and diesel when you drive by car.</w:t>
      </w:r>
    </w:p>
    <w:p w14:paraId="5DCC8B78"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CONDITIONAL MESSAGE FOR SOME RESPONDENTS:</w:t>
      </w:r>
    </w:p>
    <w:p w14:paraId="0B0F5496"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We are aware of that you previously answered that you do not have access to a car. However, we ask you to imagine that you, for one reason or another, pay for petrol or diesel. </w:t>
      </w:r>
    </w:p>
    <w:p w14:paraId="662CB7BC"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17. Would you be willing to pay such an additional climate surcharge on petrol and diesel in principle to compensate for your CO2 emissions?</w:t>
      </w:r>
    </w:p>
    <w:p w14:paraId="5C919ECE" w14:textId="77777777" w:rsidR="006D059D" w:rsidRPr="00D72226" w:rsidRDefault="006D059D" w:rsidP="00B717D0">
      <w:pPr>
        <w:pStyle w:val="ListParagraph"/>
        <w:numPr>
          <w:ilvl w:val="0"/>
          <w:numId w:val="16"/>
        </w:numPr>
        <w:spacing w:line="360" w:lineRule="auto"/>
        <w:rPr>
          <w:rFonts w:asciiTheme="minorHAnsi" w:hAnsiTheme="minorHAnsi"/>
          <w:sz w:val="20"/>
        </w:rPr>
      </w:pPr>
      <w:r w:rsidRPr="00D72226">
        <w:rPr>
          <w:rFonts w:asciiTheme="minorHAnsi" w:hAnsiTheme="minorHAnsi"/>
          <w:sz w:val="20"/>
        </w:rPr>
        <w:t xml:space="preserve">Yes </w:t>
      </w:r>
    </w:p>
    <w:p w14:paraId="59863A2C" w14:textId="77777777" w:rsidR="006D059D" w:rsidRPr="00D72226" w:rsidRDefault="006D059D" w:rsidP="00B717D0">
      <w:pPr>
        <w:pStyle w:val="ListParagraph"/>
        <w:numPr>
          <w:ilvl w:val="0"/>
          <w:numId w:val="16"/>
        </w:numPr>
        <w:spacing w:line="360" w:lineRule="auto"/>
        <w:rPr>
          <w:rFonts w:asciiTheme="minorHAnsi" w:hAnsiTheme="minorHAnsi"/>
          <w:sz w:val="20"/>
        </w:rPr>
      </w:pPr>
      <w:r w:rsidRPr="00D72226">
        <w:rPr>
          <w:rFonts w:asciiTheme="minorHAnsi" w:hAnsiTheme="minorHAnsi"/>
          <w:sz w:val="20"/>
        </w:rPr>
        <w:t>No</w:t>
      </w:r>
    </w:p>
    <w:p w14:paraId="0D72950F" w14:textId="77777777" w:rsidR="006D059D" w:rsidRPr="00D72226" w:rsidRDefault="006D059D" w:rsidP="00D533C6">
      <w:pPr>
        <w:spacing w:line="360" w:lineRule="auto"/>
        <w:rPr>
          <w:rFonts w:asciiTheme="minorHAnsi" w:hAnsiTheme="minorHAnsi"/>
          <w:sz w:val="20"/>
        </w:rPr>
      </w:pPr>
    </w:p>
    <w:p w14:paraId="7FCD2993"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18. You have indicated that you are not willing to pay an additional surcharge on fuels. What is the main reason for this?</w:t>
      </w:r>
    </w:p>
    <w:p w14:paraId="7CC0F764" w14:textId="77777777" w:rsidR="006D059D" w:rsidRPr="00D72226" w:rsidRDefault="006D059D" w:rsidP="00B717D0">
      <w:pPr>
        <w:pStyle w:val="ListParagraph"/>
        <w:numPr>
          <w:ilvl w:val="0"/>
          <w:numId w:val="17"/>
        </w:numPr>
        <w:spacing w:line="360" w:lineRule="auto"/>
        <w:rPr>
          <w:rFonts w:asciiTheme="minorHAnsi" w:hAnsiTheme="minorHAnsi"/>
          <w:sz w:val="20"/>
        </w:rPr>
      </w:pPr>
      <w:r w:rsidRPr="00D72226">
        <w:rPr>
          <w:rFonts w:asciiTheme="minorHAnsi" w:hAnsiTheme="minorHAnsi"/>
          <w:sz w:val="20"/>
        </w:rPr>
        <w:t>I don't believe in climate change</w:t>
      </w:r>
    </w:p>
    <w:p w14:paraId="11DFB570" w14:textId="77777777" w:rsidR="006D059D" w:rsidRPr="00D72226" w:rsidRDefault="006D059D" w:rsidP="00B717D0">
      <w:pPr>
        <w:pStyle w:val="ListParagraph"/>
        <w:numPr>
          <w:ilvl w:val="0"/>
          <w:numId w:val="17"/>
        </w:numPr>
        <w:spacing w:line="360" w:lineRule="auto"/>
        <w:rPr>
          <w:rFonts w:asciiTheme="minorHAnsi" w:hAnsiTheme="minorHAnsi"/>
          <w:sz w:val="20"/>
        </w:rPr>
      </w:pPr>
      <w:r w:rsidRPr="00D72226">
        <w:rPr>
          <w:rFonts w:asciiTheme="minorHAnsi" w:hAnsiTheme="minorHAnsi"/>
          <w:sz w:val="20"/>
        </w:rPr>
        <w:t>Climate change does not affect me</w:t>
      </w:r>
    </w:p>
    <w:p w14:paraId="4E4031C6" w14:textId="77777777" w:rsidR="006D059D" w:rsidRPr="00D72226" w:rsidRDefault="006D059D" w:rsidP="00B717D0">
      <w:pPr>
        <w:pStyle w:val="ListParagraph"/>
        <w:numPr>
          <w:ilvl w:val="0"/>
          <w:numId w:val="17"/>
        </w:numPr>
        <w:spacing w:line="360" w:lineRule="auto"/>
        <w:rPr>
          <w:rFonts w:asciiTheme="minorHAnsi" w:hAnsiTheme="minorHAnsi"/>
          <w:sz w:val="20"/>
        </w:rPr>
      </w:pPr>
      <w:r w:rsidRPr="00D72226">
        <w:rPr>
          <w:rFonts w:asciiTheme="minorHAnsi" w:hAnsiTheme="minorHAnsi"/>
          <w:sz w:val="20"/>
        </w:rPr>
        <w:t>I prefer to spend my money on other things</w:t>
      </w:r>
    </w:p>
    <w:p w14:paraId="0FC25997" w14:textId="77777777" w:rsidR="006D059D" w:rsidRPr="00D72226" w:rsidRDefault="006D059D" w:rsidP="00B717D0">
      <w:pPr>
        <w:pStyle w:val="ListParagraph"/>
        <w:numPr>
          <w:ilvl w:val="0"/>
          <w:numId w:val="17"/>
        </w:numPr>
        <w:spacing w:line="360" w:lineRule="auto"/>
        <w:rPr>
          <w:rFonts w:asciiTheme="minorHAnsi" w:hAnsiTheme="minorHAnsi"/>
          <w:sz w:val="20"/>
        </w:rPr>
      </w:pPr>
      <w:r w:rsidRPr="00D72226">
        <w:rPr>
          <w:rFonts w:asciiTheme="minorHAnsi" w:hAnsiTheme="minorHAnsi"/>
          <w:sz w:val="20"/>
        </w:rPr>
        <w:t>My income is too low</w:t>
      </w:r>
    </w:p>
    <w:p w14:paraId="2DF3B579" w14:textId="77777777" w:rsidR="006D059D" w:rsidRPr="00D72226" w:rsidRDefault="006D059D" w:rsidP="00B717D0">
      <w:pPr>
        <w:pStyle w:val="ListParagraph"/>
        <w:numPr>
          <w:ilvl w:val="0"/>
          <w:numId w:val="17"/>
        </w:numPr>
        <w:spacing w:line="360" w:lineRule="auto"/>
        <w:rPr>
          <w:rFonts w:asciiTheme="minorHAnsi" w:hAnsiTheme="minorHAnsi"/>
          <w:sz w:val="20"/>
        </w:rPr>
      </w:pPr>
      <w:r w:rsidRPr="00D72226">
        <w:rPr>
          <w:rFonts w:asciiTheme="minorHAnsi" w:hAnsiTheme="minorHAnsi"/>
          <w:sz w:val="20"/>
        </w:rPr>
        <w:t>I don't believe that the climate surcharge on fuels will have any real impact</w:t>
      </w:r>
    </w:p>
    <w:p w14:paraId="79859E99" w14:textId="77777777" w:rsidR="006D059D" w:rsidRPr="00D72226" w:rsidRDefault="006D059D" w:rsidP="00B717D0">
      <w:pPr>
        <w:pStyle w:val="ListParagraph"/>
        <w:numPr>
          <w:ilvl w:val="0"/>
          <w:numId w:val="17"/>
        </w:numPr>
        <w:spacing w:line="360" w:lineRule="auto"/>
        <w:rPr>
          <w:rFonts w:asciiTheme="minorHAnsi" w:hAnsiTheme="minorHAnsi"/>
          <w:sz w:val="20"/>
        </w:rPr>
      </w:pPr>
      <w:r w:rsidRPr="00D72226">
        <w:rPr>
          <w:rFonts w:asciiTheme="minorHAnsi" w:hAnsiTheme="minorHAnsi"/>
          <w:sz w:val="20"/>
        </w:rPr>
        <w:t xml:space="preserve">The current carbon tax on fuels and the </w:t>
      </w:r>
      <w:r w:rsidRPr="00D72226">
        <w:rPr>
          <w:rFonts w:asciiTheme="minorHAnsi" w:eastAsiaTheme="minorEastAsia" w:hAnsiTheme="minorHAnsi"/>
          <w:sz w:val="20"/>
        </w:rPr>
        <w:t>CO</w:t>
      </w:r>
      <w:r w:rsidRPr="00D72226">
        <w:rPr>
          <w:rFonts w:asciiTheme="minorHAnsi" w:eastAsiaTheme="minorEastAsia" w:hAnsiTheme="minorHAnsi"/>
          <w:sz w:val="20"/>
          <w:vertAlign w:val="subscript"/>
        </w:rPr>
        <w:t>2</w:t>
      </w:r>
      <w:r w:rsidRPr="00D72226">
        <w:rPr>
          <w:rFonts w:asciiTheme="minorHAnsi" w:hAnsiTheme="minorHAnsi"/>
          <w:sz w:val="20"/>
        </w:rPr>
        <w:t xml:space="preserve"> based vehicle tax are </w:t>
      </w:r>
      <w:proofErr w:type="gramStart"/>
      <w:r w:rsidRPr="00D72226">
        <w:rPr>
          <w:rFonts w:asciiTheme="minorHAnsi" w:hAnsiTheme="minorHAnsi"/>
          <w:sz w:val="20"/>
        </w:rPr>
        <w:t>enough.</w:t>
      </w:r>
      <w:proofErr w:type="gramEnd"/>
    </w:p>
    <w:p w14:paraId="162243E7" w14:textId="77777777" w:rsidR="006D059D" w:rsidRPr="00D72226" w:rsidRDefault="006D059D" w:rsidP="00D533C6">
      <w:pPr>
        <w:spacing w:line="360" w:lineRule="auto"/>
        <w:rPr>
          <w:rFonts w:asciiTheme="minorHAnsi" w:hAnsiTheme="minorHAnsi"/>
          <w:sz w:val="20"/>
        </w:rPr>
      </w:pPr>
    </w:p>
    <w:p w14:paraId="3B93B32F" w14:textId="77777777" w:rsidR="006D059D" w:rsidRPr="00D72226" w:rsidRDefault="006D059D" w:rsidP="004B72F7">
      <w:pPr>
        <w:pStyle w:val="Heading2"/>
      </w:pPr>
      <w:r w:rsidRPr="00D72226">
        <w:t>Page: Driving a car</w:t>
      </w:r>
    </w:p>
    <w:p w14:paraId="2C4DE9BE"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What is the highest climate surcharge on diesel and petrol fuel that you would be willing to pay?</w:t>
      </w:r>
    </w:p>
    <w:p w14:paraId="440CE56E" w14:textId="77777777" w:rsidR="006D059D" w:rsidRPr="00D72226" w:rsidRDefault="006D059D" w:rsidP="00D533C6">
      <w:pPr>
        <w:spacing w:line="360" w:lineRule="auto"/>
        <w:rPr>
          <w:rFonts w:asciiTheme="minorHAnsi" w:hAnsiTheme="minorHAnsi"/>
          <w:sz w:val="20"/>
        </w:rPr>
      </w:pPr>
    </w:p>
    <w:p w14:paraId="3DCA8AC6" w14:textId="77777777" w:rsidR="006D059D" w:rsidRPr="00D72226" w:rsidRDefault="006D059D" w:rsidP="00D533C6">
      <w:pPr>
        <w:spacing w:line="360" w:lineRule="auto"/>
        <w:rPr>
          <w:rFonts w:asciiTheme="minorHAnsi" w:hAnsiTheme="minorHAnsi"/>
          <w:i/>
          <w:sz w:val="20"/>
        </w:rPr>
      </w:pPr>
      <w:r w:rsidRPr="00D72226">
        <w:rPr>
          <w:rFonts w:asciiTheme="minorHAnsi" w:hAnsiTheme="minorHAnsi"/>
          <w:i/>
          <w:sz w:val="20"/>
        </w:rPr>
        <w:t>(</w:t>
      </w:r>
      <w:proofErr w:type="gramStart"/>
      <w:r w:rsidRPr="00D72226">
        <w:rPr>
          <w:rFonts w:asciiTheme="minorHAnsi" w:hAnsiTheme="minorHAnsi"/>
          <w:i/>
          <w:sz w:val="20"/>
        </w:rPr>
        <w:t>the</w:t>
      </w:r>
      <w:proofErr w:type="gramEnd"/>
      <w:r w:rsidRPr="00D72226">
        <w:rPr>
          <w:rFonts w:asciiTheme="minorHAnsi" w:hAnsiTheme="minorHAnsi"/>
          <w:i/>
          <w:sz w:val="20"/>
        </w:rPr>
        <w:t xml:space="preserve"> following question was repeated according to a fixed bid structure)</w:t>
      </w:r>
    </w:p>
    <w:p w14:paraId="1E3A914B"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19. Would you be willing to pay </w:t>
      </w:r>
      <w:proofErr w:type="spellStart"/>
      <w:r w:rsidRPr="00D72226">
        <w:rPr>
          <w:rFonts w:asciiTheme="minorHAnsi" w:hAnsiTheme="minorHAnsi"/>
          <w:sz w:val="20"/>
        </w:rPr>
        <w:t>x.xx</w:t>
      </w:r>
      <w:proofErr w:type="spellEnd"/>
      <w:r w:rsidRPr="00D72226">
        <w:rPr>
          <w:rFonts w:asciiTheme="minorHAnsi" w:hAnsiTheme="minorHAnsi"/>
          <w:sz w:val="20"/>
        </w:rPr>
        <w:t xml:space="preserve"> SEK/ </w:t>
      </w:r>
      <w:proofErr w:type="spellStart"/>
      <w:r w:rsidRPr="00D72226">
        <w:rPr>
          <w:rFonts w:asciiTheme="minorHAnsi" w:hAnsiTheme="minorHAnsi"/>
          <w:sz w:val="20"/>
        </w:rPr>
        <w:t>liter</w:t>
      </w:r>
      <w:proofErr w:type="spellEnd"/>
      <w:r w:rsidRPr="00D72226">
        <w:rPr>
          <w:rFonts w:asciiTheme="minorHAnsi" w:hAnsiTheme="minorHAnsi"/>
          <w:sz w:val="20"/>
        </w:rPr>
        <w:t>?</w:t>
      </w:r>
    </w:p>
    <w:p w14:paraId="47E4A909" w14:textId="77777777" w:rsidR="006D059D" w:rsidRPr="00D72226" w:rsidRDefault="006D059D" w:rsidP="00B717D0">
      <w:pPr>
        <w:pStyle w:val="ListParagraph"/>
        <w:numPr>
          <w:ilvl w:val="0"/>
          <w:numId w:val="18"/>
        </w:numPr>
        <w:spacing w:line="360" w:lineRule="auto"/>
        <w:rPr>
          <w:rFonts w:asciiTheme="minorHAnsi" w:hAnsiTheme="minorHAnsi"/>
          <w:sz w:val="20"/>
        </w:rPr>
      </w:pPr>
      <w:r w:rsidRPr="00D72226">
        <w:rPr>
          <w:rFonts w:asciiTheme="minorHAnsi" w:hAnsiTheme="minorHAnsi"/>
          <w:sz w:val="20"/>
        </w:rPr>
        <w:t>Yes</w:t>
      </w:r>
    </w:p>
    <w:p w14:paraId="2A35A05A" w14:textId="77777777" w:rsidR="006D059D" w:rsidRPr="00D72226" w:rsidRDefault="006D059D" w:rsidP="00B717D0">
      <w:pPr>
        <w:pStyle w:val="ListParagraph"/>
        <w:numPr>
          <w:ilvl w:val="0"/>
          <w:numId w:val="18"/>
        </w:numPr>
        <w:spacing w:line="360" w:lineRule="auto"/>
        <w:rPr>
          <w:rFonts w:asciiTheme="minorHAnsi" w:hAnsiTheme="minorHAnsi"/>
          <w:sz w:val="20"/>
        </w:rPr>
      </w:pPr>
      <w:r w:rsidRPr="00D72226">
        <w:rPr>
          <w:rFonts w:asciiTheme="minorHAnsi" w:hAnsiTheme="minorHAnsi"/>
          <w:sz w:val="20"/>
        </w:rPr>
        <w:t>Uncertain</w:t>
      </w:r>
    </w:p>
    <w:p w14:paraId="66556D9E" w14:textId="77777777" w:rsidR="006D059D" w:rsidRPr="00D72226" w:rsidRDefault="006D059D" w:rsidP="00B717D0">
      <w:pPr>
        <w:pStyle w:val="ListParagraph"/>
        <w:numPr>
          <w:ilvl w:val="0"/>
          <w:numId w:val="18"/>
        </w:numPr>
        <w:spacing w:line="360" w:lineRule="auto"/>
        <w:rPr>
          <w:rFonts w:asciiTheme="minorHAnsi" w:hAnsiTheme="minorHAnsi"/>
          <w:sz w:val="20"/>
        </w:rPr>
      </w:pPr>
      <w:r w:rsidRPr="00D72226">
        <w:rPr>
          <w:rFonts w:asciiTheme="minorHAnsi" w:hAnsiTheme="minorHAnsi"/>
          <w:sz w:val="20"/>
        </w:rPr>
        <w:t>No</w:t>
      </w:r>
    </w:p>
    <w:p w14:paraId="765B26D4" w14:textId="77777777" w:rsidR="006D059D" w:rsidRPr="00D72226" w:rsidRDefault="006D059D" w:rsidP="00D533C6">
      <w:pPr>
        <w:spacing w:line="360" w:lineRule="auto"/>
        <w:rPr>
          <w:rFonts w:asciiTheme="minorHAnsi" w:hAnsiTheme="minorHAnsi"/>
          <w:sz w:val="20"/>
        </w:rPr>
      </w:pPr>
    </w:p>
    <w:p w14:paraId="21ED8A74"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20. You have stated that you would be willing to pay 2.50 SEK/</w:t>
      </w:r>
      <w:proofErr w:type="spellStart"/>
      <w:r w:rsidRPr="00D72226">
        <w:rPr>
          <w:rFonts w:asciiTheme="minorHAnsi" w:hAnsiTheme="minorHAnsi"/>
          <w:sz w:val="20"/>
        </w:rPr>
        <w:t>liter</w:t>
      </w:r>
      <w:proofErr w:type="spellEnd"/>
      <w:r w:rsidRPr="00D72226">
        <w:rPr>
          <w:rFonts w:asciiTheme="minorHAnsi" w:hAnsiTheme="minorHAnsi"/>
          <w:sz w:val="20"/>
        </w:rPr>
        <w:t xml:space="preserve"> on top of the current fuel price. This was the highest amount offered. If you can imagine paying even more, please indicate the value you are willing to pay in the field below (max.10 SEK/</w:t>
      </w:r>
      <w:proofErr w:type="spellStart"/>
      <w:r w:rsidRPr="00D72226">
        <w:rPr>
          <w:rFonts w:asciiTheme="minorHAnsi" w:hAnsiTheme="minorHAnsi"/>
          <w:sz w:val="20"/>
        </w:rPr>
        <w:t>liter</w:t>
      </w:r>
      <w:proofErr w:type="spellEnd"/>
      <w:r w:rsidRPr="00D72226">
        <w:rPr>
          <w:rFonts w:asciiTheme="minorHAnsi" w:hAnsiTheme="minorHAnsi"/>
          <w:sz w:val="20"/>
        </w:rPr>
        <w:t>). If you are not willing to pay more than 2.50 SEK/</w:t>
      </w:r>
      <w:proofErr w:type="spellStart"/>
      <w:r w:rsidRPr="00D72226">
        <w:rPr>
          <w:rFonts w:asciiTheme="minorHAnsi" w:hAnsiTheme="minorHAnsi"/>
          <w:sz w:val="20"/>
        </w:rPr>
        <w:t>liter</w:t>
      </w:r>
      <w:proofErr w:type="spellEnd"/>
      <w:r w:rsidRPr="00D72226">
        <w:rPr>
          <w:rFonts w:asciiTheme="minorHAnsi" w:hAnsiTheme="minorHAnsi"/>
          <w:sz w:val="20"/>
        </w:rPr>
        <w:t>, please write "2.50".</w:t>
      </w:r>
    </w:p>
    <w:p w14:paraId="1B01A915" w14:textId="77777777" w:rsidR="00B717D0" w:rsidRPr="00D72226" w:rsidRDefault="00B717D0" w:rsidP="00B717D0">
      <w:pPr>
        <w:spacing w:line="360" w:lineRule="auto"/>
        <w:rPr>
          <w:rFonts w:asciiTheme="minorHAnsi" w:hAnsiTheme="minorHAnsi"/>
          <w:sz w:val="20"/>
        </w:rPr>
      </w:pPr>
      <w:r w:rsidRPr="00D72226">
        <w:rPr>
          <w:rFonts w:asciiTheme="minorHAnsi" w:hAnsiTheme="minorHAnsi"/>
          <w:sz w:val="20"/>
        </w:rPr>
        <w:softHyphen/>
      </w:r>
      <w:r w:rsidRPr="00D72226">
        <w:rPr>
          <w:rFonts w:asciiTheme="minorHAnsi" w:hAnsiTheme="minorHAnsi"/>
          <w:sz w:val="20"/>
        </w:rPr>
        <w:softHyphen/>
      </w:r>
      <w:r w:rsidRPr="00D72226">
        <w:rPr>
          <w:rFonts w:asciiTheme="minorHAnsi" w:hAnsiTheme="minorHAnsi"/>
          <w:sz w:val="20"/>
        </w:rPr>
        <w:softHyphen/>
      </w:r>
      <w:r w:rsidRPr="00D72226">
        <w:rPr>
          <w:rFonts w:asciiTheme="minorHAnsi" w:hAnsiTheme="minorHAnsi"/>
          <w:sz w:val="20"/>
        </w:rPr>
        <w:softHyphen/>
        <w:t>______</w:t>
      </w:r>
    </w:p>
    <w:p w14:paraId="30E54C26" w14:textId="77777777" w:rsidR="006D059D" w:rsidRPr="00D72226" w:rsidRDefault="006D059D" w:rsidP="00D533C6">
      <w:pPr>
        <w:spacing w:line="360" w:lineRule="auto"/>
        <w:rPr>
          <w:rFonts w:asciiTheme="minorHAnsi" w:hAnsiTheme="minorHAnsi"/>
          <w:sz w:val="20"/>
        </w:rPr>
      </w:pPr>
    </w:p>
    <w:p w14:paraId="67A716A2" w14:textId="77777777" w:rsidR="006D059D" w:rsidRPr="00D72226" w:rsidRDefault="006D059D" w:rsidP="00D533C6">
      <w:pPr>
        <w:spacing w:line="360" w:lineRule="auto"/>
        <w:rPr>
          <w:rFonts w:asciiTheme="minorHAnsi" w:hAnsiTheme="minorHAnsi"/>
          <w:i/>
          <w:sz w:val="20"/>
        </w:rPr>
      </w:pPr>
      <w:r w:rsidRPr="00D72226">
        <w:rPr>
          <w:rFonts w:asciiTheme="minorHAnsi" w:hAnsiTheme="minorHAnsi"/>
          <w:i/>
          <w:sz w:val="20"/>
        </w:rPr>
        <w:t>We will now move on to a third situation. Consider the new situation as an alternative to the previous two rather than something that is added on top of them.</w:t>
      </w:r>
    </w:p>
    <w:p w14:paraId="101C33F9" w14:textId="77777777" w:rsidR="006D059D" w:rsidRPr="00D72226" w:rsidRDefault="006D059D" w:rsidP="00D533C6">
      <w:pPr>
        <w:spacing w:line="360" w:lineRule="auto"/>
        <w:rPr>
          <w:rFonts w:asciiTheme="minorHAnsi" w:hAnsiTheme="minorHAnsi"/>
          <w:sz w:val="20"/>
        </w:rPr>
      </w:pPr>
    </w:p>
    <w:p w14:paraId="2502993F" w14:textId="77777777" w:rsidR="006D059D" w:rsidRPr="00D72226" w:rsidRDefault="006D059D" w:rsidP="004B72F7">
      <w:pPr>
        <w:pStyle w:val="Heading2"/>
      </w:pPr>
      <w:r w:rsidRPr="00D72226">
        <w:t>Page: Voluntary offset of CO2 emissions</w:t>
      </w:r>
    </w:p>
    <w:p w14:paraId="6FBDCBCB"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Imagine a situation in which no additional policy measures are introduced, but you still have the opportunity to </w:t>
      </w:r>
      <w:r w:rsidRPr="00D72226">
        <w:rPr>
          <w:rFonts w:asciiTheme="minorHAnsi" w:hAnsiTheme="minorHAnsi"/>
          <w:b/>
          <w:sz w:val="20"/>
        </w:rPr>
        <w:t xml:space="preserve">offset your CO2 emissions from car and air travel </w:t>
      </w:r>
      <w:r w:rsidRPr="00D72226">
        <w:rPr>
          <w:rFonts w:asciiTheme="minorHAnsi" w:hAnsiTheme="minorHAnsi"/>
          <w:sz w:val="20"/>
        </w:rPr>
        <w:t xml:space="preserve">by buying certificates from the European Emissions Trading System. </w:t>
      </w:r>
    </w:p>
    <w:p w14:paraId="5F4016A4"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This system limits the CO2 emissions of industrial companies and power plants in Europe. The total emissions of these companies have to decrease by a certain amount every year. By the end of each year each company has to have emission certificates for the emissions it caused. If you decide to also buy emission certificates -which is possible in reality - these certificates are not available to the companies any longer, which then have to reduce emissions even further. In Sweden the Nature Conservation Association ('</w:t>
      </w:r>
      <w:proofErr w:type="spellStart"/>
      <w:r w:rsidRPr="00D72226">
        <w:rPr>
          <w:rFonts w:asciiTheme="minorHAnsi" w:hAnsiTheme="minorHAnsi"/>
          <w:sz w:val="20"/>
        </w:rPr>
        <w:t>Naturskyddsföreningen</w:t>
      </w:r>
      <w:proofErr w:type="spellEnd"/>
      <w:r w:rsidRPr="00D72226">
        <w:rPr>
          <w:rFonts w:asciiTheme="minorHAnsi" w:hAnsiTheme="minorHAnsi"/>
          <w:sz w:val="20"/>
        </w:rPr>
        <w:t>') offers EU emission certificates to individuals and organizations, who want to compensate for their CO2 emissions. The price for these certificates varies over time, which depends on the demand for allowances and the ambition of EU's climate targets.</w:t>
      </w:r>
    </w:p>
    <w:p w14:paraId="38B180FF" w14:textId="77777777" w:rsidR="006D059D" w:rsidRPr="00D72226" w:rsidRDefault="006D059D" w:rsidP="00D533C6">
      <w:pPr>
        <w:spacing w:line="360" w:lineRule="auto"/>
        <w:rPr>
          <w:rFonts w:asciiTheme="minorHAnsi" w:hAnsiTheme="minorHAnsi"/>
          <w:sz w:val="20"/>
        </w:rPr>
      </w:pPr>
    </w:p>
    <w:p w14:paraId="0CAE944D"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21. Have you heard about this option to buy emission certificates to offset your private CO2 emissions before?</w:t>
      </w:r>
    </w:p>
    <w:p w14:paraId="207C0366" w14:textId="77777777" w:rsidR="006D059D" w:rsidRPr="00D72226" w:rsidRDefault="006D059D" w:rsidP="00B717D0">
      <w:pPr>
        <w:pStyle w:val="ListParagraph"/>
        <w:numPr>
          <w:ilvl w:val="0"/>
          <w:numId w:val="19"/>
        </w:numPr>
        <w:spacing w:line="360" w:lineRule="auto"/>
        <w:rPr>
          <w:rFonts w:asciiTheme="minorHAnsi" w:hAnsiTheme="minorHAnsi"/>
          <w:sz w:val="20"/>
        </w:rPr>
      </w:pPr>
      <w:r w:rsidRPr="00D72226">
        <w:rPr>
          <w:rFonts w:asciiTheme="minorHAnsi" w:hAnsiTheme="minorHAnsi"/>
          <w:sz w:val="20"/>
        </w:rPr>
        <w:t>Yes</w:t>
      </w:r>
    </w:p>
    <w:p w14:paraId="509B2716" w14:textId="77777777" w:rsidR="006D059D" w:rsidRPr="00D72226" w:rsidRDefault="006D059D" w:rsidP="00B717D0">
      <w:pPr>
        <w:pStyle w:val="ListParagraph"/>
        <w:numPr>
          <w:ilvl w:val="0"/>
          <w:numId w:val="19"/>
        </w:numPr>
        <w:spacing w:line="360" w:lineRule="auto"/>
        <w:rPr>
          <w:rFonts w:asciiTheme="minorHAnsi" w:hAnsiTheme="minorHAnsi"/>
          <w:sz w:val="20"/>
        </w:rPr>
      </w:pPr>
      <w:r w:rsidRPr="00D72226">
        <w:rPr>
          <w:rFonts w:asciiTheme="minorHAnsi" w:hAnsiTheme="minorHAnsi"/>
          <w:sz w:val="20"/>
        </w:rPr>
        <w:t>No</w:t>
      </w:r>
    </w:p>
    <w:p w14:paraId="6B375852" w14:textId="77777777" w:rsidR="006D059D" w:rsidRPr="00D72226" w:rsidRDefault="006D059D" w:rsidP="00D533C6">
      <w:pPr>
        <w:spacing w:line="360" w:lineRule="auto"/>
        <w:rPr>
          <w:rFonts w:asciiTheme="minorHAnsi" w:hAnsiTheme="minorHAnsi"/>
          <w:sz w:val="20"/>
        </w:rPr>
      </w:pPr>
    </w:p>
    <w:p w14:paraId="4544401E"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22. Have you ever purchased offsets in order to compensate for your private CO2 emissions?</w:t>
      </w:r>
    </w:p>
    <w:p w14:paraId="665CA22D" w14:textId="77777777" w:rsidR="006D059D" w:rsidRPr="00D72226" w:rsidRDefault="006D059D" w:rsidP="00B717D0">
      <w:pPr>
        <w:pStyle w:val="ListParagraph"/>
        <w:numPr>
          <w:ilvl w:val="0"/>
          <w:numId w:val="20"/>
        </w:numPr>
        <w:spacing w:line="360" w:lineRule="auto"/>
        <w:rPr>
          <w:rFonts w:asciiTheme="minorHAnsi" w:hAnsiTheme="minorHAnsi"/>
          <w:sz w:val="20"/>
        </w:rPr>
      </w:pPr>
      <w:r w:rsidRPr="00D72226">
        <w:rPr>
          <w:rFonts w:asciiTheme="minorHAnsi" w:hAnsiTheme="minorHAnsi"/>
          <w:sz w:val="20"/>
        </w:rPr>
        <w:t>Yes</w:t>
      </w:r>
    </w:p>
    <w:p w14:paraId="0AC68C0A" w14:textId="77777777" w:rsidR="006D059D" w:rsidRPr="00D72226" w:rsidRDefault="006D059D" w:rsidP="00B717D0">
      <w:pPr>
        <w:pStyle w:val="ListParagraph"/>
        <w:numPr>
          <w:ilvl w:val="0"/>
          <w:numId w:val="20"/>
        </w:numPr>
        <w:spacing w:line="360" w:lineRule="auto"/>
        <w:rPr>
          <w:rFonts w:asciiTheme="minorHAnsi" w:hAnsiTheme="minorHAnsi"/>
          <w:sz w:val="20"/>
        </w:rPr>
      </w:pPr>
      <w:r w:rsidRPr="00D72226">
        <w:rPr>
          <w:rFonts w:asciiTheme="minorHAnsi" w:hAnsiTheme="minorHAnsi"/>
          <w:sz w:val="20"/>
        </w:rPr>
        <w:t>No</w:t>
      </w:r>
    </w:p>
    <w:p w14:paraId="7DF7207D" w14:textId="77777777" w:rsidR="006D059D" w:rsidRPr="00D72226" w:rsidRDefault="006D059D" w:rsidP="00D533C6">
      <w:pPr>
        <w:spacing w:line="360" w:lineRule="auto"/>
        <w:rPr>
          <w:rFonts w:asciiTheme="minorHAnsi" w:hAnsiTheme="minorHAnsi"/>
          <w:sz w:val="20"/>
        </w:rPr>
      </w:pPr>
    </w:p>
    <w:p w14:paraId="0CA658D8"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23. Would you be willing – within the next six months – to buy emission certificates to compensate for your CO2 emissions?</w:t>
      </w:r>
    </w:p>
    <w:p w14:paraId="64AB0C7D" w14:textId="77777777" w:rsidR="006D059D" w:rsidRPr="00D72226" w:rsidRDefault="006D059D" w:rsidP="00B717D0">
      <w:pPr>
        <w:pStyle w:val="ListParagraph"/>
        <w:numPr>
          <w:ilvl w:val="0"/>
          <w:numId w:val="21"/>
        </w:numPr>
        <w:spacing w:line="360" w:lineRule="auto"/>
        <w:rPr>
          <w:rFonts w:asciiTheme="minorHAnsi" w:hAnsiTheme="minorHAnsi"/>
          <w:sz w:val="20"/>
        </w:rPr>
      </w:pPr>
      <w:r w:rsidRPr="00D72226">
        <w:rPr>
          <w:rFonts w:asciiTheme="minorHAnsi" w:hAnsiTheme="minorHAnsi"/>
          <w:sz w:val="20"/>
        </w:rPr>
        <w:t>Yes</w:t>
      </w:r>
    </w:p>
    <w:p w14:paraId="110B1631" w14:textId="77777777" w:rsidR="006D059D" w:rsidRPr="00D72226" w:rsidRDefault="006D059D" w:rsidP="00B717D0">
      <w:pPr>
        <w:pStyle w:val="ListParagraph"/>
        <w:numPr>
          <w:ilvl w:val="0"/>
          <w:numId w:val="21"/>
        </w:numPr>
        <w:spacing w:line="360" w:lineRule="auto"/>
        <w:rPr>
          <w:rFonts w:asciiTheme="minorHAnsi" w:hAnsiTheme="minorHAnsi"/>
          <w:sz w:val="20"/>
        </w:rPr>
      </w:pPr>
      <w:r w:rsidRPr="00D72226">
        <w:rPr>
          <w:rFonts w:asciiTheme="minorHAnsi" w:hAnsiTheme="minorHAnsi"/>
          <w:sz w:val="20"/>
        </w:rPr>
        <w:t>No</w:t>
      </w:r>
    </w:p>
    <w:p w14:paraId="715F1629" w14:textId="77777777" w:rsidR="006D059D" w:rsidRPr="00D72226" w:rsidRDefault="006D059D" w:rsidP="00D533C6">
      <w:pPr>
        <w:spacing w:line="360" w:lineRule="auto"/>
        <w:rPr>
          <w:rFonts w:asciiTheme="minorHAnsi" w:hAnsiTheme="minorHAnsi"/>
          <w:sz w:val="20"/>
        </w:rPr>
      </w:pPr>
    </w:p>
    <w:p w14:paraId="67E22438"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24. You have indicated that you are not willing to buy emission certificates to offset your private CO2 emissions. What is the main reason for this?</w:t>
      </w:r>
    </w:p>
    <w:p w14:paraId="699465D0" w14:textId="77777777" w:rsidR="006D059D" w:rsidRPr="00D72226" w:rsidRDefault="006D059D" w:rsidP="00B717D0">
      <w:pPr>
        <w:pStyle w:val="ListParagraph"/>
        <w:numPr>
          <w:ilvl w:val="0"/>
          <w:numId w:val="22"/>
        </w:numPr>
        <w:spacing w:line="360" w:lineRule="auto"/>
        <w:rPr>
          <w:rFonts w:asciiTheme="minorHAnsi" w:hAnsiTheme="minorHAnsi"/>
          <w:sz w:val="20"/>
        </w:rPr>
      </w:pPr>
      <w:r w:rsidRPr="00D72226">
        <w:rPr>
          <w:rFonts w:asciiTheme="minorHAnsi" w:hAnsiTheme="minorHAnsi"/>
          <w:sz w:val="20"/>
        </w:rPr>
        <w:t>I have just recently purchased emissions certificates</w:t>
      </w:r>
    </w:p>
    <w:p w14:paraId="7D12C4DC" w14:textId="77777777" w:rsidR="006D059D" w:rsidRPr="00D72226" w:rsidRDefault="006D059D" w:rsidP="00B717D0">
      <w:pPr>
        <w:pStyle w:val="ListParagraph"/>
        <w:numPr>
          <w:ilvl w:val="0"/>
          <w:numId w:val="22"/>
        </w:numPr>
        <w:spacing w:line="360" w:lineRule="auto"/>
        <w:rPr>
          <w:rFonts w:asciiTheme="minorHAnsi" w:hAnsiTheme="minorHAnsi"/>
          <w:sz w:val="20"/>
        </w:rPr>
      </w:pPr>
      <w:r w:rsidRPr="00D72226">
        <w:rPr>
          <w:rFonts w:asciiTheme="minorHAnsi" w:hAnsiTheme="minorHAnsi"/>
          <w:sz w:val="20"/>
        </w:rPr>
        <w:t>I don't believe that offsetting emissions with emission certificates will have any real impact</w:t>
      </w:r>
    </w:p>
    <w:p w14:paraId="54172621" w14:textId="77777777" w:rsidR="006D059D" w:rsidRPr="00D72226" w:rsidRDefault="006D059D" w:rsidP="00B717D0">
      <w:pPr>
        <w:pStyle w:val="ListParagraph"/>
        <w:numPr>
          <w:ilvl w:val="0"/>
          <w:numId w:val="22"/>
        </w:numPr>
        <w:spacing w:line="360" w:lineRule="auto"/>
        <w:rPr>
          <w:rFonts w:asciiTheme="minorHAnsi" w:hAnsiTheme="minorHAnsi"/>
          <w:sz w:val="20"/>
        </w:rPr>
      </w:pPr>
      <w:r w:rsidRPr="00D72226">
        <w:rPr>
          <w:rFonts w:asciiTheme="minorHAnsi" w:hAnsiTheme="minorHAnsi"/>
          <w:sz w:val="20"/>
        </w:rPr>
        <w:t>I prefer to spend my money on other things</w:t>
      </w:r>
    </w:p>
    <w:p w14:paraId="171EA3B8" w14:textId="77777777" w:rsidR="006D059D" w:rsidRPr="00D72226" w:rsidRDefault="006D059D" w:rsidP="00B717D0">
      <w:pPr>
        <w:pStyle w:val="ListParagraph"/>
        <w:numPr>
          <w:ilvl w:val="0"/>
          <w:numId w:val="22"/>
        </w:numPr>
        <w:spacing w:line="360" w:lineRule="auto"/>
        <w:rPr>
          <w:rFonts w:asciiTheme="minorHAnsi" w:hAnsiTheme="minorHAnsi"/>
          <w:sz w:val="20"/>
        </w:rPr>
      </w:pPr>
      <w:r w:rsidRPr="00D72226">
        <w:rPr>
          <w:rFonts w:asciiTheme="minorHAnsi" w:hAnsiTheme="minorHAnsi"/>
          <w:sz w:val="20"/>
        </w:rPr>
        <w:t>I don't believe in climate change</w:t>
      </w:r>
    </w:p>
    <w:p w14:paraId="0D7B9A9F" w14:textId="77777777" w:rsidR="006D059D" w:rsidRPr="00D72226" w:rsidRDefault="006D059D" w:rsidP="00B717D0">
      <w:pPr>
        <w:pStyle w:val="ListParagraph"/>
        <w:numPr>
          <w:ilvl w:val="0"/>
          <w:numId w:val="22"/>
        </w:numPr>
        <w:spacing w:line="360" w:lineRule="auto"/>
        <w:rPr>
          <w:rFonts w:asciiTheme="minorHAnsi" w:hAnsiTheme="minorHAnsi"/>
          <w:sz w:val="20"/>
        </w:rPr>
      </w:pPr>
      <w:r w:rsidRPr="00D72226">
        <w:rPr>
          <w:rFonts w:asciiTheme="minorHAnsi" w:hAnsiTheme="minorHAnsi"/>
          <w:sz w:val="20"/>
        </w:rPr>
        <w:t>Climate change does not affect me</w:t>
      </w:r>
    </w:p>
    <w:p w14:paraId="59E771E5" w14:textId="77777777" w:rsidR="006D059D" w:rsidRPr="00D72226" w:rsidRDefault="006D059D" w:rsidP="00B717D0">
      <w:pPr>
        <w:pStyle w:val="ListParagraph"/>
        <w:numPr>
          <w:ilvl w:val="0"/>
          <w:numId w:val="22"/>
        </w:numPr>
        <w:spacing w:line="360" w:lineRule="auto"/>
        <w:rPr>
          <w:rFonts w:asciiTheme="minorHAnsi" w:hAnsiTheme="minorHAnsi"/>
          <w:sz w:val="20"/>
        </w:rPr>
      </w:pPr>
      <w:r w:rsidRPr="00D72226">
        <w:rPr>
          <w:rFonts w:asciiTheme="minorHAnsi" w:hAnsiTheme="minorHAnsi"/>
          <w:sz w:val="20"/>
        </w:rPr>
        <w:t>My income is too low</w:t>
      </w:r>
    </w:p>
    <w:p w14:paraId="1F093782" w14:textId="77777777" w:rsidR="006D059D" w:rsidRPr="00D72226" w:rsidRDefault="006D059D" w:rsidP="00D533C6">
      <w:pPr>
        <w:spacing w:line="360" w:lineRule="auto"/>
        <w:rPr>
          <w:rFonts w:asciiTheme="minorHAnsi" w:hAnsiTheme="minorHAnsi"/>
          <w:sz w:val="20"/>
        </w:rPr>
      </w:pPr>
    </w:p>
    <w:p w14:paraId="3FA33D7C" w14:textId="77777777" w:rsidR="006D059D" w:rsidRPr="00D72226" w:rsidRDefault="006D059D" w:rsidP="004B72F7">
      <w:pPr>
        <w:pStyle w:val="Heading2"/>
      </w:pPr>
      <w:r w:rsidRPr="00D72226">
        <w:t>Page: Voluntary offset of CO2 emissions</w:t>
      </w:r>
    </w:p>
    <w:p w14:paraId="747A8DEB"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What is the highest amount that you would be willing to pay for one emission certificate in order to compensate 1t (one ton) of CO2 emissions from your private car and air travel?</w:t>
      </w:r>
    </w:p>
    <w:p w14:paraId="1CA36257" w14:textId="77777777" w:rsidR="006D059D" w:rsidRPr="00D72226" w:rsidRDefault="006D059D" w:rsidP="00D533C6">
      <w:pPr>
        <w:spacing w:line="360" w:lineRule="auto"/>
        <w:rPr>
          <w:rFonts w:asciiTheme="minorHAnsi" w:hAnsiTheme="minorHAnsi"/>
          <w:i/>
          <w:sz w:val="20"/>
        </w:rPr>
      </w:pPr>
    </w:p>
    <w:p w14:paraId="430061B9" w14:textId="77777777" w:rsidR="006D059D" w:rsidRPr="00D72226" w:rsidRDefault="006D059D" w:rsidP="00D533C6">
      <w:pPr>
        <w:spacing w:line="360" w:lineRule="auto"/>
        <w:rPr>
          <w:rFonts w:asciiTheme="minorHAnsi" w:hAnsiTheme="minorHAnsi"/>
          <w:i/>
          <w:sz w:val="20"/>
        </w:rPr>
      </w:pPr>
      <w:r w:rsidRPr="00D72226">
        <w:rPr>
          <w:rFonts w:asciiTheme="minorHAnsi" w:hAnsiTheme="minorHAnsi"/>
          <w:i/>
          <w:sz w:val="20"/>
        </w:rPr>
        <w:t>(</w:t>
      </w:r>
      <w:proofErr w:type="gramStart"/>
      <w:r w:rsidRPr="00D72226">
        <w:rPr>
          <w:rFonts w:asciiTheme="minorHAnsi" w:hAnsiTheme="minorHAnsi"/>
          <w:i/>
          <w:sz w:val="20"/>
        </w:rPr>
        <w:t>the</w:t>
      </w:r>
      <w:proofErr w:type="gramEnd"/>
      <w:r w:rsidRPr="00D72226">
        <w:rPr>
          <w:rFonts w:asciiTheme="minorHAnsi" w:hAnsiTheme="minorHAnsi"/>
          <w:i/>
          <w:sz w:val="20"/>
        </w:rPr>
        <w:t xml:space="preserve"> following question was repeated according to a fixed bid structure)</w:t>
      </w:r>
    </w:p>
    <w:p w14:paraId="00B1BFF1"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 xml:space="preserve">25. Would you be willing to pay xxx SEK to compensate one ton </w:t>
      </w:r>
      <w:proofErr w:type="gramStart"/>
      <w:r w:rsidRPr="00D72226">
        <w:rPr>
          <w:rFonts w:asciiTheme="minorHAnsi" w:hAnsiTheme="minorHAnsi"/>
          <w:sz w:val="20"/>
        </w:rPr>
        <w:t>CO2 ?</w:t>
      </w:r>
      <w:proofErr w:type="gramEnd"/>
    </w:p>
    <w:p w14:paraId="3E1D29D6" w14:textId="77777777" w:rsidR="006D059D" w:rsidRPr="00D72226" w:rsidRDefault="006D059D" w:rsidP="00B717D0">
      <w:pPr>
        <w:pStyle w:val="ListParagraph"/>
        <w:numPr>
          <w:ilvl w:val="0"/>
          <w:numId w:val="23"/>
        </w:numPr>
        <w:spacing w:line="360" w:lineRule="auto"/>
        <w:rPr>
          <w:rFonts w:asciiTheme="minorHAnsi" w:hAnsiTheme="minorHAnsi"/>
          <w:sz w:val="20"/>
        </w:rPr>
      </w:pPr>
      <w:r w:rsidRPr="00D72226">
        <w:rPr>
          <w:rFonts w:asciiTheme="minorHAnsi" w:hAnsiTheme="minorHAnsi"/>
          <w:sz w:val="20"/>
        </w:rPr>
        <w:t>Yes</w:t>
      </w:r>
    </w:p>
    <w:p w14:paraId="7FDAD3CD" w14:textId="77777777" w:rsidR="006D059D" w:rsidRPr="00D72226" w:rsidRDefault="006D059D" w:rsidP="00B717D0">
      <w:pPr>
        <w:pStyle w:val="ListParagraph"/>
        <w:numPr>
          <w:ilvl w:val="0"/>
          <w:numId w:val="23"/>
        </w:numPr>
        <w:spacing w:line="360" w:lineRule="auto"/>
        <w:rPr>
          <w:rFonts w:asciiTheme="minorHAnsi" w:hAnsiTheme="minorHAnsi"/>
          <w:sz w:val="20"/>
        </w:rPr>
      </w:pPr>
      <w:r w:rsidRPr="00D72226">
        <w:rPr>
          <w:rFonts w:asciiTheme="minorHAnsi" w:hAnsiTheme="minorHAnsi"/>
          <w:sz w:val="20"/>
        </w:rPr>
        <w:t>Uncertain</w:t>
      </w:r>
    </w:p>
    <w:p w14:paraId="08FC5BB5" w14:textId="77777777" w:rsidR="006D059D" w:rsidRPr="00D72226" w:rsidRDefault="006D059D" w:rsidP="00B717D0">
      <w:pPr>
        <w:pStyle w:val="ListParagraph"/>
        <w:numPr>
          <w:ilvl w:val="0"/>
          <w:numId w:val="23"/>
        </w:numPr>
        <w:spacing w:line="360" w:lineRule="auto"/>
        <w:rPr>
          <w:rFonts w:asciiTheme="minorHAnsi" w:hAnsiTheme="minorHAnsi"/>
          <w:sz w:val="20"/>
        </w:rPr>
      </w:pPr>
      <w:r w:rsidRPr="00D72226">
        <w:rPr>
          <w:rFonts w:asciiTheme="minorHAnsi" w:hAnsiTheme="minorHAnsi"/>
          <w:sz w:val="20"/>
        </w:rPr>
        <w:t>No</w:t>
      </w:r>
    </w:p>
    <w:p w14:paraId="5456E85F" w14:textId="77777777" w:rsidR="006D059D" w:rsidRPr="00D72226" w:rsidRDefault="006D059D" w:rsidP="00D533C6">
      <w:pPr>
        <w:spacing w:line="360" w:lineRule="auto"/>
        <w:rPr>
          <w:rFonts w:asciiTheme="minorHAnsi" w:hAnsiTheme="minorHAnsi"/>
          <w:sz w:val="20"/>
        </w:rPr>
      </w:pPr>
    </w:p>
    <w:p w14:paraId="251D7881"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26. You have stated that you would be willing to pay 1000 SEK for one EU emission allowance (1 t CO2). This was the highest amount offered. If you can imagine paying even more, please indicate the value you are willing to pay in the field below (max. 4000 SEK works). If you are not willing to pay more than 1000 SEK, please write "1000".</w:t>
      </w:r>
    </w:p>
    <w:p w14:paraId="38F9CBD6" w14:textId="77777777" w:rsidR="00B717D0" w:rsidRPr="00D72226" w:rsidRDefault="00B717D0" w:rsidP="00B717D0">
      <w:pPr>
        <w:spacing w:line="360" w:lineRule="auto"/>
        <w:rPr>
          <w:rFonts w:asciiTheme="minorHAnsi" w:hAnsiTheme="minorHAnsi"/>
          <w:sz w:val="20"/>
        </w:rPr>
      </w:pPr>
      <w:r w:rsidRPr="00D72226">
        <w:rPr>
          <w:rFonts w:asciiTheme="minorHAnsi" w:hAnsiTheme="minorHAnsi"/>
          <w:sz w:val="20"/>
        </w:rPr>
        <w:softHyphen/>
      </w:r>
      <w:r w:rsidRPr="00D72226">
        <w:rPr>
          <w:rFonts w:asciiTheme="minorHAnsi" w:hAnsiTheme="minorHAnsi"/>
          <w:sz w:val="20"/>
        </w:rPr>
        <w:softHyphen/>
      </w:r>
      <w:r w:rsidRPr="00D72226">
        <w:rPr>
          <w:rFonts w:asciiTheme="minorHAnsi" w:hAnsiTheme="minorHAnsi"/>
          <w:sz w:val="20"/>
        </w:rPr>
        <w:softHyphen/>
      </w:r>
      <w:r w:rsidRPr="00D72226">
        <w:rPr>
          <w:rFonts w:asciiTheme="minorHAnsi" w:hAnsiTheme="minorHAnsi"/>
          <w:sz w:val="20"/>
        </w:rPr>
        <w:softHyphen/>
        <w:t>______</w:t>
      </w:r>
    </w:p>
    <w:p w14:paraId="76A4A73B" w14:textId="77777777" w:rsidR="006D059D" w:rsidRPr="00D72226" w:rsidRDefault="006D059D" w:rsidP="00D533C6">
      <w:pPr>
        <w:spacing w:line="360" w:lineRule="auto"/>
        <w:rPr>
          <w:rFonts w:asciiTheme="minorHAnsi" w:hAnsiTheme="minorHAnsi"/>
          <w:sz w:val="20"/>
        </w:rPr>
      </w:pPr>
    </w:p>
    <w:p w14:paraId="25B06F62" w14:textId="77777777" w:rsidR="006D059D" w:rsidRPr="00D72226" w:rsidRDefault="006D059D" w:rsidP="004B72F7">
      <w:pPr>
        <w:pStyle w:val="Heading2"/>
      </w:pPr>
      <w:r w:rsidRPr="00D72226">
        <w:t>Page: Policy preferences</w:t>
      </w:r>
    </w:p>
    <w:p w14:paraId="7CADBA1F"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27. Please rank the different strategies to price and reduce personal carbon emission (1 = largest approval, 3 = lowest approval)</w:t>
      </w:r>
    </w:p>
    <w:p w14:paraId="2FCA27F5" w14:textId="5FF6A9EA" w:rsidR="006D059D" w:rsidRPr="00D72226" w:rsidRDefault="006D059D" w:rsidP="00B717D0">
      <w:pPr>
        <w:pStyle w:val="ListParagraph"/>
        <w:numPr>
          <w:ilvl w:val="0"/>
          <w:numId w:val="24"/>
        </w:numPr>
        <w:spacing w:line="360" w:lineRule="auto"/>
        <w:rPr>
          <w:rFonts w:asciiTheme="minorHAnsi" w:hAnsiTheme="minorHAnsi"/>
          <w:sz w:val="20"/>
        </w:rPr>
      </w:pPr>
      <w:r w:rsidRPr="00D72226">
        <w:rPr>
          <w:rFonts w:asciiTheme="minorHAnsi" w:hAnsiTheme="minorHAnsi"/>
          <w:sz w:val="20"/>
        </w:rPr>
        <w:t xml:space="preserve">Additional climate surcharge on petrol and diesel fuels </w:t>
      </w:r>
    </w:p>
    <w:p w14:paraId="796B9CAB" w14:textId="0FF7D7B5" w:rsidR="006D059D" w:rsidRPr="00D72226" w:rsidRDefault="006D059D" w:rsidP="00B717D0">
      <w:pPr>
        <w:pStyle w:val="ListParagraph"/>
        <w:numPr>
          <w:ilvl w:val="0"/>
          <w:numId w:val="24"/>
        </w:numPr>
        <w:spacing w:line="360" w:lineRule="auto"/>
        <w:rPr>
          <w:rFonts w:asciiTheme="minorHAnsi" w:hAnsiTheme="minorHAnsi"/>
          <w:sz w:val="20"/>
        </w:rPr>
      </w:pPr>
      <w:r w:rsidRPr="00D72226">
        <w:rPr>
          <w:rFonts w:asciiTheme="minorHAnsi" w:hAnsiTheme="minorHAnsi"/>
          <w:sz w:val="20"/>
        </w:rPr>
        <w:t>Climate surcharge on flight tickets</w:t>
      </w:r>
    </w:p>
    <w:p w14:paraId="306654F1" w14:textId="4F07E75C" w:rsidR="006D059D" w:rsidRPr="00D72226" w:rsidRDefault="006D059D" w:rsidP="00B717D0">
      <w:pPr>
        <w:pStyle w:val="ListParagraph"/>
        <w:numPr>
          <w:ilvl w:val="0"/>
          <w:numId w:val="24"/>
        </w:numPr>
        <w:spacing w:line="360" w:lineRule="auto"/>
        <w:rPr>
          <w:rFonts w:asciiTheme="minorHAnsi" w:hAnsiTheme="minorHAnsi"/>
          <w:sz w:val="20"/>
        </w:rPr>
      </w:pPr>
      <w:r w:rsidRPr="00D72226">
        <w:rPr>
          <w:rFonts w:asciiTheme="minorHAnsi" w:hAnsiTheme="minorHAnsi"/>
          <w:sz w:val="20"/>
        </w:rPr>
        <w:t>Status quo (voluntary offsetting)</w:t>
      </w:r>
    </w:p>
    <w:p w14:paraId="60D56EF3" w14:textId="77777777" w:rsidR="006D059D" w:rsidRPr="00D72226" w:rsidRDefault="006D059D" w:rsidP="00D533C6">
      <w:pPr>
        <w:spacing w:line="360" w:lineRule="auto"/>
        <w:rPr>
          <w:rFonts w:asciiTheme="minorHAnsi" w:hAnsiTheme="minorHAnsi"/>
          <w:sz w:val="20"/>
        </w:rPr>
      </w:pPr>
    </w:p>
    <w:p w14:paraId="7B7E9889" w14:textId="2EF68CB9"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28. Please rank which actors, according to your opinion, that holds the largest responsibility for decreasing CO</w:t>
      </w:r>
      <w:r w:rsidRPr="00D72226">
        <w:rPr>
          <w:rFonts w:asciiTheme="minorHAnsi" w:hAnsiTheme="minorHAnsi"/>
          <w:sz w:val="20"/>
          <w:vertAlign w:val="subscript"/>
        </w:rPr>
        <w:t>2</w:t>
      </w:r>
      <w:r w:rsidRPr="00D72226">
        <w:rPr>
          <w:rFonts w:asciiTheme="minorHAnsi" w:hAnsiTheme="minorHAnsi"/>
          <w:sz w:val="20"/>
        </w:rPr>
        <w:t xml:space="preserve"> emissions from private air travel (1=the most responsible)?</w:t>
      </w:r>
    </w:p>
    <w:p w14:paraId="42AEC2F8" w14:textId="530F59C2" w:rsidR="006D059D" w:rsidRPr="00D72226" w:rsidRDefault="006D059D" w:rsidP="00B717D0">
      <w:pPr>
        <w:pStyle w:val="ListParagraph"/>
        <w:numPr>
          <w:ilvl w:val="0"/>
          <w:numId w:val="25"/>
        </w:numPr>
        <w:spacing w:line="360" w:lineRule="auto"/>
        <w:rPr>
          <w:rFonts w:asciiTheme="minorHAnsi" w:hAnsiTheme="minorHAnsi"/>
          <w:sz w:val="20"/>
        </w:rPr>
      </w:pPr>
      <w:r w:rsidRPr="00D72226">
        <w:rPr>
          <w:rFonts w:asciiTheme="minorHAnsi" w:hAnsiTheme="minorHAnsi"/>
          <w:sz w:val="20"/>
        </w:rPr>
        <w:t>EU or another international organization</w:t>
      </w:r>
    </w:p>
    <w:p w14:paraId="457A8008" w14:textId="6A262C30" w:rsidR="006D059D" w:rsidRPr="00D72226" w:rsidRDefault="006D059D" w:rsidP="00B717D0">
      <w:pPr>
        <w:pStyle w:val="ListParagraph"/>
        <w:numPr>
          <w:ilvl w:val="0"/>
          <w:numId w:val="25"/>
        </w:numPr>
        <w:spacing w:line="360" w:lineRule="auto"/>
        <w:rPr>
          <w:rFonts w:asciiTheme="minorHAnsi" w:hAnsiTheme="minorHAnsi"/>
          <w:sz w:val="20"/>
        </w:rPr>
      </w:pPr>
      <w:r w:rsidRPr="00D72226">
        <w:rPr>
          <w:rFonts w:asciiTheme="minorHAnsi" w:hAnsiTheme="minorHAnsi"/>
          <w:sz w:val="20"/>
        </w:rPr>
        <w:t>The Swedish government</w:t>
      </w:r>
    </w:p>
    <w:p w14:paraId="078E87E1" w14:textId="0B52EC5C" w:rsidR="006D059D" w:rsidRPr="00D72226" w:rsidRDefault="006D059D" w:rsidP="00B717D0">
      <w:pPr>
        <w:pStyle w:val="ListParagraph"/>
        <w:numPr>
          <w:ilvl w:val="0"/>
          <w:numId w:val="25"/>
        </w:numPr>
        <w:spacing w:line="360" w:lineRule="auto"/>
        <w:rPr>
          <w:rFonts w:asciiTheme="minorHAnsi" w:hAnsiTheme="minorHAnsi"/>
          <w:sz w:val="20"/>
        </w:rPr>
      </w:pPr>
      <w:r w:rsidRPr="00D72226">
        <w:rPr>
          <w:rFonts w:asciiTheme="minorHAnsi" w:hAnsiTheme="minorHAnsi"/>
          <w:sz w:val="20"/>
        </w:rPr>
        <w:t>The airlines</w:t>
      </w:r>
    </w:p>
    <w:p w14:paraId="01FF7578" w14:textId="2B010C2B" w:rsidR="006D059D" w:rsidRPr="00D72226" w:rsidRDefault="006D059D" w:rsidP="00B717D0">
      <w:pPr>
        <w:pStyle w:val="ListParagraph"/>
        <w:numPr>
          <w:ilvl w:val="0"/>
          <w:numId w:val="25"/>
        </w:numPr>
        <w:spacing w:line="360" w:lineRule="auto"/>
        <w:rPr>
          <w:rFonts w:asciiTheme="minorHAnsi" w:hAnsiTheme="minorHAnsi"/>
          <w:sz w:val="20"/>
        </w:rPr>
      </w:pPr>
      <w:r w:rsidRPr="00D72226">
        <w:rPr>
          <w:rFonts w:asciiTheme="minorHAnsi" w:hAnsiTheme="minorHAnsi"/>
          <w:sz w:val="20"/>
        </w:rPr>
        <w:t xml:space="preserve">The air </w:t>
      </w:r>
      <w:proofErr w:type="spellStart"/>
      <w:r w:rsidRPr="00D72226">
        <w:rPr>
          <w:rFonts w:asciiTheme="minorHAnsi" w:hAnsiTheme="minorHAnsi"/>
          <w:sz w:val="20"/>
        </w:rPr>
        <w:t>travelers</w:t>
      </w:r>
      <w:proofErr w:type="spellEnd"/>
    </w:p>
    <w:p w14:paraId="404A2EF2" w14:textId="31FDB1A9" w:rsidR="006D059D" w:rsidRPr="00D72226" w:rsidRDefault="006D059D" w:rsidP="00B717D0">
      <w:pPr>
        <w:pStyle w:val="ListParagraph"/>
        <w:numPr>
          <w:ilvl w:val="0"/>
          <w:numId w:val="25"/>
        </w:numPr>
        <w:spacing w:line="360" w:lineRule="auto"/>
        <w:rPr>
          <w:rFonts w:asciiTheme="minorHAnsi" w:hAnsiTheme="minorHAnsi"/>
          <w:sz w:val="20"/>
        </w:rPr>
      </w:pPr>
      <w:r w:rsidRPr="00D72226">
        <w:rPr>
          <w:rFonts w:asciiTheme="minorHAnsi" w:hAnsiTheme="minorHAnsi"/>
          <w:sz w:val="20"/>
        </w:rPr>
        <w:t>The airplane producers</w:t>
      </w:r>
    </w:p>
    <w:p w14:paraId="78F7D626" w14:textId="77777777" w:rsidR="006D059D" w:rsidRPr="00D72226" w:rsidRDefault="006D059D" w:rsidP="00D533C6">
      <w:pPr>
        <w:spacing w:line="360" w:lineRule="auto"/>
        <w:rPr>
          <w:rFonts w:asciiTheme="minorHAnsi" w:hAnsiTheme="minorHAnsi"/>
          <w:sz w:val="20"/>
        </w:rPr>
      </w:pPr>
    </w:p>
    <w:p w14:paraId="55FE0148" w14:textId="663589DB"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29. Please rank which actors, according to your opinion, that holds the largest responsibility for decreasing CO</w:t>
      </w:r>
      <w:r w:rsidRPr="00D72226">
        <w:rPr>
          <w:rFonts w:asciiTheme="minorHAnsi" w:hAnsiTheme="minorHAnsi"/>
          <w:sz w:val="20"/>
          <w:vertAlign w:val="subscript"/>
        </w:rPr>
        <w:t>2</w:t>
      </w:r>
      <w:r w:rsidRPr="00D72226">
        <w:rPr>
          <w:rFonts w:asciiTheme="minorHAnsi" w:hAnsiTheme="minorHAnsi"/>
          <w:sz w:val="20"/>
        </w:rPr>
        <w:t xml:space="preserve"> emissions from car travel (1=the most responsible)?</w:t>
      </w:r>
    </w:p>
    <w:p w14:paraId="0C84092A" w14:textId="14939A5F" w:rsidR="006D059D" w:rsidRPr="00D72226" w:rsidRDefault="006D059D" w:rsidP="00B717D0">
      <w:pPr>
        <w:pStyle w:val="ListParagraph"/>
        <w:numPr>
          <w:ilvl w:val="0"/>
          <w:numId w:val="26"/>
        </w:numPr>
        <w:spacing w:line="360" w:lineRule="auto"/>
        <w:rPr>
          <w:rFonts w:asciiTheme="minorHAnsi" w:hAnsiTheme="minorHAnsi"/>
          <w:sz w:val="20"/>
        </w:rPr>
      </w:pPr>
      <w:r w:rsidRPr="00D72226">
        <w:rPr>
          <w:rFonts w:asciiTheme="minorHAnsi" w:hAnsiTheme="minorHAnsi"/>
          <w:sz w:val="20"/>
        </w:rPr>
        <w:t>EU or another international organization</w:t>
      </w:r>
    </w:p>
    <w:p w14:paraId="40605A36" w14:textId="74357C1A" w:rsidR="006D059D" w:rsidRPr="00D72226" w:rsidRDefault="006D059D" w:rsidP="00B717D0">
      <w:pPr>
        <w:pStyle w:val="ListParagraph"/>
        <w:numPr>
          <w:ilvl w:val="0"/>
          <w:numId w:val="26"/>
        </w:numPr>
        <w:spacing w:line="360" w:lineRule="auto"/>
        <w:rPr>
          <w:rFonts w:asciiTheme="minorHAnsi" w:hAnsiTheme="minorHAnsi"/>
          <w:sz w:val="20"/>
        </w:rPr>
      </w:pPr>
      <w:r w:rsidRPr="00D72226">
        <w:rPr>
          <w:rFonts w:asciiTheme="minorHAnsi" w:hAnsiTheme="minorHAnsi"/>
          <w:sz w:val="20"/>
        </w:rPr>
        <w:t>The car producers</w:t>
      </w:r>
    </w:p>
    <w:p w14:paraId="4B71AE2C" w14:textId="00BEE3D4" w:rsidR="006D059D" w:rsidRPr="00D72226" w:rsidRDefault="006D059D" w:rsidP="00B717D0">
      <w:pPr>
        <w:pStyle w:val="ListParagraph"/>
        <w:numPr>
          <w:ilvl w:val="0"/>
          <w:numId w:val="26"/>
        </w:numPr>
        <w:spacing w:line="360" w:lineRule="auto"/>
        <w:rPr>
          <w:rFonts w:asciiTheme="minorHAnsi" w:hAnsiTheme="minorHAnsi"/>
          <w:sz w:val="20"/>
        </w:rPr>
      </w:pPr>
      <w:r w:rsidRPr="00D72226">
        <w:rPr>
          <w:rFonts w:asciiTheme="minorHAnsi" w:hAnsiTheme="minorHAnsi"/>
          <w:sz w:val="20"/>
        </w:rPr>
        <w:t>The car owners</w:t>
      </w:r>
    </w:p>
    <w:p w14:paraId="63339EAE" w14:textId="5C55A962" w:rsidR="006D059D" w:rsidRPr="00D72226" w:rsidRDefault="006D059D" w:rsidP="00B717D0">
      <w:pPr>
        <w:pStyle w:val="ListParagraph"/>
        <w:numPr>
          <w:ilvl w:val="0"/>
          <w:numId w:val="26"/>
        </w:numPr>
        <w:spacing w:line="360" w:lineRule="auto"/>
        <w:rPr>
          <w:rFonts w:asciiTheme="minorHAnsi" w:hAnsiTheme="minorHAnsi"/>
          <w:sz w:val="20"/>
        </w:rPr>
      </w:pPr>
      <w:r w:rsidRPr="00D72226">
        <w:rPr>
          <w:rFonts w:asciiTheme="minorHAnsi" w:hAnsiTheme="minorHAnsi"/>
          <w:sz w:val="20"/>
        </w:rPr>
        <w:t>The Swedish government</w:t>
      </w:r>
    </w:p>
    <w:p w14:paraId="4E5B6B1A" w14:textId="77777777" w:rsidR="006D059D" w:rsidRPr="00D72226" w:rsidRDefault="006D059D" w:rsidP="00D533C6">
      <w:pPr>
        <w:spacing w:line="360" w:lineRule="auto"/>
        <w:rPr>
          <w:rFonts w:asciiTheme="minorHAnsi" w:hAnsiTheme="minorHAnsi"/>
          <w:sz w:val="20"/>
        </w:rPr>
      </w:pPr>
    </w:p>
    <w:p w14:paraId="2428A1E2"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30. Does it matter to you for what the money is used that could be collected with a climate surcharge on air tickets or an additional fuel surcharge?</w:t>
      </w:r>
    </w:p>
    <w:p w14:paraId="45D721FC" w14:textId="77777777" w:rsidR="006D059D" w:rsidRPr="00D72226" w:rsidRDefault="006D059D" w:rsidP="00B717D0">
      <w:pPr>
        <w:pStyle w:val="ListParagraph"/>
        <w:numPr>
          <w:ilvl w:val="0"/>
          <w:numId w:val="27"/>
        </w:numPr>
        <w:spacing w:line="360" w:lineRule="auto"/>
        <w:rPr>
          <w:rFonts w:asciiTheme="minorHAnsi" w:hAnsiTheme="minorHAnsi"/>
          <w:sz w:val="20"/>
        </w:rPr>
      </w:pPr>
      <w:r w:rsidRPr="00D72226">
        <w:rPr>
          <w:rFonts w:asciiTheme="minorHAnsi" w:hAnsiTheme="minorHAnsi"/>
          <w:sz w:val="20"/>
        </w:rPr>
        <w:t>Yes</w:t>
      </w:r>
    </w:p>
    <w:p w14:paraId="693F93F1" w14:textId="77777777" w:rsidR="006D059D" w:rsidRPr="00D72226" w:rsidRDefault="006D059D" w:rsidP="00B717D0">
      <w:pPr>
        <w:pStyle w:val="ListParagraph"/>
        <w:numPr>
          <w:ilvl w:val="0"/>
          <w:numId w:val="27"/>
        </w:numPr>
        <w:spacing w:line="360" w:lineRule="auto"/>
        <w:rPr>
          <w:rFonts w:asciiTheme="minorHAnsi" w:hAnsiTheme="minorHAnsi"/>
          <w:sz w:val="20"/>
        </w:rPr>
      </w:pPr>
      <w:r w:rsidRPr="00D72226">
        <w:rPr>
          <w:rFonts w:asciiTheme="minorHAnsi" w:hAnsiTheme="minorHAnsi"/>
          <w:sz w:val="20"/>
        </w:rPr>
        <w:t>No</w:t>
      </w:r>
    </w:p>
    <w:p w14:paraId="471B64C2" w14:textId="77777777" w:rsidR="006D059D" w:rsidRPr="00D72226" w:rsidRDefault="006D059D" w:rsidP="00D533C6">
      <w:pPr>
        <w:spacing w:line="360" w:lineRule="auto"/>
        <w:rPr>
          <w:rFonts w:asciiTheme="minorHAnsi" w:hAnsiTheme="minorHAnsi"/>
          <w:sz w:val="20"/>
        </w:rPr>
      </w:pPr>
    </w:p>
    <w:p w14:paraId="00F54903"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31. What should from your perspective be done with the money that the state could collect from the climate surcharge on flight tickets or the additional surcharge on fuels? (1 = best use; 4 = worst use)</w:t>
      </w:r>
    </w:p>
    <w:p w14:paraId="5CFEA618" w14:textId="36A4D2CE" w:rsidR="006D059D" w:rsidRPr="00D72226" w:rsidRDefault="006D059D" w:rsidP="00B717D0">
      <w:pPr>
        <w:pStyle w:val="ListParagraph"/>
        <w:numPr>
          <w:ilvl w:val="0"/>
          <w:numId w:val="28"/>
        </w:numPr>
        <w:spacing w:line="360" w:lineRule="auto"/>
        <w:rPr>
          <w:rFonts w:asciiTheme="minorHAnsi" w:hAnsiTheme="minorHAnsi"/>
          <w:sz w:val="20"/>
        </w:rPr>
      </w:pPr>
      <w:r w:rsidRPr="00D72226">
        <w:rPr>
          <w:rFonts w:asciiTheme="minorHAnsi" w:hAnsiTheme="minorHAnsi"/>
          <w:sz w:val="20"/>
        </w:rPr>
        <w:t>It should be used to make clean transportation alternatives available</w:t>
      </w:r>
    </w:p>
    <w:p w14:paraId="3036D4CA" w14:textId="610BC6D7" w:rsidR="006D059D" w:rsidRPr="00D72226" w:rsidRDefault="006D059D" w:rsidP="00B717D0">
      <w:pPr>
        <w:pStyle w:val="ListParagraph"/>
        <w:numPr>
          <w:ilvl w:val="0"/>
          <w:numId w:val="28"/>
        </w:numPr>
        <w:spacing w:line="360" w:lineRule="auto"/>
        <w:rPr>
          <w:rFonts w:asciiTheme="minorHAnsi" w:hAnsiTheme="minorHAnsi"/>
          <w:sz w:val="20"/>
        </w:rPr>
      </w:pPr>
      <w:r w:rsidRPr="00D72226">
        <w:rPr>
          <w:rFonts w:asciiTheme="minorHAnsi" w:hAnsiTheme="minorHAnsi"/>
          <w:sz w:val="20"/>
        </w:rPr>
        <w:t>It should be used to mitigate global climate change</w:t>
      </w:r>
    </w:p>
    <w:p w14:paraId="428E282B" w14:textId="65CC0271" w:rsidR="006D059D" w:rsidRPr="00D72226" w:rsidRDefault="006D059D" w:rsidP="00B717D0">
      <w:pPr>
        <w:pStyle w:val="ListParagraph"/>
        <w:numPr>
          <w:ilvl w:val="0"/>
          <w:numId w:val="28"/>
        </w:numPr>
        <w:spacing w:line="360" w:lineRule="auto"/>
        <w:rPr>
          <w:rFonts w:asciiTheme="minorHAnsi" w:hAnsiTheme="minorHAnsi"/>
          <w:sz w:val="20"/>
        </w:rPr>
      </w:pPr>
      <w:r w:rsidRPr="00D72226">
        <w:rPr>
          <w:rFonts w:asciiTheme="minorHAnsi" w:hAnsiTheme="minorHAnsi"/>
          <w:sz w:val="20"/>
        </w:rPr>
        <w:t>It should be returned to Swedish tax payers (e.g. via income tax reductions)</w:t>
      </w:r>
    </w:p>
    <w:p w14:paraId="62A7CAD7" w14:textId="729EDB7D" w:rsidR="006D059D" w:rsidRPr="00D72226" w:rsidRDefault="006D059D" w:rsidP="00B717D0">
      <w:pPr>
        <w:pStyle w:val="ListParagraph"/>
        <w:numPr>
          <w:ilvl w:val="0"/>
          <w:numId w:val="28"/>
        </w:numPr>
        <w:spacing w:line="360" w:lineRule="auto"/>
        <w:rPr>
          <w:rFonts w:asciiTheme="minorHAnsi" w:hAnsiTheme="minorHAnsi"/>
          <w:sz w:val="20"/>
        </w:rPr>
      </w:pPr>
      <w:r w:rsidRPr="00D72226">
        <w:rPr>
          <w:rFonts w:asciiTheme="minorHAnsi" w:hAnsiTheme="minorHAnsi"/>
          <w:sz w:val="20"/>
        </w:rPr>
        <w:t>It should go to the general budget without any dedicated purpose</w:t>
      </w:r>
    </w:p>
    <w:p w14:paraId="5A1D9669" w14:textId="77777777" w:rsidR="006D059D" w:rsidRPr="00D72226" w:rsidRDefault="006D059D" w:rsidP="00D533C6">
      <w:pPr>
        <w:spacing w:line="360" w:lineRule="auto"/>
        <w:rPr>
          <w:rFonts w:asciiTheme="minorHAnsi" w:hAnsiTheme="minorHAnsi"/>
          <w:sz w:val="20"/>
        </w:rPr>
      </w:pPr>
    </w:p>
    <w:p w14:paraId="3C202119"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32. If you have any reflections or opinions about the questions in this survey, please write them here.</w:t>
      </w:r>
    </w:p>
    <w:p w14:paraId="03F4CBEF" w14:textId="614032E4" w:rsidR="00B717D0" w:rsidRPr="00D72226" w:rsidRDefault="00B717D0" w:rsidP="00D533C6">
      <w:pPr>
        <w:spacing w:line="360" w:lineRule="auto"/>
        <w:rPr>
          <w:rFonts w:asciiTheme="minorHAnsi" w:hAnsiTheme="minorHAnsi"/>
          <w:sz w:val="20"/>
        </w:rPr>
      </w:pPr>
      <w:r w:rsidRPr="00D72226">
        <w:rPr>
          <w:rFonts w:asciiTheme="minorHAnsi" w:hAnsiTheme="minorHAnsi"/>
          <w:sz w:val="20"/>
        </w:rPr>
        <w:t>______</w:t>
      </w:r>
    </w:p>
    <w:p w14:paraId="37A28596" w14:textId="77777777" w:rsidR="006D059D" w:rsidRPr="00D72226" w:rsidRDefault="006D059D" w:rsidP="004B72F7">
      <w:pPr>
        <w:pStyle w:val="Heading2"/>
      </w:pPr>
      <w:r w:rsidRPr="00D72226">
        <w:t>Page: Thank you!</w:t>
      </w:r>
    </w:p>
    <w:p w14:paraId="70EBAC99" w14:textId="5DFA55ED"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Thank you for taking our survey! Please contact us (</w:t>
      </w:r>
      <w:r w:rsidR="004B72F7">
        <w:rPr>
          <w:rFonts w:asciiTheme="minorHAnsi" w:hAnsiTheme="minorHAnsi"/>
          <w:sz w:val="20"/>
        </w:rPr>
        <w:t>EMAIL</w:t>
      </w:r>
      <w:r w:rsidRPr="00D72226">
        <w:rPr>
          <w:rFonts w:asciiTheme="minorHAnsi" w:hAnsiTheme="minorHAnsi"/>
          <w:sz w:val="20"/>
        </w:rPr>
        <w:t>) if you have questions about the survey.</w:t>
      </w:r>
    </w:p>
    <w:p w14:paraId="1C495302" w14:textId="77777777" w:rsidR="006D059D" w:rsidRPr="00D72226" w:rsidRDefault="006D059D" w:rsidP="00D533C6">
      <w:pPr>
        <w:spacing w:line="360" w:lineRule="auto"/>
        <w:rPr>
          <w:rFonts w:asciiTheme="minorHAnsi" w:hAnsiTheme="minorHAnsi"/>
          <w:sz w:val="20"/>
        </w:rPr>
      </w:pPr>
      <w:r w:rsidRPr="00D72226">
        <w:rPr>
          <w:rFonts w:asciiTheme="minorHAnsi" w:hAnsiTheme="minorHAnsi"/>
          <w:sz w:val="20"/>
        </w:rPr>
        <w:t>You will be redirected in 10 seconds.</w:t>
      </w:r>
    </w:p>
    <w:p w14:paraId="41E5DA09" w14:textId="7533D879" w:rsidR="00482D5A" w:rsidRPr="00D72226" w:rsidRDefault="00482D5A">
      <w:pPr>
        <w:spacing w:line="240" w:lineRule="auto"/>
      </w:pPr>
      <w:r w:rsidRPr="00D72226">
        <w:br w:type="page"/>
      </w:r>
    </w:p>
    <w:p w14:paraId="66B2341D" w14:textId="763D1C4C" w:rsidR="008703C3" w:rsidRPr="00D72226" w:rsidRDefault="00324222" w:rsidP="004B72F7">
      <w:pPr>
        <w:pStyle w:val="Heading1"/>
      </w:pPr>
      <w:r w:rsidRPr="00D72226">
        <w:t xml:space="preserve">B. </w:t>
      </w:r>
      <w:r w:rsidR="008703C3" w:rsidRPr="00D72226">
        <w:t xml:space="preserve">Statistical population, sampling </w:t>
      </w:r>
      <w:r w:rsidR="007F74B2" w:rsidRPr="00D72226">
        <w:t>and response rate</w:t>
      </w:r>
    </w:p>
    <w:p w14:paraId="53421B48" w14:textId="77777777" w:rsidR="007F74B2" w:rsidRPr="00D72226" w:rsidRDefault="007F74B2" w:rsidP="007F74B2">
      <w:pPr>
        <w:pStyle w:val="Bulletedlist"/>
      </w:pPr>
      <w:r w:rsidRPr="00D72226">
        <w:t>S</w:t>
      </w:r>
      <w:r w:rsidR="008703C3" w:rsidRPr="00D72226">
        <w:t>tatistical population of this study</w:t>
      </w:r>
      <w:r w:rsidRPr="00D72226">
        <w:t xml:space="preserve">: </w:t>
      </w:r>
      <w:r w:rsidR="008703C3" w:rsidRPr="00D72226">
        <w:t>adult population of Sweden, aged 25 to 74 (6.2 million</w:t>
      </w:r>
      <w:r w:rsidRPr="00D72226">
        <w:t xml:space="preserve"> people</w:t>
      </w:r>
      <w:r w:rsidR="008703C3" w:rsidRPr="00D72226">
        <w:t xml:space="preserve">) </w:t>
      </w:r>
    </w:p>
    <w:p w14:paraId="00FCB93C" w14:textId="77777777" w:rsidR="007F74B2" w:rsidRPr="00D72226" w:rsidRDefault="007F74B2" w:rsidP="007F74B2">
      <w:pPr>
        <w:pStyle w:val="Bulletedlist"/>
      </w:pPr>
      <w:r w:rsidRPr="00D72226">
        <w:t xml:space="preserve">Sampling frame: </w:t>
      </w:r>
      <w:r w:rsidR="008703C3" w:rsidRPr="00D72226">
        <w:t xml:space="preserve">The Swedish online panel “panel.se” </w:t>
      </w:r>
      <w:r w:rsidRPr="00D72226">
        <w:t>with</w:t>
      </w:r>
      <w:r w:rsidR="008703C3" w:rsidRPr="00D72226">
        <w:t xml:space="preserve"> 67 500 active pane</w:t>
      </w:r>
      <w:r w:rsidRPr="00D72226">
        <w:t>l</w:t>
      </w:r>
      <w:r w:rsidR="008703C3" w:rsidRPr="00D72226">
        <w:t xml:space="preserve">lists </w:t>
      </w:r>
      <w:r w:rsidRPr="00D72226">
        <w:t>(panellists get</w:t>
      </w:r>
      <w:r w:rsidR="008703C3" w:rsidRPr="00D72226">
        <w:t xml:space="preserve"> points for their participation in surveys which they can exchange for various non-cash benefits</w:t>
      </w:r>
      <w:r w:rsidRPr="00D72226">
        <w:t>)</w:t>
      </w:r>
    </w:p>
    <w:p w14:paraId="3CF12337" w14:textId="320272DA" w:rsidR="007F74B2" w:rsidRPr="00D72226" w:rsidRDefault="007F74B2" w:rsidP="007F74B2">
      <w:pPr>
        <w:pStyle w:val="Bulletedlist"/>
      </w:pPr>
      <w:r w:rsidRPr="00D72226">
        <w:t>Sampling: random sampling from the sample frame</w:t>
      </w:r>
      <w:r w:rsidR="008703C3" w:rsidRPr="00D72226">
        <w:t xml:space="preserve"> </w:t>
      </w:r>
      <w:r w:rsidRPr="00D72226">
        <w:t>(</w:t>
      </w:r>
      <w:r w:rsidR="008703C3" w:rsidRPr="00D72226">
        <w:t>representative with respect to age, gender and geographical region of the statistical population</w:t>
      </w:r>
      <w:r w:rsidR="004B72F7">
        <w:t xml:space="preserve">; see also </w:t>
      </w:r>
      <w:r w:rsidR="004B72F7">
        <w:fldChar w:fldCharType="begin"/>
      </w:r>
      <w:r w:rsidR="004B72F7">
        <w:instrText xml:space="preserve"> REF _Ref513543456 \h </w:instrText>
      </w:r>
      <w:r w:rsidR="004B72F7">
        <w:fldChar w:fldCharType="separate"/>
      </w:r>
      <w:r w:rsidR="004B72F7" w:rsidRPr="00D72226">
        <w:t xml:space="preserve">Table </w:t>
      </w:r>
      <w:r w:rsidR="004B72F7">
        <w:rPr>
          <w:noProof/>
        </w:rPr>
        <w:t>1</w:t>
      </w:r>
      <w:r w:rsidR="004B72F7">
        <w:fldChar w:fldCharType="end"/>
      </w:r>
      <w:r w:rsidR="004B72F7">
        <w:t xml:space="preserve"> </w:t>
      </w:r>
      <w:r w:rsidR="00403823" w:rsidRPr="00D72226">
        <w:fldChar w:fldCharType="begin"/>
      </w:r>
      <w:r w:rsidR="00403823" w:rsidRPr="00D72226">
        <w:instrText xml:space="preserve"> REF _Ref500842542 \p \h </w:instrText>
      </w:r>
      <w:r w:rsidR="00403823" w:rsidRPr="00D72226">
        <w:fldChar w:fldCharType="separate"/>
      </w:r>
      <w:r w:rsidR="004B72F7">
        <w:t>below</w:t>
      </w:r>
      <w:r w:rsidR="00403823" w:rsidRPr="00D72226">
        <w:fldChar w:fldCharType="end"/>
      </w:r>
      <w:r w:rsidRPr="00D72226">
        <w:t>)</w:t>
      </w:r>
    </w:p>
    <w:p w14:paraId="4F6705A7" w14:textId="09BDCECC" w:rsidR="007F74B2" w:rsidRPr="00D72226" w:rsidRDefault="007F74B2" w:rsidP="007F74B2">
      <w:pPr>
        <w:pStyle w:val="Bulletedlist"/>
      </w:pPr>
      <w:r w:rsidRPr="00D72226">
        <w:t>Response:</w:t>
      </w:r>
      <w:r w:rsidR="008703C3" w:rsidRPr="00D72226">
        <w:t xml:space="preserve"> 1507 panel members </w:t>
      </w:r>
      <w:r w:rsidRPr="00D72226">
        <w:t xml:space="preserve">were invited which </w:t>
      </w:r>
      <w:r w:rsidR="008703C3" w:rsidRPr="00D72226">
        <w:t xml:space="preserve">resulted in 500 completed surveys, 48 incomplete ones, 37 were screened out (19 due to age and 18 due to short response times) and 89 that were started after the quota of 500 was reached. </w:t>
      </w:r>
      <w:r w:rsidRPr="00D72226">
        <w:t xml:space="preserve">This implies a response rate of 42% if incomplete but started surveys are left out. </w:t>
      </w:r>
    </w:p>
    <w:p w14:paraId="0B2DAB76" w14:textId="4A3368FC" w:rsidR="00403823" w:rsidRPr="00D72226" w:rsidRDefault="007F74B2" w:rsidP="00403823">
      <w:pPr>
        <w:pStyle w:val="Bulletedlist"/>
      </w:pPr>
      <w:r w:rsidRPr="00D72226">
        <w:t>Statistical power: with a</w:t>
      </w:r>
      <w:r w:rsidR="008703C3" w:rsidRPr="00D72226">
        <w:t xml:space="preserve"> sample of 500 mean differences in WTP of 50 SEK/t CO2 can be detected with a statistical power of 0.8 (assuming a SD of 400 SEK/t CO2 and a confidence level of 0.95). </w:t>
      </w:r>
    </w:p>
    <w:p w14:paraId="6D9B9ADD" w14:textId="56FD8C8B" w:rsidR="00403823" w:rsidRPr="00D72226" w:rsidRDefault="00403823" w:rsidP="007C21AD">
      <w:pPr>
        <w:pStyle w:val="Tabletitle"/>
      </w:pPr>
      <w:bookmarkStart w:id="1" w:name="_Ref513543456"/>
      <w:r w:rsidRPr="00D72226">
        <w:t xml:space="preserve">Table </w:t>
      </w:r>
      <w:fldSimple w:instr=" SEQ Table \* ARABIC ">
        <w:r w:rsidR="004B72F7">
          <w:rPr>
            <w:noProof/>
          </w:rPr>
          <w:t>1</w:t>
        </w:r>
      </w:fldSimple>
      <w:bookmarkEnd w:id="1"/>
      <w:r w:rsidRPr="00D72226">
        <w:t xml:space="preserve">: Socio-demographic overview of population and </w:t>
      </w:r>
      <w:r w:rsidR="00971240" w:rsidRPr="00D72226">
        <w:t>study</w:t>
      </w:r>
      <w:r w:rsidR="008455BC" w:rsidRPr="00D72226">
        <w:t xml:space="preserve"> respondents</w:t>
      </w:r>
    </w:p>
    <w:tbl>
      <w:tblPr>
        <w:tblStyle w:val="APAReport1"/>
        <w:tblW w:w="0" w:type="auto"/>
        <w:tblLook w:val="06A0" w:firstRow="1" w:lastRow="0" w:firstColumn="1" w:lastColumn="0" w:noHBand="1" w:noVBand="1"/>
      </w:tblPr>
      <w:tblGrid>
        <w:gridCol w:w="3492"/>
        <w:gridCol w:w="2596"/>
        <w:gridCol w:w="2627"/>
      </w:tblGrid>
      <w:tr w:rsidR="00403823" w:rsidRPr="00D72226" w14:paraId="2D89D086" w14:textId="77777777" w:rsidTr="00E174DA">
        <w:trPr>
          <w:cnfStyle w:val="100000000000" w:firstRow="1" w:lastRow="0" w:firstColumn="0" w:lastColumn="0" w:oddVBand="0" w:evenVBand="0" w:oddHBand="0" w:evenHBand="0" w:firstRowFirstColumn="0" w:firstRowLastColumn="0" w:lastRowFirstColumn="0" w:lastRowLastColumn="0"/>
        </w:trPr>
        <w:tc>
          <w:tcPr>
            <w:tcW w:w="4077" w:type="dxa"/>
          </w:tcPr>
          <w:p w14:paraId="05910ACC" w14:textId="77777777" w:rsidR="00403823" w:rsidRPr="00D72226" w:rsidRDefault="00403823" w:rsidP="00E174DA">
            <w:pPr>
              <w:spacing w:line="240" w:lineRule="auto"/>
              <w:rPr>
                <w:b/>
                <w:kern w:val="24"/>
                <w:sz w:val="20"/>
                <w:lang w:val="en-GB"/>
              </w:rPr>
            </w:pPr>
          </w:p>
        </w:tc>
        <w:tc>
          <w:tcPr>
            <w:tcW w:w="2942" w:type="dxa"/>
          </w:tcPr>
          <w:p w14:paraId="2857E6FD" w14:textId="77777777" w:rsidR="00403823" w:rsidRPr="00D72226" w:rsidRDefault="00403823" w:rsidP="00E174DA">
            <w:pPr>
              <w:spacing w:line="240" w:lineRule="auto"/>
              <w:rPr>
                <w:b/>
                <w:kern w:val="24"/>
                <w:sz w:val="20"/>
                <w:lang w:val="en-GB"/>
              </w:rPr>
            </w:pPr>
            <w:r w:rsidRPr="00D72226">
              <w:rPr>
                <w:b/>
                <w:kern w:val="24"/>
                <w:sz w:val="20"/>
                <w:lang w:val="en-GB"/>
              </w:rPr>
              <w:t>Population (age 25-74)</w:t>
            </w:r>
          </w:p>
        </w:tc>
        <w:tc>
          <w:tcPr>
            <w:tcW w:w="2943" w:type="dxa"/>
          </w:tcPr>
          <w:p w14:paraId="4F453833" w14:textId="77777777" w:rsidR="00403823" w:rsidRPr="00D72226" w:rsidRDefault="00403823" w:rsidP="00E174DA">
            <w:pPr>
              <w:spacing w:line="240" w:lineRule="auto"/>
              <w:rPr>
                <w:b/>
                <w:kern w:val="24"/>
                <w:sz w:val="20"/>
                <w:lang w:val="en-GB"/>
              </w:rPr>
            </w:pPr>
            <w:r w:rsidRPr="00D72226">
              <w:rPr>
                <w:b/>
                <w:kern w:val="24"/>
                <w:sz w:val="20"/>
                <w:lang w:val="en-GB"/>
              </w:rPr>
              <w:t>Respondents</w:t>
            </w:r>
          </w:p>
        </w:tc>
      </w:tr>
      <w:tr w:rsidR="00403823" w:rsidRPr="00D72226" w14:paraId="08DA84A9" w14:textId="77777777" w:rsidTr="00E174DA">
        <w:tc>
          <w:tcPr>
            <w:tcW w:w="4077" w:type="dxa"/>
          </w:tcPr>
          <w:p w14:paraId="1B116FE9" w14:textId="77777777" w:rsidR="00403823" w:rsidRPr="00D72226" w:rsidRDefault="00403823" w:rsidP="00E174DA">
            <w:pPr>
              <w:spacing w:line="240" w:lineRule="auto"/>
              <w:rPr>
                <w:kern w:val="24"/>
                <w:sz w:val="20"/>
                <w:lang w:val="en-GB"/>
              </w:rPr>
            </w:pPr>
            <w:r w:rsidRPr="00D72226">
              <w:rPr>
                <w:kern w:val="24"/>
                <w:sz w:val="20"/>
                <w:lang w:val="en-GB"/>
              </w:rPr>
              <w:t>Number</w:t>
            </w:r>
          </w:p>
        </w:tc>
        <w:tc>
          <w:tcPr>
            <w:tcW w:w="2942" w:type="dxa"/>
          </w:tcPr>
          <w:p w14:paraId="06FEFF36" w14:textId="77777777" w:rsidR="00403823" w:rsidRPr="00D72226" w:rsidRDefault="00403823" w:rsidP="00E174DA">
            <w:pPr>
              <w:spacing w:line="240" w:lineRule="auto"/>
              <w:rPr>
                <w:kern w:val="24"/>
                <w:sz w:val="20"/>
                <w:lang w:val="en-GB"/>
              </w:rPr>
            </w:pPr>
            <w:r w:rsidRPr="00D72226">
              <w:rPr>
                <w:kern w:val="24"/>
                <w:sz w:val="20"/>
                <w:lang w:val="en-GB"/>
              </w:rPr>
              <w:t>6 200 688</w:t>
            </w:r>
          </w:p>
        </w:tc>
        <w:tc>
          <w:tcPr>
            <w:tcW w:w="2943" w:type="dxa"/>
          </w:tcPr>
          <w:p w14:paraId="7F916B9E" w14:textId="77777777" w:rsidR="00403823" w:rsidRPr="00D72226" w:rsidRDefault="00403823" w:rsidP="00E174DA">
            <w:pPr>
              <w:spacing w:line="240" w:lineRule="auto"/>
              <w:rPr>
                <w:kern w:val="24"/>
                <w:sz w:val="20"/>
                <w:lang w:val="en-GB"/>
              </w:rPr>
            </w:pPr>
            <w:r w:rsidRPr="00D72226">
              <w:rPr>
                <w:kern w:val="24"/>
                <w:sz w:val="20"/>
                <w:lang w:val="en-GB"/>
              </w:rPr>
              <w:t>500</w:t>
            </w:r>
          </w:p>
        </w:tc>
      </w:tr>
      <w:tr w:rsidR="00403823" w:rsidRPr="00D72226" w14:paraId="5E463183" w14:textId="77777777" w:rsidTr="00E174DA">
        <w:tc>
          <w:tcPr>
            <w:tcW w:w="4077" w:type="dxa"/>
          </w:tcPr>
          <w:p w14:paraId="42200F67" w14:textId="77777777" w:rsidR="00403823" w:rsidRPr="00D72226" w:rsidRDefault="00403823" w:rsidP="00E174DA">
            <w:pPr>
              <w:spacing w:line="240" w:lineRule="auto"/>
              <w:rPr>
                <w:kern w:val="24"/>
                <w:sz w:val="20"/>
                <w:lang w:val="en-GB"/>
              </w:rPr>
            </w:pPr>
            <w:r w:rsidRPr="00D72226">
              <w:rPr>
                <w:kern w:val="24"/>
                <w:sz w:val="20"/>
                <w:lang w:val="en-GB"/>
              </w:rPr>
              <w:t xml:space="preserve">Share of women </w:t>
            </w:r>
          </w:p>
        </w:tc>
        <w:tc>
          <w:tcPr>
            <w:tcW w:w="2942" w:type="dxa"/>
          </w:tcPr>
          <w:p w14:paraId="62FBAB3F" w14:textId="77777777" w:rsidR="00403823" w:rsidRPr="00D72226" w:rsidRDefault="00403823" w:rsidP="00E174DA">
            <w:pPr>
              <w:spacing w:line="240" w:lineRule="auto"/>
              <w:rPr>
                <w:kern w:val="24"/>
                <w:sz w:val="20"/>
                <w:lang w:val="en-GB"/>
              </w:rPr>
            </w:pPr>
            <w:r w:rsidRPr="00D72226">
              <w:rPr>
                <w:kern w:val="24"/>
                <w:sz w:val="20"/>
                <w:lang w:val="en-GB"/>
              </w:rPr>
              <w:t>0.49</w:t>
            </w:r>
          </w:p>
        </w:tc>
        <w:tc>
          <w:tcPr>
            <w:tcW w:w="2943" w:type="dxa"/>
          </w:tcPr>
          <w:p w14:paraId="6BE57F01" w14:textId="77777777" w:rsidR="00403823" w:rsidRPr="00D72226" w:rsidRDefault="00403823" w:rsidP="00E174DA">
            <w:pPr>
              <w:spacing w:line="240" w:lineRule="auto"/>
              <w:rPr>
                <w:kern w:val="24"/>
                <w:sz w:val="20"/>
                <w:lang w:val="en-GB"/>
              </w:rPr>
            </w:pPr>
            <w:r w:rsidRPr="00D72226">
              <w:rPr>
                <w:kern w:val="24"/>
                <w:sz w:val="20"/>
                <w:lang w:val="en-GB"/>
              </w:rPr>
              <w:t>0.49</w:t>
            </w:r>
          </w:p>
        </w:tc>
      </w:tr>
      <w:tr w:rsidR="00403823" w:rsidRPr="00D72226" w14:paraId="2241A7A2" w14:textId="77777777" w:rsidTr="00E174DA">
        <w:tc>
          <w:tcPr>
            <w:tcW w:w="4077" w:type="dxa"/>
          </w:tcPr>
          <w:p w14:paraId="45E65ADC" w14:textId="77777777" w:rsidR="00403823" w:rsidRPr="00D72226" w:rsidRDefault="00403823" w:rsidP="00E174DA">
            <w:pPr>
              <w:spacing w:line="240" w:lineRule="auto"/>
              <w:rPr>
                <w:kern w:val="24"/>
                <w:sz w:val="20"/>
                <w:lang w:val="en-GB"/>
              </w:rPr>
            </w:pPr>
            <w:r w:rsidRPr="00D72226">
              <w:rPr>
                <w:kern w:val="24"/>
                <w:sz w:val="20"/>
                <w:lang w:val="en-GB"/>
              </w:rPr>
              <w:t>Age (mean)</w:t>
            </w:r>
          </w:p>
        </w:tc>
        <w:tc>
          <w:tcPr>
            <w:tcW w:w="2942" w:type="dxa"/>
          </w:tcPr>
          <w:p w14:paraId="313895D2" w14:textId="77777777" w:rsidR="00403823" w:rsidRPr="00D72226" w:rsidRDefault="00403823" w:rsidP="00E174DA">
            <w:pPr>
              <w:spacing w:line="240" w:lineRule="auto"/>
              <w:rPr>
                <w:kern w:val="24"/>
                <w:sz w:val="20"/>
                <w:lang w:val="en-GB"/>
              </w:rPr>
            </w:pPr>
            <w:r w:rsidRPr="00D72226">
              <w:rPr>
                <w:kern w:val="24"/>
                <w:sz w:val="20"/>
                <w:lang w:val="en-GB"/>
              </w:rPr>
              <w:t>48.48</w:t>
            </w:r>
          </w:p>
        </w:tc>
        <w:tc>
          <w:tcPr>
            <w:tcW w:w="2943" w:type="dxa"/>
          </w:tcPr>
          <w:p w14:paraId="62D86258" w14:textId="77777777" w:rsidR="00403823" w:rsidRPr="00D72226" w:rsidRDefault="00403823" w:rsidP="00E174DA">
            <w:pPr>
              <w:spacing w:line="240" w:lineRule="auto"/>
              <w:rPr>
                <w:kern w:val="24"/>
                <w:sz w:val="20"/>
                <w:lang w:val="en-GB"/>
              </w:rPr>
            </w:pPr>
            <w:r w:rsidRPr="00D72226">
              <w:rPr>
                <w:kern w:val="24"/>
                <w:sz w:val="20"/>
                <w:lang w:val="en-GB"/>
              </w:rPr>
              <w:t>50.54</w:t>
            </w:r>
          </w:p>
        </w:tc>
      </w:tr>
      <w:tr w:rsidR="00403823" w:rsidRPr="00D72226" w14:paraId="1C3E3B97" w14:textId="77777777" w:rsidTr="00E174DA">
        <w:tc>
          <w:tcPr>
            <w:tcW w:w="4077" w:type="dxa"/>
          </w:tcPr>
          <w:p w14:paraId="4BC8A746" w14:textId="77777777" w:rsidR="00403823" w:rsidRPr="00D72226" w:rsidRDefault="00403823" w:rsidP="00E174DA">
            <w:pPr>
              <w:spacing w:line="240" w:lineRule="auto"/>
              <w:rPr>
                <w:kern w:val="24"/>
                <w:sz w:val="20"/>
                <w:lang w:val="en-GB"/>
              </w:rPr>
            </w:pPr>
            <w:r w:rsidRPr="00D72226">
              <w:rPr>
                <w:kern w:val="24"/>
                <w:sz w:val="20"/>
                <w:lang w:val="en-GB"/>
              </w:rPr>
              <w:t>Age (median)</w:t>
            </w:r>
          </w:p>
        </w:tc>
        <w:tc>
          <w:tcPr>
            <w:tcW w:w="2942" w:type="dxa"/>
          </w:tcPr>
          <w:p w14:paraId="6BC615D3" w14:textId="77777777" w:rsidR="00403823" w:rsidRPr="00D72226" w:rsidRDefault="00403823" w:rsidP="00E174DA">
            <w:pPr>
              <w:spacing w:line="240" w:lineRule="auto"/>
              <w:rPr>
                <w:kern w:val="24"/>
                <w:sz w:val="20"/>
                <w:lang w:val="en-GB"/>
              </w:rPr>
            </w:pPr>
            <w:r w:rsidRPr="00D72226">
              <w:rPr>
                <w:kern w:val="24"/>
                <w:sz w:val="20"/>
                <w:lang w:val="en-GB"/>
              </w:rPr>
              <w:t>48</w:t>
            </w:r>
          </w:p>
        </w:tc>
        <w:tc>
          <w:tcPr>
            <w:tcW w:w="2943" w:type="dxa"/>
          </w:tcPr>
          <w:p w14:paraId="294020FC" w14:textId="77777777" w:rsidR="00403823" w:rsidRPr="00D72226" w:rsidRDefault="00403823" w:rsidP="00E174DA">
            <w:pPr>
              <w:spacing w:line="240" w:lineRule="auto"/>
              <w:rPr>
                <w:kern w:val="24"/>
                <w:sz w:val="20"/>
                <w:lang w:val="en-GB"/>
              </w:rPr>
            </w:pPr>
            <w:r w:rsidRPr="00D72226">
              <w:rPr>
                <w:kern w:val="24"/>
                <w:sz w:val="20"/>
                <w:lang w:val="en-GB"/>
              </w:rPr>
              <w:t>51</w:t>
            </w:r>
          </w:p>
        </w:tc>
      </w:tr>
      <w:tr w:rsidR="00403823" w:rsidRPr="00D72226" w14:paraId="40A310AB" w14:textId="77777777" w:rsidTr="00E174DA">
        <w:tc>
          <w:tcPr>
            <w:tcW w:w="4077" w:type="dxa"/>
          </w:tcPr>
          <w:p w14:paraId="1A80D3BE" w14:textId="77777777" w:rsidR="00403823" w:rsidRPr="00D72226" w:rsidRDefault="00403823" w:rsidP="00E174DA">
            <w:pPr>
              <w:spacing w:line="240" w:lineRule="auto"/>
              <w:rPr>
                <w:kern w:val="24"/>
                <w:sz w:val="20"/>
                <w:lang w:val="en-GB"/>
              </w:rPr>
            </w:pPr>
            <w:r w:rsidRPr="00D72226">
              <w:rPr>
                <w:kern w:val="24"/>
                <w:sz w:val="20"/>
                <w:lang w:val="en-GB"/>
              </w:rPr>
              <w:t>People per household (mean)</w:t>
            </w:r>
          </w:p>
        </w:tc>
        <w:tc>
          <w:tcPr>
            <w:tcW w:w="2942" w:type="dxa"/>
          </w:tcPr>
          <w:p w14:paraId="5B47E93A" w14:textId="77777777" w:rsidR="00403823" w:rsidRPr="00D72226" w:rsidRDefault="00403823" w:rsidP="00E174DA">
            <w:pPr>
              <w:spacing w:line="240" w:lineRule="auto"/>
              <w:rPr>
                <w:kern w:val="24"/>
                <w:sz w:val="20"/>
                <w:lang w:val="en-GB"/>
              </w:rPr>
            </w:pPr>
            <w:r w:rsidRPr="00D72226">
              <w:rPr>
                <w:kern w:val="24"/>
                <w:sz w:val="20"/>
                <w:lang w:val="en-GB"/>
              </w:rPr>
              <w:t>2.2*</w:t>
            </w:r>
          </w:p>
        </w:tc>
        <w:tc>
          <w:tcPr>
            <w:tcW w:w="2943" w:type="dxa"/>
          </w:tcPr>
          <w:p w14:paraId="70CB41AA" w14:textId="77777777" w:rsidR="00403823" w:rsidRPr="00D72226" w:rsidRDefault="00403823" w:rsidP="00E174DA">
            <w:pPr>
              <w:spacing w:line="240" w:lineRule="auto"/>
              <w:rPr>
                <w:kern w:val="24"/>
                <w:sz w:val="20"/>
                <w:lang w:val="en-GB"/>
              </w:rPr>
            </w:pPr>
            <w:r w:rsidRPr="00D72226">
              <w:rPr>
                <w:kern w:val="24"/>
                <w:sz w:val="20"/>
                <w:lang w:val="en-GB"/>
              </w:rPr>
              <w:t>2.45</w:t>
            </w:r>
          </w:p>
        </w:tc>
      </w:tr>
      <w:tr w:rsidR="00403823" w:rsidRPr="00D72226" w14:paraId="43FCACBE" w14:textId="77777777" w:rsidTr="00E174DA">
        <w:tc>
          <w:tcPr>
            <w:tcW w:w="4077" w:type="dxa"/>
          </w:tcPr>
          <w:p w14:paraId="4AC337FA" w14:textId="77777777" w:rsidR="00403823" w:rsidRPr="00D72226" w:rsidRDefault="00403823" w:rsidP="00E174DA">
            <w:pPr>
              <w:spacing w:line="240" w:lineRule="auto"/>
              <w:rPr>
                <w:kern w:val="24"/>
                <w:sz w:val="20"/>
                <w:lang w:val="en-GB"/>
              </w:rPr>
            </w:pPr>
            <w:r w:rsidRPr="00D72226">
              <w:rPr>
                <w:kern w:val="24"/>
                <w:sz w:val="20"/>
                <w:lang w:val="en-GB"/>
              </w:rPr>
              <w:t>Median income per month (before tax)</w:t>
            </w:r>
          </w:p>
        </w:tc>
        <w:tc>
          <w:tcPr>
            <w:tcW w:w="2942" w:type="dxa"/>
          </w:tcPr>
          <w:p w14:paraId="3E475314" w14:textId="77777777" w:rsidR="00403823" w:rsidRPr="00D72226" w:rsidRDefault="00403823" w:rsidP="00E174DA">
            <w:pPr>
              <w:spacing w:line="240" w:lineRule="auto"/>
              <w:rPr>
                <w:kern w:val="24"/>
                <w:sz w:val="20"/>
                <w:lang w:val="en-GB"/>
              </w:rPr>
            </w:pPr>
            <w:r w:rsidRPr="00D72226">
              <w:rPr>
                <w:kern w:val="24"/>
                <w:sz w:val="20"/>
                <w:lang w:val="en-GB"/>
              </w:rPr>
              <w:t>29 100**</w:t>
            </w:r>
          </w:p>
        </w:tc>
        <w:tc>
          <w:tcPr>
            <w:tcW w:w="2943" w:type="dxa"/>
          </w:tcPr>
          <w:p w14:paraId="514AF743" w14:textId="77777777" w:rsidR="00403823" w:rsidRPr="00D72226" w:rsidRDefault="00403823" w:rsidP="00E174DA">
            <w:pPr>
              <w:spacing w:line="240" w:lineRule="auto"/>
              <w:rPr>
                <w:kern w:val="24"/>
                <w:sz w:val="20"/>
                <w:lang w:val="en-GB"/>
              </w:rPr>
            </w:pPr>
            <w:r w:rsidRPr="00D72226">
              <w:rPr>
                <w:kern w:val="24"/>
                <w:sz w:val="20"/>
                <w:lang w:val="en-GB"/>
              </w:rPr>
              <w:t>28 500</w:t>
            </w:r>
          </w:p>
        </w:tc>
      </w:tr>
    </w:tbl>
    <w:p w14:paraId="4F7BC1F9" w14:textId="77777777" w:rsidR="00403823" w:rsidRPr="00D72226" w:rsidRDefault="00403823" w:rsidP="00403823">
      <w:pPr>
        <w:spacing w:line="240" w:lineRule="auto"/>
        <w:ind w:firstLine="720"/>
        <w:rPr>
          <w:rFonts w:eastAsia="SimSun"/>
          <w:kern w:val="24"/>
          <w:sz w:val="20"/>
          <w:lang w:eastAsia="ja-JP"/>
        </w:rPr>
      </w:pPr>
      <w:r w:rsidRPr="00D72226">
        <w:rPr>
          <w:rFonts w:eastAsia="SimSun"/>
          <w:kern w:val="24"/>
          <w:sz w:val="20"/>
          <w:lang w:eastAsia="ja-JP"/>
        </w:rPr>
        <w:t>* mean for the whole Swedish population</w:t>
      </w:r>
    </w:p>
    <w:p w14:paraId="59CD5C33" w14:textId="77777777" w:rsidR="00403823" w:rsidRPr="00D72226" w:rsidRDefault="00403823" w:rsidP="00403823">
      <w:pPr>
        <w:ind w:firstLine="720"/>
        <w:rPr>
          <w:rFonts w:eastAsia="SimSun"/>
          <w:kern w:val="24"/>
          <w:sz w:val="20"/>
          <w:lang w:eastAsia="ja-JP"/>
        </w:rPr>
      </w:pPr>
      <w:r w:rsidRPr="00D72226">
        <w:rPr>
          <w:rFonts w:eastAsia="SimSun"/>
          <w:kern w:val="24"/>
          <w:sz w:val="20"/>
          <w:lang w:eastAsia="ja-JP"/>
        </w:rPr>
        <w:t>** assuming a tax rate of 30%; for the age group 25 to 64</w:t>
      </w:r>
    </w:p>
    <w:p w14:paraId="50C45CE9" w14:textId="77777777" w:rsidR="003E4BEA" w:rsidRPr="00D72226" w:rsidRDefault="003E4BEA">
      <w:pPr>
        <w:spacing w:line="240" w:lineRule="auto"/>
        <w:rPr>
          <w:rFonts w:eastAsia="SimSun" w:cs="Arial"/>
          <w:b/>
          <w:bCs/>
          <w:i/>
          <w:iCs/>
          <w:szCs w:val="28"/>
          <w:highlight w:val="yellow"/>
          <w:lang w:eastAsia="ja-JP"/>
        </w:rPr>
      </w:pPr>
      <w:r w:rsidRPr="00D72226">
        <w:rPr>
          <w:rFonts w:eastAsia="SimSun"/>
          <w:highlight w:val="yellow"/>
          <w:lang w:eastAsia="ja-JP"/>
        </w:rPr>
        <w:br w:type="page"/>
      </w:r>
    </w:p>
    <w:p w14:paraId="43C12610" w14:textId="12F9FCF8" w:rsidR="008703C3" w:rsidRPr="00D72226" w:rsidRDefault="003A4E5C" w:rsidP="004B72F7">
      <w:pPr>
        <w:pStyle w:val="Heading1"/>
      </w:pPr>
      <w:r>
        <w:t>C</w:t>
      </w:r>
      <w:r w:rsidR="008703C3" w:rsidRPr="00D72226">
        <w:t>. The carbon intensity of flying</w:t>
      </w:r>
    </w:p>
    <w:p w14:paraId="63DE0B54" w14:textId="35BF1667" w:rsidR="008703C3" w:rsidRPr="00D72226" w:rsidRDefault="00E51A4D" w:rsidP="008703C3">
      <w:pPr>
        <w:pStyle w:val="Paragraph"/>
        <w:rPr>
          <w:rFonts w:eastAsia="SimSun"/>
          <w:lang w:eastAsia="ja-JP"/>
        </w:rPr>
      </w:pPr>
      <w:r w:rsidRPr="00D72226">
        <w:rPr>
          <w:rFonts w:eastAsia="SimSun"/>
          <w:lang w:eastAsia="ja-JP"/>
        </w:rPr>
        <w:t>In this study</w:t>
      </w:r>
      <w:r w:rsidR="008703C3" w:rsidRPr="00D72226">
        <w:rPr>
          <w:rFonts w:eastAsia="SimSun"/>
          <w:lang w:eastAsia="ja-JP"/>
        </w:rPr>
        <w:t xml:space="preserve"> carbon intensities of</w:t>
      </w:r>
      <w:r w:rsidR="001E343E" w:rsidRPr="00D72226">
        <w:rPr>
          <w:rFonts w:eastAsia="SimSun"/>
          <w:lang w:eastAsia="ja-JP"/>
        </w:rPr>
        <w:t xml:space="preserve"> </w:t>
      </w:r>
      <w:r w:rsidR="008703C3" w:rsidRPr="00D72226">
        <w:rPr>
          <w:rFonts w:eastAsia="SimSun"/>
          <w:lang w:eastAsia="ja-JP"/>
        </w:rPr>
        <w:t xml:space="preserve">171g/ </w:t>
      </w:r>
      <w:proofErr w:type="spellStart"/>
      <w:r w:rsidR="008703C3" w:rsidRPr="00D72226">
        <w:rPr>
          <w:rFonts w:eastAsia="SimSun"/>
          <w:lang w:eastAsia="ja-JP"/>
        </w:rPr>
        <w:t>pkm</w:t>
      </w:r>
      <w:proofErr w:type="spellEnd"/>
      <w:r w:rsidR="008703C3" w:rsidRPr="00D72226">
        <w:rPr>
          <w:rFonts w:eastAsia="SimSun"/>
          <w:lang w:eastAsia="ja-JP"/>
        </w:rPr>
        <w:t xml:space="preserve"> for a 1 750km flight and 133g/ </w:t>
      </w:r>
      <w:proofErr w:type="spellStart"/>
      <w:r w:rsidR="008703C3" w:rsidRPr="00D72226">
        <w:rPr>
          <w:rFonts w:eastAsia="SimSun"/>
          <w:lang w:eastAsia="ja-JP"/>
        </w:rPr>
        <w:t>pkm</w:t>
      </w:r>
      <w:proofErr w:type="spellEnd"/>
      <w:r w:rsidR="008703C3" w:rsidRPr="00D72226">
        <w:rPr>
          <w:rFonts w:eastAsia="SimSun"/>
          <w:lang w:eastAsia="ja-JP"/>
        </w:rPr>
        <w:t xml:space="preserve"> for a 9</w:t>
      </w:r>
      <w:r w:rsidR="003E4BEA" w:rsidRPr="00D72226">
        <w:rPr>
          <w:rFonts w:eastAsia="SimSun"/>
          <w:lang w:eastAsia="ja-JP"/>
        </w:rPr>
        <w:t> </w:t>
      </w:r>
      <w:r w:rsidR="008703C3" w:rsidRPr="00D72226">
        <w:rPr>
          <w:rFonts w:eastAsia="SimSun"/>
          <w:lang w:eastAsia="ja-JP"/>
        </w:rPr>
        <w:t>000</w:t>
      </w:r>
      <w:r w:rsidR="003E4BEA" w:rsidRPr="00D72226">
        <w:rPr>
          <w:rFonts w:eastAsia="SimSun"/>
          <w:lang w:eastAsia="ja-JP"/>
        </w:rPr>
        <w:t xml:space="preserve"> </w:t>
      </w:r>
      <w:r w:rsidR="008703C3" w:rsidRPr="00D72226">
        <w:rPr>
          <w:rFonts w:eastAsia="SimSun"/>
          <w:lang w:eastAsia="ja-JP"/>
        </w:rPr>
        <w:t xml:space="preserve">km flight were </w:t>
      </w:r>
      <w:r w:rsidRPr="00D72226">
        <w:rPr>
          <w:rFonts w:eastAsia="SimSun"/>
          <w:lang w:eastAsia="ja-JP"/>
        </w:rPr>
        <w:t>used. These specific values were chosen</w:t>
      </w:r>
      <w:r w:rsidR="008703C3" w:rsidRPr="00D72226">
        <w:rPr>
          <w:rFonts w:eastAsia="SimSun"/>
          <w:lang w:eastAsia="ja-JP"/>
        </w:rPr>
        <w:t xml:space="preserve"> for three reasons. First, they </w:t>
      </w:r>
      <w:r w:rsidRPr="00D72226">
        <w:rPr>
          <w:rFonts w:eastAsia="SimSun"/>
          <w:lang w:eastAsia="ja-JP"/>
        </w:rPr>
        <w:t>are</w:t>
      </w:r>
      <w:r w:rsidR="008703C3" w:rsidRPr="00D72226">
        <w:rPr>
          <w:rFonts w:eastAsia="SimSun"/>
          <w:lang w:eastAsia="ja-JP"/>
        </w:rPr>
        <w:t xml:space="preserve"> in the range of </w:t>
      </w:r>
      <w:r w:rsidRPr="00D72226">
        <w:rPr>
          <w:rFonts w:eastAsia="SimSun"/>
          <w:lang w:eastAsia="ja-JP"/>
        </w:rPr>
        <w:t>carbon intensities that can be found in</w:t>
      </w:r>
      <w:r w:rsidR="008703C3" w:rsidRPr="00D72226">
        <w:rPr>
          <w:rFonts w:eastAsia="SimSun"/>
          <w:lang w:eastAsia="ja-JP"/>
        </w:rPr>
        <w:t xml:space="preserve"> literature and by </w:t>
      </w:r>
      <w:r w:rsidRPr="00D72226">
        <w:rPr>
          <w:rFonts w:eastAsia="SimSun"/>
          <w:lang w:eastAsia="ja-JP"/>
        </w:rPr>
        <w:t xml:space="preserve">using </w:t>
      </w:r>
      <w:r w:rsidR="008703C3" w:rsidRPr="00D72226">
        <w:rPr>
          <w:rFonts w:eastAsia="SimSun"/>
          <w:lang w:eastAsia="ja-JP"/>
        </w:rPr>
        <w:t xml:space="preserve">ICAO’s official carbon emissions calculator (see </w:t>
      </w:r>
      <w:r w:rsidR="008703C3" w:rsidRPr="00D72226">
        <w:rPr>
          <w:rFonts w:eastAsia="SimSun"/>
          <w:lang w:eastAsia="ja-JP"/>
        </w:rPr>
        <w:fldChar w:fldCharType="begin"/>
      </w:r>
      <w:r w:rsidR="008703C3" w:rsidRPr="00D72226">
        <w:rPr>
          <w:rFonts w:eastAsia="SimSun"/>
          <w:lang w:eastAsia="ja-JP"/>
        </w:rPr>
        <w:instrText xml:space="preserve"> REF _Ref494718710 \h </w:instrText>
      </w:r>
      <w:r w:rsidR="008703C3" w:rsidRPr="00D72226">
        <w:rPr>
          <w:rFonts w:eastAsia="SimSun"/>
          <w:lang w:eastAsia="ja-JP"/>
        </w:rPr>
      </w:r>
      <w:r w:rsidR="008703C3" w:rsidRPr="00D72226">
        <w:rPr>
          <w:rFonts w:eastAsia="SimSun"/>
          <w:lang w:eastAsia="ja-JP"/>
        </w:rPr>
        <w:fldChar w:fldCharType="separate"/>
      </w:r>
      <w:r w:rsidR="004B72F7" w:rsidRPr="00D72226">
        <w:rPr>
          <w:rFonts w:eastAsia="SimSun"/>
          <w:lang w:eastAsia="ja-JP"/>
        </w:rPr>
        <w:t xml:space="preserve">Figure </w:t>
      </w:r>
      <w:r w:rsidR="004B72F7">
        <w:rPr>
          <w:rFonts w:eastAsia="SimSun"/>
          <w:noProof/>
          <w:lang w:eastAsia="ja-JP"/>
        </w:rPr>
        <w:t>2</w:t>
      </w:r>
      <w:r w:rsidR="008703C3" w:rsidRPr="00D72226">
        <w:rPr>
          <w:rFonts w:eastAsia="SimSun"/>
          <w:lang w:eastAsia="ja-JP"/>
        </w:rPr>
        <w:fldChar w:fldCharType="end"/>
      </w:r>
      <w:r w:rsidR="008703C3" w:rsidRPr="00D72226">
        <w:rPr>
          <w:rFonts w:eastAsia="SimSun"/>
          <w:lang w:eastAsia="ja-JP"/>
        </w:rPr>
        <w:t>). Second,</w:t>
      </w:r>
      <w:r w:rsidRPr="00D72226">
        <w:rPr>
          <w:rFonts w:eastAsia="SimSun"/>
          <w:lang w:eastAsia="ja-JP"/>
        </w:rPr>
        <w:t xml:space="preserve"> the ambition was not to overstate WTP for a ton of CO</w:t>
      </w:r>
      <w:r w:rsidRPr="00D72226">
        <w:rPr>
          <w:rFonts w:eastAsia="SimSun"/>
          <w:vertAlign w:val="subscript"/>
          <w:lang w:eastAsia="ja-JP"/>
        </w:rPr>
        <w:t>2</w:t>
      </w:r>
      <w:r w:rsidRPr="00D72226">
        <w:rPr>
          <w:rFonts w:eastAsia="SimSun"/>
          <w:lang w:eastAsia="ja-JP"/>
        </w:rPr>
        <w:t xml:space="preserve"> caused by a fixed distance flight. Hence,</w:t>
      </w:r>
      <w:r w:rsidR="008703C3" w:rsidRPr="00D72226">
        <w:rPr>
          <w:rFonts w:eastAsia="SimSun"/>
          <w:lang w:eastAsia="ja-JP"/>
        </w:rPr>
        <w:t xml:space="preserve"> within </w:t>
      </w:r>
      <w:r w:rsidRPr="00D72226">
        <w:rPr>
          <w:rFonts w:eastAsia="SimSun"/>
          <w:lang w:eastAsia="ja-JP"/>
        </w:rPr>
        <w:t>the range of carbon intensities</w:t>
      </w:r>
      <w:r w:rsidR="008703C3" w:rsidRPr="00D72226">
        <w:rPr>
          <w:rFonts w:eastAsia="SimSun"/>
          <w:lang w:eastAsia="ja-JP"/>
        </w:rPr>
        <w:t xml:space="preserve"> a high </w:t>
      </w:r>
      <w:r w:rsidRPr="00D72226">
        <w:rPr>
          <w:rFonts w:eastAsia="SimSun"/>
          <w:lang w:eastAsia="ja-JP"/>
        </w:rPr>
        <w:t>value</w:t>
      </w:r>
      <w:r w:rsidR="008703C3" w:rsidRPr="00D72226">
        <w:rPr>
          <w:rFonts w:eastAsia="SimSun"/>
          <w:lang w:eastAsia="ja-JP"/>
        </w:rPr>
        <w:t xml:space="preserve"> was chosen. Moreover, a high carbon intensity reflects </w:t>
      </w:r>
      <w:r w:rsidRPr="00D72226">
        <w:rPr>
          <w:rFonts w:eastAsia="SimSun"/>
          <w:lang w:eastAsia="ja-JP"/>
        </w:rPr>
        <w:t>to some degree</w:t>
      </w:r>
      <w:r w:rsidR="008703C3" w:rsidRPr="00D72226">
        <w:rPr>
          <w:rFonts w:eastAsia="SimSun"/>
          <w:lang w:eastAsia="ja-JP"/>
        </w:rPr>
        <w:t xml:space="preserve"> that CO</w:t>
      </w:r>
      <w:r w:rsidR="008703C3" w:rsidRPr="00D72226">
        <w:rPr>
          <w:rFonts w:eastAsia="SimSun"/>
          <w:vertAlign w:val="subscript"/>
          <w:lang w:eastAsia="ja-JP"/>
        </w:rPr>
        <w:t>2</w:t>
      </w:r>
      <w:r w:rsidR="008703C3" w:rsidRPr="00D72226">
        <w:rPr>
          <w:rFonts w:eastAsia="SimSun"/>
          <w:lang w:eastAsia="ja-JP"/>
        </w:rPr>
        <w:t xml:space="preserve"> equivalent (CO</w:t>
      </w:r>
      <w:r w:rsidR="008703C3" w:rsidRPr="00D72226">
        <w:rPr>
          <w:rFonts w:eastAsia="SimSun"/>
          <w:vertAlign w:val="subscript"/>
          <w:lang w:eastAsia="ja-JP"/>
        </w:rPr>
        <w:t xml:space="preserve">2 </w:t>
      </w:r>
      <w:proofErr w:type="spellStart"/>
      <w:r w:rsidR="008703C3" w:rsidRPr="00D72226">
        <w:rPr>
          <w:rFonts w:eastAsia="SimSun"/>
          <w:lang w:eastAsia="ja-JP"/>
        </w:rPr>
        <w:t>eq</w:t>
      </w:r>
      <w:proofErr w:type="spellEnd"/>
      <w:r w:rsidR="008703C3" w:rsidRPr="00D72226">
        <w:rPr>
          <w:rFonts w:eastAsia="SimSun"/>
          <w:lang w:eastAsia="ja-JP"/>
        </w:rPr>
        <w:t>) emissions from flying</w:t>
      </w:r>
      <w:r w:rsidR="000A278D" w:rsidRPr="00D72226">
        <w:t>, i.e. emissions including</w:t>
      </w:r>
      <w:r w:rsidR="00CF2478" w:rsidRPr="00D72226">
        <w:t xml:space="preserve"> also</w:t>
      </w:r>
      <w:r w:rsidR="000A278D" w:rsidRPr="00D72226">
        <w:t xml:space="preserve"> NOx,</w:t>
      </w:r>
      <w:r w:rsidR="00CF2478" w:rsidRPr="00D72226">
        <w:t xml:space="preserve"> particles and</w:t>
      </w:r>
      <w:r w:rsidR="000A278D" w:rsidRPr="00D72226">
        <w:t xml:space="preserve"> high altitude emissions of water vapour that also contribute to global warming,</w:t>
      </w:r>
      <w:r w:rsidR="008703C3" w:rsidRPr="00D72226">
        <w:rPr>
          <w:rFonts w:eastAsia="SimSun"/>
          <w:lang w:eastAsia="ja-JP"/>
        </w:rPr>
        <w:t xml:space="preserve"> can be higher by a factor of about 1.9 </w:t>
      </w:r>
      <w:r w:rsidR="008703C3" w:rsidRPr="00D72226">
        <w:rPr>
          <w:rFonts w:eastAsia="SimSun"/>
          <w:lang w:eastAsia="ja-JP"/>
        </w:rPr>
        <w:fldChar w:fldCharType="begin"/>
      </w:r>
      <w:r w:rsidR="008703C3" w:rsidRPr="00D72226">
        <w:rPr>
          <w:rFonts w:eastAsia="SimSun"/>
          <w:lang w:eastAsia="ja-JP"/>
        </w:rPr>
        <w:instrText xml:space="preserve"> ADDIN ZOTERO_ITEM CSL_CITATION {"citationID":"a22l49n1m3f","properties":{"formattedCitation":"(Lee et al., 2010)","plainCitation":"(Lee et al., 2010)"},"citationItems":[{"id":3073,"uris":["http://zotero.org/users/127093/items/QPTGG38F"],"uri":["http://zotero.org/users/127093/items/QPTGG38F"],"itemData":{"id":3073,"type":"article-journal","title":"Transport impacts on atmosphere and climate: Aviation","container-title":"Atmospheric Environment","collection-title":"Transport Impacts on Atmosphere and Climate: The ATTICA Assessment Report","page":"4678-4734","volume":"44","issue":"37","source":"ScienceDirect","abstract":"Aviation alters the composition of the atmosphere globally and can thus drive climate change and ozone depletion. The last major international assessment of these impacts was made by the Intergovernmental Panel on Climate Change (IPCC) in 1999. Here, a comprehensive updated assessment of aviation is provided. Scientific advances since the 1999 assessment have reduced key uncertainties, sharpening the quantitative evaluation, yet the basic conclusions remain the same. The climate impact of aviation is driven by long-term impacts from CO2 emissions and shorter-term impacts from non-CO2 emissions and effects, which include the emissions of water vapour, particles and nitrogen oxides (NOx). The present-day radiative forcing from aviation (2005) is estimated to be 55 mW m−2 (excluding cirrus cloud enhancement), which represents some 3.5% (range 1.3–10%, 90% likelihood range) of current anthropogenic forcing, or 78 mW m−2 including cirrus cloud enhancement, representing 4.9% of current forcing (range 2–14%, 90% likelihood range). According to two SRES-compatible scenarios, future forcings may increase by factors of 3–4 over 2000 levels, in 2050. The effects of aviation emissions of CO2 on global mean surface temperature last for many hundreds of years (in common with other sources), whilst its non-CO2 effects on temperature last for decades. Much progress has been made in the last ten years on characterizing emissions, although major uncertainties remain over the nature of particles. Emissions of NOx result in production of ozone, a climate warming gas, and the reduction of ambient methane (a cooling effect) although the overall balance is warming, based upon current understanding. These NOx emissions from current subsonic aviation do not appear to deplete stratospheric ozone. Despite the progress made on modelling aviation's impacts on tropospheric chemistry, there remains a significant spread in model results. The knowledge of aviation's impacts on cloudiness has also improved: a limited number of studies have demonstrated an increase in cirrus cloud attributable to aviation although the magnitude varies: however, these trend analyses may be impacted by satellite artefacts. The effect of aviation particles on clouds (with and without contrails) may give rise to either a positive forcing or a negative forcing: the modelling and the underlying processes are highly uncertain, although the overall effect of contrails and enhanced cloudiness is considered to be a positive forcing and could be substantial, compared with other effects. The debate over quantification of aviation impacts has also progressed towards studying potential mitigation and the technological and atmospheric tradeoffs. Current studies are still relatively immature and more work is required to determine optimal technological development paths, which is an aspect that atmospheric science has much to contribute. In terms of alternative fuels, liquid hydrogen represents a possibility and may reduce some of aviation's impacts on climate if the fuel is produced in a carbon-neutral way: such fuel is unlikely to be utilized until a ‘hydrogen economy’ develops. The introduction of biofuels as a means of reducing CO2 impacts represents a future possibility. However, even over and above land-use concerns and greenhouse gas budget issues, aviation fuels require strict adherence to safety standards and thus require extra processing compared with biofuels destined for other sectors, where the uptake of such fuel may be more beneficial in the first instance.","DOI":"10.1016/j.atmosenv.2009.06.005","ISSN":"1352-2310","shortTitle":"Transport impacts on atmosphere and climate","journalAbbreviation":"Atmospheric Environment","author":[{"family":"Lee","given":"D. S."},{"family":"Pitari","given":"G."},{"family":"Grewe","given":"V."},{"family":"Gierens","given":"K."},{"family":"Penner","given":"J. E."},{"family":"Petzold","given":"A."},{"family":"Prather","given":"M. J."},{"family":"Schumann","given":"U."},{"family":"Bais","given":"A."},{"family":"Berntsen","given":"T."},{"family":"Iachetti","given":"D."},{"family":"Lim","given":"L. L."},{"family":"Sausen","given":"R."}],"issued":{"date-parts":[["2010",12]]}}}],"schema":"https://github.com/citation-style-language/schema/raw/master/csl-citation.json"} </w:instrText>
      </w:r>
      <w:r w:rsidR="008703C3" w:rsidRPr="00D72226">
        <w:rPr>
          <w:rFonts w:eastAsia="SimSun"/>
          <w:lang w:eastAsia="ja-JP"/>
        </w:rPr>
        <w:fldChar w:fldCharType="separate"/>
      </w:r>
      <w:r w:rsidR="00D2354E" w:rsidRPr="00D72226">
        <w:rPr>
          <w:rFonts w:eastAsia="SimSun"/>
        </w:rPr>
        <w:t>(Lee et al., 2010)</w:t>
      </w:r>
      <w:r w:rsidR="008703C3" w:rsidRPr="00D72226">
        <w:rPr>
          <w:rFonts w:eastAsia="SimSun"/>
          <w:lang w:eastAsia="ja-JP"/>
        </w:rPr>
        <w:fldChar w:fldCharType="end"/>
      </w:r>
      <w:r w:rsidR="008703C3" w:rsidRPr="00D72226">
        <w:rPr>
          <w:rFonts w:eastAsia="SimSun"/>
          <w:lang w:eastAsia="ja-JP"/>
        </w:rPr>
        <w:t xml:space="preserve"> as is </w:t>
      </w:r>
      <w:r w:rsidRPr="00D72226">
        <w:rPr>
          <w:rFonts w:eastAsia="SimSun"/>
          <w:lang w:eastAsia="ja-JP"/>
        </w:rPr>
        <w:t>shown</w:t>
      </w:r>
      <w:r w:rsidR="008703C3" w:rsidRPr="00D72226">
        <w:rPr>
          <w:rFonts w:eastAsia="SimSun"/>
          <w:lang w:eastAsia="ja-JP"/>
        </w:rPr>
        <w:t xml:space="preserve"> in the study by </w:t>
      </w:r>
      <w:proofErr w:type="spellStart"/>
      <w:r w:rsidR="008703C3" w:rsidRPr="00D72226">
        <w:rPr>
          <w:rFonts w:eastAsia="SimSun"/>
          <w:lang w:eastAsia="ja-JP"/>
        </w:rPr>
        <w:t>Åkerman</w:t>
      </w:r>
      <w:proofErr w:type="spellEnd"/>
      <w:r w:rsidR="008703C3" w:rsidRPr="00D72226">
        <w:rPr>
          <w:rFonts w:eastAsia="SimSun"/>
          <w:lang w:eastAsia="ja-JP"/>
        </w:rPr>
        <w:t xml:space="preserve"> </w:t>
      </w:r>
      <w:r w:rsidR="008703C3" w:rsidRPr="00D72226">
        <w:rPr>
          <w:rFonts w:eastAsia="SimSun"/>
          <w:lang w:eastAsia="ja-JP"/>
        </w:rPr>
        <w:fldChar w:fldCharType="begin"/>
      </w:r>
      <w:r w:rsidR="008703C3" w:rsidRPr="00D72226">
        <w:rPr>
          <w:rFonts w:eastAsia="SimSun"/>
          <w:lang w:eastAsia="ja-JP"/>
        </w:rPr>
        <w:instrText xml:space="preserve"> ADDIN ZOTERO_ITEM CSL_CITATION {"citationID":"a2oid8peg0r","properties":{"formattedCitation":"(2012)","plainCitation":"(2012)"},"citationItems":[{"id":6537,"uris":["http://zotero.org/users/127093/items/EMFVK2QX"],"uri":["http://zotero.org/users/127093/items/EMFVK2QX"],"itemData":{"id":6537,"type":"article-journal","title":"Climate impact of international travel by Swedish residents","container-title":"Journal of Transport Geography","collection-title":"Special Section on Accessibility and Socio-Economic Activities: Methodological and Empirical Aspects","page":"87-93","volume":"25","source":"ScienceDirect","abstract":"International travel is increasing rapidly, but emissions from this segment are not included in the Kyoto Protocol and seldom in national statistics. The aim of this paper is to estimate the volume of international travel by the Swedish population, and the emissions of greenhouse gas associated with that travel. Data used are from a national travel survey for 2006 including 27,000 telephone interviews. It is shown that international travel by the Swedish population amounted to 37billionpassenger-km, or 4100km per capita in 2006. This corresponds to 22.5% of total travel by Swedes, an increase from 16.6% in 1994. Emissions of greenhouse gases from international travel by the Swedish population in 2006 amounted to 8.5 million tons of carbon dioxide equivalents, of which 92% stems from air travel. This is approx. 11% of total Swedish emissions including international transport. It is concluded that a continued growth of international travel at current pace hardly may be reconciled with long-term climate targets.","DOI":"10.1016/j.jtrangeo.2012.07.011","ISSN":"0966-6923","journalAbbreviation":"Journal of Transport Geography","author":[{"family":"Åkerman","given":"Jonas"}],"issued":{"date-parts":[["2012",11,1]]}},"suppress-author":true}],"schema":"https://github.com/citation-style-language/schema/raw/master/csl-citation.json"} </w:instrText>
      </w:r>
      <w:r w:rsidR="008703C3" w:rsidRPr="00D72226">
        <w:rPr>
          <w:rFonts w:eastAsia="SimSun"/>
          <w:lang w:eastAsia="ja-JP"/>
        </w:rPr>
        <w:fldChar w:fldCharType="separate"/>
      </w:r>
      <w:r w:rsidR="00D2354E" w:rsidRPr="00D72226">
        <w:rPr>
          <w:rFonts w:eastAsia="SimSun"/>
        </w:rPr>
        <w:t>(2012)</w:t>
      </w:r>
      <w:r w:rsidR="008703C3" w:rsidRPr="00D72226">
        <w:rPr>
          <w:rFonts w:eastAsia="SimSun"/>
          <w:lang w:eastAsia="ja-JP"/>
        </w:rPr>
        <w:fldChar w:fldCharType="end"/>
      </w:r>
      <w:r w:rsidR="008703C3" w:rsidRPr="00D72226">
        <w:rPr>
          <w:rFonts w:eastAsia="SimSun"/>
          <w:lang w:eastAsia="ja-JP"/>
        </w:rPr>
        <w:t xml:space="preserve">. Third, </w:t>
      </w:r>
      <w:r w:rsidRPr="00D72226">
        <w:rPr>
          <w:rFonts w:eastAsia="SimSun"/>
          <w:lang w:eastAsia="ja-JP"/>
        </w:rPr>
        <w:t xml:space="preserve">round figures were needed for the bids </w:t>
      </w:r>
      <w:r w:rsidR="00B54254" w:rsidRPr="00D72226">
        <w:rPr>
          <w:rFonts w:eastAsia="SimSun"/>
          <w:lang w:eastAsia="ja-JP"/>
        </w:rPr>
        <w:t>that</w:t>
      </w:r>
      <w:r w:rsidRPr="00D72226">
        <w:rPr>
          <w:rFonts w:eastAsia="SimSun"/>
          <w:lang w:eastAsia="ja-JP"/>
        </w:rPr>
        <w:t xml:space="preserve"> were presented in the contingent valuation survey</w:t>
      </w:r>
      <w:r w:rsidR="00B54254" w:rsidRPr="00D72226">
        <w:rPr>
          <w:rFonts w:eastAsia="SimSun"/>
          <w:lang w:eastAsia="ja-JP"/>
        </w:rPr>
        <w:t xml:space="preserve"> in order to reduce cognitive effort. Hence</w:t>
      </w:r>
      <w:r w:rsidRPr="00D72226">
        <w:rPr>
          <w:rFonts w:eastAsia="SimSun"/>
          <w:lang w:eastAsia="ja-JP"/>
        </w:rPr>
        <w:t xml:space="preserve">, </w:t>
      </w:r>
      <w:r w:rsidR="008703C3" w:rsidRPr="00D72226">
        <w:rPr>
          <w:rFonts w:eastAsia="SimSun"/>
          <w:lang w:eastAsia="ja-JP"/>
        </w:rPr>
        <w:t xml:space="preserve">the </w:t>
      </w:r>
      <w:r w:rsidRPr="00D72226">
        <w:rPr>
          <w:rFonts w:eastAsia="SimSun"/>
          <w:lang w:eastAsia="ja-JP"/>
        </w:rPr>
        <w:t xml:space="preserve">very </w:t>
      </w:r>
      <w:r w:rsidR="008703C3" w:rsidRPr="00D72226">
        <w:rPr>
          <w:rFonts w:eastAsia="SimSun"/>
          <w:lang w:eastAsia="ja-JP"/>
        </w:rPr>
        <w:t xml:space="preserve">specific values </w:t>
      </w:r>
      <w:r w:rsidRPr="00D72226">
        <w:rPr>
          <w:rFonts w:eastAsia="SimSun"/>
          <w:lang w:eastAsia="ja-JP"/>
        </w:rPr>
        <w:t xml:space="preserve">mentioned above </w:t>
      </w:r>
      <w:r w:rsidR="008703C3" w:rsidRPr="00D72226">
        <w:rPr>
          <w:rFonts w:eastAsia="SimSun"/>
          <w:lang w:eastAsia="ja-JP"/>
        </w:rPr>
        <w:t>were chosen</w:t>
      </w:r>
      <w:r w:rsidR="00B54254" w:rsidRPr="00D72226">
        <w:rPr>
          <w:rFonts w:eastAsia="SimSun"/>
          <w:lang w:eastAsia="ja-JP"/>
        </w:rPr>
        <w:t>, which lead to round bid values</w:t>
      </w:r>
      <w:r w:rsidR="008703C3" w:rsidRPr="00D72226">
        <w:rPr>
          <w:rFonts w:eastAsia="SimSun"/>
          <w:lang w:eastAsia="ja-JP"/>
        </w:rPr>
        <w:t xml:space="preserve"> (e.g. 9 000km * 133g/</w:t>
      </w:r>
      <w:proofErr w:type="spellStart"/>
      <w:r w:rsidR="008703C3" w:rsidRPr="00D72226">
        <w:rPr>
          <w:rFonts w:eastAsia="SimSun"/>
          <w:lang w:eastAsia="ja-JP"/>
        </w:rPr>
        <w:t>pkm</w:t>
      </w:r>
      <w:proofErr w:type="spellEnd"/>
      <w:r w:rsidR="008703C3" w:rsidRPr="00D72226">
        <w:rPr>
          <w:rFonts w:eastAsia="SimSun"/>
          <w:lang w:eastAsia="ja-JP"/>
        </w:rPr>
        <w:t xml:space="preserve"> * 100 SEK/t = 120SEK). </w:t>
      </w:r>
    </w:p>
    <w:p w14:paraId="58657559" w14:textId="77777777" w:rsidR="008703C3" w:rsidRPr="00D72226" w:rsidRDefault="008703C3" w:rsidP="008703C3">
      <w:pPr>
        <w:pStyle w:val="Paragraph"/>
        <w:rPr>
          <w:rFonts w:eastAsia="SimSun"/>
          <w:lang w:eastAsia="ja-JP"/>
        </w:rPr>
      </w:pPr>
      <w:r w:rsidRPr="00D72226">
        <w:rPr>
          <w:rFonts w:eastAsia="SimSun"/>
          <w:noProof/>
          <w:lang w:val="en-US" w:eastAsia="en-US"/>
        </w:rPr>
        <w:drawing>
          <wp:inline distT="0" distB="0" distL="0" distR="0" wp14:anchorId="3C9A4CCC" wp14:editId="0680F8AB">
            <wp:extent cx="5943600" cy="2167398"/>
            <wp:effectExtent l="0" t="0" r="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53BD62" w14:textId="77777777" w:rsidR="008703C3" w:rsidRPr="00D72226" w:rsidRDefault="008703C3" w:rsidP="007C21AD">
      <w:pPr>
        <w:pStyle w:val="Figurecaption"/>
        <w:rPr>
          <w:rFonts w:eastAsia="SimSun"/>
          <w:lang w:eastAsia="ja-JP"/>
        </w:rPr>
      </w:pPr>
      <w:bookmarkStart w:id="2" w:name="_Ref494718710"/>
      <w:r w:rsidRPr="00D72226">
        <w:rPr>
          <w:rFonts w:eastAsia="SimSun"/>
          <w:lang w:eastAsia="ja-JP"/>
        </w:rPr>
        <w:t xml:space="preserve">Figure </w:t>
      </w:r>
      <w:r w:rsidRPr="00D72226">
        <w:rPr>
          <w:rFonts w:eastAsia="SimSun"/>
          <w:lang w:eastAsia="ja-JP"/>
        </w:rPr>
        <w:fldChar w:fldCharType="begin"/>
      </w:r>
      <w:r w:rsidRPr="00D72226">
        <w:rPr>
          <w:rFonts w:eastAsia="SimSun"/>
          <w:lang w:eastAsia="ja-JP"/>
        </w:rPr>
        <w:instrText xml:space="preserve"> SEQ Figure \* ARABIC </w:instrText>
      </w:r>
      <w:r w:rsidRPr="00D72226">
        <w:rPr>
          <w:rFonts w:eastAsia="SimSun"/>
          <w:lang w:eastAsia="ja-JP"/>
        </w:rPr>
        <w:fldChar w:fldCharType="separate"/>
      </w:r>
      <w:r w:rsidR="004B72F7">
        <w:rPr>
          <w:rFonts w:eastAsia="SimSun"/>
          <w:noProof/>
          <w:lang w:eastAsia="ja-JP"/>
        </w:rPr>
        <w:t>2</w:t>
      </w:r>
      <w:r w:rsidRPr="00D72226">
        <w:rPr>
          <w:rFonts w:eastAsia="SimSun"/>
          <w:noProof/>
          <w:lang w:eastAsia="ja-JP"/>
        </w:rPr>
        <w:fldChar w:fldCharType="end"/>
      </w:r>
      <w:bookmarkEnd w:id="2"/>
      <w:r w:rsidRPr="00D72226">
        <w:rPr>
          <w:rFonts w:eastAsia="SimSun"/>
          <w:lang w:eastAsia="ja-JP"/>
        </w:rPr>
        <w:t>: Carbon intensity of flying in and from Sweden (airports: ARN = Stockholm, BCN = Barcelona, HKT = Phuket, KRN = Kiruna, LAX = Los Angeles, MMX = Malmö)</w:t>
      </w:r>
    </w:p>
    <w:p w14:paraId="3B6512ED" w14:textId="77777777" w:rsidR="003E4BEA" w:rsidRPr="00D72226" w:rsidRDefault="003E4BEA">
      <w:pPr>
        <w:spacing w:line="240" w:lineRule="auto"/>
        <w:rPr>
          <w:rFonts w:cs="Arial"/>
          <w:b/>
          <w:bCs/>
          <w:i/>
          <w:iCs/>
          <w:szCs w:val="28"/>
          <w:highlight w:val="yellow"/>
        </w:rPr>
      </w:pPr>
      <w:r w:rsidRPr="00D72226">
        <w:rPr>
          <w:highlight w:val="yellow"/>
        </w:rPr>
        <w:br w:type="page"/>
      </w:r>
    </w:p>
    <w:p w14:paraId="69EB7B02" w14:textId="5DFBE537" w:rsidR="008455BC" w:rsidRPr="00D72226" w:rsidRDefault="003A4E5C" w:rsidP="004B72F7">
      <w:pPr>
        <w:pStyle w:val="Heading1"/>
      </w:pPr>
      <w:bookmarkStart w:id="3" w:name="_Ref510098332"/>
      <w:r>
        <w:t>D</w:t>
      </w:r>
      <w:r w:rsidR="008455BC" w:rsidRPr="00D72226">
        <w:t>. Strategies to deal with potential biases</w:t>
      </w:r>
      <w:bookmarkEnd w:id="3"/>
    </w:p>
    <w:p w14:paraId="64CF3F29" w14:textId="2F30D3B1" w:rsidR="007C21AD" w:rsidRPr="00D72226" w:rsidRDefault="007C21AD" w:rsidP="006D6810">
      <w:pPr>
        <w:pStyle w:val="Tabletitle"/>
      </w:pPr>
      <w:r w:rsidRPr="00D72226">
        <w:t xml:space="preserve">Table </w:t>
      </w:r>
      <w:fldSimple w:instr=" SEQ Table \* ARABIC ">
        <w:r w:rsidR="004B72F7">
          <w:rPr>
            <w:noProof/>
          </w:rPr>
          <w:t>3</w:t>
        </w:r>
      </w:fldSimple>
      <w:r w:rsidRPr="00D72226">
        <w:t>: Overview of potential biases and how they were dealt with</w:t>
      </w:r>
    </w:p>
    <w:tbl>
      <w:tblPr>
        <w:tblStyle w:val="TableGrid"/>
        <w:tblW w:w="5135" w:type="pct"/>
        <w:tblLook w:val="04A0" w:firstRow="1" w:lastRow="0" w:firstColumn="1" w:lastColumn="0" w:noHBand="0" w:noVBand="1"/>
      </w:tblPr>
      <w:tblGrid>
        <w:gridCol w:w="2191"/>
        <w:gridCol w:w="3770"/>
        <w:gridCol w:w="2989"/>
      </w:tblGrid>
      <w:tr w:rsidR="008455BC" w:rsidRPr="00D72226" w14:paraId="57C7A80D" w14:textId="77777777" w:rsidTr="00CD3EBF">
        <w:tc>
          <w:tcPr>
            <w:tcW w:w="1224" w:type="pct"/>
          </w:tcPr>
          <w:p w14:paraId="7B2A0649" w14:textId="57EA870E" w:rsidR="008455BC" w:rsidRPr="00D72226" w:rsidRDefault="008455BC" w:rsidP="0034011D">
            <w:pPr>
              <w:pStyle w:val="Paragraph"/>
              <w:spacing w:before="0" w:line="360" w:lineRule="auto"/>
              <w:rPr>
                <w:rFonts w:ascii="Times New Roman" w:hAnsi="Times New Roman" w:cs="Times New Roman"/>
                <w:b/>
                <w:sz w:val="22"/>
                <w:szCs w:val="22"/>
                <w:lang w:val="en-GB"/>
              </w:rPr>
            </w:pPr>
            <w:r w:rsidRPr="00D72226">
              <w:rPr>
                <w:rFonts w:ascii="Times New Roman" w:hAnsi="Times New Roman" w:cs="Times New Roman"/>
                <w:b/>
                <w:sz w:val="22"/>
                <w:szCs w:val="22"/>
                <w:lang w:val="en-GB"/>
              </w:rPr>
              <w:t>Bias</w:t>
            </w:r>
          </w:p>
        </w:tc>
        <w:tc>
          <w:tcPr>
            <w:tcW w:w="2106" w:type="pct"/>
          </w:tcPr>
          <w:p w14:paraId="16400972" w14:textId="39EFF1D7" w:rsidR="008455BC" w:rsidRPr="00D72226" w:rsidRDefault="008455BC" w:rsidP="0034011D">
            <w:pPr>
              <w:pStyle w:val="Paragraph"/>
              <w:spacing w:before="0" w:line="360" w:lineRule="auto"/>
              <w:rPr>
                <w:rFonts w:ascii="Times New Roman" w:hAnsi="Times New Roman" w:cs="Times New Roman"/>
                <w:b/>
                <w:sz w:val="22"/>
                <w:szCs w:val="22"/>
                <w:lang w:val="en-GB"/>
              </w:rPr>
            </w:pPr>
            <w:r w:rsidRPr="00D72226">
              <w:rPr>
                <w:rFonts w:ascii="Times New Roman" w:hAnsi="Times New Roman" w:cs="Times New Roman"/>
                <w:b/>
                <w:sz w:val="22"/>
                <w:szCs w:val="22"/>
                <w:lang w:val="en-GB"/>
              </w:rPr>
              <w:t>Response strategy</w:t>
            </w:r>
          </w:p>
        </w:tc>
        <w:tc>
          <w:tcPr>
            <w:tcW w:w="1670" w:type="pct"/>
          </w:tcPr>
          <w:p w14:paraId="31B715AF" w14:textId="039D4CFD" w:rsidR="008455BC" w:rsidRPr="00D72226" w:rsidRDefault="008455BC" w:rsidP="0034011D">
            <w:pPr>
              <w:pStyle w:val="Paragraph"/>
              <w:spacing w:before="0" w:line="360" w:lineRule="auto"/>
              <w:rPr>
                <w:rFonts w:ascii="Times New Roman" w:hAnsi="Times New Roman" w:cs="Times New Roman"/>
                <w:b/>
                <w:sz w:val="22"/>
                <w:szCs w:val="22"/>
                <w:lang w:val="en-GB"/>
              </w:rPr>
            </w:pPr>
            <w:r w:rsidRPr="00D72226">
              <w:rPr>
                <w:rFonts w:ascii="Times New Roman" w:hAnsi="Times New Roman" w:cs="Times New Roman"/>
                <w:b/>
                <w:sz w:val="22"/>
                <w:szCs w:val="22"/>
                <w:lang w:val="en-GB"/>
              </w:rPr>
              <w:t>References</w:t>
            </w:r>
          </w:p>
        </w:tc>
      </w:tr>
      <w:tr w:rsidR="008455BC" w:rsidRPr="00D72226" w14:paraId="108A6F5B" w14:textId="77777777" w:rsidTr="00CD3EBF">
        <w:tc>
          <w:tcPr>
            <w:tcW w:w="1224" w:type="pct"/>
          </w:tcPr>
          <w:p w14:paraId="2186CD85" w14:textId="6C719FDA" w:rsidR="008455BC" w:rsidRPr="00D72226" w:rsidRDefault="008455BC" w:rsidP="0034011D">
            <w:pPr>
              <w:pStyle w:val="Paragraph"/>
              <w:spacing w:before="0" w:line="360" w:lineRule="auto"/>
              <w:rPr>
                <w:rFonts w:ascii="Times New Roman" w:hAnsi="Times New Roman" w:cs="Times New Roman"/>
                <w:b/>
                <w:sz w:val="22"/>
                <w:szCs w:val="22"/>
                <w:lang w:val="en-GB"/>
              </w:rPr>
            </w:pPr>
            <w:r w:rsidRPr="00D72226">
              <w:rPr>
                <w:rFonts w:ascii="Times New Roman" w:eastAsia="SimSun" w:hAnsi="Times New Roman" w:cs="Times New Roman"/>
                <w:b/>
                <w:sz w:val="22"/>
                <w:szCs w:val="22"/>
                <w:lang w:val="en-GB" w:eastAsia="ja-JP"/>
              </w:rPr>
              <w:t>Non-response bias</w:t>
            </w:r>
          </w:p>
        </w:tc>
        <w:tc>
          <w:tcPr>
            <w:tcW w:w="2106" w:type="pct"/>
          </w:tcPr>
          <w:p w14:paraId="548308DE" w14:textId="77777777" w:rsidR="00774E2B" w:rsidRPr="00D72226" w:rsidRDefault="00774E2B" w:rsidP="00774E2B">
            <w:pPr>
              <w:spacing w:line="360" w:lineRule="auto"/>
              <w:rPr>
                <w:rFonts w:ascii="Times New Roman" w:hAnsi="Times New Roman" w:cs="Times New Roman"/>
                <w:i/>
                <w:sz w:val="22"/>
                <w:szCs w:val="22"/>
                <w:lang w:val="en-GB"/>
              </w:rPr>
            </w:pPr>
            <w:r w:rsidRPr="00D72226">
              <w:rPr>
                <w:rFonts w:ascii="Times New Roman" w:hAnsi="Times New Roman" w:cs="Times New Roman"/>
                <w:i/>
                <w:sz w:val="22"/>
                <w:szCs w:val="22"/>
                <w:lang w:val="en-GB"/>
              </w:rPr>
              <w:t>Use of incentives</w:t>
            </w:r>
          </w:p>
          <w:p w14:paraId="41F80C2F" w14:textId="0B4EAF11" w:rsidR="00774E2B" w:rsidRPr="00D72226" w:rsidRDefault="00774E2B" w:rsidP="00774E2B">
            <w:pPr>
              <w:spacing w:line="360" w:lineRule="auto"/>
              <w:rPr>
                <w:rFonts w:ascii="Times New Roman" w:hAnsi="Times New Roman" w:cs="Times New Roman"/>
                <w:sz w:val="22"/>
                <w:szCs w:val="22"/>
                <w:lang w:val="en-GB"/>
              </w:rPr>
            </w:pPr>
            <w:r w:rsidRPr="00D72226">
              <w:rPr>
                <w:rFonts w:ascii="Times New Roman" w:hAnsi="Times New Roman" w:cs="Times New Roman"/>
                <w:sz w:val="22"/>
                <w:szCs w:val="22"/>
                <w:lang w:val="en-GB"/>
              </w:rPr>
              <w:t xml:space="preserve">The panel-provider gave survey participants points which they </w:t>
            </w:r>
            <w:r w:rsidR="00120E5A" w:rsidRPr="00D72226">
              <w:rPr>
                <w:rFonts w:ascii="Times New Roman" w:hAnsi="Times New Roman" w:cs="Times New Roman"/>
                <w:sz w:val="22"/>
                <w:szCs w:val="22"/>
                <w:lang w:val="en-GB"/>
              </w:rPr>
              <w:t>could</w:t>
            </w:r>
            <w:r w:rsidRPr="00D72226">
              <w:rPr>
                <w:rFonts w:ascii="Times New Roman" w:hAnsi="Times New Roman" w:cs="Times New Roman"/>
                <w:sz w:val="22"/>
                <w:szCs w:val="22"/>
                <w:lang w:val="en-GB"/>
              </w:rPr>
              <w:t xml:space="preserve"> – at a certain threshold – exchange against goods and vouchers. </w:t>
            </w:r>
          </w:p>
          <w:p w14:paraId="5E4C12A2" w14:textId="77777777" w:rsidR="008455BC" w:rsidRPr="00D72226" w:rsidRDefault="0041062B" w:rsidP="0034011D">
            <w:pPr>
              <w:pStyle w:val="Paragraph"/>
              <w:spacing w:before="0" w:line="360" w:lineRule="auto"/>
              <w:rPr>
                <w:rFonts w:ascii="Times New Roman" w:hAnsi="Times New Roman" w:cs="Times New Roman"/>
                <w:sz w:val="22"/>
                <w:szCs w:val="22"/>
                <w:lang w:val="en-GB"/>
              </w:rPr>
            </w:pPr>
            <w:r w:rsidRPr="00D72226">
              <w:rPr>
                <w:rFonts w:ascii="Times New Roman" w:hAnsi="Times New Roman" w:cs="Times New Roman"/>
                <w:i/>
                <w:sz w:val="22"/>
                <w:szCs w:val="22"/>
                <w:lang w:val="en-GB"/>
              </w:rPr>
              <w:t>Cognitive ease</w:t>
            </w:r>
          </w:p>
          <w:p w14:paraId="3DE3B9F9" w14:textId="0288DBDA" w:rsidR="0041062B" w:rsidRPr="00D72226" w:rsidRDefault="0041062B" w:rsidP="0034011D">
            <w:pPr>
              <w:spacing w:line="360" w:lineRule="auto"/>
              <w:rPr>
                <w:rFonts w:ascii="Times New Roman" w:hAnsi="Times New Roman" w:cs="Times New Roman"/>
                <w:sz w:val="22"/>
                <w:szCs w:val="22"/>
                <w:lang w:val="en-GB"/>
              </w:rPr>
            </w:pPr>
            <w:r w:rsidRPr="00D72226">
              <w:rPr>
                <w:rFonts w:ascii="Times New Roman" w:hAnsi="Times New Roman" w:cs="Times New Roman"/>
                <w:sz w:val="22"/>
                <w:szCs w:val="22"/>
                <w:lang w:val="en-GB"/>
              </w:rPr>
              <w:t xml:space="preserve">Pre-testing </w:t>
            </w:r>
            <w:r w:rsidR="0034011D" w:rsidRPr="00D72226">
              <w:rPr>
                <w:rFonts w:ascii="Times New Roman" w:hAnsi="Times New Roman" w:cs="Times New Roman"/>
                <w:sz w:val="22"/>
                <w:szCs w:val="22"/>
                <w:lang w:val="en-GB"/>
              </w:rPr>
              <w:t>of the survey, short duration, comprehensive response options and simple language were used to increase the cognitive ease for respondents.</w:t>
            </w:r>
          </w:p>
          <w:p w14:paraId="2028FF89" w14:textId="2D2C883B" w:rsidR="00774E2B" w:rsidRPr="00D72226" w:rsidRDefault="00774E2B" w:rsidP="0034011D">
            <w:pPr>
              <w:spacing w:line="360" w:lineRule="auto"/>
              <w:rPr>
                <w:rFonts w:ascii="Times New Roman" w:hAnsi="Times New Roman" w:cs="Times New Roman"/>
                <w:i/>
                <w:sz w:val="22"/>
                <w:szCs w:val="22"/>
                <w:lang w:val="en-GB"/>
              </w:rPr>
            </w:pPr>
            <w:r w:rsidRPr="00D72226">
              <w:rPr>
                <w:rFonts w:ascii="Times New Roman" w:hAnsi="Times New Roman" w:cs="Times New Roman"/>
                <w:i/>
                <w:sz w:val="22"/>
                <w:szCs w:val="22"/>
                <w:lang w:val="en-GB"/>
              </w:rPr>
              <w:t>Response validation</w:t>
            </w:r>
          </w:p>
          <w:p w14:paraId="4B873624" w14:textId="276B4631" w:rsidR="00774E2B" w:rsidRPr="00D72226" w:rsidRDefault="00774E2B" w:rsidP="0034011D">
            <w:pPr>
              <w:spacing w:line="360" w:lineRule="auto"/>
              <w:rPr>
                <w:rFonts w:ascii="Times New Roman" w:hAnsi="Times New Roman" w:cs="Times New Roman"/>
                <w:sz w:val="22"/>
                <w:szCs w:val="22"/>
                <w:lang w:val="en-GB"/>
              </w:rPr>
            </w:pPr>
            <w:r w:rsidRPr="00D72226">
              <w:rPr>
                <w:rFonts w:ascii="Times New Roman" w:hAnsi="Times New Roman" w:cs="Times New Roman"/>
                <w:sz w:val="22"/>
                <w:szCs w:val="22"/>
                <w:lang w:val="en-GB"/>
              </w:rPr>
              <w:t xml:space="preserve">Most questions of the survey were mandatory, and for all questions validation rules were implemented to avoid nonsensical responses. </w:t>
            </w:r>
          </w:p>
        </w:tc>
        <w:tc>
          <w:tcPr>
            <w:tcW w:w="1670" w:type="pct"/>
          </w:tcPr>
          <w:p w14:paraId="55E0F5DC" w14:textId="54C79FB0" w:rsidR="00024704" w:rsidRPr="00D72226" w:rsidRDefault="00A74B47" w:rsidP="00A61653">
            <w:pPr>
              <w:pStyle w:val="Paragraph"/>
              <w:spacing w:before="0" w:line="360" w:lineRule="auto"/>
              <w:rPr>
                <w:rFonts w:ascii="Times New Roman" w:hAnsi="Times New Roman" w:cs="Times New Roman"/>
                <w:sz w:val="20"/>
                <w:lang w:val="en-GB"/>
              </w:rPr>
            </w:pPr>
            <w:r w:rsidRPr="00D72226">
              <w:rPr>
                <w:sz w:val="22"/>
              </w:rPr>
              <w:fldChar w:fldCharType="begin"/>
            </w:r>
            <w:r w:rsidRPr="00D72226">
              <w:rPr>
                <w:rFonts w:ascii="Times New Roman" w:hAnsi="Times New Roman" w:cs="Times New Roman"/>
                <w:sz w:val="22"/>
                <w:lang w:val="en-GB"/>
              </w:rPr>
              <w:instrText xml:space="preserve"> ADDIN ZOTERO_ITEM CSL_CITATION {"citationID":"n1pRjsla","properties":{"formattedCitation":"(Singer &amp; Ye, 2013)","plainCitation":"(Singer &amp; Ye, 2013)"},"citationItems":[{"id":9387,"uris":["http://zotero.org/users/127093/items/5293A7RH"],"uri":["http://zotero.org/users/127093/items/5293A7RH"],"itemData":{"id":9387,"type":"article-journal","title":"The Use and Effects of Incentives in Surveys","container-title":"The ANNALS of the American Academy of Political and Social Science","page":"112-141","volume":"645","issue":"1","source":"SAGE Journals","abstract":"This article is intended to supplement rather than replace earlier reviews of research on survey incentives, especially those by Singer (2002); Singer and Kulka (2002); and Cantor, O’Hare, and O’Connor (2008). It is based on a systematic review of articles appearing since 2002 in major journals, supplemented by searches of the Proceedings of the American Statistical Association’s Section on Survey Methodology for unpublished papers. The article begins by drawing on responses to open-ended questions about why people are willing to participate in a hypothetical survey. It then lays out the theoretical justification for using monetary incentives and the conditions under which they are hypothesized to be particularly effective. Finally, it summarizes research on how incentives affect response rates in cross-sectional and longitudinal studies and, to the extent information is available, how they affect response quality, nonresponse error, and cost-effectiveness. A special section on incentives in Web surveys is included.","DOI":"10.1177/0002716212458082","ISSN":"0002-7162","journalAbbreviation":"The ANNALS of the American Academy of Political and Social Science","language":"en","author":[{"family":"Singer","given":"Eleanor"},{"family":"Ye","given":"Cong"}],"issued":{"date-parts":[["2013",1,1]]}}}],"schema":"https://github.com/citation-style-language/schema/raw/master/csl-citation.json"} </w:instrText>
            </w:r>
            <w:r w:rsidRPr="00D72226">
              <w:rPr>
                <w:sz w:val="22"/>
              </w:rPr>
              <w:fldChar w:fldCharType="separate"/>
            </w:r>
            <w:r w:rsidR="00D2354E" w:rsidRPr="00D72226">
              <w:rPr>
                <w:rFonts w:ascii="Times New Roman" w:hAnsi="Times New Roman" w:cs="Times New Roman"/>
                <w:sz w:val="22"/>
                <w:lang w:val="en-GB"/>
              </w:rPr>
              <w:t>(Singer &amp; Ye, 2013)</w:t>
            </w:r>
            <w:r w:rsidRPr="00D72226">
              <w:rPr>
                <w:sz w:val="22"/>
              </w:rPr>
              <w:fldChar w:fldCharType="end"/>
            </w:r>
            <w:r w:rsidR="00024704" w:rsidRPr="00D72226">
              <w:rPr>
                <w:rFonts w:ascii="Times New Roman" w:hAnsi="Times New Roman" w:cs="Times New Roman"/>
                <w:sz w:val="22"/>
                <w:lang w:val="en-GB"/>
              </w:rPr>
              <w:br/>
            </w:r>
            <w:r w:rsidR="00024704" w:rsidRPr="00D72226">
              <w:rPr>
                <w:rFonts w:ascii="Times New Roman" w:hAnsi="Times New Roman" w:cs="Times New Roman"/>
                <w:sz w:val="22"/>
                <w:lang w:val="en-GB"/>
              </w:rPr>
              <w:br/>
            </w:r>
            <w:r w:rsidR="00024704" w:rsidRPr="00D72226">
              <w:rPr>
                <w:rFonts w:ascii="Times New Roman" w:hAnsi="Times New Roman" w:cs="Times New Roman"/>
                <w:sz w:val="22"/>
                <w:lang w:val="en-GB"/>
              </w:rPr>
              <w:br/>
            </w:r>
            <w:r w:rsidR="00024704" w:rsidRPr="00D72226">
              <w:rPr>
                <w:rFonts w:ascii="Times New Roman" w:hAnsi="Times New Roman" w:cs="Times New Roman"/>
                <w:sz w:val="22"/>
                <w:lang w:val="en-GB"/>
              </w:rPr>
              <w:br/>
            </w:r>
          </w:p>
          <w:p w14:paraId="18844DF8" w14:textId="5BABFF39" w:rsidR="00024704" w:rsidRPr="00D72226" w:rsidRDefault="00024704" w:rsidP="00A61653">
            <w:pPr>
              <w:spacing w:line="360" w:lineRule="auto"/>
              <w:rPr>
                <w:rFonts w:ascii="Times New Roman" w:hAnsi="Times New Roman" w:cs="Times New Roman"/>
                <w:sz w:val="22"/>
                <w:lang w:val="en-GB"/>
              </w:rPr>
            </w:pPr>
            <w:r w:rsidRPr="00D72226">
              <w:rPr>
                <w:sz w:val="22"/>
              </w:rPr>
              <w:fldChar w:fldCharType="begin"/>
            </w:r>
            <w:r w:rsidRPr="00D72226">
              <w:rPr>
                <w:rFonts w:ascii="Times New Roman" w:hAnsi="Times New Roman" w:cs="Times New Roman"/>
                <w:sz w:val="22"/>
                <w:lang w:val="en-GB"/>
              </w:rPr>
              <w:instrText xml:space="preserve"> ADDIN ZOTERO_ITEM CSL_CITATION {"citationID":"a2gbkpp5mnk","properties":{"formattedCitation":"(Collins, 2003)","plainCitation":"(Collins, 2003)"},"citationItems":[{"id":9389,"uris":["http://zotero.org/users/127093/items/4BNHM8ZF"],"uri":["http://zotero.org/users/127093/items/4BNHM8ZF"],"itemData":{"id":9389,"type":"article-journal","title":"Pretesting survey instruments: An overview of cognitive methods","container-title":"Quality of Life Research","page":"229-238","volume":"12","issue":"3","source":"link.springer.com","abstract":"This article puts forward the case that survey questionnaires, which are a type of measuring instrument, can and should be tested to ensure they meet their purpose. Traditionally survey researchers have been pre-occupied with 'standardising' data collection instruments and procedures such as question wording and have assumed that experience in questionnaire design, coupled with pilot testing of questionnaires, will then ensure valid and reliable results. However, implicit in the notion of standardisation are the assumptions that respondents are able to understand the questions being asked, that questions are understood in the same way by all respondents, and that respondents are willing and able to answer such questions. The development of cognitive question testing methods has provided social researchers with a number of theories and tools to test these assumptions, and to develop better survey instruments and questionnaires. This paper describes some of these theories and tools, and argues that cognitive testing should be a standard part of the development process of any survey instrument.","DOI":"10.1023/A:1023254226592","ISSN":"0962-9343, 1573-2649","shortTitle":"Pretesting survey instruments","journalAbbreviation":"Qual Life Res","language":"en","author":[{"family":"Collins","given":"Debbie"}],"issued":{"date-parts":[["2003",5,1]]}}}],"schema":"https://github.com/citation-style-language/schema/raw/master/csl-citation.json"} </w:instrText>
            </w:r>
            <w:r w:rsidRPr="00D72226">
              <w:rPr>
                <w:sz w:val="22"/>
              </w:rPr>
              <w:fldChar w:fldCharType="separate"/>
            </w:r>
            <w:r w:rsidR="00D2354E" w:rsidRPr="00D72226">
              <w:rPr>
                <w:rFonts w:ascii="Times New Roman" w:hAnsi="Times New Roman" w:cs="Times New Roman"/>
                <w:sz w:val="22"/>
                <w:lang w:val="en-GB"/>
              </w:rPr>
              <w:t>(Collins, 2003)</w:t>
            </w:r>
            <w:r w:rsidRPr="00D72226">
              <w:rPr>
                <w:sz w:val="22"/>
              </w:rPr>
              <w:fldChar w:fldCharType="end"/>
            </w:r>
          </w:p>
          <w:p w14:paraId="1D34E037" w14:textId="582BF5F7" w:rsidR="00024704" w:rsidRPr="00D72226" w:rsidRDefault="00024704" w:rsidP="00A61653">
            <w:pPr>
              <w:spacing w:line="360" w:lineRule="auto"/>
              <w:rPr>
                <w:rFonts w:ascii="Times New Roman" w:hAnsi="Times New Roman" w:cs="Times New Roman"/>
                <w:sz w:val="22"/>
                <w:lang w:val="en-GB"/>
              </w:rPr>
            </w:pPr>
          </w:p>
        </w:tc>
      </w:tr>
      <w:tr w:rsidR="008455BC" w:rsidRPr="00D72226" w14:paraId="0AEC98DE" w14:textId="77777777" w:rsidTr="00CD3EBF">
        <w:tc>
          <w:tcPr>
            <w:tcW w:w="1224" w:type="pct"/>
          </w:tcPr>
          <w:p w14:paraId="4A8B1177" w14:textId="5FDFF0FA" w:rsidR="008455BC" w:rsidRPr="00D72226" w:rsidRDefault="008455BC" w:rsidP="0034011D">
            <w:pPr>
              <w:pStyle w:val="Paragraph"/>
              <w:spacing w:before="0" w:line="360" w:lineRule="auto"/>
              <w:rPr>
                <w:rFonts w:ascii="Times New Roman" w:eastAsia="SimSun" w:hAnsi="Times New Roman" w:cs="Times New Roman"/>
                <w:b/>
                <w:sz w:val="22"/>
                <w:szCs w:val="22"/>
                <w:lang w:val="en-GB" w:eastAsia="ja-JP"/>
              </w:rPr>
            </w:pPr>
            <w:r w:rsidRPr="00D72226">
              <w:rPr>
                <w:rFonts w:ascii="Times New Roman" w:eastAsia="SimSun" w:hAnsi="Times New Roman" w:cs="Times New Roman"/>
                <w:b/>
                <w:sz w:val="22"/>
                <w:szCs w:val="22"/>
                <w:lang w:val="en-GB" w:eastAsia="ja-JP"/>
              </w:rPr>
              <w:t>Extreme satisficing</w:t>
            </w:r>
          </w:p>
        </w:tc>
        <w:tc>
          <w:tcPr>
            <w:tcW w:w="2106" w:type="pct"/>
          </w:tcPr>
          <w:p w14:paraId="2B70697C" w14:textId="4FEC52F1" w:rsidR="008455BC" w:rsidRPr="00D72226" w:rsidRDefault="0034011D" w:rsidP="0034011D">
            <w:pPr>
              <w:pStyle w:val="Paragraph"/>
              <w:spacing w:before="0" w:line="360" w:lineRule="auto"/>
              <w:rPr>
                <w:rFonts w:ascii="Times New Roman" w:hAnsi="Times New Roman" w:cs="Times New Roman"/>
                <w:i/>
                <w:sz w:val="22"/>
                <w:szCs w:val="22"/>
                <w:lang w:val="en-GB"/>
              </w:rPr>
            </w:pPr>
            <w:r w:rsidRPr="00D72226">
              <w:rPr>
                <w:rFonts w:ascii="Times New Roman" w:hAnsi="Times New Roman" w:cs="Times New Roman"/>
                <w:i/>
                <w:sz w:val="22"/>
                <w:szCs w:val="22"/>
                <w:lang w:val="en-GB"/>
              </w:rPr>
              <w:t>Response-</w:t>
            </w:r>
            <w:r w:rsidR="0041062B" w:rsidRPr="00D72226">
              <w:rPr>
                <w:rFonts w:ascii="Times New Roman" w:hAnsi="Times New Roman" w:cs="Times New Roman"/>
                <w:i/>
                <w:sz w:val="22"/>
                <w:szCs w:val="22"/>
                <w:lang w:val="en-GB"/>
              </w:rPr>
              <w:t>time filter</w:t>
            </w:r>
          </w:p>
          <w:p w14:paraId="5429DACB" w14:textId="77777777" w:rsidR="0041062B" w:rsidRPr="00D72226" w:rsidRDefault="00120E5A" w:rsidP="0034011D">
            <w:pPr>
              <w:spacing w:line="360" w:lineRule="auto"/>
              <w:rPr>
                <w:rFonts w:ascii="Times New Roman" w:hAnsi="Times New Roman" w:cs="Times New Roman"/>
                <w:sz w:val="22"/>
                <w:lang w:val="en-GB"/>
              </w:rPr>
            </w:pPr>
            <w:r w:rsidRPr="00D72226">
              <w:rPr>
                <w:rFonts w:ascii="Times New Roman" w:hAnsi="Times New Roman" w:cs="Times New Roman"/>
                <w:sz w:val="22"/>
                <w:lang w:val="en-GB"/>
              </w:rPr>
              <w:t xml:space="preserve">A minimum response time was required for surveys to be accepted. All complete responses below the time limit were screened out. </w:t>
            </w:r>
          </w:p>
        </w:tc>
        <w:tc>
          <w:tcPr>
            <w:tcW w:w="1670" w:type="pct"/>
          </w:tcPr>
          <w:p w14:paraId="64BB9268" w14:textId="58DEAB8F" w:rsidR="008455BC" w:rsidRPr="00D72226" w:rsidRDefault="00A61653" w:rsidP="001140F6">
            <w:pPr>
              <w:pStyle w:val="Paragraph"/>
              <w:spacing w:before="0" w:line="360" w:lineRule="auto"/>
              <w:rPr>
                <w:rFonts w:ascii="Times New Roman" w:hAnsi="Times New Roman" w:cs="Times New Roman"/>
                <w:sz w:val="22"/>
                <w:szCs w:val="22"/>
                <w:lang w:val="en-GB"/>
              </w:rPr>
            </w:pPr>
            <w:r w:rsidRPr="00D72226">
              <w:rPr>
                <w:sz w:val="22"/>
              </w:rPr>
              <w:fldChar w:fldCharType="begin"/>
            </w:r>
            <w:r w:rsidRPr="00D72226">
              <w:rPr>
                <w:rFonts w:ascii="Times New Roman" w:hAnsi="Times New Roman" w:cs="Times New Roman"/>
                <w:sz w:val="22"/>
                <w:lang w:val="en-GB"/>
              </w:rPr>
              <w:instrText xml:space="preserve"> ADDIN ZOTERO_ITEM CSL_CITATION {"citationID":"a29ikpu0tfd","properties":{"formattedCitation":"(Malhotra, 2008)","plainCitation":"(Malhotra, 2008)"},"citationItems":[{"id":9392,"uris":["http://zotero.org/users/127093/items/NS82CE29"],"uri":["http://zotero.org/users/127093/items/NS82CE29"],"itemData":{"id":9392,"type":"article-journal","title":"Completion Time and Response Order Effects in Web Surveys","container-title":"Public Opinion Quarterly","page":"914-934","volume":"72","issue":"5","source":"academic.oup.com","abstract":"Abstract.  The use of the World Wide Web to conduct surveys has grown rapidly over the past decade, raising concerns regarding data quality, questionnaire desig","DOI":"10.1093/poq/nfn050","ISSN":"0033-362X","journalAbbreviation":"Public Opin Q","language":"en","author":[{"family":"Malhotra","given":"Neil"}],"issued":{"date-parts":[["2008",12,1]]}}}],"schema":"https://github.com/citation-style-language/schema/raw/master/csl-citation.json"} </w:instrText>
            </w:r>
            <w:r w:rsidRPr="00D72226">
              <w:rPr>
                <w:sz w:val="22"/>
              </w:rPr>
              <w:fldChar w:fldCharType="separate"/>
            </w:r>
            <w:r w:rsidR="00D2354E" w:rsidRPr="00D72226">
              <w:rPr>
                <w:rFonts w:ascii="Times New Roman" w:hAnsi="Times New Roman" w:cs="Times New Roman"/>
                <w:sz w:val="22"/>
                <w:lang w:val="en-GB"/>
              </w:rPr>
              <w:t>(Malhotra, 2008)</w:t>
            </w:r>
            <w:r w:rsidRPr="00D72226">
              <w:rPr>
                <w:sz w:val="22"/>
              </w:rPr>
              <w:fldChar w:fldCharType="end"/>
            </w:r>
          </w:p>
        </w:tc>
      </w:tr>
      <w:tr w:rsidR="008455BC" w:rsidRPr="00D72226" w14:paraId="7DD68E71" w14:textId="77777777" w:rsidTr="00CD3EBF">
        <w:tc>
          <w:tcPr>
            <w:tcW w:w="1224" w:type="pct"/>
          </w:tcPr>
          <w:p w14:paraId="29DEB394" w14:textId="128B7817" w:rsidR="008455BC" w:rsidRPr="00D72226" w:rsidRDefault="008455BC" w:rsidP="0034011D">
            <w:pPr>
              <w:pStyle w:val="Paragraph"/>
              <w:spacing w:before="0" w:line="360" w:lineRule="auto"/>
              <w:rPr>
                <w:rFonts w:ascii="Times New Roman" w:hAnsi="Times New Roman" w:cs="Times New Roman"/>
                <w:b/>
                <w:sz w:val="22"/>
                <w:szCs w:val="22"/>
                <w:lang w:val="en-GB"/>
              </w:rPr>
            </w:pPr>
            <w:r w:rsidRPr="00D72226">
              <w:rPr>
                <w:rFonts w:ascii="Times New Roman" w:hAnsi="Times New Roman" w:cs="Times New Roman"/>
                <w:b/>
                <w:sz w:val="22"/>
                <w:szCs w:val="22"/>
                <w:lang w:val="en-GB"/>
              </w:rPr>
              <w:t>Hypothetical bias</w:t>
            </w:r>
          </w:p>
        </w:tc>
        <w:tc>
          <w:tcPr>
            <w:tcW w:w="2106" w:type="pct"/>
          </w:tcPr>
          <w:p w14:paraId="6776A71D" w14:textId="77777777" w:rsidR="00CD3EBF" w:rsidRPr="00D72226" w:rsidRDefault="00CD3EBF" w:rsidP="001140F6">
            <w:pPr>
              <w:pStyle w:val="Paragraph"/>
              <w:spacing w:before="0" w:line="360" w:lineRule="auto"/>
              <w:rPr>
                <w:rFonts w:ascii="Times New Roman" w:hAnsi="Times New Roman" w:cs="Times New Roman"/>
                <w:i/>
                <w:sz w:val="22"/>
                <w:szCs w:val="22"/>
                <w:lang w:val="en-GB"/>
              </w:rPr>
            </w:pPr>
            <w:r w:rsidRPr="00D72226">
              <w:rPr>
                <w:rFonts w:ascii="Times New Roman" w:hAnsi="Times New Roman" w:cs="Times New Roman"/>
                <w:i/>
                <w:sz w:val="22"/>
                <w:szCs w:val="22"/>
                <w:lang w:val="en-GB"/>
              </w:rPr>
              <w:t xml:space="preserve">Consequentiality design </w:t>
            </w:r>
          </w:p>
          <w:p w14:paraId="4921F1AF" w14:textId="77777777" w:rsidR="001140F6" w:rsidRPr="00D72226" w:rsidRDefault="00CD3EBF" w:rsidP="001140F6">
            <w:pPr>
              <w:pStyle w:val="Paragraph"/>
              <w:spacing w:before="0" w:line="360" w:lineRule="auto"/>
              <w:rPr>
                <w:rFonts w:ascii="Times New Roman" w:hAnsi="Times New Roman" w:cs="Times New Roman"/>
                <w:sz w:val="22"/>
                <w:szCs w:val="22"/>
                <w:lang w:val="en-GB"/>
              </w:rPr>
            </w:pPr>
            <w:r w:rsidRPr="00D72226">
              <w:rPr>
                <w:rFonts w:ascii="Times New Roman" w:hAnsi="Times New Roman" w:cs="Times New Roman"/>
                <w:sz w:val="22"/>
                <w:szCs w:val="22"/>
                <w:lang w:val="en-GB"/>
              </w:rPr>
              <w:t xml:space="preserve">Participants were reminded that results will be used to inform ‘future policy development and design’, and thus, might affect respondents’ future utility. Moreover, respondents were told that they should not agree to expensive measures if they cannot afford them or there are more important things to spend their money on. </w:t>
            </w:r>
          </w:p>
          <w:p w14:paraId="7B7B5E0C" w14:textId="3641A43C" w:rsidR="001140F6" w:rsidRPr="00D72226" w:rsidRDefault="001140F6" w:rsidP="001140F6">
            <w:pPr>
              <w:pStyle w:val="Paragraph"/>
              <w:spacing w:before="0" w:line="360" w:lineRule="auto"/>
              <w:rPr>
                <w:rFonts w:ascii="Times New Roman" w:hAnsi="Times New Roman" w:cs="Times New Roman"/>
                <w:i/>
                <w:sz w:val="22"/>
                <w:szCs w:val="22"/>
                <w:lang w:val="en-GB"/>
              </w:rPr>
            </w:pPr>
            <w:r w:rsidRPr="00D72226">
              <w:rPr>
                <w:rFonts w:ascii="Times New Roman" w:hAnsi="Times New Roman" w:cs="Times New Roman"/>
                <w:i/>
                <w:sz w:val="22"/>
                <w:szCs w:val="22"/>
                <w:lang w:val="en-GB"/>
              </w:rPr>
              <w:t xml:space="preserve">Uncertainty recoding </w:t>
            </w:r>
          </w:p>
          <w:p w14:paraId="5F9BED1C" w14:textId="46D3DF15" w:rsidR="008455BC" w:rsidRPr="00D72226" w:rsidRDefault="001140F6" w:rsidP="001140F6">
            <w:pPr>
              <w:pStyle w:val="Paragraph"/>
              <w:spacing w:before="0" w:line="360" w:lineRule="auto"/>
              <w:rPr>
                <w:rFonts w:ascii="Times New Roman" w:hAnsi="Times New Roman" w:cs="Times New Roman"/>
                <w:sz w:val="22"/>
                <w:szCs w:val="22"/>
                <w:lang w:val="en-GB"/>
              </w:rPr>
            </w:pPr>
            <w:r w:rsidRPr="00D72226">
              <w:rPr>
                <w:rFonts w:ascii="Times New Roman" w:hAnsi="Times New Roman" w:cs="Times New Roman"/>
                <w:sz w:val="22"/>
                <w:szCs w:val="22"/>
                <w:lang w:val="en-GB"/>
              </w:rPr>
              <w:t>‘Uncertain’ was included as response option to valuation bids, which was later recoded as a ‘no’ response to reduce potential upwards bias of maximum WTP. Uncertainty recoding is particularly appropriate for the valuation of goods like a stable climate, which respondents have never thought of in monetary terms.</w:t>
            </w:r>
          </w:p>
        </w:tc>
        <w:tc>
          <w:tcPr>
            <w:tcW w:w="1670" w:type="pct"/>
          </w:tcPr>
          <w:p w14:paraId="00C9291F" w14:textId="4FE84646" w:rsidR="001140F6" w:rsidRPr="00D72226" w:rsidRDefault="00CD3EBF" w:rsidP="001140F6">
            <w:pPr>
              <w:pStyle w:val="Paragraph"/>
              <w:spacing w:before="0" w:line="360" w:lineRule="auto"/>
              <w:rPr>
                <w:rFonts w:ascii="Times New Roman" w:hAnsi="Times New Roman" w:cs="Times New Roman"/>
                <w:sz w:val="22"/>
                <w:szCs w:val="22"/>
                <w:lang w:val="en-GB"/>
              </w:rPr>
            </w:pPr>
            <w:r w:rsidRPr="00D72226">
              <w:rPr>
                <w:sz w:val="22"/>
                <w:szCs w:val="22"/>
              </w:rPr>
              <w:fldChar w:fldCharType="begin"/>
            </w:r>
            <w:r w:rsidRPr="00D72226">
              <w:rPr>
                <w:rFonts w:ascii="Times New Roman" w:hAnsi="Times New Roman" w:cs="Times New Roman"/>
                <w:sz w:val="22"/>
                <w:szCs w:val="22"/>
                <w:lang w:val="en-GB"/>
              </w:rPr>
              <w:instrText xml:space="preserve"> ADDIN ZOTERO_ITEM CSL_CITATION {"citationID":"av7pu4lqsk","properties":{"formattedCitation":"(Loomis, 2014)","plainCitation":"(Loomis, 2014)"},"citationItems":[{"id":2988,"uris":["http://zotero.org/users/127093/items/987J9G7B"],"uri":["http://zotero.org/users/127093/items/987J9G7B"],"itemData":{"id":2988,"type":"article-journal","title":"Strategies for overcoming hypothetical bias in stated preference surveys","container-title":"Journal of Agricultural and Resource Economics","page":"34–46","volume":"39","issue":"1","source":"Google Scholar","author":[{"family":"Loomis","given":"John B."}],"issued":{"date-parts":[["2014"]]}}}],"schema":"https://github.com/citation-style-language/schema/raw/master/csl-citation.json"} </w:instrText>
            </w:r>
            <w:r w:rsidRPr="00D72226">
              <w:rPr>
                <w:sz w:val="22"/>
                <w:szCs w:val="22"/>
              </w:rPr>
              <w:fldChar w:fldCharType="separate"/>
            </w:r>
            <w:r w:rsidR="00D2354E" w:rsidRPr="00D72226">
              <w:rPr>
                <w:rFonts w:ascii="Times New Roman" w:hAnsi="Times New Roman" w:cs="Times New Roman"/>
                <w:sz w:val="22"/>
                <w:lang w:val="en-GB"/>
              </w:rPr>
              <w:t>(Loomis, 2014)</w:t>
            </w:r>
            <w:r w:rsidRPr="00D72226">
              <w:rPr>
                <w:sz w:val="22"/>
                <w:szCs w:val="22"/>
              </w:rPr>
              <w:fldChar w:fldCharType="end"/>
            </w:r>
            <w:r w:rsidR="001140F6" w:rsidRPr="00D72226">
              <w:rPr>
                <w:rFonts w:ascii="Times New Roman" w:hAnsi="Times New Roman" w:cs="Times New Roman"/>
                <w:sz w:val="22"/>
                <w:szCs w:val="22"/>
                <w:lang w:val="en-GB"/>
              </w:rPr>
              <w:t xml:space="preserve"> </w:t>
            </w:r>
          </w:p>
          <w:p w14:paraId="2ECA9D03" w14:textId="77777777" w:rsidR="00716642" w:rsidRPr="00D72226" w:rsidRDefault="001140F6" w:rsidP="001140F6">
            <w:pPr>
              <w:pStyle w:val="Paragraph"/>
              <w:spacing w:before="0" w:line="360" w:lineRule="auto"/>
              <w:rPr>
                <w:rFonts w:ascii="Times New Roman" w:hAnsi="Times New Roman" w:cs="Times New Roman"/>
                <w:sz w:val="22"/>
                <w:szCs w:val="22"/>
                <w:lang w:val="en-GB"/>
              </w:rPr>
            </w:pPr>
            <w:r w:rsidRPr="00D72226">
              <w:rPr>
                <w:rFonts w:ascii="Times New Roman" w:hAnsi="Times New Roman" w:cs="Times New Roman"/>
                <w:sz w:val="22"/>
                <w:szCs w:val="22"/>
                <w:lang w:val="en-GB"/>
              </w:rPr>
              <w:br/>
            </w:r>
            <w:r w:rsidRPr="00D72226">
              <w:rPr>
                <w:rFonts w:ascii="Times New Roman" w:hAnsi="Times New Roman" w:cs="Times New Roman"/>
                <w:sz w:val="22"/>
                <w:szCs w:val="22"/>
                <w:lang w:val="en-GB"/>
              </w:rPr>
              <w:br/>
            </w:r>
            <w:r w:rsidRPr="00D72226">
              <w:rPr>
                <w:rFonts w:ascii="Times New Roman" w:hAnsi="Times New Roman" w:cs="Times New Roman"/>
                <w:sz w:val="22"/>
                <w:szCs w:val="22"/>
                <w:lang w:val="en-GB"/>
              </w:rPr>
              <w:br/>
            </w:r>
            <w:r w:rsidRPr="00D72226">
              <w:rPr>
                <w:rFonts w:ascii="Times New Roman" w:hAnsi="Times New Roman" w:cs="Times New Roman"/>
                <w:sz w:val="22"/>
                <w:szCs w:val="22"/>
                <w:lang w:val="en-GB"/>
              </w:rPr>
              <w:br/>
            </w:r>
            <w:r w:rsidRPr="00D72226">
              <w:rPr>
                <w:rFonts w:ascii="Times New Roman" w:hAnsi="Times New Roman" w:cs="Times New Roman"/>
                <w:sz w:val="22"/>
                <w:szCs w:val="22"/>
                <w:lang w:val="en-GB"/>
              </w:rPr>
              <w:br/>
            </w:r>
            <w:r w:rsidRPr="00D72226">
              <w:rPr>
                <w:rFonts w:ascii="Times New Roman" w:hAnsi="Times New Roman" w:cs="Times New Roman"/>
                <w:sz w:val="22"/>
                <w:szCs w:val="22"/>
                <w:lang w:val="en-GB"/>
              </w:rPr>
              <w:br/>
            </w:r>
            <w:r w:rsidRPr="00D72226">
              <w:rPr>
                <w:rFonts w:ascii="Times New Roman" w:hAnsi="Times New Roman" w:cs="Times New Roman"/>
                <w:sz w:val="22"/>
                <w:szCs w:val="22"/>
                <w:lang w:val="en-GB"/>
              </w:rPr>
              <w:br/>
            </w:r>
            <w:r w:rsidRPr="00D72226">
              <w:rPr>
                <w:rFonts w:ascii="Times New Roman" w:hAnsi="Times New Roman" w:cs="Times New Roman"/>
                <w:sz w:val="22"/>
                <w:szCs w:val="22"/>
                <w:lang w:val="en-GB"/>
              </w:rPr>
              <w:br/>
            </w:r>
          </w:p>
          <w:p w14:paraId="7BE43BC9" w14:textId="5EF59DCD" w:rsidR="008455BC" w:rsidRPr="00D72226" w:rsidRDefault="001140F6" w:rsidP="001140F6">
            <w:pPr>
              <w:pStyle w:val="Paragraph"/>
              <w:spacing w:before="0" w:line="360" w:lineRule="auto"/>
              <w:rPr>
                <w:rFonts w:ascii="Times New Roman" w:hAnsi="Times New Roman" w:cs="Times New Roman"/>
                <w:sz w:val="22"/>
                <w:szCs w:val="22"/>
                <w:lang w:val="en-GB"/>
              </w:rPr>
            </w:pPr>
            <w:r w:rsidRPr="00D72226">
              <w:rPr>
                <w:sz w:val="22"/>
                <w:szCs w:val="22"/>
              </w:rPr>
              <w:fldChar w:fldCharType="begin"/>
            </w:r>
            <w:r w:rsidR="00716642" w:rsidRPr="00D72226">
              <w:rPr>
                <w:rFonts w:ascii="Times New Roman" w:hAnsi="Times New Roman" w:cs="Times New Roman"/>
                <w:sz w:val="22"/>
                <w:szCs w:val="22"/>
                <w:lang w:val="en-GB"/>
              </w:rPr>
              <w:instrText xml:space="preserve"> ADDIN ZOTERO_ITEM CSL_CITATION {"citationID":"KwbLM7qy","properties":{"formattedCitation":"(Loomis, 2014; Moore, Bishop, Provencher, &amp; Champ, 2010)","plainCitation":"(Loomis, 2014; Moore, Bishop, Provencher, &amp; Champ, 2010)"},"citationItems":[{"id":2988,"uris":["http://zotero.org/users/127093/items/987J9G7B"],"uri":["http://zotero.org/users/127093/items/987J9G7B"],"itemData":{"id":2988,"type":"article-journal","title":"Strategies for overcoming hypothetical bias in stated preference surveys","container-title":"Journal of Agricultural and Resource Economics","page":"34–46","volume":"39","issue":"1","source":"Google Scholar","author":[{"family":"Loomis","given":"John B."}],"issued":{"date-parts":[["2014"]]}}},{"id":6913,"uris":["http://zotero.org/users/127093/items/MUXRXXE5"],"uri":["http://zotero.org/users/127093/items/MUXRXXE5"],"itemData":{"id":6913,"type":"article-journal","title":"Accounting for Respondent Uncertainty to Improve Willingness</w:instrText>
            </w:r>
            <w:r w:rsidR="00716642" w:rsidRPr="00D72226">
              <w:rPr>
                <w:rFonts w:ascii="Cambria Math" w:hAnsi="Cambria Math" w:cs="Cambria Math"/>
                <w:sz w:val="22"/>
                <w:szCs w:val="22"/>
                <w:lang w:val="en-GB"/>
              </w:rPr>
              <w:instrText>‐</w:instrText>
            </w:r>
            <w:r w:rsidR="00716642" w:rsidRPr="00D72226">
              <w:rPr>
                <w:rFonts w:ascii="Times New Roman" w:hAnsi="Times New Roman" w:cs="Times New Roman"/>
                <w:sz w:val="22"/>
                <w:szCs w:val="22"/>
                <w:lang w:val="en-GB"/>
              </w:rPr>
              <w:instrText>to</w:instrText>
            </w:r>
            <w:r w:rsidR="00716642" w:rsidRPr="00D72226">
              <w:rPr>
                <w:rFonts w:ascii="Cambria Math" w:hAnsi="Cambria Math" w:cs="Cambria Math"/>
                <w:sz w:val="22"/>
                <w:szCs w:val="22"/>
                <w:lang w:val="en-GB"/>
              </w:rPr>
              <w:instrText>‐</w:instrText>
            </w:r>
            <w:r w:rsidR="00716642" w:rsidRPr="00D72226">
              <w:rPr>
                <w:rFonts w:ascii="Times New Roman" w:hAnsi="Times New Roman" w:cs="Times New Roman"/>
                <w:sz w:val="22"/>
                <w:szCs w:val="22"/>
                <w:lang w:val="en-GB"/>
              </w:rPr>
              <w:instrText xml:space="preserve">Pay Estimates","container-title":"Canadian Journal of Agricultural Economics/Revue canadienne d&amp;apos;agroeconomie","page":"381-401","volume":"58","issue":"3","source":"onlinelibrary.wiley.com","abstract":"In this paper, we develop an econometric model of willingness to pay (WTP) that integrates data on respondent uncertainty regarding their own WTP. The integration is utility consistent, there is no recoding...","DOI":"10.1111/j.1744-7976.2010.01190.x","ISSN":"1744-7976","language":"en","author":[{"family":"Moore","given":"Rebecca"},{"family":"Bishop","given":"Richard C."},{"family":"Provencher","given":"Bill"},{"family":"Champ","given":"Patricia A."}],"issued":{"date-parts":[["2010",9,1]]}}}],"schema":"https://github.com/citation-style-language/schema/raw/master/csl-citation.json"} </w:instrText>
            </w:r>
            <w:r w:rsidRPr="00D72226">
              <w:rPr>
                <w:sz w:val="22"/>
                <w:szCs w:val="22"/>
              </w:rPr>
              <w:fldChar w:fldCharType="separate"/>
            </w:r>
            <w:r w:rsidR="00D2354E" w:rsidRPr="00D72226">
              <w:rPr>
                <w:rFonts w:ascii="Times New Roman" w:hAnsi="Times New Roman" w:cs="Times New Roman"/>
                <w:sz w:val="22"/>
                <w:lang w:val="en-GB"/>
              </w:rPr>
              <w:t>(Loomis, 2014; Moore, Bishop, Provencher, &amp; Champ, 2010)</w:t>
            </w:r>
            <w:r w:rsidRPr="00D72226">
              <w:rPr>
                <w:sz w:val="22"/>
                <w:szCs w:val="22"/>
              </w:rPr>
              <w:fldChar w:fldCharType="end"/>
            </w:r>
          </w:p>
        </w:tc>
      </w:tr>
      <w:tr w:rsidR="008455BC" w:rsidRPr="00D72226" w14:paraId="6D804A3A" w14:textId="77777777" w:rsidTr="00CD3EBF">
        <w:tc>
          <w:tcPr>
            <w:tcW w:w="1224" w:type="pct"/>
          </w:tcPr>
          <w:p w14:paraId="2B2391FE" w14:textId="25A41B4A" w:rsidR="008455BC" w:rsidRPr="00D72226" w:rsidRDefault="008455BC" w:rsidP="0034011D">
            <w:pPr>
              <w:pStyle w:val="Paragraph"/>
              <w:spacing w:before="0" w:line="360" w:lineRule="auto"/>
              <w:rPr>
                <w:rFonts w:ascii="Times New Roman" w:hAnsi="Times New Roman" w:cs="Times New Roman"/>
                <w:b/>
                <w:sz w:val="22"/>
                <w:szCs w:val="22"/>
                <w:lang w:val="en-GB"/>
              </w:rPr>
            </w:pPr>
            <w:r w:rsidRPr="00D72226">
              <w:rPr>
                <w:rFonts w:ascii="Times New Roman" w:hAnsi="Times New Roman" w:cs="Times New Roman"/>
                <w:b/>
                <w:sz w:val="22"/>
                <w:szCs w:val="22"/>
                <w:lang w:val="en-GB"/>
              </w:rPr>
              <w:t>Strategic bias</w:t>
            </w:r>
          </w:p>
        </w:tc>
        <w:tc>
          <w:tcPr>
            <w:tcW w:w="2106" w:type="pct"/>
          </w:tcPr>
          <w:p w14:paraId="764DF2C8" w14:textId="07A0340F" w:rsidR="0041062B" w:rsidRPr="00D72226" w:rsidRDefault="00A61653" w:rsidP="0034011D">
            <w:pPr>
              <w:pStyle w:val="Paragraph"/>
              <w:spacing w:before="0" w:line="360" w:lineRule="auto"/>
              <w:rPr>
                <w:rFonts w:ascii="Times New Roman" w:hAnsi="Times New Roman" w:cs="Times New Roman"/>
                <w:i/>
                <w:sz w:val="22"/>
                <w:szCs w:val="22"/>
                <w:lang w:val="en-GB"/>
              </w:rPr>
            </w:pPr>
            <w:r w:rsidRPr="00D72226">
              <w:rPr>
                <w:rFonts w:ascii="Times New Roman" w:hAnsi="Times New Roman" w:cs="Times New Roman"/>
                <w:i/>
                <w:sz w:val="22"/>
                <w:szCs w:val="22"/>
                <w:lang w:val="en-GB"/>
              </w:rPr>
              <w:t xml:space="preserve">Stressing </w:t>
            </w:r>
            <w:r w:rsidRPr="00D72226">
              <w:rPr>
                <w:rFonts w:ascii="Times New Roman" w:hAnsi="Times New Roman" w:cs="Times New Roman"/>
                <w:i/>
                <w:sz w:val="22"/>
                <w:szCs w:val="22"/>
                <w:u w:val="single"/>
                <w:lang w:val="en-GB"/>
              </w:rPr>
              <w:t>i</w:t>
            </w:r>
            <w:r w:rsidR="007231FC" w:rsidRPr="00D72226">
              <w:rPr>
                <w:rFonts w:ascii="Times New Roman" w:hAnsi="Times New Roman" w:cs="Times New Roman"/>
                <w:i/>
                <w:sz w:val="22"/>
                <w:szCs w:val="22"/>
                <w:u w:val="single"/>
                <w:lang w:val="en-GB"/>
              </w:rPr>
              <w:t>ndividual</w:t>
            </w:r>
            <w:r w:rsidR="007231FC" w:rsidRPr="00D72226">
              <w:rPr>
                <w:rFonts w:ascii="Times New Roman" w:hAnsi="Times New Roman" w:cs="Times New Roman"/>
                <w:i/>
                <w:sz w:val="22"/>
                <w:szCs w:val="22"/>
                <w:lang w:val="en-GB"/>
              </w:rPr>
              <w:t xml:space="preserve"> choice </w:t>
            </w:r>
          </w:p>
          <w:p w14:paraId="0EA48A61" w14:textId="3265612E" w:rsidR="008455BC" w:rsidRPr="00D72226" w:rsidRDefault="0041062B" w:rsidP="0034011D">
            <w:pPr>
              <w:pStyle w:val="Paragraph"/>
              <w:spacing w:before="0" w:line="360" w:lineRule="auto"/>
              <w:rPr>
                <w:rFonts w:ascii="Times New Roman" w:hAnsi="Times New Roman" w:cs="Times New Roman"/>
                <w:sz w:val="22"/>
                <w:szCs w:val="22"/>
                <w:lang w:val="en-GB"/>
              </w:rPr>
            </w:pPr>
            <w:r w:rsidRPr="00D72226">
              <w:rPr>
                <w:rFonts w:ascii="Times New Roman" w:hAnsi="Times New Roman" w:cs="Times New Roman"/>
                <w:sz w:val="22"/>
                <w:szCs w:val="22"/>
                <w:lang w:val="en-GB"/>
              </w:rPr>
              <w:t xml:space="preserve">Respondents were explicitly reminded that they are asked what they are personally willing to pay and not what they consider the right price level for a carbon pricing policy. </w:t>
            </w:r>
          </w:p>
        </w:tc>
        <w:tc>
          <w:tcPr>
            <w:tcW w:w="1670" w:type="pct"/>
          </w:tcPr>
          <w:p w14:paraId="595D5B31" w14:textId="7CDDA9BE" w:rsidR="008455BC" w:rsidRPr="00D72226" w:rsidRDefault="0041062B" w:rsidP="0034011D">
            <w:pPr>
              <w:pStyle w:val="Paragraph"/>
              <w:spacing w:before="0" w:line="360" w:lineRule="auto"/>
              <w:rPr>
                <w:rFonts w:ascii="Times New Roman" w:hAnsi="Times New Roman" w:cs="Times New Roman"/>
                <w:sz w:val="22"/>
                <w:szCs w:val="22"/>
                <w:lang w:val="en-GB"/>
              </w:rPr>
            </w:pPr>
            <w:r w:rsidRPr="00D72226">
              <w:rPr>
                <w:sz w:val="22"/>
                <w:szCs w:val="22"/>
              </w:rPr>
              <w:fldChar w:fldCharType="begin"/>
            </w:r>
            <w:r w:rsidRPr="00D72226">
              <w:rPr>
                <w:rFonts w:ascii="Times New Roman" w:hAnsi="Times New Roman" w:cs="Times New Roman"/>
                <w:sz w:val="22"/>
                <w:szCs w:val="22"/>
                <w:lang w:val="en-GB"/>
              </w:rPr>
              <w:instrText xml:space="preserve"> ADDIN ZOTERO_ITEM CSL_CITATION {"citationID":"a2o87b1v635","properties":{"formattedCitation":"(Bateman, 2002)","plainCitation":"(Bateman, 2002)"},"citationItems":[{"id":2996,"uris":["http://zotero.org/users/127093/items/XVKPVZ6I"],"uri":["http://zotero.org/users/127093/items/XVKPVZ6I"],"itemData":{"id":2996,"type":"book","title":"Economic valuation with stated preference techniques : a manual","publisher":"Cheltenham : Edward Elgar, cop. 2002","source":"EBSCOhost","ISBN":"978-1-84064-919-2","shortTitle":"Economic valuation with stated preference techniques","author":[{"family":"Bateman","given":"Ian"}],"issued":{"date-parts":[["2002"]]}}}],"schema":"https://github.com/citation-style-language/schema/raw/master/csl-citation.json"} </w:instrText>
            </w:r>
            <w:r w:rsidRPr="00D72226">
              <w:rPr>
                <w:sz w:val="22"/>
                <w:szCs w:val="22"/>
              </w:rPr>
              <w:fldChar w:fldCharType="separate"/>
            </w:r>
            <w:r w:rsidR="00D2354E" w:rsidRPr="00D72226">
              <w:rPr>
                <w:rFonts w:ascii="Times New Roman" w:hAnsi="Times New Roman" w:cs="Times New Roman"/>
                <w:sz w:val="22"/>
                <w:lang w:val="en-GB"/>
              </w:rPr>
              <w:t>(Bateman, 2002)</w:t>
            </w:r>
            <w:r w:rsidRPr="00D72226">
              <w:rPr>
                <w:sz w:val="22"/>
                <w:szCs w:val="22"/>
              </w:rPr>
              <w:fldChar w:fldCharType="end"/>
            </w:r>
          </w:p>
        </w:tc>
      </w:tr>
      <w:tr w:rsidR="008455BC" w:rsidRPr="00D72226" w14:paraId="36F99FB1" w14:textId="77777777" w:rsidTr="00CD3EBF">
        <w:tc>
          <w:tcPr>
            <w:tcW w:w="1224" w:type="pct"/>
          </w:tcPr>
          <w:p w14:paraId="6DAC94B2" w14:textId="697D85EE" w:rsidR="008455BC" w:rsidRPr="00D72226" w:rsidRDefault="0034011D" w:rsidP="0034011D">
            <w:pPr>
              <w:pStyle w:val="Paragraph"/>
              <w:spacing w:before="0" w:line="360" w:lineRule="auto"/>
              <w:rPr>
                <w:rFonts w:ascii="Times New Roman" w:hAnsi="Times New Roman" w:cs="Times New Roman"/>
                <w:b/>
                <w:sz w:val="22"/>
                <w:szCs w:val="22"/>
                <w:lang w:val="en-GB"/>
              </w:rPr>
            </w:pPr>
            <w:r w:rsidRPr="00D72226">
              <w:rPr>
                <w:rFonts w:ascii="Times New Roman" w:hAnsi="Times New Roman" w:cs="Times New Roman"/>
                <w:b/>
                <w:sz w:val="22"/>
                <w:szCs w:val="22"/>
                <w:lang w:val="en-GB"/>
              </w:rPr>
              <w:t>Anchoring</w:t>
            </w:r>
          </w:p>
        </w:tc>
        <w:tc>
          <w:tcPr>
            <w:tcW w:w="2106" w:type="pct"/>
          </w:tcPr>
          <w:p w14:paraId="0739ECDB" w14:textId="77777777" w:rsidR="007231FC" w:rsidRPr="00D72226" w:rsidRDefault="0034011D" w:rsidP="007231FC">
            <w:pPr>
              <w:pStyle w:val="Paragraph"/>
              <w:spacing w:before="0" w:line="360" w:lineRule="auto"/>
              <w:rPr>
                <w:rFonts w:ascii="Times New Roman" w:hAnsi="Times New Roman" w:cs="Times New Roman"/>
                <w:sz w:val="22"/>
                <w:szCs w:val="22"/>
                <w:lang w:val="en-GB"/>
              </w:rPr>
            </w:pPr>
            <w:r w:rsidRPr="00D72226">
              <w:rPr>
                <w:rFonts w:ascii="Times New Roman" w:hAnsi="Times New Roman" w:cs="Times New Roman"/>
                <w:i/>
                <w:sz w:val="22"/>
                <w:szCs w:val="22"/>
                <w:lang w:val="en-GB"/>
              </w:rPr>
              <w:t>Repetitive bidding process</w:t>
            </w:r>
            <w:r w:rsidR="007231FC" w:rsidRPr="00D72226">
              <w:rPr>
                <w:rFonts w:ascii="Times New Roman" w:hAnsi="Times New Roman" w:cs="Times New Roman"/>
                <w:sz w:val="22"/>
                <w:szCs w:val="22"/>
                <w:lang w:val="en-GB"/>
              </w:rPr>
              <w:t xml:space="preserve"> </w:t>
            </w:r>
          </w:p>
          <w:p w14:paraId="10D153A6" w14:textId="607AEF88" w:rsidR="0034011D" w:rsidRPr="00D72226" w:rsidRDefault="00120E5A" w:rsidP="00120E5A">
            <w:pPr>
              <w:pStyle w:val="Paragraph"/>
              <w:spacing w:before="0" w:line="360" w:lineRule="auto"/>
              <w:rPr>
                <w:rFonts w:ascii="Times New Roman" w:hAnsi="Times New Roman" w:cs="Times New Roman"/>
                <w:sz w:val="22"/>
                <w:szCs w:val="22"/>
                <w:lang w:val="en-GB"/>
              </w:rPr>
            </w:pPr>
            <w:r w:rsidRPr="00D72226">
              <w:rPr>
                <w:rFonts w:ascii="Times New Roman" w:hAnsi="Times New Roman" w:cs="Times New Roman"/>
                <w:sz w:val="22"/>
                <w:szCs w:val="22"/>
                <w:lang w:val="en-GB"/>
              </w:rPr>
              <w:t xml:space="preserve">The first bid was the same for all respondents, so that anchoring was a risk. However, this was followed by additional bids, both higher and lower than the initial bid. </w:t>
            </w:r>
          </w:p>
        </w:tc>
        <w:tc>
          <w:tcPr>
            <w:tcW w:w="1670" w:type="pct"/>
          </w:tcPr>
          <w:p w14:paraId="4982B8D5" w14:textId="66CBB5BF" w:rsidR="008455BC" w:rsidRPr="00D72226" w:rsidRDefault="00795CEC" w:rsidP="0034011D">
            <w:pPr>
              <w:pStyle w:val="Paragraph"/>
              <w:spacing w:before="0" w:line="360" w:lineRule="auto"/>
              <w:rPr>
                <w:rFonts w:ascii="Times New Roman" w:hAnsi="Times New Roman" w:cs="Times New Roman"/>
                <w:sz w:val="22"/>
                <w:szCs w:val="22"/>
                <w:lang w:val="en-GB"/>
              </w:rPr>
            </w:pPr>
            <w:r w:rsidRPr="00D72226">
              <w:rPr>
                <w:sz w:val="22"/>
                <w:szCs w:val="22"/>
              </w:rPr>
              <w:fldChar w:fldCharType="begin"/>
            </w:r>
            <w:r w:rsidR="00716642" w:rsidRPr="00D72226">
              <w:rPr>
                <w:rFonts w:ascii="Times New Roman" w:hAnsi="Times New Roman" w:cs="Times New Roman"/>
                <w:sz w:val="22"/>
                <w:szCs w:val="22"/>
                <w:lang w:val="en-GB"/>
              </w:rPr>
              <w:instrText xml:space="preserve"> ADDIN ZOTERO_ITEM CSL_CITATION {"citationID":"Jz63b5sS","properties":{"formattedCitation":"(Bateman, 2002)","plainCitation":"(Bateman, 2002)"},"citationItems":[{"id":2996,"uris":["http://zotero.org/users/127093/items/XVKPVZ6I"],"uri":["http://zotero.org/users/127093/items/XVKPVZ6I"],"itemData":{"id":2996,"type":"book","title":"Economic valuation with stated preference techniques : a manual","publisher":"Cheltenham : Edward Elgar, cop. 2002","source":"EBSCOhost","ISBN":"978-1-84064-919-2","shortTitle":"Economic valuation with stated preference techniques","author":[{"family":"Bateman","given":"Ian"}],"issued":{"date-parts":[["2002"]]}}}],"schema":"https://github.com/citation-style-language/schema/raw/master/csl-citation.json"} </w:instrText>
            </w:r>
            <w:r w:rsidRPr="00D72226">
              <w:rPr>
                <w:sz w:val="22"/>
                <w:szCs w:val="22"/>
              </w:rPr>
              <w:fldChar w:fldCharType="separate"/>
            </w:r>
            <w:r w:rsidR="00D2354E" w:rsidRPr="00D72226">
              <w:rPr>
                <w:rFonts w:ascii="Times New Roman" w:hAnsi="Times New Roman" w:cs="Times New Roman"/>
                <w:sz w:val="22"/>
                <w:lang w:val="en-GB"/>
              </w:rPr>
              <w:t>(Bateman, 2002)</w:t>
            </w:r>
            <w:r w:rsidRPr="00D72226">
              <w:rPr>
                <w:sz w:val="22"/>
                <w:szCs w:val="22"/>
              </w:rPr>
              <w:fldChar w:fldCharType="end"/>
            </w:r>
          </w:p>
        </w:tc>
      </w:tr>
      <w:tr w:rsidR="008810FA" w:rsidRPr="00D72226" w14:paraId="6B8CA9CF" w14:textId="77777777" w:rsidTr="00CD3EBF">
        <w:tc>
          <w:tcPr>
            <w:tcW w:w="1224" w:type="pct"/>
          </w:tcPr>
          <w:p w14:paraId="71B4CC10" w14:textId="4DDD25C7" w:rsidR="008810FA" w:rsidRPr="00D72226" w:rsidRDefault="007402AD" w:rsidP="0034011D">
            <w:pPr>
              <w:pStyle w:val="Paragraph"/>
              <w:spacing w:before="0" w:line="360" w:lineRule="auto"/>
              <w:rPr>
                <w:rFonts w:ascii="Times New Roman" w:hAnsi="Times New Roman" w:cs="Times New Roman"/>
                <w:b/>
                <w:sz w:val="22"/>
                <w:szCs w:val="22"/>
                <w:lang w:val="en-GB"/>
              </w:rPr>
            </w:pPr>
            <w:r w:rsidRPr="00D72226">
              <w:rPr>
                <w:rFonts w:ascii="Times New Roman" w:hAnsi="Times New Roman" w:cs="Times New Roman"/>
                <w:b/>
                <w:sz w:val="22"/>
                <w:szCs w:val="22"/>
                <w:lang w:val="en-GB"/>
              </w:rPr>
              <w:t>Tax-aversion</w:t>
            </w:r>
          </w:p>
        </w:tc>
        <w:tc>
          <w:tcPr>
            <w:tcW w:w="2106" w:type="pct"/>
          </w:tcPr>
          <w:p w14:paraId="52FE2424" w14:textId="3555462B" w:rsidR="007402AD" w:rsidRPr="00D72226" w:rsidRDefault="007402AD" w:rsidP="008810FA">
            <w:pPr>
              <w:pStyle w:val="Paragraph"/>
              <w:spacing w:before="0" w:line="360" w:lineRule="auto"/>
              <w:rPr>
                <w:rFonts w:ascii="Times New Roman" w:hAnsi="Times New Roman" w:cs="Times New Roman"/>
                <w:i/>
                <w:sz w:val="22"/>
                <w:szCs w:val="22"/>
                <w:lang w:val="en-GB"/>
              </w:rPr>
            </w:pPr>
            <w:r w:rsidRPr="00D72226">
              <w:rPr>
                <w:rFonts w:ascii="Times New Roman" w:hAnsi="Times New Roman" w:cs="Times New Roman"/>
                <w:i/>
                <w:sz w:val="22"/>
                <w:szCs w:val="22"/>
                <w:lang w:val="en-GB"/>
              </w:rPr>
              <w:t>Framing the tax as a ‘surcharge’</w:t>
            </w:r>
          </w:p>
          <w:p w14:paraId="40057E0B" w14:textId="75C5270E" w:rsidR="008810FA" w:rsidRPr="00D72226" w:rsidRDefault="007402AD" w:rsidP="007402AD">
            <w:pPr>
              <w:pStyle w:val="Paragraph"/>
              <w:spacing w:before="0" w:line="360" w:lineRule="auto"/>
              <w:rPr>
                <w:rFonts w:ascii="Times New Roman" w:hAnsi="Times New Roman" w:cs="Times New Roman"/>
                <w:sz w:val="22"/>
                <w:szCs w:val="22"/>
                <w:lang w:val="en-GB"/>
              </w:rPr>
            </w:pPr>
            <w:r w:rsidRPr="00D72226">
              <w:rPr>
                <w:rFonts w:ascii="Times New Roman" w:hAnsi="Times New Roman" w:cs="Times New Roman"/>
                <w:sz w:val="22"/>
                <w:szCs w:val="22"/>
                <w:lang w:val="en-GB"/>
              </w:rPr>
              <w:t>In the survey the air ticket</w:t>
            </w:r>
            <w:r w:rsidR="008810FA" w:rsidRPr="00D72226">
              <w:rPr>
                <w:rFonts w:ascii="Times New Roman" w:hAnsi="Times New Roman" w:cs="Times New Roman"/>
                <w:sz w:val="22"/>
                <w:szCs w:val="22"/>
                <w:lang w:val="en-GB"/>
              </w:rPr>
              <w:t xml:space="preserve"> tax was n</w:t>
            </w:r>
            <w:r w:rsidRPr="00D72226">
              <w:rPr>
                <w:rFonts w:ascii="Times New Roman" w:hAnsi="Times New Roman" w:cs="Times New Roman"/>
                <w:sz w:val="22"/>
                <w:szCs w:val="22"/>
                <w:lang w:val="en-GB"/>
              </w:rPr>
              <w:t xml:space="preserve">ot actually called a tax but a ‘climate surcharges’ on </w:t>
            </w:r>
            <w:r w:rsidR="008810FA" w:rsidRPr="00D72226">
              <w:rPr>
                <w:rFonts w:ascii="Times New Roman" w:hAnsi="Times New Roman" w:cs="Times New Roman"/>
                <w:sz w:val="22"/>
                <w:szCs w:val="22"/>
                <w:lang w:val="en-GB"/>
              </w:rPr>
              <w:t>air ticket</w:t>
            </w:r>
            <w:r w:rsidRPr="00D72226">
              <w:rPr>
                <w:rFonts w:ascii="Times New Roman" w:hAnsi="Times New Roman" w:cs="Times New Roman"/>
                <w:sz w:val="22"/>
                <w:szCs w:val="22"/>
                <w:lang w:val="en-GB"/>
              </w:rPr>
              <w:t>s</w:t>
            </w:r>
            <w:r w:rsidR="008810FA" w:rsidRPr="00D72226">
              <w:rPr>
                <w:rFonts w:ascii="Times New Roman" w:hAnsi="Times New Roman" w:cs="Times New Roman"/>
                <w:sz w:val="22"/>
                <w:szCs w:val="22"/>
                <w:lang w:val="en-GB"/>
              </w:rPr>
              <w:t>.</w:t>
            </w:r>
            <w:r w:rsidRPr="00D72226">
              <w:rPr>
                <w:rFonts w:ascii="Times New Roman" w:hAnsi="Times New Roman" w:cs="Times New Roman"/>
                <w:sz w:val="22"/>
                <w:szCs w:val="22"/>
                <w:lang w:val="en-GB"/>
              </w:rPr>
              <w:t xml:space="preserve"> This framing was chosen to avoid systematic bias that is merely associated with the term ‘tax’. </w:t>
            </w:r>
          </w:p>
        </w:tc>
        <w:tc>
          <w:tcPr>
            <w:tcW w:w="1670" w:type="pct"/>
          </w:tcPr>
          <w:p w14:paraId="2DC14BFB" w14:textId="12220F60" w:rsidR="008810FA" w:rsidRPr="00D72226" w:rsidRDefault="008810FA" w:rsidP="0034011D">
            <w:pPr>
              <w:pStyle w:val="Paragraph"/>
              <w:spacing w:before="0" w:line="360" w:lineRule="auto"/>
              <w:rPr>
                <w:rFonts w:ascii="Times New Roman" w:hAnsi="Times New Roman" w:cs="Times New Roman"/>
                <w:sz w:val="22"/>
                <w:szCs w:val="22"/>
                <w:lang w:val="en-GB"/>
              </w:rPr>
            </w:pPr>
            <w:r w:rsidRPr="00D72226">
              <w:rPr>
                <w:sz w:val="22"/>
                <w:szCs w:val="22"/>
              </w:rPr>
              <w:fldChar w:fldCharType="begin"/>
            </w:r>
            <w:r w:rsidR="007402AD" w:rsidRPr="00D72226">
              <w:rPr>
                <w:rFonts w:ascii="Times New Roman" w:hAnsi="Times New Roman" w:cs="Times New Roman"/>
                <w:sz w:val="22"/>
                <w:szCs w:val="22"/>
                <w:lang w:val="en-GB"/>
              </w:rPr>
              <w:instrText xml:space="preserve"> ADDIN ZOTERO_ITEM CSL_CITATION {"citationID":"KOVAgG3E","properties":{"formattedCitation":"{\\rtf (Brannlund &amp; Persson, 2012; Hardisty, Johnson, &amp; Weber, 2010; Kallbekken, S\\uc0\\u230{}len, &amp; Hermansen, 2012)}","plainCitation":"(Brannlund &amp; Persson, 2012; Hardisty, Johnson, &amp; Weber, 2010; Kallbekken, Sælen, &amp; Hermansen, 2012)"},"citationItems":[{"id":6666,"uris":["http://zotero.org/users/127093/items/EWQRMV6W"],"uri":["http://zotero.org/users/127093/items/EWQRMV6W"],"itemData":{"id":6666,"type":"article-journal","title":"To tax, or not to tax: preferences for climate policy attributes","container-title":"Climate Policy","page":"704-721","volume":"12","issue":"6","source":"Taylor and Francis+NEJM","abstract":"Many countries around the world respond to global warming and its consequences with various policy instruments. In the economic literature, policy instruments have typically been analysed with respect to efficiency, but little effort has been expended to understand public preferences for these instruments. In an internet-based choice experiment to address this shortcoming, Swedes were asked to choose between two alternative hypothetical policy instruments, each of which reduces CO2 emissions by the same amount. The hypothetical policy instruments were characterized by a number of specific attributes. By varying the levels of each of the attributes, respondents indirectly reveal their preferences for these attributes. Half of the respondents are faced with choices labelled ‘tax’ and ‘other’, and the other half are faced with unlabelled choices (hypothetical instruments). The results show that Swedes tend to dislike the term ‘tax’ and show a preference for instruments with a positive effect on environment-friendly technology and climate awareness. A progressive-like cost distribution is preferred to a regressive cost distribution, and the private cost is negatively related to the choice of policy.","DOI":"10.1080/14693062.2012.675732","ISSN":"1469-3062","shortTitle":"To tax, or not to tax","author":[{"family":"Brannlund","given":"Runar"},{"family":"Persson","given":"Lars"}],"issued":{"date-parts":[["2012",11,1]]}}},{"id":6493,"uris":["http://zotero.org/users/127093/items/9ZK8J9ZA"],"uri":["http://zotero.org/users/127093/items/9ZK8J9ZA"],"itemData":{"id":6493,"type":"article-journal","title":"A Dirty Word or a Dirty World?: Attribute Framing, Political Affiliation, and Query Theory","container-title":"Psychological Science","page":"86-92","volume":"21","issue":"1","source":"SAGE Journals","abstract":"We explored the effect of attribute framing on choice, labeling charges for environmental costs as either an earmarked tax or an offset. Eight hundred ninety-eight Americans chose between otherwise identical products or services, where one option included a surcharge for emitted carbon dioxide. The cost framing changed preferences for self-identified Republicans and Independents, but did not affect Democrats’ preferences. We explain this interaction by means of query theory and show that attribute framing can change the order in which internal queries supporting one or another option are posed. The effect of attribute labeling on query order is shown to depend on the representations of either taxes or offsets held by people with different political affiliations.","DOI":"10.1177/0956797609355572","ISSN":"0956-7976","shortTitle":"A Dirty Word or a Dirty World?","journalAbbreviation":"Psychol Sci","language":"en","author":[{"family":"Hardisty","given":"David J."},{"family":"Johnson","given":"Eric J."},{"family":"Weber","given":"Elke U."}],"issued":{"date-parts":[["2010",1,1]]}}},{"id":2112,"uris":["http://zotero.org/users/127093/items/PWH5RZRI"],"uri":["http://zotero.org/users/127093/items/PWH5RZRI"],"itemData":{"id":2112,"type":"article-journal","title":"Bridging the Energy Efficiency Gap: A Field Experiment on Lifetime Energy Costs and Household Appliances","container-title":"Journal of Consumer Policy","page":"1-16","volume":"36","issue":"1","source":"link.springer.com","abstract":"Providing consumers with information that can lead to more energy-efficient choices can help reduce energy use and greenhouse gas emissions while reducing costs to consumers. A natural field experiment is conducted in collaboration with an electrical retailer to test strategies for influencing sales of household appliances. The experiment involves two product categories, fridge-freezers and tumble driers. Information on lifetime energy cost of appliances is provided through a label and training of sales staff. For fridge-freezers, the authors find no significant effects. For tumble driers, the combined treatment and training treatment reduce average energy use of tumble driers sold by 4.9% and 3.4%, respectively. The effect is strongest initially, over 12% on average for the first 3 months for the combined treatment but declines over time. The effect is significant at the 5% level for the combined treatment while not significant for sales staff training.","DOI":"10.1007/s10603-012-9211-z","ISSN":"0168-7034, 1573-0700","shortTitle":"Bridging the Energy Efficiency Gap","journalAbbreviation":"J Consum Policy","language":"en","author":[{"family":"Kallbekken","given":"Steffen"},{"family":"Sælen","given":"Håkon"},{"family":"Hermansen","given":"Erlend A. T."}],"issued":{"date-parts":[["2012",10,2]]}}}],"schema":"https://github.com/citation-style-language/schema/raw/master/csl-citation.json"} </w:instrText>
            </w:r>
            <w:r w:rsidRPr="00D72226">
              <w:rPr>
                <w:sz w:val="22"/>
                <w:szCs w:val="22"/>
              </w:rPr>
              <w:fldChar w:fldCharType="separate"/>
            </w:r>
            <w:r w:rsidR="00D2354E" w:rsidRPr="00D72226">
              <w:rPr>
                <w:rFonts w:ascii="Times New Roman" w:hAnsi="Times New Roman" w:cs="Times New Roman"/>
                <w:sz w:val="22"/>
                <w:lang w:val="en-GB"/>
              </w:rPr>
              <w:t>(Brannlund &amp; Persson, 2012; Hardisty, Johnson, &amp; Weber, 2010; Kallbekken, Sælen, &amp; Hermansen, 2012)</w:t>
            </w:r>
            <w:r w:rsidRPr="00D72226">
              <w:rPr>
                <w:sz w:val="22"/>
                <w:szCs w:val="22"/>
              </w:rPr>
              <w:fldChar w:fldCharType="end"/>
            </w:r>
          </w:p>
        </w:tc>
      </w:tr>
    </w:tbl>
    <w:p w14:paraId="4B5510EA" w14:textId="7644047F" w:rsidR="008455BC" w:rsidRPr="00D72226" w:rsidRDefault="008455BC" w:rsidP="008455BC">
      <w:pPr>
        <w:pStyle w:val="Paragraph"/>
      </w:pPr>
    </w:p>
    <w:p w14:paraId="7CD25050" w14:textId="77777777" w:rsidR="00971240" w:rsidRPr="00D72226" w:rsidRDefault="00971240">
      <w:pPr>
        <w:spacing w:line="240" w:lineRule="auto"/>
        <w:rPr>
          <w:rFonts w:cs="Arial"/>
          <w:b/>
          <w:bCs/>
          <w:i/>
          <w:iCs/>
          <w:szCs w:val="28"/>
        </w:rPr>
      </w:pPr>
      <w:r w:rsidRPr="00D72226">
        <w:br w:type="page"/>
      </w:r>
    </w:p>
    <w:p w14:paraId="0443B8D0" w14:textId="17C356A8" w:rsidR="000F7148" w:rsidRDefault="004B72F7" w:rsidP="004B72F7">
      <w:pPr>
        <w:pStyle w:val="Heading1"/>
      </w:pPr>
      <w:r>
        <w:t xml:space="preserve">References </w:t>
      </w:r>
    </w:p>
    <w:p w14:paraId="1B1150A2" w14:textId="77777777" w:rsidR="004B72F7" w:rsidRDefault="004B72F7" w:rsidP="004B72F7">
      <w:pPr>
        <w:pStyle w:val="Newparagraph"/>
        <w:ind w:firstLine="0"/>
      </w:pPr>
    </w:p>
    <w:p w14:paraId="6689A026" w14:textId="77777777" w:rsidR="004B72F7" w:rsidRPr="004B72F7" w:rsidRDefault="004B72F7" w:rsidP="004B72F7">
      <w:pPr>
        <w:pStyle w:val="Bibliography"/>
      </w:pPr>
      <w:r>
        <w:fldChar w:fldCharType="begin"/>
      </w:r>
      <w:r>
        <w:instrText xml:space="preserve"> ADDIN ZOTERO_BIBL {"custom":[]} CSL_BIBLIOGRAPHY </w:instrText>
      </w:r>
      <w:r>
        <w:fldChar w:fldCharType="separate"/>
      </w:r>
      <w:r w:rsidRPr="004B72F7">
        <w:t xml:space="preserve">Åkerman, J. (2012). Climate impact of international travel by Swedish residents. </w:t>
      </w:r>
      <w:r w:rsidRPr="004B72F7">
        <w:rPr>
          <w:i/>
          <w:iCs/>
        </w:rPr>
        <w:t>Journal of Transport Geography</w:t>
      </w:r>
      <w:r w:rsidRPr="004B72F7">
        <w:t xml:space="preserve">, </w:t>
      </w:r>
      <w:r w:rsidRPr="004B72F7">
        <w:rPr>
          <w:i/>
          <w:iCs/>
        </w:rPr>
        <w:t>25</w:t>
      </w:r>
      <w:r w:rsidRPr="004B72F7">
        <w:t>, 87–93. https://doi.org/10.1016/j.jtrangeo.2012.07.011</w:t>
      </w:r>
    </w:p>
    <w:p w14:paraId="48D1B4C9" w14:textId="77777777" w:rsidR="004B72F7" w:rsidRPr="004B72F7" w:rsidRDefault="004B72F7" w:rsidP="004B72F7">
      <w:pPr>
        <w:pStyle w:val="Bibliography"/>
      </w:pPr>
      <w:r w:rsidRPr="004B72F7">
        <w:t xml:space="preserve">Bateman, I. (2002). </w:t>
      </w:r>
      <w:r w:rsidRPr="004B72F7">
        <w:rPr>
          <w:i/>
          <w:iCs/>
        </w:rPr>
        <w:t>Economic valuation with stated preference techniques : a manual</w:t>
      </w:r>
      <w:r w:rsidRPr="004B72F7">
        <w:t>. Cheltenham : Edward Elgar, cop. 2002.</w:t>
      </w:r>
    </w:p>
    <w:p w14:paraId="30115AD6" w14:textId="77777777" w:rsidR="004B72F7" w:rsidRPr="004B72F7" w:rsidRDefault="004B72F7" w:rsidP="004B72F7">
      <w:pPr>
        <w:pStyle w:val="Bibliography"/>
      </w:pPr>
      <w:r w:rsidRPr="004B72F7">
        <w:t xml:space="preserve">Brannlund, R., &amp; Persson, L. (2012). To tax, or not to tax: preferences for climate policy attributes. </w:t>
      </w:r>
      <w:r w:rsidRPr="004B72F7">
        <w:rPr>
          <w:i/>
          <w:iCs/>
        </w:rPr>
        <w:t>Climate Policy</w:t>
      </w:r>
      <w:r w:rsidRPr="004B72F7">
        <w:t xml:space="preserve">, </w:t>
      </w:r>
      <w:r w:rsidRPr="004B72F7">
        <w:rPr>
          <w:i/>
          <w:iCs/>
        </w:rPr>
        <w:t>12</w:t>
      </w:r>
      <w:r w:rsidRPr="004B72F7">
        <w:t>(6), 704–721. https://doi.org/10.1080/14693062.2012.675732</w:t>
      </w:r>
    </w:p>
    <w:p w14:paraId="24D69916" w14:textId="77777777" w:rsidR="004B72F7" w:rsidRPr="004B72F7" w:rsidRDefault="004B72F7" w:rsidP="004B72F7">
      <w:pPr>
        <w:pStyle w:val="Bibliography"/>
      </w:pPr>
      <w:r w:rsidRPr="004B72F7">
        <w:t xml:space="preserve">Collins, D. (2003). Pretesting survey instruments: An overview of cognitive methods. </w:t>
      </w:r>
      <w:r w:rsidRPr="004B72F7">
        <w:rPr>
          <w:i/>
          <w:iCs/>
        </w:rPr>
        <w:t>Quality of Life Research</w:t>
      </w:r>
      <w:r w:rsidRPr="004B72F7">
        <w:t xml:space="preserve">, </w:t>
      </w:r>
      <w:r w:rsidRPr="004B72F7">
        <w:rPr>
          <w:i/>
          <w:iCs/>
        </w:rPr>
        <w:t>12</w:t>
      </w:r>
      <w:r w:rsidRPr="004B72F7">
        <w:t>(3), 229–238. https://doi.org/10.1023/A:1023254226592</w:t>
      </w:r>
    </w:p>
    <w:p w14:paraId="57BBB68F" w14:textId="77777777" w:rsidR="004B72F7" w:rsidRPr="004B72F7" w:rsidRDefault="004B72F7" w:rsidP="004B72F7">
      <w:pPr>
        <w:pStyle w:val="Bibliography"/>
      </w:pPr>
      <w:r w:rsidRPr="004B72F7">
        <w:t xml:space="preserve">Hardisty, D. J., Johnson, E. J., &amp; Weber, E. U. (2010). A Dirty Word or a Dirty World?: Attribute Framing, Political Affiliation, and Query Theory. </w:t>
      </w:r>
      <w:r w:rsidRPr="004B72F7">
        <w:rPr>
          <w:i/>
          <w:iCs/>
        </w:rPr>
        <w:t>Psychological Science</w:t>
      </w:r>
      <w:r w:rsidRPr="004B72F7">
        <w:t xml:space="preserve">, </w:t>
      </w:r>
      <w:r w:rsidRPr="004B72F7">
        <w:rPr>
          <w:i/>
          <w:iCs/>
        </w:rPr>
        <w:t>21</w:t>
      </w:r>
      <w:r w:rsidRPr="004B72F7">
        <w:t>(1), 86–92. https://doi.org/10.1177/0956797609355572</w:t>
      </w:r>
    </w:p>
    <w:p w14:paraId="5757766C" w14:textId="77777777" w:rsidR="004B72F7" w:rsidRPr="004B72F7" w:rsidRDefault="004B72F7" w:rsidP="004B72F7">
      <w:pPr>
        <w:pStyle w:val="Bibliography"/>
      </w:pPr>
      <w:r w:rsidRPr="004B72F7">
        <w:t xml:space="preserve">Kallbekken, S., Sælen, H., &amp; Hermansen, E. A. T. (2012). Bridging the Energy Efficiency Gap: A Field Experiment on Lifetime Energy Costs and Household Appliances. </w:t>
      </w:r>
      <w:r w:rsidRPr="004B72F7">
        <w:rPr>
          <w:i/>
          <w:iCs/>
        </w:rPr>
        <w:t>Journal of Consumer Policy</w:t>
      </w:r>
      <w:r w:rsidRPr="004B72F7">
        <w:t xml:space="preserve">, </w:t>
      </w:r>
      <w:r w:rsidRPr="004B72F7">
        <w:rPr>
          <w:i/>
          <w:iCs/>
        </w:rPr>
        <w:t>36</w:t>
      </w:r>
      <w:r w:rsidRPr="004B72F7">
        <w:t>(1), 1–16. https://doi.org/10.1007/s10603-012-9211-z</w:t>
      </w:r>
    </w:p>
    <w:p w14:paraId="5166EB58" w14:textId="77777777" w:rsidR="004B72F7" w:rsidRPr="004B72F7" w:rsidRDefault="004B72F7" w:rsidP="004B72F7">
      <w:pPr>
        <w:pStyle w:val="Bibliography"/>
      </w:pPr>
      <w:r w:rsidRPr="004B72F7">
        <w:t xml:space="preserve">Lee, D. S., Pitari, G., Grewe, V., Gierens, K., Penner, J. E., Petzold, A., … Sausen, R. (2010). Transport impacts on atmosphere and climate: Aviation. </w:t>
      </w:r>
      <w:r w:rsidRPr="004B72F7">
        <w:rPr>
          <w:i/>
          <w:iCs/>
        </w:rPr>
        <w:t>Atmospheric Environment</w:t>
      </w:r>
      <w:r w:rsidRPr="004B72F7">
        <w:t xml:space="preserve">, </w:t>
      </w:r>
      <w:r w:rsidRPr="004B72F7">
        <w:rPr>
          <w:i/>
          <w:iCs/>
        </w:rPr>
        <w:t>44</w:t>
      </w:r>
      <w:r w:rsidRPr="004B72F7">
        <w:t>(37), 4678–4734. https://doi.org/10.1016/j.atmosenv.2009.06.005</w:t>
      </w:r>
    </w:p>
    <w:p w14:paraId="745F6E33" w14:textId="77777777" w:rsidR="004B72F7" w:rsidRPr="004B72F7" w:rsidRDefault="004B72F7" w:rsidP="004B72F7">
      <w:pPr>
        <w:pStyle w:val="Bibliography"/>
      </w:pPr>
      <w:r w:rsidRPr="004B72F7">
        <w:t xml:space="preserve">Loomis, J. B. (2014). Strategies for overcoming hypothetical bias in stated preference surveys. </w:t>
      </w:r>
      <w:r w:rsidRPr="004B72F7">
        <w:rPr>
          <w:i/>
          <w:iCs/>
        </w:rPr>
        <w:t>Journal of Agricultural and Resource Economics</w:t>
      </w:r>
      <w:r w:rsidRPr="004B72F7">
        <w:t xml:space="preserve">, </w:t>
      </w:r>
      <w:r w:rsidRPr="004B72F7">
        <w:rPr>
          <w:i/>
          <w:iCs/>
        </w:rPr>
        <w:t>39</w:t>
      </w:r>
      <w:r w:rsidRPr="004B72F7">
        <w:t>(1), 34–46.</w:t>
      </w:r>
    </w:p>
    <w:p w14:paraId="0C139590" w14:textId="77777777" w:rsidR="004B72F7" w:rsidRPr="004B72F7" w:rsidRDefault="004B72F7" w:rsidP="004B72F7">
      <w:pPr>
        <w:pStyle w:val="Bibliography"/>
      </w:pPr>
      <w:r w:rsidRPr="004B72F7">
        <w:t xml:space="preserve">Malhotra, N. (2008). Completion Time and Response Order Effects in Web Surveys. </w:t>
      </w:r>
      <w:r w:rsidRPr="004B72F7">
        <w:rPr>
          <w:i/>
          <w:iCs/>
        </w:rPr>
        <w:t>Public Opinion Quarterly</w:t>
      </w:r>
      <w:r w:rsidRPr="004B72F7">
        <w:t xml:space="preserve">, </w:t>
      </w:r>
      <w:r w:rsidRPr="004B72F7">
        <w:rPr>
          <w:i/>
          <w:iCs/>
        </w:rPr>
        <w:t>72</w:t>
      </w:r>
      <w:r w:rsidRPr="004B72F7">
        <w:t>(5), 914–934. https://doi.org/10.1093/poq/nfn050</w:t>
      </w:r>
    </w:p>
    <w:p w14:paraId="665D7287" w14:textId="77777777" w:rsidR="004B72F7" w:rsidRPr="004B72F7" w:rsidRDefault="004B72F7" w:rsidP="004B72F7">
      <w:pPr>
        <w:pStyle w:val="Bibliography"/>
      </w:pPr>
      <w:r w:rsidRPr="004B72F7">
        <w:t>Moore, R., Bishop, R. C., Provencher, B., &amp; Champ, P. A. (2010). Accounting for Respondent Uncertainty to Improve Willingness</w:t>
      </w:r>
      <w:r w:rsidRPr="004B72F7">
        <w:rPr>
          <w:rFonts w:ascii="Cambria Math" w:hAnsi="Cambria Math" w:cs="Cambria Math"/>
        </w:rPr>
        <w:t>‐</w:t>
      </w:r>
      <w:r w:rsidRPr="004B72F7">
        <w:t>to</w:t>
      </w:r>
      <w:r w:rsidRPr="004B72F7">
        <w:rPr>
          <w:rFonts w:ascii="Cambria Math" w:hAnsi="Cambria Math" w:cs="Cambria Math"/>
        </w:rPr>
        <w:t>‐</w:t>
      </w:r>
      <w:r w:rsidRPr="004B72F7">
        <w:t xml:space="preserve">Pay Estimates. </w:t>
      </w:r>
      <w:r w:rsidRPr="004B72F7">
        <w:rPr>
          <w:i/>
          <w:iCs/>
        </w:rPr>
        <w:t>Canadian Journal of Agricultural Economics/Revue Canadienne D&amp;apos;Agroeconomie</w:t>
      </w:r>
      <w:r w:rsidRPr="004B72F7">
        <w:t xml:space="preserve">, </w:t>
      </w:r>
      <w:r w:rsidRPr="004B72F7">
        <w:rPr>
          <w:i/>
          <w:iCs/>
        </w:rPr>
        <w:t>58</w:t>
      </w:r>
      <w:r w:rsidRPr="004B72F7">
        <w:t>(3), 381–401. https://doi.org/10.1111/j.1744-7976.2010.01190.x</w:t>
      </w:r>
    </w:p>
    <w:p w14:paraId="29FF8E3E" w14:textId="77777777" w:rsidR="004B72F7" w:rsidRPr="004B72F7" w:rsidRDefault="004B72F7" w:rsidP="004B72F7">
      <w:pPr>
        <w:pStyle w:val="Bibliography"/>
      </w:pPr>
      <w:r w:rsidRPr="004B72F7">
        <w:t xml:space="preserve">Singer, E., &amp; Ye, C. (2013). The Use and Effects of Incentives in Surveys. </w:t>
      </w:r>
      <w:r w:rsidRPr="004B72F7">
        <w:rPr>
          <w:i/>
          <w:iCs/>
        </w:rPr>
        <w:t>The ANNALS of the American Academy of Political and Social Science</w:t>
      </w:r>
      <w:r w:rsidRPr="004B72F7">
        <w:t xml:space="preserve">, </w:t>
      </w:r>
      <w:r w:rsidRPr="004B72F7">
        <w:rPr>
          <w:i/>
          <w:iCs/>
        </w:rPr>
        <w:t>645</w:t>
      </w:r>
      <w:r w:rsidRPr="004B72F7">
        <w:t>(1), 112–141. https://doi.org/10.1177/0002716212458082</w:t>
      </w:r>
    </w:p>
    <w:p w14:paraId="024F2109" w14:textId="2EF16562" w:rsidR="004B72F7" w:rsidRPr="004B72F7" w:rsidRDefault="004B72F7" w:rsidP="004B72F7">
      <w:pPr>
        <w:pStyle w:val="Newparagraph"/>
        <w:ind w:firstLine="0"/>
      </w:pPr>
      <w:r>
        <w:fldChar w:fldCharType="end"/>
      </w:r>
    </w:p>
    <w:sectPr w:rsidR="004B72F7" w:rsidRPr="004B72F7" w:rsidSect="00074B81">
      <w:footerReference w:type="default" r:id="rId10"/>
      <w:pgSz w:w="11901" w:h="16840"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DAD372" w15:done="0"/>
  <w15:commentEx w15:paraId="0132CFFA" w15:done="0"/>
  <w15:commentEx w15:paraId="779A0F64" w15:done="0"/>
  <w15:commentEx w15:paraId="71A4383D" w15:done="0"/>
  <w15:commentEx w15:paraId="636C8E0C" w15:done="0"/>
  <w15:commentEx w15:paraId="76500676" w15:done="0"/>
  <w15:commentEx w15:paraId="45799AA3" w15:done="0"/>
  <w15:commentEx w15:paraId="288C5F05" w15:done="0"/>
  <w15:commentEx w15:paraId="3CA6AA29" w15:done="0"/>
  <w15:commentEx w15:paraId="5B4D1DA2" w15:done="0"/>
  <w15:commentEx w15:paraId="262682A5" w15:done="0"/>
  <w15:commentEx w15:paraId="40830ED1" w15:done="0"/>
  <w15:commentEx w15:paraId="7F50E2FE" w15:done="0"/>
  <w15:commentEx w15:paraId="1F0FBE79" w15:done="0"/>
  <w15:commentEx w15:paraId="632FF544" w15:done="0"/>
  <w15:commentEx w15:paraId="19907932" w15:done="0"/>
  <w15:commentEx w15:paraId="6F2057D6" w15:done="0"/>
  <w15:commentEx w15:paraId="59B5E4E6" w15:done="0"/>
  <w15:commentEx w15:paraId="1FCF283E" w15:done="0"/>
  <w15:commentEx w15:paraId="321B4264" w15:done="0"/>
  <w15:commentEx w15:paraId="10881D0C" w15:done="0"/>
  <w15:commentEx w15:paraId="0A55D1DF" w15:done="0"/>
  <w15:commentEx w15:paraId="026A08B3" w15:done="0"/>
  <w15:commentEx w15:paraId="1A9E13C8" w15:done="0"/>
  <w15:commentEx w15:paraId="050F8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60C1C" w14:textId="77777777" w:rsidR="00B45667" w:rsidRDefault="00B45667" w:rsidP="00AF2C92">
      <w:r>
        <w:separator/>
      </w:r>
    </w:p>
  </w:endnote>
  <w:endnote w:type="continuationSeparator" w:id="0">
    <w:p w14:paraId="5C08683D" w14:textId="77777777" w:rsidR="00B45667" w:rsidRDefault="00B4566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31137"/>
      <w:docPartObj>
        <w:docPartGallery w:val="Page Numbers (Bottom of Page)"/>
        <w:docPartUnique/>
      </w:docPartObj>
    </w:sdtPr>
    <w:sdtEndPr>
      <w:rPr>
        <w:noProof/>
      </w:rPr>
    </w:sdtEndPr>
    <w:sdtContent>
      <w:p w14:paraId="2C08C131" w14:textId="77777777" w:rsidR="00B45667" w:rsidRDefault="00B45667">
        <w:pPr>
          <w:pStyle w:val="Footer"/>
          <w:jc w:val="center"/>
        </w:pPr>
        <w:r>
          <w:fldChar w:fldCharType="begin"/>
        </w:r>
        <w:r>
          <w:instrText xml:space="preserve"> PAGE   \* MERGEFORMAT </w:instrText>
        </w:r>
        <w:r>
          <w:fldChar w:fldCharType="separate"/>
        </w:r>
        <w:r w:rsidR="00C11AD0">
          <w:rPr>
            <w:noProof/>
          </w:rPr>
          <w:t>3</w:t>
        </w:r>
        <w:r>
          <w:rPr>
            <w:noProof/>
          </w:rPr>
          <w:fldChar w:fldCharType="end"/>
        </w:r>
      </w:p>
    </w:sdtContent>
  </w:sdt>
  <w:p w14:paraId="66E830E4" w14:textId="77777777" w:rsidR="00B45667" w:rsidRDefault="00B45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AFCC2" w14:textId="77777777" w:rsidR="00B45667" w:rsidRDefault="00B45667" w:rsidP="00AF2C92">
      <w:r>
        <w:separator/>
      </w:r>
    </w:p>
  </w:footnote>
  <w:footnote w:type="continuationSeparator" w:id="0">
    <w:p w14:paraId="6DD39542" w14:textId="77777777" w:rsidR="00B45667" w:rsidRDefault="00B45667"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9C0"/>
    <w:multiLevelType w:val="hybridMultilevel"/>
    <w:tmpl w:val="024CA012"/>
    <w:lvl w:ilvl="0" w:tplc="FD9AA30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22A60"/>
    <w:multiLevelType w:val="hybridMultilevel"/>
    <w:tmpl w:val="E188C4C6"/>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F0A68"/>
    <w:multiLevelType w:val="hybridMultilevel"/>
    <w:tmpl w:val="CE24C878"/>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93441"/>
    <w:multiLevelType w:val="hybridMultilevel"/>
    <w:tmpl w:val="CC268508"/>
    <w:lvl w:ilvl="0" w:tplc="FD9AA30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7593"/>
    <w:multiLevelType w:val="hybridMultilevel"/>
    <w:tmpl w:val="D4404004"/>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55A1D"/>
    <w:multiLevelType w:val="hybridMultilevel"/>
    <w:tmpl w:val="9468D636"/>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C2551"/>
    <w:multiLevelType w:val="hybridMultilevel"/>
    <w:tmpl w:val="8E5CFA18"/>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068AA"/>
    <w:multiLevelType w:val="hybridMultilevel"/>
    <w:tmpl w:val="0AC8EB32"/>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F524D"/>
    <w:multiLevelType w:val="hybridMultilevel"/>
    <w:tmpl w:val="5A4EEF50"/>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070242"/>
    <w:multiLevelType w:val="hybridMultilevel"/>
    <w:tmpl w:val="A32E9AF0"/>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76D6D"/>
    <w:multiLevelType w:val="hybridMultilevel"/>
    <w:tmpl w:val="6F5C7BAA"/>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27FB2"/>
    <w:multiLevelType w:val="hybridMultilevel"/>
    <w:tmpl w:val="35B251EA"/>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D3369"/>
    <w:multiLevelType w:val="hybridMultilevel"/>
    <w:tmpl w:val="08202AF0"/>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01691"/>
    <w:multiLevelType w:val="hybridMultilevel"/>
    <w:tmpl w:val="BF1E575A"/>
    <w:lvl w:ilvl="0" w:tplc="FD9AA30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92403"/>
    <w:multiLevelType w:val="hybridMultilevel"/>
    <w:tmpl w:val="5DE0EEAC"/>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AE7241"/>
    <w:multiLevelType w:val="hybridMultilevel"/>
    <w:tmpl w:val="1568BA7C"/>
    <w:lvl w:ilvl="0" w:tplc="FD9AA30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F6C20"/>
    <w:multiLevelType w:val="hybridMultilevel"/>
    <w:tmpl w:val="C8167EE4"/>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8501A"/>
    <w:multiLevelType w:val="hybridMultilevel"/>
    <w:tmpl w:val="99E2F1CA"/>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1282F"/>
    <w:multiLevelType w:val="hybridMultilevel"/>
    <w:tmpl w:val="8B14FFC6"/>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2442F1"/>
    <w:multiLevelType w:val="hybridMultilevel"/>
    <w:tmpl w:val="A9522A0E"/>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0A6CED"/>
    <w:multiLevelType w:val="hybridMultilevel"/>
    <w:tmpl w:val="4426BF84"/>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87A1B"/>
    <w:multiLevelType w:val="hybridMultilevel"/>
    <w:tmpl w:val="51ACA9F8"/>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26461"/>
    <w:multiLevelType w:val="hybridMultilevel"/>
    <w:tmpl w:val="6944C7DC"/>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12A25"/>
    <w:multiLevelType w:val="hybridMultilevel"/>
    <w:tmpl w:val="0F020B14"/>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333ED"/>
    <w:multiLevelType w:val="hybridMultilevel"/>
    <w:tmpl w:val="8AA2F902"/>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065CA9"/>
    <w:multiLevelType w:val="hybridMultilevel"/>
    <w:tmpl w:val="1E52A9FE"/>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7"/>
  </w:num>
  <w:num w:numId="4">
    <w:abstractNumId w:val="2"/>
  </w:num>
  <w:num w:numId="5">
    <w:abstractNumId w:val="11"/>
  </w:num>
  <w:num w:numId="6">
    <w:abstractNumId w:val="5"/>
  </w:num>
  <w:num w:numId="7">
    <w:abstractNumId w:val="10"/>
  </w:num>
  <w:num w:numId="8">
    <w:abstractNumId w:val="24"/>
  </w:num>
  <w:num w:numId="9">
    <w:abstractNumId w:val="13"/>
  </w:num>
  <w:num w:numId="10">
    <w:abstractNumId w:val="12"/>
  </w:num>
  <w:num w:numId="11">
    <w:abstractNumId w:val="15"/>
  </w:num>
  <w:num w:numId="12">
    <w:abstractNumId w:val="22"/>
  </w:num>
  <w:num w:numId="13">
    <w:abstractNumId w:val="19"/>
  </w:num>
  <w:num w:numId="14">
    <w:abstractNumId w:val="21"/>
  </w:num>
  <w:num w:numId="15">
    <w:abstractNumId w:val="18"/>
  </w:num>
  <w:num w:numId="16">
    <w:abstractNumId w:val="1"/>
  </w:num>
  <w:num w:numId="17">
    <w:abstractNumId w:val="7"/>
  </w:num>
  <w:num w:numId="18">
    <w:abstractNumId w:val="25"/>
  </w:num>
  <w:num w:numId="19">
    <w:abstractNumId w:val="8"/>
  </w:num>
  <w:num w:numId="20">
    <w:abstractNumId w:val="23"/>
  </w:num>
  <w:num w:numId="21">
    <w:abstractNumId w:val="26"/>
  </w:num>
  <w:num w:numId="22">
    <w:abstractNumId w:val="20"/>
  </w:num>
  <w:num w:numId="23">
    <w:abstractNumId w:val="6"/>
  </w:num>
  <w:num w:numId="24">
    <w:abstractNumId w:val="3"/>
  </w:num>
  <w:num w:numId="25">
    <w:abstractNumId w:val="14"/>
  </w:num>
  <w:num w:numId="26">
    <w:abstractNumId w:val="17"/>
  </w:num>
  <w:num w:numId="27">
    <w:abstractNumId w:val="4"/>
  </w:num>
  <w:num w:numId="28">
    <w:abstractNumId w:val="0"/>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Smedby">
    <w15:presenceInfo w15:providerId="None" w15:userId="Nora Smed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2B"/>
    <w:rsid w:val="00001899"/>
    <w:rsid w:val="0000378F"/>
    <w:rsid w:val="000049AD"/>
    <w:rsid w:val="0000681B"/>
    <w:rsid w:val="00006ECC"/>
    <w:rsid w:val="000133C0"/>
    <w:rsid w:val="000137BB"/>
    <w:rsid w:val="00014C4E"/>
    <w:rsid w:val="0001632B"/>
    <w:rsid w:val="00017107"/>
    <w:rsid w:val="00017190"/>
    <w:rsid w:val="000202E2"/>
    <w:rsid w:val="00021895"/>
    <w:rsid w:val="00022441"/>
    <w:rsid w:val="0002261E"/>
    <w:rsid w:val="00023B67"/>
    <w:rsid w:val="00024704"/>
    <w:rsid w:val="00024839"/>
    <w:rsid w:val="00026871"/>
    <w:rsid w:val="00032312"/>
    <w:rsid w:val="00037A98"/>
    <w:rsid w:val="00041896"/>
    <w:rsid w:val="00041936"/>
    <w:rsid w:val="000427FB"/>
    <w:rsid w:val="0004455E"/>
    <w:rsid w:val="0004653B"/>
    <w:rsid w:val="00047CB5"/>
    <w:rsid w:val="00050CD1"/>
    <w:rsid w:val="00051424"/>
    <w:rsid w:val="00051FAA"/>
    <w:rsid w:val="000549EE"/>
    <w:rsid w:val="000572A9"/>
    <w:rsid w:val="00061325"/>
    <w:rsid w:val="0006522E"/>
    <w:rsid w:val="000661A5"/>
    <w:rsid w:val="000664A6"/>
    <w:rsid w:val="00071317"/>
    <w:rsid w:val="00071A10"/>
    <w:rsid w:val="00072D96"/>
    <w:rsid w:val="00072ECB"/>
    <w:rsid w:val="000733AC"/>
    <w:rsid w:val="00074B81"/>
    <w:rsid w:val="00074D22"/>
    <w:rsid w:val="00075081"/>
    <w:rsid w:val="0007528A"/>
    <w:rsid w:val="000769BE"/>
    <w:rsid w:val="00076BC1"/>
    <w:rsid w:val="000811AB"/>
    <w:rsid w:val="00082322"/>
    <w:rsid w:val="00083C5F"/>
    <w:rsid w:val="00085453"/>
    <w:rsid w:val="00085802"/>
    <w:rsid w:val="00086FA8"/>
    <w:rsid w:val="00087E4A"/>
    <w:rsid w:val="0009076B"/>
    <w:rsid w:val="0009172C"/>
    <w:rsid w:val="000930EC"/>
    <w:rsid w:val="0009483B"/>
    <w:rsid w:val="00095E61"/>
    <w:rsid w:val="000966C1"/>
    <w:rsid w:val="000970AC"/>
    <w:rsid w:val="000A1167"/>
    <w:rsid w:val="000A278D"/>
    <w:rsid w:val="000A3F44"/>
    <w:rsid w:val="000A4428"/>
    <w:rsid w:val="000A6D40"/>
    <w:rsid w:val="000A7BC3"/>
    <w:rsid w:val="000B1661"/>
    <w:rsid w:val="000B1F0B"/>
    <w:rsid w:val="000B2158"/>
    <w:rsid w:val="000B2E88"/>
    <w:rsid w:val="000B4603"/>
    <w:rsid w:val="000B70C2"/>
    <w:rsid w:val="000C09BE"/>
    <w:rsid w:val="000C1380"/>
    <w:rsid w:val="000C190E"/>
    <w:rsid w:val="000C269B"/>
    <w:rsid w:val="000C554F"/>
    <w:rsid w:val="000C5920"/>
    <w:rsid w:val="000D0DC5"/>
    <w:rsid w:val="000D15FF"/>
    <w:rsid w:val="000D28DF"/>
    <w:rsid w:val="000D2E53"/>
    <w:rsid w:val="000D488B"/>
    <w:rsid w:val="000D68DF"/>
    <w:rsid w:val="000E138D"/>
    <w:rsid w:val="000E187A"/>
    <w:rsid w:val="000E2D61"/>
    <w:rsid w:val="000E450E"/>
    <w:rsid w:val="000E6259"/>
    <w:rsid w:val="000E6BDF"/>
    <w:rsid w:val="000E6E73"/>
    <w:rsid w:val="000F0822"/>
    <w:rsid w:val="000F4677"/>
    <w:rsid w:val="000F4AFA"/>
    <w:rsid w:val="000F55F9"/>
    <w:rsid w:val="000F5BE0"/>
    <w:rsid w:val="000F7148"/>
    <w:rsid w:val="00100587"/>
    <w:rsid w:val="0010284E"/>
    <w:rsid w:val="00102B63"/>
    <w:rsid w:val="00103122"/>
    <w:rsid w:val="0010336A"/>
    <w:rsid w:val="001050F1"/>
    <w:rsid w:val="00105AEA"/>
    <w:rsid w:val="00106DAF"/>
    <w:rsid w:val="001140F6"/>
    <w:rsid w:val="00114ABE"/>
    <w:rsid w:val="00116023"/>
    <w:rsid w:val="00120E5A"/>
    <w:rsid w:val="001228B9"/>
    <w:rsid w:val="00123192"/>
    <w:rsid w:val="0012584A"/>
    <w:rsid w:val="00133744"/>
    <w:rsid w:val="00134A51"/>
    <w:rsid w:val="00140727"/>
    <w:rsid w:val="00143535"/>
    <w:rsid w:val="00144405"/>
    <w:rsid w:val="0015343D"/>
    <w:rsid w:val="00154F9C"/>
    <w:rsid w:val="00160628"/>
    <w:rsid w:val="00161344"/>
    <w:rsid w:val="00162195"/>
    <w:rsid w:val="0016322A"/>
    <w:rsid w:val="00165A21"/>
    <w:rsid w:val="00166669"/>
    <w:rsid w:val="001705CE"/>
    <w:rsid w:val="001742CE"/>
    <w:rsid w:val="0017714B"/>
    <w:rsid w:val="00180042"/>
    <w:rsid w:val="001804DF"/>
    <w:rsid w:val="00181BDC"/>
    <w:rsid w:val="00181DB0"/>
    <w:rsid w:val="001829E3"/>
    <w:rsid w:val="001911BC"/>
    <w:rsid w:val="001924C0"/>
    <w:rsid w:val="0019288D"/>
    <w:rsid w:val="0019359E"/>
    <w:rsid w:val="001952AB"/>
    <w:rsid w:val="0019731E"/>
    <w:rsid w:val="0019750F"/>
    <w:rsid w:val="001A09FE"/>
    <w:rsid w:val="001A23B1"/>
    <w:rsid w:val="001A40E9"/>
    <w:rsid w:val="001A67C9"/>
    <w:rsid w:val="001A69DE"/>
    <w:rsid w:val="001A713C"/>
    <w:rsid w:val="001B1C7C"/>
    <w:rsid w:val="001B2E88"/>
    <w:rsid w:val="001B398F"/>
    <w:rsid w:val="001B46C6"/>
    <w:rsid w:val="001B4B48"/>
    <w:rsid w:val="001B4CEF"/>
    <w:rsid w:val="001B4D1F"/>
    <w:rsid w:val="001B50B9"/>
    <w:rsid w:val="001B6ABD"/>
    <w:rsid w:val="001B7681"/>
    <w:rsid w:val="001B7CAE"/>
    <w:rsid w:val="001C056D"/>
    <w:rsid w:val="001C0772"/>
    <w:rsid w:val="001C0D4F"/>
    <w:rsid w:val="001C1BA3"/>
    <w:rsid w:val="001C1DEC"/>
    <w:rsid w:val="001C5736"/>
    <w:rsid w:val="001D47F1"/>
    <w:rsid w:val="001D5106"/>
    <w:rsid w:val="001D647F"/>
    <w:rsid w:val="001D6857"/>
    <w:rsid w:val="001E0572"/>
    <w:rsid w:val="001E0A67"/>
    <w:rsid w:val="001E1028"/>
    <w:rsid w:val="001E14E2"/>
    <w:rsid w:val="001E1D55"/>
    <w:rsid w:val="001E343E"/>
    <w:rsid w:val="001E6302"/>
    <w:rsid w:val="001E7001"/>
    <w:rsid w:val="001E7DCB"/>
    <w:rsid w:val="001F27F6"/>
    <w:rsid w:val="001F3411"/>
    <w:rsid w:val="001F4287"/>
    <w:rsid w:val="001F4DBA"/>
    <w:rsid w:val="001F59EE"/>
    <w:rsid w:val="001F6996"/>
    <w:rsid w:val="001F721D"/>
    <w:rsid w:val="0020415E"/>
    <w:rsid w:val="00204FF4"/>
    <w:rsid w:val="0021056E"/>
    <w:rsid w:val="0021075D"/>
    <w:rsid w:val="00210891"/>
    <w:rsid w:val="0021165A"/>
    <w:rsid w:val="00211942"/>
    <w:rsid w:val="00211BC9"/>
    <w:rsid w:val="0021374B"/>
    <w:rsid w:val="002148D5"/>
    <w:rsid w:val="0021620C"/>
    <w:rsid w:val="00216E78"/>
    <w:rsid w:val="00217275"/>
    <w:rsid w:val="0022089C"/>
    <w:rsid w:val="002274FB"/>
    <w:rsid w:val="00233201"/>
    <w:rsid w:val="00236F4B"/>
    <w:rsid w:val="00240B36"/>
    <w:rsid w:val="00242B0D"/>
    <w:rsid w:val="00244252"/>
    <w:rsid w:val="002467C6"/>
    <w:rsid w:val="0024692A"/>
    <w:rsid w:val="00250620"/>
    <w:rsid w:val="00251BF7"/>
    <w:rsid w:val="00252345"/>
    <w:rsid w:val="00252BBA"/>
    <w:rsid w:val="00253123"/>
    <w:rsid w:val="00260617"/>
    <w:rsid w:val="00263161"/>
    <w:rsid w:val="00264001"/>
    <w:rsid w:val="002646E6"/>
    <w:rsid w:val="00266354"/>
    <w:rsid w:val="00267A18"/>
    <w:rsid w:val="00270018"/>
    <w:rsid w:val="00273462"/>
    <w:rsid w:val="0027395B"/>
    <w:rsid w:val="00275854"/>
    <w:rsid w:val="00283B41"/>
    <w:rsid w:val="00284723"/>
    <w:rsid w:val="00285F28"/>
    <w:rsid w:val="00286398"/>
    <w:rsid w:val="0029304C"/>
    <w:rsid w:val="002977B5"/>
    <w:rsid w:val="002A3C42"/>
    <w:rsid w:val="002A5D75"/>
    <w:rsid w:val="002B1227"/>
    <w:rsid w:val="002B1B1A"/>
    <w:rsid w:val="002B34E3"/>
    <w:rsid w:val="002B3D38"/>
    <w:rsid w:val="002B5244"/>
    <w:rsid w:val="002B5CF8"/>
    <w:rsid w:val="002B5F77"/>
    <w:rsid w:val="002B6096"/>
    <w:rsid w:val="002B7228"/>
    <w:rsid w:val="002C383C"/>
    <w:rsid w:val="002C3EC3"/>
    <w:rsid w:val="002C3F72"/>
    <w:rsid w:val="002C53EE"/>
    <w:rsid w:val="002C5A35"/>
    <w:rsid w:val="002C6A41"/>
    <w:rsid w:val="002D1B02"/>
    <w:rsid w:val="002D24F7"/>
    <w:rsid w:val="002D2799"/>
    <w:rsid w:val="002D2CD7"/>
    <w:rsid w:val="002D4DDC"/>
    <w:rsid w:val="002D4F75"/>
    <w:rsid w:val="002D599A"/>
    <w:rsid w:val="002D6493"/>
    <w:rsid w:val="002D7AB6"/>
    <w:rsid w:val="002E06D0"/>
    <w:rsid w:val="002E2150"/>
    <w:rsid w:val="002E3C27"/>
    <w:rsid w:val="002E403A"/>
    <w:rsid w:val="002E4FFE"/>
    <w:rsid w:val="002E7F3A"/>
    <w:rsid w:val="002F4EDB"/>
    <w:rsid w:val="002F6054"/>
    <w:rsid w:val="003022A8"/>
    <w:rsid w:val="00302D10"/>
    <w:rsid w:val="00303990"/>
    <w:rsid w:val="0030453A"/>
    <w:rsid w:val="00307127"/>
    <w:rsid w:val="00307D66"/>
    <w:rsid w:val="00310A2F"/>
    <w:rsid w:val="00310E13"/>
    <w:rsid w:val="0031193D"/>
    <w:rsid w:val="00315713"/>
    <w:rsid w:val="00315CFD"/>
    <w:rsid w:val="0031686C"/>
    <w:rsid w:val="00316FE0"/>
    <w:rsid w:val="00317A48"/>
    <w:rsid w:val="003204D2"/>
    <w:rsid w:val="00324222"/>
    <w:rsid w:val="003247B3"/>
    <w:rsid w:val="00324A01"/>
    <w:rsid w:val="00324BD5"/>
    <w:rsid w:val="00325537"/>
    <w:rsid w:val="0032605E"/>
    <w:rsid w:val="00326479"/>
    <w:rsid w:val="003275D1"/>
    <w:rsid w:val="00330B2A"/>
    <w:rsid w:val="003311C3"/>
    <w:rsid w:val="00331E17"/>
    <w:rsid w:val="00333063"/>
    <w:rsid w:val="00333197"/>
    <w:rsid w:val="0034011D"/>
    <w:rsid w:val="003408E3"/>
    <w:rsid w:val="0034132D"/>
    <w:rsid w:val="00343480"/>
    <w:rsid w:val="00345E89"/>
    <w:rsid w:val="00350050"/>
    <w:rsid w:val="0035029A"/>
    <w:rsid w:val="00350731"/>
    <w:rsid w:val="003522A1"/>
    <w:rsid w:val="0035254B"/>
    <w:rsid w:val="00353555"/>
    <w:rsid w:val="00354034"/>
    <w:rsid w:val="003565D4"/>
    <w:rsid w:val="003607FB"/>
    <w:rsid w:val="00360FD5"/>
    <w:rsid w:val="0036340D"/>
    <w:rsid w:val="003634A5"/>
    <w:rsid w:val="003656CE"/>
    <w:rsid w:val="00366868"/>
    <w:rsid w:val="00367506"/>
    <w:rsid w:val="003678DF"/>
    <w:rsid w:val="00370085"/>
    <w:rsid w:val="003744A7"/>
    <w:rsid w:val="00376235"/>
    <w:rsid w:val="00377EDF"/>
    <w:rsid w:val="00380578"/>
    <w:rsid w:val="00381FB6"/>
    <w:rsid w:val="003824D4"/>
    <w:rsid w:val="003836D3"/>
    <w:rsid w:val="00383A52"/>
    <w:rsid w:val="00391652"/>
    <w:rsid w:val="0039279E"/>
    <w:rsid w:val="0039507F"/>
    <w:rsid w:val="0039651B"/>
    <w:rsid w:val="003A1260"/>
    <w:rsid w:val="003A2042"/>
    <w:rsid w:val="003A295F"/>
    <w:rsid w:val="003A36DD"/>
    <w:rsid w:val="003A41DD"/>
    <w:rsid w:val="003A4978"/>
    <w:rsid w:val="003A4E5C"/>
    <w:rsid w:val="003A6CE4"/>
    <w:rsid w:val="003A6DD3"/>
    <w:rsid w:val="003A7033"/>
    <w:rsid w:val="003B47FE"/>
    <w:rsid w:val="003B4C32"/>
    <w:rsid w:val="003B506E"/>
    <w:rsid w:val="003B5673"/>
    <w:rsid w:val="003B5F56"/>
    <w:rsid w:val="003B6287"/>
    <w:rsid w:val="003B62C9"/>
    <w:rsid w:val="003C236A"/>
    <w:rsid w:val="003C5645"/>
    <w:rsid w:val="003C7176"/>
    <w:rsid w:val="003D0929"/>
    <w:rsid w:val="003D1A2D"/>
    <w:rsid w:val="003D4729"/>
    <w:rsid w:val="003D7DD6"/>
    <w:rsid w:val="003E3E5A"/>
    <w:rsid w:val="003E460A"/>
    <w:rsid w:val="003E4BEA"/>
    <w:rsid w:val="003E4F1C"/>
    <w:rsid w:val="003E5AAF"/>
    <w:rsid w:val="003E600D"/>
    <w:rsid w:val="003E64DF"/>
    <w:rsid w:val="003E6A5D"/>
    <w:rsid w:val="003E7EB9"/>
    <w:rsid w:val="003F193A"/>
    <w:rsid w:val="003F4207"/>
    <w:rsid w:val="003F5C46"/>
    <w:rsid w:val="003F67E5"/>
    <w:rsid w:val="003F7A3B"/>
    <w:rsid w:val="003F7CBB"/>
    <w:rsid w:val="003F7D34"/>
    <w:rsid w:val="0040058B"/>
    <w:rsid w:val="00402C71"/>
    <w:rsid w:val="00403823"/>
    <w:rsid w:val="00407C77"/>
    <w:rsid w:val="0041007D"/>
    <w:rsid w:val="0041062B"/>
    <w:rsid w:val="00411CA8"/>
    <w:rsid w:val="00411F37"/>
    <w:rsid w:val="00412854"/>
    <w:rsid w:val="00412C8E"/>
    <w:rsid w:val="00414C9D"/>
    <w:rsid w:val="0041518D"/>
    <w:rsid w:val="0042221D"/>
    <w:rsid w:val="00424D1A"/>
    <w:rsid w:val="00424DD3"/>
    <w:rsid w:val="004269C5"/>
    <w:rsid w:val="00430C9D"/>
    <w:rsid w:val="00431426"/>
    <w:rsid w:val="00435939"/>
    <w:rsid w:val="00437CC7"/>
    <w:rsid w:val="0044098E"/>
    <w:rsid w:val="00441642"/>
    <w:rsid w:val="00442B9C"/>
    <w:rsid w:val="00445EFA"/>
    <w:rsid w:val="0044738A"/>
    <w:rsid w:val="004473D3"/>
    <w:rsid w:val="00452231"/>
    <w:rsid w:val="00454AE1"/>
    <w:rsid w:val="00455A26"/>
    <w:rsid w:val="00460C13"/>
    <w:rsid w:val="00463228"/>
    <w:rsid w:val="00463782"/>
    <w:rsid w:val="0046433C"/>
    <w:rsid w:val="004667E0"/>
    <w:rsid w:val="0046760E"/>
    <w:rsid w:val="00470283"/>
    <w:rsid w:val="00470E10"/>
    <w:rsid w:val="004718BD"/>
    <w:rsid w:val="0047235A"/>
    <w:rsid w:val="00477A97"/>
    <w:rsid w:val="00481343"/>
    <w:rsid w:val="0048209B"/>
    <w:rsid w:val="004826E0"/>
    <w:rsid w:val="00482D5A"/>
    <w:rsid w:val="0048549E"/>
    <w:rsid w:val="0048552D"/>
    <w:rsid w:val="00493347"/>
    <w:rsid w:val="00496092"/>
    <w:rsid w:val="004A08DB"/>
    <w:rsid w:val="004A25D0"/>
    <w:rsid w:val="004A37E8"/>
    <w:rsid w:val="004A5693"/>
    <w:rsid w:val="004A7549"/>
    <w:rsid w:val="004B09D4"/>
    <w:rsid w:val="004B309D"/>
    <w:rsid w:val="004B330A"/>
    <w:rsid w:val="004B6500"/>
    <w:rsid w:val="004B6B3F"/>
    <w:rsid w:val="004B72F7"/>
    <w:rsid w:val="004B7C8E"/>
    <w:rsid w:val="004C37D8"/>
    <w:rsid w:val="004C3D3C"/>
    <w:rsid w:val="004C57A9"/>
    <w:rsid w:val="004D0EDC"/>
    <w:rsid w:val="004D1220"/>
    <w:rsid w:val="004D14B3"/>
    <w:rsid w:val="004D1529"/>
    <w:rsid w:val="004D2253"/>
    <w:rsid w:val="004D5514"/>
    <w:rsid w:val="004D56C3"/>
    <w:rsid w:val="004D69BB"/>
    <w:rsid w:val="004E012C"/>
    <w:rsid w:val="004E0338"/>
    <w:rsid w:val="004E4FF3"/>
    <w:rsid w:val="004E56A8"/>
    <w:rsid w:val="004F1A28"/>
    <w:rsid w:val="004F3B55"/>
    <w:rsid w:val="004F4E46"/>
    <w:rsid w:val="004F6B7D"/>
    <w:rsid w:val="005013AA"/>
    <w:rsid w:val="005015F6"/>
    <w:rsid w:val="00501F37"/>
    <w:rsid w:val="005030C4"/>
    <w:rsid w:val="005031C5"/>
    <w:rsid w:val="00504FDC"/>
    <w:rsid w:val="00510C7C"/>
    <w:rsid w:val="005120CC"/>
    <w:rsid w:val="00512B7B"/>
    <w:rsid w:val="00514EA1"/>
    <w:rsid w:val="005153ED"/>
    <w:rsid w:val="0051798B"/>
    <w:rsid w:val="00520A58"/>
    <w:rsid w:val="00520C49"/>
    <w:rsid w:val="00521F5A"/>
    <w:rsid w:val="00525E06"/>
    <w:rsid w:val="00526454"/>
    <w:rsid w:val="005274DF"/>
    <w:rsid w:val="0053086A"/>
    <w:rsid w:val="00531823"/>
    <w:rsid w:val="00534ECC"/>
    <w:rsid w:val="0053720D"/>
    <w:rsid w:val="00537C8F"/>
    <w:rsid w:val="00540DB8"/>
    <w:rsid w:val="00540EF5"/>
    <w:rsid w:val="00541BF3"/>
    <w:rsid w:val="00541CD3"/>
    <w:rsid w:val="0054365B"/>
    <w:rsid w:val="005476FA"/>
    <w:rsid w:val="00547763"/>
    <w:rsid w:val="0055595E"/>
    <w:rsid w:val="00557988"/>
    <w:rsid w:val="00562C49"/>
    <w:rsid w:val="00562DEF"/>
    <w:rsid w:val="0056321A"/>
    <w:rsid w:val="00563A35"/>
    <w:rsid w:val="00566596"/>
    <w:rsid w:val="00570370"/>
    <w:rsid w:val="005716F7"/>
    <w:rsid w:val="005741E9"/>
    <w:rsid w:val="005748CF"/>
    <w:rsid w:val="005771FE"/>
    <w:rsid w:val="00584270"/>
    <w:rsid w:val="00584738"/>
    <w:rsid w:val="005856A2"/>
    <w:rsid w:val="005920B0"/>
    <w:rsid w:val="00593712"/>
    <w:rsid w:val="0059380D"/>
    <w:rsid w:val="0059387A"/>
    <w:rsid w:val="00595A8F"/>
    <w:rsid w:val="005977C2"/>
    <w:rsid w:val="00597BF2"/>
    <w:rsid w:val="005A1F3F"/>
    <w:rsid w:val="005B134E"/>
    <w:rsid w:val="005B2039"/>
    <w:rsid w:val="005B344F"/>
    <w:rsid w:val="005B39E9"/>
    <w:rsid w:val="005B3FBA"/>
    <w:rsid w:val="005B4A1D"/>
    <w:rsid w:val="005B6360"/>
    <w:rsid w:val="005B674D"/>
    <w:rsid w:val="005C0CBE"/>
    <w:rsid w:val="005C1FCF"/>
    <w:rsid w:val="005C22C9"/>
    <w:rsid w:val="005C66BA"/>
    <w:rsid w:val="005D092F"/>
    <w:rsid w:val="005D1885"/>
    <w:rsid w:val="005D2303"/>
    <w:rsid w:val="005D4A38"/>
    <w:rsid w:val="005D7647"/>
    <w:rsid w:val="005E2EEA"/>
    <w:rsid w:val="005E3708"/>
    <w:rsid w:val="005E3CCD"/>
    <w:rsid w:val="005E3D6B"/>
    <w:rsid w:val="005E5566"/>
    <w:rsid w:val="005E5B55"/>
    <w:rsid w:val="005E5E4A"/>
    <w:rsid w:val="005E6289"/>
    <w:rsid w:val="005E693D"/>
    <w:rsid w:val="005E75BF"/>
    <w:rsid w:val="005E799C"/>
    <w:rsid w:val="005E79BD"/>
    <w:rsid w:val="005F144F"/>
    <w:rsid w:val="005F21DD"/>
    <w:rsid w:val="005F5526"/>
    <w:rsid w:val="005F57BA"/>
    <w:rsid w:val="005F61E6"/>
    <w:rsid w:val="005F6C45"/>
    <w:rsid w:val="006010B9"/>
    <w:rsid w:val="00604E86"/>
    <w:rsid w:val="00605A69"/>
    <w:rsid w:val="00606C54"/>
    <w:rsid w:val="00611BAA"/>
    <w:rsid w:val="006131EC"/>
    <w:rsid w:val="00614375"/>
    <w:rsid w:val="00614443"/>
    <w:rsid w:val="0061584E"/>
    <w:rsid w:val="00615B0A"/>
    <w:rsid w:val="006168CF"/>
    <w:rsid w:val="0062011B"/>
    <w:rsid w:val="00622756"/>
    <w:rsid w:val="006240F6"/>
    <w:rsid w:val="00625894"/>
    <w:rsid w:val="00626DE0"/>
    <w:rsid w:val="00630901"/>
    <w:rsid w:val="00631F8E"/>
    <w:rsid w:val="00632CD9"/>
    <w:rsid w:val="00636EE9"/>
    <w:rsid w:val="0063722C"/>
    <w:rsid w:val="00640950"/>
    <w:rsid w:val="00640A2B"/>
    <w:rsid w:val="006415FA"/>
    <w:rsid w:val="0064193D"/>
    <w:rsid w:val="00641AE7"/>
    <w:rsid w:val="00642629"/>
    <w:rsid w:val="0064384D"/>
    <w:rsid w:val="00643E74"/>
    <w:rsid w:val="006473E9"/>
    <w:rsid w:val="00651D0D"/>
    <w:rsid w:val="00652785"/>
    <w:rsid w:val="0065293D"/>
    <w:rsid w:val="00653EFC"/>
    <w:rsid w:val="00654021"/>
    <w:rsid w:val="00661045"/>
    <w:rsid w:val="00663D56"/>
    <w:rsid w:val="00666DA8"/>
    <w:rsid w:val="00671057"/>
    <w:rsid w:val="00673357"/>
    <w:rsid w:val="00674277"/>
    <w:rsid w:val="00675AAF"/>
    <w:rsid w:val="00675E7E"/>
    <w:rsid w:val="00677B65"/>
    <w:rsid w:val="00677F4B"/>
    <w:rsid w:val="0068031A"/>
    <w:rsid w:val="00681B2F"/>
    <w:rsid w:val="0068335F"/>
    <w:rsid w:val="00687217"/>
    <w:rsid w:val="00692BE5"/>
    <w:rsid w:val="00693302"/>
    <w:rsid w:val="0069640B"/>
    <w:rsid w:val="00697E2A"/>
    <w:rsid w:val="006A1353"/>
    <w:rsid w:val="006A1735"/>
    <w:rsid w:val="006A1B83"/>
    <w:rsid w:val="006A21CD"/>
    <w:rsid w:val="006A4ADD"/>
    <w:rsid w:val="006A5918"/>
    <w:rsid w:val="006B0A8B"/>
    <w:rsid w:val="006B21B2"/>
    <w:rsid w:val="006B4A4A"/>
    <w:rsid w:val="006B6EB3"/>
    <w:rsid w:val="006C0981"/>
    <w:rsid w:val="006C19B2"/>
    <w:rsid w:val="006C22A0"/>
    <w:rsid w:val="006C4409"/>
    <w:rsid w:val="006C44B3"/>
    <w:rsid w:val="006C4D2F"/>
    <w:rsid w:val="006C5BB8"/>
    <w:rsid w:val="006C6936"/>
    <w:rsid w:val="006C7B01"/>
    <w:rsid w:val="006D059D"/>
    <w:rsid w:val="006D0FE8"/>
    <w:rsid w:val="006D1081"/>
    <w:rsid w:val="006D4B2B"/>
    <w:rsid w:val="006D4F3C"/>
    <w:rsid w:val="006D5C66"/>
    <w:rsid w:val="006D6810"/>
    <w:rsid w:val="006E0D8C"/>
    <w:rsid w:val="006E1B3C"/>
    <w:rsid w:val="006E215E"/>
    <w:rsid w:val="006E23FB"/>
    <w:rsid w:val="006E325A"/>
    <w:rsid w:val="006E33EC"/>
    <w:rsid w:val="006E3802"/>
    <w:rsid w:val="006E6C02"/>
    <w:rsid w:val="006F231A"/>
    <w:rsid w:val="006F68E0"/>
    <w:rsid w:val="006F6B55"/>
    <w:rsid w:val="006F788D"/>
    <w:rsid w:val="006F78E1"/>
    <w:rsid w:val="00701072"/>
    <w:rsid w:val="00702054"/>
    <w:rsid w:val="007035A4"/>
    <w:rsid w:val="0071057D"/>
    <w:rsid w:val="0071120C"/>
    <w:rsid w:val="00711799"/>
    <w:rsid w:val="00712111"/>
    <w:rsid w:val="007122F4"/>
    <w:rsid w:val="00712B78"/>
    <w:rsid w:val="0071393B"/>
    <w:rsid w:val="00713EE2"/>
    <w:rsid w:val="007158E0"/>
    <w:rsid w:val="00716642"/>
    <w:rsid w:val="007177FC"/>
    <w:rsid w:val="00720C5E"/>
    <w:rsid w:val="00721701"/>
    <w:rsid w:val="007231FC"/>
    <w:rsid w:val="007258C5"/>
    <w:rsid w:val="007268D2"/>
    <w:rsid w:val="00727987"/>
    <w:rsid w:val="0073018C"/>
    <w:rsid w:val="007308EA"/>
    <w:rsid w:val="00731835"/>
    <w:rsid w:val="0073361B"/>
    <w:rsid w:val="007341F8"/>
    <w:rsid w:val="00734372"/>
    <w:rsid w:val="00734EB8"/>
    <w:rsid w:val="007354BD"/>
    <w:rsid w:val="00735F8B"/>
    <w:rsid w:val="0073744C"/>
    <w:rsid w:val="007402AD"/>
    <w:rsid w:val="007405C0"/>
    <w:rsid w:val="00742D1F"/>
    <w:rsid w:val="00743EBA"/>
    <w:rsid w:val="00744C8E"/>
    <w:rsid w:val="0074707E"/>
    <w:rsid w:val="007516DC"/>
    <w:rsid w:val="00752411"/>
    <w:rsid w:val="00752E58"/>
    <w:rsid w:val="0075360B"/>
    <w:rsid w:val="00754B80"/>
    <w:rsid w:val="00761918"/>
    <w:rsid w:val="00762F03"/>
    <w:rsid w:val="0076413B"/>
    <w:rsid w:val="007648AE"/>
    <w:rsid w:val="00764BF8"/>
    <w:rsid w:val="00764F79"/>
    <w:rsid w:val="0076514D"/>
    <w:rsid w:val="00766451"/>
    <w:rsid w:val="007700C4"/>
    <w:rsid w:val="007717E8"/>
    <w:rsid w:val="00773D59"/>
    <w:rsid w:val="00774E2B"/>
    <w:rsid w:val="00775819"/>
    <w:rsid w:val="00776005"/>
    <w:rsid w:val="007765D2"/>
    <w:rsid w:val="00777A6F"/>
    <w:rsid w:val="00781003"/>
    <w:rsid w:val="007837CA"/>
    <w:rsid w:val="007911FD"/>
    <w:rsid w:val="007923A9"/>
    <w:rsid w:val="00793930"/>
    <w:rsid w:val="00793DD1"/>
    <w:rsid w:val="00794FEC"/>
    <w:rsid w:val="00795CEC"/>
    <w:rsid w:val="00795D2C"/>
    <w:rsid w:val="007979C5"/>
    <w:rsid w:val="007A003E"/>
    <w:rsid w:val="007A1965"/>
    <w:rsid w:val="007A2ED1"/>
    <w:rsid w:val="007A3BCA"/>
    <w:rsid w:val="007A40CD"/>
    <w:rsid w:val="007A4BE6"/>
    <w:rsid w:val="007A5B38"/>
    <w:rsid w:val="007B0DC6"/>
    <w:rsid w:val="007B1094"/>
    <w:rsid w:val="007B1762"/>
    <w:rsid w:val="007B3320"/>
    <w:rsid w:val="007B38B5"/>
    <w:rsid w:val="007B59F4"/>
    <w:rsid w:val="007B6A9E"/>
    <w:rsid w:val="007C1FEC"/>
    <w:rsid w:val="007C21AD"/>
    <w:rsid w:val="007C301F"/>
    <w:rsid w:val="007C30A1"/>
    <w:rsid w:val="007C396F"/>
    <w:rsid w:val="007C4540"/>
    <w:rsid w:val="007C5582"/>
    <w:rsid w:val="007C5F04"/>
    <w:rsid w:val="007C65AF"/>
    <w:rsid w:val="007C735C"/>
    <w:rsid w:val="007D135D"/>
    <w:rsid w:val="007D730F"/>
    <w:rsid w:val="007D7CD8"/>
    <w:rsid w:val="007E1B7F"/>
    <w:rsid w:val="007E2005"/>
    <w:rsid w:val="007E3AA7"/>
    <w:rsid w:val="007E4A01"/>
    <w:rsid w:val="007F25DF"/>
    <w:rsid w:val="007F45B0"/>
    <w:rsid w:val="007F737D"/>
    <w:rsid w:val="007F74B2"/>
    <w:rsid w:val="008002E4"/>
    <w:rsid w:val="0080060C"/>
    <w:rsid w:val="008016CF"/>
    <w:rsid w:val="00802249"/>
    <w:rsid w:val="0080308E"/>
    <w:rsid w:val="00805303"/>
    <w:rsid w:val="00806705"/>
    <w:rsid w:val="00806738"/>
    <w:rsid w:val="00807D9A"/>
    <w:rsid w:val="0081293A"/>
    <w:rsid w:val="008148F4"/>
    <w:rsid w:val="00817216"/>
    <w:rsid w:val="00817D1B"/>
    <w:rsid w:val="008216D5"/>
    <w:rsid w:val="008249CE"/>
    <w:rsid w:val="00825AD9"/>
    <w:rsid w:val="00825ED8"/>
    <w:rsid w:val="00826511"/>
    <w:rsid w:val="0082789E"/>
    <w:rsid w:val="008302B8"/>
    <w:rsid w:val="00831A50"/>
    <w:rsid w:val="00831B3C"/>
    <w:rsid w:val="00831C89"/>
    <w:rsid w:val="00831F46"/>
    <w:rsid w:val="00832114"/>
    <w:rsid w:val="00833F89"/>
    <w:rsid w:val="00834C46"/>
    <w:rsid w:val="0084093E"/>
    <w:rsid w:val="00841CE1"/>
    <w:rsid w:val="00843025"/>
    <w:rsid w:val="00843778"/>
    <w:rsid w:val="008455BC"/>
    <w:rsid w:val="008473D8"/>
    <w:rsid w:val="00850F1C"/>
    <w:rsid w:val="008528DC"/>
    <w:rsid w:val="00852B8C"/>
    <w:rsid w:val="00854981"/>
    <w:rsid w:val="00855468"/>
    <w:rsid w:val="00860334"/>
    <w:rsid w:val="008646AD"/>
    <w:rsid w:val="00864B2E"/>
    <w:rsid w:val="008654E1"/>
    <w:rsid w:val="00865963"/>
    <w:rsid w:val="00866C4F"/>
    <w:rsid w:val="008703C3"/>
    <w:rsid w:val="00871C1D"/>
    <w:rsid w:val="0087450E"/>
    <w:rsid w:val="00875A82"/>
    <w:rsid w:val="00876CA3"/>
    <w:rsid w:val="008772FE"/>
    <w:rsid w:val="008775F1"/>
    <w:rsid w:val="008778D7"/>
    <w:rsid w:val="008810FA"/>
    <w:rsid w:val="00881303"/>
    <w:rsid w:val="008815D0"/>
    <w:rsid w:val="00881D6A"/>
    <w:rsid w:val="008821AE"/>
    <w:rsid w:val="00883D3A"/>
    <w:rsid w:val="00884DE5"/>
    <w:rsid w:val="00884FFA"/>
    <w:rsid w:val="008854F7"/>
    <w:rsid w:val="00885A9D"/>
    <w:rsid w:val="008929D2"/>
    <w:rsid w:val="00893636"/>
    <w:rsid w:val="00893B94"/>
    <w:rsid w:val="0089471F"/>
    <w:rsid w:val="00895A51"/>
    <w:rsid w:val="00896E9D"/>
    <w:rsid w:val="00896F11"/>
    <w:rsid w:val="00897F23"/>
    <w:rsid w:val="008A0EC7"/>
    <w:rsid w:val="008A1049"/>
    <w:rsid w:val="008A1C98"/>
    <w:rsid w:val="008A322D"/>
    <w:rsid w:val="008A4D72"/>
    <w:rsid w:val="008A4F4E"/>
    <w:rsid w:val="008A6285"/>
    <w:rsid w:val="008A63B2"/>
    <w:rsid w:val="008B345D"/>
    <w:rsid w:val="008B4D7B"/>
    <w:rsid w:val="008C03DC"/>
    <w:rsid w:val="008C1FC2"/>
    <w:rsid w:val="008C2980"/>
    <w:rsid w:val="008C3483"/>
    <w:rsid w:val="008C4DD6"/>
    <w:rsid w:val="008C5AFB"/>
    <w:rsid w:val="008C60D3"/>
    <w:rsid w:val="008C7E06"/>
    <w:rsid w:val="008D07FB"/>
    <w:rsid w:val="008D0C02"/>
    <w:rsid w:val="008D2209"/>
    <w:rsid w:val="008D357D"/>
    <w:rsid w:val="008D435A"/>
    <w:rsid w:val="008D56E5"/>
    <w:rsid w:val="008D7F54"/>
    <w:rsid w:val="008E2321"/>
    <w:rsid w:val="008E387B"/>
    <w:rsid w:val="008E6087"/>
    <w:rsid w:val="008E758D"/>
    <w:rsid w:val="008F10A7"/>
    <w:rsid w:val="008F45EF"/>
    <w:rsid w:val="008F5C4E"/>
    <w:rsid w:val="008F618D"/>
    <w:rsid w:val="008F69FF"/>
    <w:rsid w:val="008F7234"/>
    <w:rsid w:val="008F755D"/>
    <w:rsid w:val="008F7A39"/>
    <w:rsid w:val="009021E8"/>
    <w:rsid w:val="00902E46"/>
    <w:rsid w:val="00904677"/>
    <w:rsid w:val="00905EE2"/>
    <w:rsid w:val="00911440"/>
    <w:rsid w:val="00911712"/>
    <w:rsid w:val="00911B27"/>
    <w:rsid w:val="00914AF4"/>
    <w:rsid w:val="009170BE"/>
    <w:rsid w:val="00920B55"/>
    <w:rsid w:val="00925B74"/>
    <w:rsid w:val="00925F93"/>
    <w:rsid w:val="009262C9"/>
    <w:rsid w:val="00930EB9"/>
    <w:rsid w:val="0093301B"/>
    <w:rsid w:val="00933DC7"/>
    <w:rsid w:val="009346AC"/>
    <w:rsid w:val="0094034A"/>
    <w:rsid w:val="009418F4"/>
    <w:rsid w:val="00942BBC"/>
    <w:rsid w:val="00944180"/>
    <w:rsid w:val="00944AA0"/>
    <w:rsid w:val="00947DA2"/>
    <w:rsid w:val="00951177"/>
    <w:rsid w:val="009550FC"/>
    <w:rsid w:val="0095689F"/>
    <w:rsid w:val="00960893"/>
    <w:rsid w:val="0096282C"/>
    <w:rsid w:val="00965D13"/>
    <w:rsid w:val="00967386"/>
    <w:rsid w:val="009673E8"/>
    <w:rsid w:val="00970D92"/>
    <w:rsid w:val="00971240"/>
    <w:rsid w:val="009718F5"/>
    <w:rsid w:val="00973343"/>
    <w:rsid w:val="00973E03"/>
    <w:rsid w:val="00974DB8"/>
    <w:rsid w:val="009762C1"/>
    <w:rsid w:val="00980661"/>
    <w:rsid w:val="0098093B"/>
    <w:rsid w:val="009823B6"/>
    <w:rsid w:val="009876D4"/>
    <w:rsid w:val="0099008B"/>
    <w:rsid w:val="009901F8"/>
    <w:rsid w:val="009914A5"/>
    <w:rsid w:val="00993E87"/>
    <w:rsid w:val="00994F98"/>
    <w:rsid w:val="0099548E"/>
    <w:rsid w:val="00995CFE"/>
    <w:rsid w:val="00996456"/>
    <w:rsid w:val="00996A12"/>
    <w:rsid w:val="00997B0F"/>
    <w:rsid w:val="009A0CC3"/>
    <w:rsid w:val="009A0D92"/>
    <w:rsid w:val="009A1CAD"/>
    <w:rsid w:val="009A3440"/>
    <w:rsid w:val="009A4C7E"/>
    <w:rsid w:val="009A51FF"/>
    <w:rsid w:val="009A5832"/>
    <w:rsid w:val="009A6838"/>
    <w:rsid w:val="009A7BA8"/>
    <w:rsid w:val="009B24B5"/>
    <w:rsid w:val="009B4EBC"/>
    <w:rsid w:val="009B5ABB"/>
    <w:rsid w:val="009B73CE"/>
    <w:rsid w:val="009C2461"/>
    <w:rsid w:val="009C6FE2"/>
    <w:rsid w:val="009C7674"/>
    <w:rsid w:val="009D004A"/>
    <w:rsid w:val="009D0839"/>
    <w:rsid w:val="009D20EF"/>
    <w:rsid w:val="009D5880"/>
    <w:rsid w:val="009D77E2"/>
    <w:rsid w:val="009E1A31"/>
    <w:rsid w:val="009E1FD4"/>
    <w:rsid w:val="009E3B07"/>
    <w:rsid w:val="009E51D1"/>
    <w:rsid w:val="009E5531"/>
    <w:rsid w:val="009F0556"/>
    <w:rsid w:val="009F171E"/>
    <w:rsid w:val="009F3024"/>
    <w:rsid w:val="009F3D2F"/>
    <w:rsid w:val="009F7052"/>
    <w:rsid w:val="00A00ADB"/>
    <w:rsid w:val="00A02668"/>
    <w:rsid w:val="00A02801"/>
    <w:rsid w:val="00A06A39"/>
    <w:rsid w:val="00A07F58"/>
    <w:rsid w:val="00A10907"/>
    <w:rsid w:val="00A11916"/>
    <w:rsid w:val="00A131CB"/>
    <w:rsid w:val="00A14743"/>
    <w:rsid w:val="00A14847"/>
    <w:rsid w:val="00A14D91"/>
    <w:rsid w:val="00A161C5"/>
    <w:rsid w:val="00A16D6D"/>
    <w:rsid w:val="00A21383"/>
    <w:rsid w:val="00A2175E"/>
    <w:rsid w:val="00A2199F"/>
    <w:rsid w:val="00A21B31"/>
    <w:rsid w:val="00A23153"/>
    <w:rsid w:val="00A2360E"/>
    <w:rsid w:val="00A26E0C"/>
    <w:rsid w:val="00A26FEC"/>
    <w:rsid w:val="00A32FCB"/>
    <w:rsid w:val="00A34C25"/>
    <w:rsid w:val="00A3507D"/>
    <w:rsid w:val="00A3717A"/>
    <w:rsid w:val="00A4088C"/>
    <w:rsid w:val="00A443EB"/>
    <w:rsid w:val="00A4456B"/>
    <w:rsid w:val="00A448D4"/>
    <w:rsid w:val="00A452E0"/>
    <w:rsid w:val="00A457F8"/>
    <w:rsid w:val="00A51EA5"/>
    <w:rsid w:val="00A53742"/>
    <w:rsid w:val="00A54236"/>
    <w:rsid w:val="00A557A1"/>
    <w:rsid w:val="00A557F5"/>
    <w:rsid w:val="00A569F6"/>
    <w:rsid w:val="00A61653"/>
    <w:rsid w:val="00A61E6D"/>
    <w:rsid w:val="00A63059"/>
    <w:rsid w:val="00A63AE3"/>
    <w:rsid w:val="00A651A4"/>
    <w:rsid w:val="00A707B0"/>
    <w:rsid w:val="00A71361"/>
    <w:rsid w:val="00A725E3"/>
    <w:rsid w:val="00A746E2"/>
    <w:rsid w:val="00A749A8"/>
    <w:rsid w:val="00A74B47"/>
    <w:rsid w:val="00A755E4"/>
    <w:rsid w:val="00A81FF2"/>
    <w:rsid w:val="00A83771"/>
    <w:rsid w:val="00A83904"/>
    <w:rsid w:val="00A86641"/>
    <w:rsid w:val="00A90A79"/>
    <w:rsid w:val="00A92C31"/>
    <w:rsid w:val="00A94FFB"/>
    <w:rsid w:val="00A96B30"/>
    <w:rsid w:val="00A97B9E"/>
    <w:rsid w:val="00AA1809"/>
    <w:rsid w:val="00AA2D4D"/>
    <w:rsid w:val="00AA59B5"/>
    <w:rsid w:val="00AA7777"/>
    <w:rsid w:val="00AA7B84"/>
    <w:rsid w:val="00AB0A13"/>
    <w:rsid w:val="00AB53BA"/>
    <w:rsid w:val="00AB695D"/>
    <w:rsid w:val="00AC0B4C"/>
    <w:rsid w:val="00AC1164"/>
    <w:rsid w:val="00AC2296"/>
    <w:rsid w:val="00AC2754"/>
    <w:rsid w:val="00AC48B0"/>
    <w:rsid w:val="00AC4ACD"/>
    <w:rsid w:val="00AC5DFB"/>
    <w:rsid w:val="00AD003B"/>
    <w:rsid w:val="00AD0B8A"/>
    <w:rsid w:val="00AD0E8C"/>
    <w:rsid w:val="00AD13DC"/>
    <w:rsid w:val="00AD142D"/>
    <w:rsid w:val="00AD14F8"/>
    <w:rsid w:val="00AD5683"/>
    <w:rsid w:val="00AD5A41"/>
    <w:rsid w:val="00AD6278"/>
    <w:rsid w:val="00AD6DE2"/>
    <w:rsid w:val="00AD7389"/>
    <w:rsid w:val="00AE0A40"/>
    <w:rsid w:val="00AE1B38"/>
    <w:rsid w:val="00AE1ED4"/>
    <w:rsid w:val="00AE21E1"/>
    <w:rsid w:val="00AE2F8D"/>
    <w:rsid w:val="00AE3BAE"/>
    <w:rsid w:val="00AE47B3"/>
    <w:rsid w:val="00AE5CDC"/>
    <w:rsid w:val="00AE6A21"/>
    <w:rsid w:val="00AE757F"/>
    <w:rsid w:val="00AF1C8F"/>
    <w:rsid w:val="00AF2B68"/>
    <w:rsid w:val="00AF2C92"/>
    <w:rsid w:val="00AF3EC1"/>
    <w:rsid w:val="00AF5025"/>
    <w:rsid w:val="00AF519F"/>
    <w:rsid w:val="00AF5387"/>
    <w:rsid w:val="00AF55F5"/>
    <w:rsid w:val="00AF6DF0"/>
    <w:rsid w:val="00AF7E86"/>
    <w:rsid w:val="00B024B9"/>
    <w:rsid w:val="00B02DF6"/>
    <w:rsid w:val="00B077FA"/>
    <w:rsid w:val="00B10B05"/>
    <w:rsid w:val="00B10BAC"/>
    <w:rsid w:val="00B11931"/>
    <w:rsid w:val="00B120E8"/>
    <w:rsid w:val="00B127D7"/>
    <w:rsid w:val="00B13530"/>
    <w:rsid w:val="00B13B0C"/>
    <w:rsid w:val="00B1453A"/>
    <w:rsid w:val="00B14DF7"/>
    <w:rsid w:val="00B151C9"/>
    <w:rsid w:val="00B20EF1"/>
    <w:rsid w:val="00B20F82"/>
    <w:rsid w:val="00B2490F"/>
    <w:rsid w:val="00B25BD5"/>
    <w:rsid w:val="00B31419"/>
    <w:rsid w:val="00B326C2"/>
    <w:rsid w:val="00B34079"/>
    <w:rsid w:val="00B3793A"/>
    <w:rsid w:val="00B401BA"/>
    <w:rsid w:val="00B407E4"/>
    <w:rsid w:val="00B4179E"/>
    <w:rsid w:val="00B425B6"/>
    <w:rsid w:val="00B42A72"/>
    <w:rsid w:val="00B441AE"/>
    <w:rsid w:val="00B45667"/>
    <w:rsid w:val="00B45A65"/>
    <w:rsid w:val="00B45F33"/>
    <w:rsid w:val="00B46CF8"/>
    <w:rsid w:val="00B46D50"/>
    <w:rsid w:val="00B52907"/>
    <w:rsid w:val="00B53170"/>
    <w:rsid w:val="00B54254"/>
    <w:rsid w:val="00B548B9"/>
    <w:rsid w:val="00B55C62"/>
    <w:rsid w:val="00B56A84"/>
    <w:rsid w:val="00B56DBE"/>
    <w:rsid w:val="00B62999"/>
    <w:rsid w:val="00B63BE3"/>
    <w:rsid w:val="00B64885"/>
    <w:rsid w:val="00B660FB"/>
    <w:rsid w:val="00B66810"/>
    <w:rsid w:val="00B70E4E"/>
    <w:rsid w:val="00B717D0"/>
    <w:rsid w:val="00B72BE3"/>
    <w:rsid w:val="00B73323"/>
    <w:rsid w:val="00B73B80"/>
    <w:rsid w:val="00B770C7"/>
    <w:rsid w:val="00B80F26"/>
    <w:rsid w:val="00B822BD"/>
    <w:rsid w:val="00B836E6"/>
    <w:rsid w:val="00B842F4"/>
    <w:rsid w:val="00B91A7B"/>
    <w:rsid w:val="00B929DD"/>
    <w:rsid w:val="00B93AF6"/>
    <w:rsid w:val="00B95405"/>
    <w:rsid w:val="00B95747"/>
    <w:rsid w:val="00B963F1"/>
    <w:rsid w:val="00BA020A"/>
    <w:rsid w:val="00BA069F"/>
    <w:rsid w:val="00BA3D55"/>
    <w:rsid w:val="00BB025A"/>
    <w:rsid w:val="00BB02A4"/>
    <w:rsid w:val="00BB1270"/>
    <w:rsid w:val="00BB1E44"/>
    <w:rsid w:val="00BB3DCE"/>
    <w:rsid w:val="00BB5267"/>
    <w:rsid w:val="00BB52B8"/>
    <w:rsid w:val="00BB59D8"/>
    <w:rsid w:val="00BB5E20"/>
    <w:rsid w:val="00BB7E69"/>
    <w:rsid w:val="00BC0E51"/>
    <w:rsid w:val="00BC3C1F"/>
    <w:rsid w:val="00BC7CE7"/>
    <w:rsid w:val="00BD0BB5"/>
    <w:rsid w:val="00BD2770"/>
    <w:rsid w:val="00BD295E"/>
    <w:rsid w:val="00BD2A03"/>
    <w:rsid w:val="00BD2B30"/>
    <w:rsid w:val="00BD4664"/>
    <w:rsid w:val="00BD50DF"/>
    <w:rsid w:val="00BD6DCA"/>
    <w:rsid w:val="00BD6E9C"/>
    <w:rsid w:val="00BE1193"/>
    <w:rsid w:val="00BE4943"/>
    <w:rsid w:val="00BE4F05"/>
    <w:rsid w:val="00BE6E7F"/>
    <w:rsid w:val="00BF366E"/>
    <w:rsid w:val="00BF4849"/>
    <w:rsid w:val="00BF4EA7"/>
    <w:rsid w:val="00C00EDB"/>
    <w:rsid w:val="00C00FA9"/>
    <w:rsid w:val="00C0175D"/>
    <w:rsid w:val="00C01AE8"/>
    <w:rsid w:val="00C02863"/>
    <w:rsid w:val="00C0288D"/>
    <w:rsid w:val="00C0383A"/>
    <w:rsid w:val="00C067FF"/>
    <w:rsid w:val="00C10CC0"/>
    <w:rsid w:val="00C11AD0"/>
    <w:rsid w:val="00C12862"/>
    <w:rsid w:val="00C13D28"/>
    <w:rsid w:val="00C14585"/>
    <w:rsid w:val="00C165A0"/>
    <w:rsid w:val="00C16BFB"/>
    <w:rsid w:val="00C2014E"/>
    <w:rsid w:val="00C216CE"/>
    <w:rsid w:val="00C2184F"/>
    <w:rsid w:val="00C22854"/>
    <w:rsid w:val="00C22A78"/>
    <w:rsid w:val="00C23C7E"/>
    <w:rsid w:val="00C246C5"/>
    <w:rsid w:val="00C25A82"/>
    <w:rsid w:val="00C30A2A"/>
    <w:rsid w:val="00C31C5B"/>
    <w:rsid w:val="00C32D77"/>
    <w:rsid w:val="00C33053"/>
    <w:rsid w:val="00C33993"/>
    <w:rsid w:val="00C4069E"/>
    <w:rsid w:val="00C41454"/>
    <w:rsid w:val="00C41ADC"/>
    <w:rsid w:val="00C43333"/>
    <w:rsid w:val="00C44149"/>
    <w:rsid w:val="00C44410"/>
    <w:rsid w:val="00C44A15"/>
    <w:rsid w:val="00C45CD8"/>
    <w:rsid w:val="00C45EFD"/>
    <w:rsid w:val="00C4630A"/>
    <w:rsid w:val="00C47E3F"/>
    <w:rsid w:val="00C523F0"/>
    <w:rsid w:val="00C526D2"/>
    <w:rsid w:val="00C53A91"/>
    <w:rsid w:val="00C53C60"/>
    <w:rsid w:val="00C576E2"/>
    <w:rsid w:val="00C5794E"/>
    <w:rsid w:val="00C60968"/>
    <w:rsid w:val="00C60BCF"/>
    <w:rsid w:val="00C63D39"/>
    <w:rsid w:val="00C63EDD"/>
    <w:rsid w:val="00C64D2F"/>
    <w:rsid w:val="00C6584B"/>
    <w:rsid w:val="00C65B36"/>
    <w:rsid w:val="00C66D6D"/>
    <w:rsid w:val="00C723A4"/>
    <w:rsid w:val="00C72460"/>
    <w:rsid w:val="00C7292E"/>
    <w:rsid w:val="00C72A57"/>
    <w:rsid w:val="00C74E88"/>
    <w:rsid w:val="00C80440"/>
    <w:rsid w:val="00C80924"/>
    <w:rsid w:val="00C81090"/>
    <w:rsid w:val="00C8286B"/>
    <w:rsid w:val="00C858A5"/>
    <w:rsid w:val="00C93215"/>
    <w:rsid w:val="00C9443D"/>
    <w:rsid w:val="00C947F8"/>
    <w:rsid w:val="00C94AC5"/>
    <w:rsid w:val="00C9515F"/>
    <w:rsid w:val="00C963C5"/>
    <w:rsid w:val="00CA030C"/>
    <w:rsid w:val="00CA1F41"/>
    <w:rsid w:val="00CA323B"/>
    <w:rsid w:val="00CA32EE"/>
    <w:rsid w:val="00CA3FEF"/>
    <w:rsid w:val="00CA5771"/>
    <w:rsid w:val="00CA6A1A"/>
    <w:rsid w:val="00CB02E5"/>
    <w:rsid w:val="00CB0D56"/>
    <w:rsid w:val="00CB4B55"/>
    <w:rsid w:val="00CC1E75"/>
    <w:rsid w:val="00CC2E0E"/>
    <w:rsid w:val="00CC361C"/>
    <w:rsid w:val="00CC474B"/>
    <w:rsid w:val="00CC54A0"/>
    <w:rsid w:val="00CC555F"/>
    <w:rsid w:val="00CC658C"/>
    <w:rsid w:val="00CC67BF"/>
    <w:rsid w:val="00CC75B0"/>
    <w:rsid w:val="00CD0843"/>
    <w:rsid w:val="00CD0ED1"/>
    <w:rsid w:val="00CD152A"/>
    <w:rsid w:val="00CD3EBF"/>
    <w:rsid w:val="00CD4E31"/>
    <w:rsid w:val="00CD5A78"/>
    <w:rsid w:val="00CD7345"/>
    <w:rsid w:val="00CE19D0"/>
    <w:rsid w:val="00CE372E"/>
    <w:rsid w:val="00CE7270"/>
    <w:rsid w:val="00CF01EF"/>
    <w:rsid w:val="00CF0A1B"/>
    <w:rsid w:val="00CF0E26"/>
    <w:rsid w:val="00CF19F6"/>
    <w:rsid w:val="00CF2478"/>
    <w:rsid w:val="00CF2A96"/>
    <w:rsid w:val="00CF2F4F"/>
    <w:rsid w:val="00CF5135"/>
    <w:rsid w:val="00CF536D"/>
    <w:rsid w:val="00CF5E67"/>
    <w:rsid w:val="00D02018"/>
    <w:rsid w:val="00D02E9D"/>
    <w:rsid w:val="00D068DD"/>
    <w:rsid w:val="00D07D93"/>
    <w:rsid w:val="00D10CB8"/>
    <w:rsid w:val="00D11F8C"/>
    <w:rsid w:val="00D12806"/>
    <w:rsid w:val="00D12D44"/>
    <w:rsid w:val="00D14C2C"/>
    <w:rsid w:val="00D15018"/>
    <w:rsid w:val="00D158AC"/>
    <w:rsid w:val="00D1694C"/>
    <w:rsid w:val="00D20F5E"/>
    <w:rsid w:val="00D2354E"/>
    <w:rsid w:val="00D23B76"/>
    <w:rsid w:val="00D24B4A"/>
    <w:rsid w:val="00D24F85"/>
    <w:rsid w:val="00D27372"/>
    <w:rsid w:val="00D33EF0"/>
    <w:rsid w:val="00D34690"/>
    <w:rsid w:val="00D35B95"/>
    <w:rsid w:val="00D379A3"/>
    <w:rsid w:val="00D44194"/>
    <w:rsid w:val="00D45DAF"/>
    <w:rsid w:val="00D45FF3"/>
    <w:rsid w:val="00D478B8"/>
    <w:rsid w:val="00D512CF"/>
    <w:rsid w:val="00D513CE"/>
    <w:rsid w:val="00D528B9"/>
    <w:rsid w:val="00D5314C"/>
    <w:rsid w:val="00D53186"/>
    <w:rsid w:val="00D533C6"/>
    <w:rsid w:val="00D5487D"/>
    <w:rsid w:val="00D54FFC"/>
    <w:rsid w:val="00D60140"/>
    <w:rsid w:val="00D6024A"/>
    <w:rsid w:val="00D608B5"/>
    <w:rsid w:val="00D62E0C"/>
    <w:rsid w:val="00D64739"/>
    <w:rsid w:val="00D71F99"/>
    <w:rsid w:val="00D72226"/>
    <w:rsid w:val="00D73CA4"/>
    <w:rsid w:val="00D73D71"/>
    <w:rsid w:val="00D74396"/>
    <w:rsid w:val="00D77159"/>
    <w:rsid w:val="00D779EC"/>
    <w:rsid w:val="00D77C4A"/>
    <w:rsid w:val="00D80284"/>
    <w:rsid w:val="00D81F71"/>
    <w:rsid w:val="00D860FD"/>
    <w:rsid w:val="00D8642D"/>
    <w:rsid w:val="00D90A5E"/>
    <w:rsid w:val="00D91A68"/>
    <w:rsid w:val="00D92572"/>
    <w:rsid w:val="00D94958"/>
    <w:rsid w:val="00D95A68"/>
    <w:rsid w:val="00D96182"/>
    <w:rsid w:val="00D97A82"/>
    <w:rsid w:val="00DA17C7"/>
    <w:rsid w:val="00DA4462"/>
    <w:rsid w:val="00DA4ADE"/>
    <w:rsid w:val="00DA6A9A"/>
    <w:rsid w:val="00DB0EA8"/>
    <w:rsid w:val="00DB1EFD"/>
    <w:rsid w:val="00DB3EAF"/>
    <w:rsid w:val="00DB46C6"/>
    <w:rsid w:val="00DB4802"/>
    <w:rsid w:val="00DC3203"/>
    <w:rsid w:val="00DC32A4"/>
    <w:rsid w:val="00DC3C99"/>
    <w:rsid w:val="00DC4365"/>
    <w:rsid w:val="00DC507C"/>
    <w:rsid w:val="00DC52F5"/>
    <w:rsid w:val="00DC5FD0"/>
    <w:rsid w:val="00DD0354"/>
    <w:rsid w:val="00DD27D7"/>
    <w:rsid w:val="00DD458C"/>
    <w:rsid w:val="00DD72E9"/>
    <w:rsid w:val="00DD7605"/>
    <w:rsid w:val="00DE2020"/>
    <w:rsid w:val="00DE2106"/>
    <w:rsid w:val="00DE3476"/>
    <w:rsid w:val="00DE36E8"/>
    <w:rsid w:val="00DE6D7D"/>
    <w:rsid w:val="00DE7BEA"/>
    <w:rsid w:val="00DF1710"/>
    <w:rsid w:val="00DF3DD0"/>
    <w:rsid w:val="00DF5B84"/>
    <w:rsid w:val="00DF6D5B"/>
    <w:rsid w:val="00DF771B"/>
    <w:rsid w:val="00DF7EE2"/>
    <w:rsid w:val="00E015DE"/>
    <w:rsid w:val="00E01BAA"/>
    <w:rsid w:val="00E0282A"/>
    <w:rsid w:val="00E02F9B"/>
    <w:rsid w:val="00E03CA3"/>
    <w:rsid w:val="00E042B1"/>
    <w:rsid w:val="00E050B7"/>
    <w:rsid w:val="00E07E14"/>
    <w:rsid w:val="00E14F94"/>
    <w:rsid w:val="00E15301"/>
    <w:rsid w:val="00E17336"/>
    <w:rsid w:val="00E174DA"/>
    <w:rsid w:val="00E17D15"/>
    <w:rsid w:val="00E21A6A"/>
    <w:rsid w:val="00E223B2"/>
    <w:rsid w:val="00E22B95"/>
    <w:rsid w:val="00E30331"/>
    <w:rsid w:val="00E30BB8"/>
    <w:rsid w:val="00E31827"/>
    <w:rsid w:val="00E31F9C"/>
    <w:rsid w:val="00E40488"/>
    <w:rsid w:val="00E4248D"/>
    <w:rsid w:val="00E43D74"/>
    <w:rsid w:val="00E50367"/>
    <w:rsid w:val="00E51994"/>
    <w:rsid w:val="00E51A4D"/>
    <w:rsid w:val="00E51ABA"/>
    <w:rsid w:val="00E524CB"/>
    <w:rsid w:val="00E5547A"/>
    <w:rsid w:val="00E65456"/>
    <w:rsid w:val="00E65A91"/>
    <w:rsid w:val="00E66188"/>
    <w:rsid w:val="00E664FB"/>
    <w:rsid w:val="00E672F0"/>
    <w:rsid w:val="00E70373"/>
    <w:rsid w:val="00E72E40"/>
    <w:rsid w:val="00E73665"/>
    <w:rsid w:val="00E73999"/>
    <w:rsid w:val="00E73BDC"/>
    <w:rsid w:val="00E73E9E"/>
    <w:rsid w:val="00E755C7"/>
    <w:rsid w:val="00E81660"/>
    <w:rsid w:val="00E842E9"/>
    <w:rsid w:val="00E854FE"/>
    <w:rsid w:val="00E906CC"/>
    <w:rsid w:val="00E90B84"/>
    <w:rsid w:val="00E939A0"/>
    <w:rsid w:val="00E94267"/>
    <w:rsid w:val="00E96020"/>
    <w:rsid w:val="00E96321"/>
    <w:rsid w:val="00E97D1B"/>
    <w:rsid w:val="00E97E4E"/>
    <w:rsid w:val="00EA1CC2"/>
    <w:rsid w:val="00EA2D76"/>
    <w:rsid w:val="00EA4644"/>
    <w:rsid w:val="00EA758A"/>
    <w:rsid w:val="00EB096F"/>
    <w:rsid w:val="00EB199F"/>
    <w:rsid w:val="00EB27C4"/>
    <w:rsid w:val="00EB27E9"/>
    <w:rsid w:val="00EB39D0"/>
    <w:rsid w:val="00EB5387"/>
    <w:rsid w:val="00EB5C10"/>
    <w:rsid w:val="00EB7322"/>
    <w:rsid w:val="00EC0FE9"/>
    <w:rsid w:val="00EC1507"/>
    <w:rsid w:val="00EC198B"/>
    <w:rsid w:val="00EC1B20"/>
    <w:rsid w:val="00EC426D"/>
    <w:rsid w:val="00EC571B"/>
    <w:rsid w:val="00EC57D7"/>
    <w:rsid w:val="00EC6385"/>
    <w:rsid w:val="00ED05FC"/>
    <w:rsid w:val="00ED0EF8"/>
    <w:rsid w:val="00ED1856"/>
    <w:rsid w:val="00ED1DE9"/>
    <w:rsid w:val="00ED23D4"/>
    <w:rsid w:val="00ED5A6E"/>
    <w:rsid w:val="00ED5E0B"/>
    <w:rsid w:val="00EE37B6"/>
    <w:rsid w:val="00EE6104"/>
    <w:rsid w:val="00EF0557"/>
    <w:rsid w:val="00EF0F45"/>
    <w:rsid w:val="00EF19FE"/>
    <w:rsid w:val="00EF419D"/>
    <w:rsid w:val="00EF6104"/>
    <w:rsid w:val="00EF7463"/>
    <w:rsid w:val="00EF7971"/>
    <w:rsid w:val="00F002EF"/>
    <w:rsid w:val="00F01EE9"/>
    <w:rsid w:val="00F04900"/>
    <w:rsid w:val="00F04E49"/>
    <w:rsid w:val="00F065A4"/>
    <w:rsid w:val="00F10A4F"/>
    <w:rsid w:val="00F126B9"/>
    <w:rsid w:val="00F12715"/>
    <w:rsid w:val="00F13EB2"/>
    <w:rsid w:val="00F144D5"/>
    <w:rsid w:val="00F146F0"/>
    <w:rsid w:val="00F15039"/>
    <w:rsid w:val="00F17F87"/>
    <w:rsid w:val="00F20FF3"/>
    <w:rsid w:val="00F212E4"/>
    <w:rsid w:val="00F2190B"/>
    <w:rsid w:val="00F228B5"/>
    <w:rsid w:val="00F2389C"/>
    <w:rsid w:val="00F25507"/>
    <w:rsid w:val="00F25914"/>
    <w:rsid w:val="00F25C67"/>
    <w:rsid w:val="00F30DFF"/>
    <w:rsid w:val="00F30FB2"/>
    <w:rsid w:val="00F32B80"/>
    <w:rsid w:val="00F340EB"/>
    <w:rsid w:val="00F35285"/>
    <w:rsid w:val="00F3659D"/>
    <w:rsid w:val="00F36C30"/>
    <w:rsid w:val="00F43B9D"/>
    <w:rsid w:val="00F44D5E"/>
    <w:rsid w:val="00F462F2"/>
    <w:rsid w:val="00F53A35"/>
    <w:rsid w:val="00F55A3D"/>
    <w:rsid w:val="00F56AD6"/>
    <w:rsid w:val="00F56DE0"/>
    <w:rsid w:val="00F5744B"/>
    <w:rsid w:val="00F57C66"/>
    <w:rsid w:val="00F606A2"/>
    <w:rsid w:val="00F61209"/>
    <w:rsid w:val="00F61A0A"/>
    <w:rsid w:val="00F61C8E"/>
    <w:rsid w:val="00F6259E"/>
    <w:rsid w:val="00F629CD"/>
    <w:rsid w:val="00F6417E"/>
    <w:rsid w:val="00F650E3"/>
    <w:rsid w:val="00F65DD4"/>
    <w:rsid w:val="00F660DC"/>
    <w:rsid w:val="00F672B2"/>
    <w:rsid w:val="00F70A54"/>
    <w:rsid w:val="00F749FB"/>
    <w:rsid w:val="00F83973"/>
    <w:rsid w:val="00F85E9F"/>
    <w:rsid w:val="00F86887"/>
    <w:rsid w:val="00F87865"/>
    <w:rsid w:val="00F87FA3"/>
    <w:rsid w:val="00F90D94"/>
    <w:rsid w:val="00F93D8C"/>
    <w:rsid w:val="00F94755"/>
    <w:rsid w:val="00F96586"/>
    <w:rsid w:val="00FA3102"/>
    <w:rsid w:val="00FA339B"/>
    <w:rsid w:val="00FA48D4"/>
    <w:rsid w:val="00FA4FDA"/>
    <w:rsid w:val="00FA54FA"/>
    <w:rsid w:val="00FA5AF7"/>
    <w:rsid w:val="00FA6D39"/>
    <w:rsid w:val="00FB227E"/>
    <w:rsid w:val="00FB3D61"/>
    <w:rsid w:val="00FB3D98"/>
    <w:rsid w:val="00FB44CE"/>
    <w:rsid w:val="00FB5009"/>
    <w:rsid w:val="00FB76AB"/>
    <w:rsid w:val="00FC61EA"/>
    <w:rsid w:val="00FC7643"/>
    <w:rsid w:val="00FD03FE"/>
    <w:rsid w:val="00FD0ED1"/>
    <w:rsid w:val="00FD126E"/>
    <w:rsid w:val="00FD3C36"/>
    <w:rsid w:val="00FD3EFB"/>
    <w:rsid w:val="00FD4D81"/>
    <w:rsid w:val="00FD7498"/>
    <w:rsid w:val="00FD7FB3"/>
    <w:rsid w:val="00FE2A30"/>
    <w:rsid w:val="00FE4713"/>
    <w:rsid w:val="00FF05E2"/>
    <w:rsid w:val="00FF1B2E"/>
    <w:rsid w:val="00FF1F44"/>
    <w:rsid w:val="00FF225E"/>
    <w:rsid w:val="00FF672C"/>
    <w:rsid w:val="00FF6CE8"/>
    <w:rsid w:val="00FF7D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9C6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footer" w:uiPriority="99"/>
    <w:lsdException w:name="caption" w:uiPriority="35"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717D0"/>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qForma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07127"/>
    <w:rPr>
      <w:color w:val="0000FF" w:themeColor="hyperlink"/>
      <w:u w:val="single"/>
    </w:rPr>
  </w:style>
  <w:style w:type="character" w:styleId="CommentReference">
    <w:name w:val="annotation reference"/>
    <w:basedOn w:val="DefaultParagraphFont"/>
    <w:semiHidden/>
    <w:unhideWhenUsed/>
    <w:rsid w:val="00C6584B"/>
    <w:rPr>
      <w:sz w:val="16"/>
      <w:szCs w:val="16"/>
    </w:rPr>
  </w:style>
  <w:style w:type="paragraph" w:styleId="CommentText">
    <w:name w:val="annotation text"/>
    <w:basedOn w:val="Normal"/>
    <w:link w:val="CommentTextChar"/>
    <w:semiHidden/>
    <w:unhideWhenUsed/>
    <w:rsid w:val="00C6584B"/>
    <w:pPr>
      <w:spacing w:after="200" w:line="240" w:lineRule="auto"/>
    </w:pPr>
    <w:rPr>
      <w:rFonts w:ascii="Frutiger LT Std 45 Light" w:eastAsiaTheme="minorHAnsi" w:hAnsi="Frutiger LT Std 45 Light" w:cstheme="minorBidi"/>
      <w:sz w:val="20"/>
      <w:szCs w:val="20"/>
      <w:lang w:eastAsia="en-US"/>
    </w:rPr>
  </w:style>
  <w:style w:type="character" w:customStyle="1" w:styleId="CommentTextChar">
    <w:name w:val="Comment Text Char"/>
    <w:basedOn w:val="DefaultParagraphFont"/>
    <w:link w:val="CommentText"/>
    <w:semiHidden/>
    <w:rsid w:val="00C6584B"/>
    <w:rPr>
      <w:rFonts w:ascii="Frutiger LT Std 45 Light" w:eastAsiaTheme="minorHAnsi" w:hAnsi="Frutiger LT Std 45 Light" w:cstheme="minorBidi"/>
      <w:lang w:eastAsia="en-US"/>
    </w:rPr>
  </w:style>
  <w:style w:type="paragraph" w:styleId="BalloonText">
    <w:name w:val="Balloon Text"/>
    <w:basedOn w:val="Normal"/>
    <w:link w:val="BalloonTextChar"/>
    <w:semiHidden/>
    <w:unhideWhenUsed/>
    <w:rsid w:val="00C6584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584B"/>
    <w:rPr>
      <w:rFonts w:ascii="Tahoma" w:hAnsi="Tahoma" w:cs="Tahoma"/>
      <w:sz w:val="16"/>
      <w:szCs w:val="16"/>
    </w:rPr>
  </w:style>
  <w:style w:type="paragraph" w:styleId="CommentSubject">
    <w:name w:val="annotation subject"/>
    <w:basedOn w:val="CommentText"/>
    <w:next w:val="CommentText"/>
    <w:link w:val="CommentSubjectChar"/>
    <w:semiHidden/>
    <w:unhideWhenUsed/>
    <w:rsid w:val="00C6584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C6584B"/>
    <w:rPr>
      <w:rFonts w:ascii="Frutiger LT Std 45 Light" w:eastAsiaTheme="minorHAnsi" w:hAnsi="Frutiger LT Std 45 Light" w:cstheme="minorBidi"/>
      <w:b/>
      <w:bCs/>
      <w:lang w:eastAsia="en-US"/>
    </w:rPr>
  </w:style>
  <w:style w:type="paragraph" w:styleId="Bibliography">
    <w:name w:val="Bibliography"/>
    <w:basedOn w:val="Normal"/>
    <w:next w:val="Normal"/>
    <w:unhideWhenUsed/>
    <w:rsid w:val="00D5314C"/>
    <w:pPr>
      <w:ind w:left="720" w:hanging="720"/>
    </w:pPr>
  </w:style>
  <w:style w:type="paragraph" w:styleId="Caption">
    <w:name w:val="caption"/>
    <w:basedOn w:val="Normal"/>
    <w:next w:val="Normal"/>
    <w:uiPriority w:val="35"/>
    <w:unhideWhenUsed/>
    <w:qFormat/>
    <w:rsid w:val="00C72460"/>
    <w:pPr>
      <w:spacing w:after="200" w:line="240" w:lineRule="auto"/>
    </w:pPr>
    <w:rPr>
      <w:rFonts w:ascii="Calibri" w:eastAsiaTheme="minorHAnsi" w:hAnsi="Calibri" w:cstheme="minorBidi"/>
      <w:b/>
      <w:bCs/>
      <w:sz w:val="18"/>
      <w:szCs w:val="18"/>
      <w:lang w:eastAsia="en-US"/>
    </w:rPr>
  </w:style>
  <w:style w:type="paragraph" w:styleId="ListParagraph">
    <w:name w:val="List Paragraph"/>
    <w:basedOn w:val="Normal"/>
    <w:rsid w:val="00041936"/>
    <w:pPr>
      <w:ind w:left="720"/>
      <w:contextualSpacing/>
    </w:pPr>
  </w:style>
  <w:style w:type="table" w:styleId="TableGrid">
    <w:name w:val="Table Grid"/>
    <w:basedOn w:val="TableNormal"/>
    <w:uiPriority w:val="59"/>
    <w:rsid w:val="009901F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Report2">
    <w:name w:val="APA Report2"/>
    <w:basedOn w:val="TableNormal"/>
    <w:uiPriority w:val="99"/>
    <w:rsid w:val="003C5645"/>
    <w:rPr>
      <w:rFonts w:eastAsia="SimSu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
    <w:name w:val="APA Report"/>
    <w:basedOn w:val="TableNormal"/>
    <w:uiPriority w:val="99"/>
    <w:rsid w:val="008703C3"/>
    <w:rPr>
      <w:rFonts w:eastAsia="SimSu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1">
    <w:name w:val="APA Report1"/>
    <w:basedOn w:val="TableNormal"/>
    <w:uiPriority w:val="99"/>
    <w:rsid w:val="008703C3"/>
    <w:rPr>
      <w:rFonts w:eastAsia="SimSu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p1">
    <w:name w:val="p1"/>
    <w:basedOn w:val="Normal"/>
    <w:rsid w:val="00766451"/>
    <w:pPr>
      <w:spacing w:line="240" w:lineRule="auto"/>
      <w:ind w:left="540" w:hanging="540"/>
    </w:pPr>
    <w:rPr>
      <w:rFonts w:ascii="Helvetica" w:hAnsi="Helvetica"/>
      <w:sz w:val="18"/>
      <w:szCs w:val="18"/>
      <w:lang w:val="sv-SE" w:eastAsia="sv-SE"/>
    </w:rPr>
  </w:style>
  <w:style w:type="character" w:customStyle="1" w:styleId="s1">
    <w:name w:val="s1"/>
    <w:basedOn w:val="DefaultParagraphFont"/>
    <w:rsid w:val="00537C8F"/>
    <w:rPr>
      <w:shd w:val="clear" w:color="auto" w:fill="FFFB00"/>
    </w:rPr>
  </w:style>
  <w:style w:type="character" w:styleId="FollowedHyperlink">
    <w:name w:val="FollowedHyperlink"/>
    <w:basedOn w:val="DefaultParagraphFont"/>
    <w:semiHidden/>
    <w:unhideWhenUsed/>
    <w:rsid w:val="00604E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footer" w:uiPriority="99"/>
    <w:lsdException w:name="caption" w:uiPriority="35"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717D0"/>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qForma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07127"/>
    <w:rPr>
      <w:color w:val="0000FF" w:themeColor="hyperlink"/>
      <w:u w:val="single"/>
    </w:rPr>
  </w:style>
  <w:style w:type="character" w:styleId="CommentReference">
    <w:name w:val="annotation reference"/>
    <w:basedOn w:val="DefaultParagraphFont"/>
    <w:semiHidden/>
    <w:unhideWhenUsed/>
    <w:rsid w:val="00C6584B"/>
    <w:rPr>
      <w:sz w:val="16"/>
      <w:szCs w:val="16"/>
    </w:rPr>
  </w:style>
  <w:style w:type="paragraph" w:styleId="CommentText">
    <w:name w:val="annotation text"/>
    <w:basedOn w:val="Normal"/>
    <w:link w:val="CommentTextChar"/>
    <w:semiHidden/>
    <w:unhideWhenUsed/>
    <w:rsid w:val="00C6584B"/>
    <w:pPr>
      <w:spacing w:after="200" w:line="240" w:lineRule="auto"/>
    </w:pPr>
    <w:rPr>
      <w:rFonts w:ascii="Frutiger LT Std 45 Light" w:eastAsiaTheme="minorHAnsi" w:hAnsi="Frutiger LT Std 45 Light" w:cstheme="minorBidi"/>
      <w:sz w:val="20"/>
      <w:szCs w:val="20"/>
      <w:lang w:eastAsia="en-US"/>
    </w:rPr>
  </w:style>
  <w:style w:type="character" w:customStyle="1" w:styleId="CommentTextChar">
    <w:name w:val="Comment Text Char"/>
    <w:basedOn w:val="DefaultParagraphFont"/>
    <w:link w:val="CommentText"/>
    <w:semiHidden/>
    <w:rsid w:val="00C6584B"/>
    <w:rPr>
      <w:rFonts w:ascii="Frutiger LT Std 45 Light" w:eastAsiaTheme="minorHAnsi" w:hAnsi="Frutiger LT Std 45 Light" w:cstheme="minorBidi"/>
      <w:lang w:eastAsia="en-US"/>
    </w:rPr>
  </w:style>
  <w:style w:type="paragraph" w:styleId="BalloonText">
    <w:name w:val="Balloon Text"/>
    <w:basedOn w:val="Normal"/>
    <w:link w:val="BalloonTextChar"/>
    <w:semiHidden/>
    <w:unhideWhenUsed/>
    <w:rsid w:val="00C6584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584B"/>
    <w:rPr>
      <w:rFonts w:ascii="Tahoma" w:hAnsi="Tahoma" w:cs="Tahoma"/>
      <w:sz w:val="16"/>
      <w:szCs w:val="16"/>
    </w:rPr>
  </w:style>
  <w:style w:type="paragraph" w:styleId="CommentSubject">
    <w:name w:val="annotation subject"/>
    <w:basedOn w:val="CommentText"/>
    <w:next w:val="CommentText"/>
    <w:link w:val="CommentSubjectChar"/>
    <w:semiHidden/>
    <w:unhideWhenUsed/>
    <w:rsid w:val="00C6584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C6584B"/>
    <w:rPr>
      <w:rFonts w:ascii="Frutiger LT Std 45 Light" w:eastAsiaTheme="minorHAnsi" w:hAnsi="Frutiger LT Std 45 Light" w:cstheme="minorBidi"/>
      <w:b/>
      <w:bCs/>
      <w:lang w:eastAsia="en-US"/>
    </w:rPr>
  </w:style>
  <w:style w:type="paragraph" w:styleId="Bibliography">
    <w:name w:val="Bibliography"/>
    <w:basedOn w:val="Normal"/>
    <w:next w:val="Normal"/>
    <w:unhideWhenUsed/>
    <w:rsid w:val="00D5314C"/>
    <w:pPr>
      <w:ind w:left="720" w:hanging="720"/>
    </w:pPr>
  </w:style>
  <w:style w:type="paragraph" w:styleId="Caption">
    <w:name w:val="caption"/>
    <w:basedOn w:val="Normal"/>
    <w:next w:val="Normal"/>
    <w:uiPriority w:val="35"/>
    <w:unhideWhenUsed/>
    <w:qFormat/>
    <w:rsid w:val="00C72460"/>
    <w:pPr>
      <w:spacing w:after="200" w:line="240" w:lineRule="auto"/>
    </w:pPr>
    <w:rPr>
      <w:rFonts w:ascii="Calibri" w:eastAsiaTheme="minorHAnsi" w:hAnsi="Calibri" w:cstheme="minorBidi"/>
      <w:b/>
      <w:bCs/>
      <w:sz w:val="18"/>
      <w:szCs w:val="18"/>
      <w:lang w:eastAsia="en-US"/>
    </w:rPr>
  </w:style>
  <w:style w:type="paragraph" w:styleId="ListParagraph">
    <w:name w:val="List Paragraph"/>
    <w:basedOn w:val="Normal"/>
    <w:rsid w:val="00041936"/>
    <w:pPr>
      <w:ind w:left="720"/>
      <w:contextualSpacing/>
    </w:pPr>
  </w:style>
  <w:style w:type="table" w:styleId="TableGrid">
    <w:name w:val="Table Grid"/>
    <w:basedOn w:val="TableNormal"/>
    <w:uiPriority w:val="59"/>
    <w:rsid w:val="009901F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Report2">
    <w:name w:val="APA Report2"/>
    <w:basedOn w:val="TableNormal"/>
    <w:uiPriority w:val="99"/>
    <w:rsid w:val="003C5645"/>
    <w:rPr>
      <w:rFonts w:eastAsia="SimSu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
    <w:name w:val="APA Report"/>
    <w:basedOn w:val="TableNormal"/>
    <w:uiPriority w:val="99"/>
    <w:rsid w:val="008703C3"/>
    <w:rPr>
      <w:rFonts w:eastAsia="SimSu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1">
    <w:name w:val="APA Report1"/>
    <w:basedOn w:val="TableNormal"/>
    <w:uiPriority w:val="99"/>
    <w:rsid w:val="008703C3"/>
    <w:rPr>
      <w:rFonts w:eastAsia="SimSu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p1">
    <w:name w:val="p1"/>
    <w:basedOn w:val="Normal"/>
    <w:rsid w:val="00766451"/>
    <w:pPr>
      <w:spacing w:line="240" w:lineRule="auto"/>
      <w:ind w:left="540" w:hanging="540"/>
    </w:pPr>
    <w:rPr>
      <w:rFonts w:ascii="Helvetica" w:hAnsi="Helvetica"/>
      <w:sz w:val="18"/>
      <w:szCs w:val="18"/>
      <w:lang w:val="sv-SE" w:eastAsia="sv-SE"/>
    </w:rPr>
  </w:style>
  <w:style w:type="character" w:customStyle="1" w:styleId="s1">
    <w:name w:val="s1"/>
    <w:basedOn w:val="DefaultParagraphFont"/>
    <w:rsid w:val="00537C8F"/>
    <w:rPr>
      <w:shd w:val="clear" w:color="auto" w:fill="FFFB00"/>
    </w:rPr>
  </w:style>
  <w:style w:type="character" w:styleId="FollowedHyperlink">
    <w:name w:val="FollowedHyperlink"/>
    <w:basedOn w:val="DefaultParagraphFont"/>
    <w:semiHidden/>
    <w:unhideWhenUsed/>
    <w:rsid w:val="00604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3697">
      <w:bodyDiv w:val="1"/>
      <w:marLeft w:val="0"/>
      <w:marRight w:val="0"/>
      <w:marTop w:val="0"/>
      <w:marBottom w:val="0"/>
      <w:divBdr>
        <w:top w:val="none" w:sz="0" w:space="0" w:color="auto"/>
        <w:left w:val="none" w:sz="0" w:space="0" w:color="auto"/>
        <w:bottom w:val="none" w:sz="0" w:space="0" w:color="auto"/>
        <w:right w:val="none" w:sz="0" w:space="0" w:color="auto"/>
      </w:divBdr>
    </w:div>
    <w:div w:id="170342585">
      <w:bodyDiv w:val="1"/>
      <w:marLeft w:val="0"/>
      <w:marRight w:val="0"/>
      <w:marTop w:val="0"/>
      <w:marBottom w:val="0"/>
      <w:divBdr>
        <w:top w:val="none" w:sz="0" w:space="0" w:color="auto"/>
        <w:left w:val="none" w:sz="0" w:space="0" w:color="auto"/>
        <w:bottom w:val="none" w:sz="0" w:space="0" w:color="auto"/>
        <w:right w:val="none" w:sz="0" w:space="0" w:color="auto"/>
      </w:divBdr>
    </w:div>
    <w:div w:id="202135026">
      <w:bodyDiv w:val="1"/>
      <w:marLeft w:val="0"/>
      <w:marRight w:val="0"/>
      <w:marTop w:val="0"/>
      <w:marBottom w:val="0"/>
      <w:divBdr>
        <w:top w:val="none" w:sz="0" w:space="0" w:color="auto"/>
        <w:left w:val="none" w:sz="0" w:space="0" w:color="auto"/>
        <w:bottom w:val="none" w:sz="0" w:space="0" w:color="auto"/>
        <w:right w:val="none" w:sz="0" w:space="0" w:color="auto"/>
      </w:divBdr>
    </w:div>
    <w:div w:id="305942116">
      <w:bodyDiv w:val="1"/>
      <w:marLeft w:val="0"/>
      <w:marRight w:val="0"/>
      <w:marTop w:val="0"/>
      <w:marBottom w:val="0"/>
      <w:divBdr>
        <w:top w:val="none" w:sz="0" w:space="0" w:color="auto"/>
        <w:left w:val="none" w:sz="0" w:space="0" w:color="auto"/>
        <w:bottom w:val="none" w:sz="0" w:space="0" w:color="auto"/>
        <w:right w:val="none" w:sz="0" w:space="0" w:color="auto"/>
      </w:divBdr>
    </w:div>
    <w:div w:id="319964549">
      <w:bodyDiv w:val="1"/>
      <w:marLeft w:val="0"/>
      <w:marRight w:val="0"/>
      <w:marTop w:val="0"/>
      <w:marBottom w:val="0"/>
      <w:divBdr>
        <w:top w:val="none" w:sz="0" w:space="0" w:color="auto"/>
        <w:left w:val="none" w:sz="0" w:space="0" w:color="auto"/>
        <w:bottom w:val="none" w:sz="0" w:space="0" w:color="auto"/>
        <w:right w:val="none" w:sz="0" w:space="0" w:color="auto"/>
      </w:divBdr>
    </w:div>
    <w:div w:id="443578862">
      <w:bodyDiv w:val="1"/>
      <w:marLeft w:val="0"/>
      <w:marRight w:val="0"/>
      <w:marTop w:val="0"/>
      <w:marBottom w:val="0"/>
      <w:divBdr>
        <w:top w:val="none" w:sz="0" w:space="0" w:color="auto"/>
        <w:left w:val="none" w:sz="0" w:space="0" w:color="auto"/>
        <w:bottom w:val="none" w:sz="0" w:space="0" w:color="auto"/>
        <w:right w:val="none" w:sz="0" w:space="0" w:color="auto"/>
      </w:divBdr>
    </w:div>
    <w:div w:id="47160095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3148785">
      <w:bodyDiv w:val="1"/>
      <w:marLeft w:val="0"/>
      <w:marRight w:val="0"/>
      <w:marTop w:val="0"/>
      <w:marBottom w:val="0"/>
      <w:divBdr>
        <w:top w:val="none" w:sz="0" w:space="0" w:color="auto"/>
        <w:left w:val="none" w:sz="0" w:space="0" w:color="auto"/>
        <w:bottom w:val="none" w:sz="0" w:space="0" w:color="auto"/>
        <w:right w:val="none" w:sz="0" w:space="0" w:color="auto"/>
      </w:divBdr>
    </w:div>
    <w:div w:id="1036155100">
      <w:bodyDiv w:val="1"/>
      <w:marLeft w:val="0"/>
      <w:marRight w:val="0"/>
      <w:marTop w:val="0"/>
      <w:marBottom w:val="0"/>
      <w:divBdr>
        <w:top w:val="none" w:sz="0" w:space="0" w:color="auto"/>
        <w:left w:val="none" w:sz="0" w:space="0" w:color="auto"/>
        <w:bottom w:val="none" w:sz="0" w:space="0" w:color="auto"/>
        <w:right w:val="none" w:sz="0" w:space="0" w:color="auto"/>
      </w:divBdr>
    </w:div>
    <w:div w:id="1131440901">
      <w:bodyDiv w:val="1"/>
      <w:marLeft w:val="0"/>
      <w:marRight w:val="0"/>
      <w:marTop w:val="0"/>
      <w:marBottom w:val="0"/>
      <w:divBdr>
        <w:top w:val="none" w:sz="0" w:space="0" w:color="auto"/>
        <w:left w:val="none" w:sz="0" w:space="0" w:color="auto"/>
        <w:bottom w:val="none" w:sz="0" w:space="0" w:color="auto"/>
        <w:right w:val="none" w:sz="0" w:space="0" w:color="auto"/>
      </w:divBdr>
    </w:div>
    <w:div w:id="1286110672">
      <w:bodyDiv w:val="1"/>
      <w:marLeft w:val="0"/>
      <w:marRight w:val="0"/>
      <w:marTop w:val="0"/>
      <w:marBottom w:val="0"/>
      <w:divBdr>
        <w:top w:val="none" w:sz="0" w:space="0" w:color="auto"/>
        <w:left w:val="none" w:sz="0" w:space="0" w:color="auto"/>
        <w:bottom w:val="none" w:sz="0" w:space="0" w:color="auto"/>
        <w:right w:val="none" w:sz="0" w:space="0" w:color="auto"/>
      </w:divBdr>
    </w:div>
    <w:div w:id="19256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724510397738702"/>
          <c:y val="6.4489116480639194E-2"/>
          <c:w val="0.59320899791372195"/>
          <c:h val="0.75880318651935297"/>
        </c:manualLayout>
      </c:layout>
      <c:barChart>
        <c:barDir val="bar"/>
        <c:grouping val="clustered"/>
        <c:varyColors val="0"/>
        <c:ser>
          <c:idx val="0"/>
          <c:order val="0"/>
          <c:spPr>
            <a:solidFill>
              <a:schemeClr val="bg1">
                <a:lumMod val="65000"/>
              </a:schemeClr>
            </a:solidFill>
          </c:spPr>
          <c:invertIfNegative val="0"/>
          <c:dPt>
            <c:idx val="0"/>
            <c:invertIfNegative val="0"/>
            <c:bubble3D val="0"/>
            <c:spPr>
              <a:solidFill>
                <a:schemeClr val="tx1"/>
              </a:solidFill>
            </c:spPr>
          </c:dPt>
          <c:dPt>
            <c:idx val="8"/>
            <c:invertIfNegative val="0"/>
            <c:bubble3D val="0"/>
            <c:spPr>
              <a:solidFill>
                <a:schemeClr val="tx1"/>
              </a:solidFill>
            </c:spPr>
          </c:dPt>
          <c:cat>
            <c:strRef>
              <c:f>Graph!$B$3:$M$3</c:f>
              <c:strCache>
                <c:ptCount val="12"/>
                <c:pt idx="0">
                  <c:v>This study (short distance)</c:v>
                </c:pt>
                <c:pt idx="1">
                  <c:v>ICAO (ARN - BCN)</c:v>
                </c:pt>
                <c:pt idx="2">
                  <c:v>ICAO (MMX - ARN - KRN)</c:v>
                </c:pt>
                <c:pt idx="3">
                  <c:v>Ottelin et al., 2014 (short distance)</c:v>
                </c:pt>
                <c:pt idx="5">
                  <c:v>Andersen Resare, 2015 (average for SAS)</c:v>
                </c:pt>
                <c:pt idx="6">
                  <c:v>Åkerman, 2012 (average for Sweden in CO2e)</c:v>
                </c:pt>
                <c:pt idx="8">
                  <c:v>This study (long distance)</c:v>
                </c:pt>
                <c:pt idx="9">
                  <c:v>ICAO (ARN - HKT)</c:v>
                </c:pt>
                <c:pt idx="10">
                  <c:v>ICAO (ARN - LAX)</c:v>
                </c:pt>
                <c:pt idx="11">
                  <c:v>Ottelin et al., 2014 (long distance)</c:v>
                </c:pt>
              </c:strCache>
            </c:strRef>
          </c:cat>
          <c:val>
            <c:numRef>
              <c:f>Graph!$B$4:$M$4</c:f>
              <c:numCache>
                <c:formatCode>General</c:formatCode>
                <c:ptCount val="12"/>
                <c:pt idx="0">
                  <c:v>171</c:v>
                </c:pt>
                <c:pt idx="1">
                  <c:v>81</c:v>
                </c:pt>
                <c:pt idx="2">
                  <c:v>127</c:v>
                </c:pt>
                <c:pt idx="3">
                  <c:v>149</c:v>
                </c:pt>
                <c:pt idx="5">
                  <c:v>100</c:v>
                </c:pt>
                <c:pt idx="6">
                  <c:v>250</c:v>
                </c:pt>
                <c:pt idx="8">
                  <c:v>133</c:v>
                </c:pt>
                <c:pt idx="9">
                  <c:v>44</c:v>
                </c:pt>
                <c:pt idx="10">
                  <c:v>49</c:v>
                </c:pt>
                <c:pt idx="11">
                  <c:v>114</c:v>
                </c:pt>
              </c:numCache>
            </c:numRef>
          </c:val>
        </c:ser>
        <c:dLbls>
          <c:showLegendKey val="0"/>
          <c:showVal val="0"/>
          <c:showCatName val="0"/>
          <c:showSerName val="0"/>
          <c:showPercent val="0"/>
          <c:showBubbleSize val="0"/>
        </c:dLbls>
        <c:gapWidth val="150"/>
        <c:axId val="190387328"/>
        <c:axId val="190388864"/>
      </c:barChart>
      <c:catAx>
        <c:axId val="190387328"/>
        <c:scaling>
          <c:orientation val="maxMin"/>
        </c:scaling>
        <c:delete val="0"/>
        <c:axPos val="l"/>
        <c:numFmt formatCode="General" sourceLinked="0"/>
        <c:majorTickMark val="out"/>
        <c:minorTickMark val="none"/>
        <c:tickLblPos val="nextTo"/>
        <c:txPr>
          <a:bodyPr/>
          <a:lstStyle/>
          <a:p>
            <a:pPr>
              <a:defRPr sz="800"/>
            </a:pPr>
            <a:endParaRPr lang="en-US"/>
          </a:p>
        </c:txPr>
        <c:crossAx val="190388864"/>
        <c:crosses val="autoZero"/>
        <c:auto val="1"/>
        <c:lblAlgn val="ctr"/>
        <c:lblOffset val="100"/>
        <c:noMultiLvlLbl val="0"/>
      </c:catAx>
      <c:valAx>
        <c:axId val="190388864"/>
        <c:scaling>
          <c:orientation val="minMax"/>
          <c:max val="250"/>
        </c:scaling>
        <c:delete val="0"/>
        <c:axPos val="b"/>
        <c:majorGridlines/>
        <c:title>
          <c:tx>
            <c:rich>
              <a:bodyPr/>
              <a:lstStyle/>
              <a:p>
                <a:pPr>
                  <a:defRPr sz="900"/>
                </a:pPr>
                <a:r>
                  <a:rPr lang="en-US" sz="900"/>
                  <a:t>in gCO</a:t>
                </a:r>
                <a:r>
                  <a:rPr lang="en-US" sz="900" baseline="-25000"/>
                  <a:t>2</a:t>
                </a:r>
                <a:r>
                  <a:rPr lang="en-US" sz="900"/>
                  <a:t> per pkm</a:t>
                </a:r>
              </a:p>
            </c:rich>
          </c:tx>
          <c:layout/>
          <c:overlay val="0"/>
        </c:title>
        <c:numFmt formatCode="General" sourceLinked="1"/>
        <c:majorTickMark val="out"/>
        <c:minorTickMark val="none"/>
        <c:tickLblPos val="nextTo"/>
        <c:txPr>
          <a:bodyPr/>
          <a:lstStyle/>
          <a:p>
            <a:pPr>
              <a:defRPr sz="900"/>
            </a:pPr>
            <a:endParaRPr lang="en-US"/>
          </a:p>
        </c:txPr>
        <c:crossAx val="190387328"/>
        <c:crosses val="max"/>
        <c:crossBetween val="between"/>
      </c:valAx>
      <c:spPr>
        <a:noFill/>
        <a:ln>
          <a:noFill/>
        </a:ln>
      </c:spPr>
    </c:plotArea>
    <c:plotVisOnly val="1"/>
    <c:dispBlanksAs val="gap"/>
    <c:showDLblsOverMax val="0"/>
  </c:chart>
  <c:spPr>
    <a:noFill/>
    <a:ln>
      <a:noFill/>
    </a:ln>
  </c:spPr>
  <c:txPr>
    <a:bodyPr/>
    <a:lstStyle/>
    <a:p>
      <a:pPr>
        <a:defRPr>
          <a:latin typeface="Frutiger LT Std 45 Light"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9C86-34F2-456E-9905-DD05FB89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6206</Words>
  <Characters>35378</Characters>
  <Application>Microsoft Office Word</Application>
  <DocSecurity>0</DocSecurity>
  <Lines>294</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41501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Jonas Sonnenschein</dc:creator>
  <cp:lastModifiedBy>Jonas Sonnenschein</cp:lastModifiedBy>
  <cp:revision>3</cp:revision>
  <cp:lastPrinted>2018-04-06T13:37:00Z</cp:lastPrinted>
  <dcterms:created xsi:type="dcterms:W3CDTF">2018-09-30T10:49:00Z</dcterms:created>
  <dcterms:modified xsi:type="dcterms:W3CDTF">2018-09-30T16:35:00Z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zotero-version="4.0.29.25"&gt;&lt;session id="rJAQbTNE"/&gt;&lt;style id="http://www.zotero.org/styles/climate-policy"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