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3F8F" w14:textId="77777777" w:rsidR="00090DCC" w:rsidRPr="00A04DC8" w:rsidRDefault="00F528AA" w:rsidP="00A04DC8">
      <w:pPr>
        <w:adjustRightInd w:val="0"/>
        <w:snapToGrid w:val="0"/>
        <w:spacing w:line="480" w:lineRule="auto"/>
        <w:rPr>
          <w:b/>
          <w:sz w:val="28"/>
          <w:szCs w:val="32"/>
        </w:rPr>
      </w:pPr>
      <w:r w:rsidRPr="00A04DC8">
        <w:rPr>
          <w:b/>
          <w:sz w:val="28"/>
          <w:szCs w:val="32"/>
        </w:rPr>
        <w:t>Supplementary Appendix</w:t>
      </w:r>
    </w:p>
    <w:p w14:paraId="49EA35F4" w14:textId="779537CB" w:rsidR="00090DCC" w:rsidRPr="00A04DC8" w:rsidRDefault="00FC1ED6" w:rsidP="00A04DC8">
      <w:pPr>
        <w:tabs>
          <w:tab w:val="left" w:pos="540"/>
        </w:tabs>
        <w:adjustRightInd w:val="0"/>
        <w:snapToGrid w:val="0"/>
        <w:spacing w:line="480" w:lineRule="auto"/>
        <w:rPr>
          <w:b/>
          <w:sz w:val="28"/>
          <w:szCs w:val="32"/>
        </w:rPr>
      </w:pPr>
      <w:r w:rsidRPr="00A04DC8">
        <w:rPr>
          <w:b/>
          <w:sz w:val="28"/>
          <w:szCs w:val="32"/>
        </w:rPr>
        <w:tab/>
      </w:r>
    </w:p>
    <w:p w14:paraId="6A85F7D6" w14:textId="1F6EE8B7" w:rsidR="00D23C26" w:rsidRPr="00A04DC8" w:rsidRDefault="00D23C26" w:rsidP="00A04DC8">
      <w:pPr>
        <w:adjustRightInd w:val="0"/>
        <w:snapToGrid w:val="0"/>
        <w:spacing w:line="480" w:lineRule="auto"/>
        <w:rPr>
          <w:rFonts w:eastAsia="ＭＳ 明朝"/>
          <w:b/>
          <w:bCs/>
          <w:sz w:val="20"/>
          <w:lang w:eastAsia="ja-JP"/>
        </w:rPr>
      </w:pPr>
      <w:r w:rsidRPr="00A04DC8">
        <w:rPr>
          <w:rFonts w:eastAsia="ＭＳ 明朝"/>
          <w:b/>
          <w:sz w:val="20"/>
          <w:lang w:val="en-GB" w:eastAsia="ja-JP"/>
        </w:rPr>
        <w:t>Title</w:t>
      </w:r>
    </w:p>
    <w:p w14:paraId="4DF8E92F" w14:textId="5EC7215A" w:rsidR="00090DCC" w:rsidRPr="00A04DC8" w:rsidRDefault="00B51B0A" w:rsidP="00A04DC8">
      <w:pPr>
        <w:adjustRightInd w:val="0"/>
        <w:snapToGrid w:val="0"/>
        <w:spacing w:line="480" w:lineRule="auto"/>
        <w:rPr>
          <w:kern w:val="0"/>
          <w:sz w:val="20"/>
          <w:lang w:val="en-GB"/>
        </w:rPr>
      </w:pPr>
      <w:r w:rsidRPr="00A04DC8">
        <w:rPr>
          <w:sz w:val="20"/>
          <w:lang w:val="en-GB"/>
        </w:rPr>
        <w:t xml:space="preserve">Higher risk of hospitalized infection, cardiovascular disease, and fracture in </w:t>
      </w:r>
      <w:r w:rsidRPr="00A04DC8">
        <w:rPr>
          <w:kern w:val="0"/>
          <w:sz w:val="20"/>
          <w:lang w:val="en-GB"/>
        </w:rPr>
        <w:t>patients with rheumatoid arthritis determined using the Japanese health insurance database</w:t>
      </w:r>
    </w:p>
    <w:p w14:paraId="2ED1417E" w14:textId="77777777" w:rsidR="00AB7F43" w:rsidRPr="00A04DC8" w:rsidRDefault="00AB7F43" w:rsidP="00A04DC8">
      <w:pPr>
        <w:adjustRightInd w:val="0"/>
        <w:snapToGrid w:val="0"/>
        <w:spacing w:line="480" w:lineRule="auto"/>
        <w:rPr>
          <w:b/>
          <w:bCs/>
          <w:sz w:val="20"/>
          <w:lang w:val="en-GB"/>
        </w:rPr>
      </w:pPr>
    </w:p>
    <w:p w14:paraId="1BED8A19" w14:textId="77777777" w:rsidR="00D23C26" w:rsidRPr="00A04DC8" w:rsidRDefault="00D23C26" w:rsidP="00A04DC8">
      <w:pPr>
        <w:adjustRightInd w:val="0"/>
        <w:snapToGrid w:val="0"/>
        <w:spacing w:line="480" w:lineRule="auto"/>
        <w:rPr>
          <w:rStyle w:val="a8"/>
          <w:sz w:val="20"/>
        </w:rPr>
      </w:pPr>
      <w:r w:rsidRPr="00A04DC8">
        <w:rPr>
          <w:rStyle w:val="a8"/>
          <w:sz w:val="20"/>
        </w:rPr>
        <w:t>Authors</w:t>
      </w:r>
    </w:p>
    <w:p w14:paraId="02B5DD6B" w14:textId="5529C058" w:rsidR="00090DCC" w:rsidRPr="00A04DC8" w:rsidRDefault="00D23C26" w:rsidP="00A04DC8">
      <w:pPr>
        <w:adjustRightInd w:val="0"/>
        <w:snapToGrid w:val="0"/>
        <w:spacing w:line="480" w:lineRule="auto"/>
        <w:rPr>
          <w:b/>
          <w:bCs/>
          <w:sz w:val="20"/>
        </w:rPr>
      </w:pPr>
      <w:r w:rsidRPr="00A04DC8">
        <w:rPr>
          <w:bCs/>
          <w:sz w:val="20"/>
          <w:lang w:val="en-GB"/>
        </w:rPr>
        <w:t>Shoko Kasai</w:t>
      </w:r>
      <w:r w:rsidRPr="00A04DC8">
        <w:rPr>
          <w:bCs/>
          <w:sz w:val="20"/>
          <w:vertAlign w:val="superscript"/>
          <w:lang w:val="en-GB"/>
        </w:rPr>
        <w:t>1</w:t>
      </w:r>
      <w:r w:rsidRPr="00A04DC8">
        <w:rPr>
          <w:bCs/>
          <w:sz w:val="20"/>
          <w:lang w:val="en-GB"/>
        </w:rPr>
        <w:t>; Ryoko Sakai</w:t>
      </w:r>
      <w:r w:rsidRPr="00A04DC8">
        <w:rPr>
          <w:bCs/>
          <w:sz w:val="20"/>
          <w:vertAlign w:val="superscript"/>
          <w:lang w:val="en-GB"/>
        </w:rPr>
        <w:t>2</w:t>
      </w:r>
      <w:r w:rsidRPr="00A04DC8">
        <w:rPr>
          <w:bCs/>
          <w:sz w:val="20"/>
          <w:lang w:val="en-GB"/>
        </w:rPr>
        <w:t>; Ryuji Koike</w:t>
      </w:r>
      <w:r w:rsidRPr="00A04DC8">
        <w:rPr>
          <w:bCs/>
          <w:sz w:val="20"/>
          <w:vertAlign w:val="superscript"/>
          <w:lang w:val="en-GB"/>
        </w:rPr>
        <w:t>1</w:t>
      </w:r>
      <w:r w:rsidRPr="00A04DC8">
        <w:rPr>
          <w:bCs/>
          <w:sz w:val="20"/>
          <w:lang w:val="en-GB"/>
        </w:rPr>
        <w:t>; Hitoshi Kohsaka</w:t>
      </w:r>
      <w:r w:rsidRPr="00A04DC8">
        <w:rPr>
          <w:bCs/>
          <w:sz w:val="20"/>
          <w:vertAlign w:val="superscript"/>
          <w:lang w:val="en-GB"/>
        </w:rPr>
        <w:t>1</w:t>
      </w:r>
      <w:r w:rsidRPr="00A04DC8">
        <w:rPr>
          <w:bCs/>
          <w:sz w:val="20"/>
          <w:lang w:val="en-GB"/>
        </w:rPr>
        <w:t>; Nobuyuki Miyasaka</w:t>
      </w:r>
      <w:r w:rsidRPr="00A04DC8">
        <w:rPr>
          <w:bCs/>
          <w:sz w:val="20"/>
          <w:vertAlign w:val="superscript"/>
          <w:lang w:val="en-GB"/>
        </w:rPr>
        <w:t>3</w:t>
      </w:r>
      <w:r w:rsidRPr="00A04DC8">
        <w:rPr>
          <w:bCs/>
          <w:sz w:val="20"/>
          <w:lang w:val="en-GB"/>
        </w:rPr>
        <w:t>; Masayoshi Harigai</w:t>
      </w:r>
      <w:bookmarkStart w:id="0" w:name="_GoBack"/>
      <w:bookmarkEnd w:id="0"/>
      <w:r w:rsidRPr="00A04DC8">
        <w:rPr>
          <w:bCs/>
          <w:sz w:val="20"/>
          <w:vertAlign w:val="superscript"/>
          <w:lang w:val="en-GB"/>
        </w:rPr>
        <w:t>2</w:t>
      </w:r>
      <w:r w:rsidR="00F528AA" w:rsidRPr="00A04DC8">
        <w:rPr>
          <w:b/>
          <w:bCs/>
          <w:sz w:val="20"/>
        </w:rPr>
        <w:t xml:space="preserve"> </w:t>
      </w:r>
    </w:p>
    <w:p w14:paraId="3A9D3F6E" w14:textId="77777777" w:rsidR="00D23C26" w:rsidRPr="00A04DC8" w:rsidRDefault="00D23C26" w:rsidP="00A04DC8">
      <w:pPr>
        <w:adjustRightInd w:val="0"/>
        <w:snapToGrid w:val="0"/>
        <w:spacing w:line="480" w:lineRule="auto"/>
        <w:rPr>
          <w:b/>
          <w:bCs/>
          <w:sz w:val="20"/>
        </w:rPr>
      </w:pPr>
    </w:p>
    <w:p w14:paraId="4FD9DCDB" w14:textId="77777777" w:rsidR="00D23C26" w:rsidRPr="00A04DC8" w:rsidRDefault="00D23C26" w:rsidP="00A04DC8">
      <w:pPr>
        <w:adjustRightInd w:val="0"/>
        <w:snapToGrid w:val="0"/>
        <w:spacing w:line="480" w:lineRule="auto"/>
        <w:rPr>
          <w:rStyle w:val="a8"/>
          <w:sz w:val="20"/>
        </w:rPr>
      </w:pPr>
      <w:r w:rsidRPr="00A04DC8">
        <w:rPr>
          <w:rStyle w:val="a8"/>
          <w:sz w:val="20"/>
        </w:rPr>
        <w:t>Affiliations</w:t>
      </w:r>
    </w:p>
    <w:p w14:paraId="73FA99F1" w14:textId="77777777" w:rsidR="00D23C26" w:rsidRPr="00A04DC8" w:rsidRDefault="00D23C26" w:rsidP="00A04DC8">
      <w:pPr>
        <w:adjustRightInd w:val="0"/>
        <w:snapToGrid w:val="0"/>
        <w:spacing w:line="480" w:lineRule="auto"/>
        <w:rPr>
          <w:bCs/>
          <w:sz w:val="20"/>
          <w:lang w:val="en-GB"/>
        </w:rPr>
      </w:pPr>
      <w:r w:rsidRPr="00A04DC8">
        <w:rPr>
          <w:bCs/>
          <w:sz w:val="20"/>
          <w:vertAlign w:val="superscript"/>
          <w:lang w:val="en-GB"/>
        </w:rPr>
        <w:t>1</w:t>
      </w:r>
      <w:r w:rsidRPr="00A04DC8">
        <w:rPr>
          <w:sz w:val="20"/>
          <w:lang w:val="en-GB"/>
        </w:rPr>
        <w:t>Department of Rheumatology, Graduate School of Medical and Dental Sciences, Tokyo Medical and Dental University</w:t>
      </w:r>
      <w:r w:rsidRPr="00A04DC8">
        <w:rPr>
          <w:bCs/>
          <w:sz w:val="20"/>
          <w:lang w:val="en-GB"/>
        </w:rPr>
        <w:t>, Tokyo, Japan</w:t>
      </w:r>
    </w:p>
    <w:p w14:paraId="6FF0B154" w14:textId="4F68BE94" w:rsidR="00D23C26" w:rsidRPr="00A04DC8" w:rsidRDefault="00D23C26" w:rsidP="00A04DC8">
      <w:pPr>
        <w:adjustRightInd w:val="0"/>
        <w:snapToGrid w:val="0"/>
        <w:spacing w:line="480" w:lineRule="auto"/>
        <w:rPr>
          <w:bCs/>
          <w:sz w:val="20"/>
          <w:lang w:val="en-GB"/>
        </w:rPr>
      </w:pPr>
      <w:r w:rsidRPr="00A04DC8">
        <w:rPr>
          <w:bCs/>
          <w:sz w:val="20"/>
          <w:vertAlign w:val="superscript"/>
          <w:lang w:val="en-GB"/>
        </w:rPr>
        <w:t>2</w:t>
      </w:r>
      <w:r w:rsidRPr="00A04DC8">
        <w:rPr>
          <w:bCs/>
          <w:sz w:val="20"/>
          <w:lang w:val="en-GB"/>
        </w:rPr>
        <w:t xml:space="preserve">Division of Epidemiology and Pharmacoepidemiology of Rheumatic Diseases, </w:t>
      </w:r>
      <w:r w:rsidR="00D33277" w:rsidRPr="00A04DC8">
        <w:rPr>
          <w:bCs/>
          <w:sz w:val="20"/>
          <w:lang w:val="en-GB"/>
        </w:rPr>
        <w:t>Depa</w:t>
      </w:r>
      <w:r w:rsidR="00B23163" w:rsidRPr="00A04DC8">
        <w:rPr>
          <w:bCs/>
          <w:sz w:val="20"/>
          <w:lang w:val="en-GB"/>
        </w:rPr>
        <w:t>rtment</w:t>
      </w:r>
      <w:r w:rsidRPr="00A04DC8">
        <w:rPr>
          <w:bCs/>
          <w:sz w:val="20"/>
          <w:lang w:val="en-GB"/>
        </w:rPr>
        <w:t xml:space="preserve"> of Rheumatology, Tokyo Women’s Medical University, Tokyo, Japan</w:t>
      </w:r>
    </w:p>
    <w:p w14:paraId="7FCFCA3D" w14:textId="77777777" w:rsidR="00D23C26" w:rsidRPr="00A04DC8" w:rsidRDefault="00D23C26" w:rsidP="00A04DC8">
      <w:pPr>
        <w:adjustRightInd w:val="0"/>
        <w:snapToGrid w:val="0"/>
        <w:spacing w:line="480" w:lineRule="auto"/>
        <w:rPr>
          <w:sz w:val="20"/>
        </w:rPr>
      </w:pPr>
      <w:r w:rsidRPr="00A04DC8">
        <w:rPr>
          <w:bCs/>
          <w:sz w:val="20"/>
          <w:vertAlign w:val="superscript"/>
          <w:lang w:val="en-GB"/>
        </w:rPr>
        <w:t>3</w:t>
      </w:r>
      <w:r w:rsidRPr="00A04DC8">
        <w:rPr>
          <w:sz w:val="20"/>
          <w:lang w:val="en-GB"/>
        </w:rPr>
        <w:t>Tokyo Medical and Dental University, Tokyo, Japan</w:t>
      </w:r>
    </w:p>
    <w:p w14:paraId="618E878F" w14:textId="77777777" w:rsidR="00D23C26" w:rsidRPr="00A04DC8" w:rsidRDefault="00D23C26" w:rsidP="00A04DC8">
      <w:pPr>
        <w:adjustRightInd w:val="0"/>
        <w:snapToGrid w:val="0"/>
        <w:spacing w:line="480" w:lineRule="auto"/>
        <w:rPr>
          <w:rStyle w:val="a8"/>
          <w:sz w:val="20"/>
        </w:rPr>
      </w:pPr>
    </w:p>
    <w:p w14:paraId="1CBB3304" w14:textId="22B5ADA3" w:rsidR="00D23C26" w:rsidRPr="00A04DC8" w:rsidRDefault="00D23C26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rStyle w:val="a8"/>
          <w:sz w:val="20"/>
        </w:rPr>
        <w:t>Corresponding author</w:t>
      </w:r>
      <w:r w:rsidR="00A04DC8">
        <w:rPr>
          <w:rStyle w:val="a8"/>
          <w:rFonts w:eastAsia="ＭＳ 明朝" w:hint="eastAsia"/>
          <w:sz w:val="20"/>
          <w:lang w:eastAsia="ja-JP"/>
        </w:rPr>
        <w:t>:</w:t>
      </w:r>
      <w:r w:rsidR="00A04DC8">
        <w:rPr>
          <w:rStyle w:val="a8"/>
          <w:rFonts w:eastAsia="ＭＳ 明朝"/>
          <w:sz w:val="20"/>
          <w:lang w:eastAsia="ja-JP"/>
        </w:rPr>
        <w:t xml:space="preserve"> </w:t>
      </w:r>
      <w:r w:rsidRPr="00A04DC8">
        <w:rPr>
          <w:sz w:val="20"/>
          <w:lang w:val="en-GB"/>
        </w:rPr>
        <w:t xml:space="preserve">Masayoshi Harigai, </w:t>
      </w:r>
    </w:p>
    <w:p w14:paraId="54A0F08D" w14:textId="2ED30FF2" w:rsidR="00D23C26" w:rsidRPr="00A04DC8" w:rsidRDefault="00D23C26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lang w:val="en-GB"/>
        </w:rPr>
        <w:t>Division of Epidemiology and Pharmacoepidemiology of Rheumatic Diseases</w:t>
      </w:r>
      <w:r w:rsidR="00A04DC8">
        <w:rPr>
          <w:sz w:val="20"/>
          <w:lang w:val="en-GB"/>
        </w:rPr>
        <w:t>,</w:t>
      </w:r>
    </w:p>
    <w:p w14:paraId="3D3931BB" w14:textId="7217868F" w:rsidR="00D23C26" w:rsidRPr="00A04DC8" w:rsidRDefault="00D23C26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lang w:val="en-GB"/>
        </w:rPr>
        <w:t>Institute of Rheumatology, Tokyo Women’s Medical University</w:t>
      </w:r>
      <w:r w:rsidR="00A04DC8">
        <w:rPr>
          <w:sz w:val="20"/>
          <w:lang w:val="en-GB"/>
        </w:rPr>
        <w:t>,</w:t>
      </w:r>
      <w:r w:rsidRPr="00A04DC8">
        <w:rPr>
          <w:sz w:val="20"/>
          <w:lang w:val="en-GB"/>
        </w:rPr>
        <w:t xml:space="preserve"> </w:t>
      </w:r>
    </w:p>
    <w:p w14:paraId="5635AAF9" w14:textId="77777777" w:rsidR="00D23C26" w:rsidRPr="00A04DC8" w:rsidRDefault="00D23C26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lang w:val="en-GB"/>
        </w:rPr>
        <w:t>10-22 Kawada-cho, Shinjuku-ku, Tokyo 162-0054, Japan</w:t>
      </w:r>
    </w:p>
    <w:p w14:paraId="15A774F6" w14:textId="7FCA706D" w:rsidR="00D23C26" w:rsidRPr="00A04DC8" w:rsidRDefault="00D23C26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lang w:val="en-GB"/>
        </w:rPr>
        <w:t>TEL: +81-3-3353-8112 ext. 34325; FAX: +81-3-5269-1711</w:t>
      </w:r>
      <w:r w:rsidR="00A04DC8">
        <w:rPr>
          <w:sz w:val="20"/>
          <w:lang w:val="en-GB"/>
        </w:rPr>
        <w:t xml:space="preserve">, </w:t>
      </w:r>
      <w:r w:rsidRPr="00A04DC8">
        <w:rPr>
          <w:sz w:val="20"/>
          <w:lang w:val="en-GB"/>
        </w:rPr>
        <w:t xml:space="preserve">E-mail address: </w:t>
      </w:r>
      <w:hyperlink r:id="rId8" w:history="1">
        <w:r w:rsidRPr="00A04DC8">
          <w:rPr>
            <w:rStyle w:val="a7"/>
            <w:color w:val="auto"/>
            <w:sz w:val="20"/>
            <w:u w:val="none"/>
            <w:lang w:val="en-GB"/>
          </w:rPr>
          <w:t>harigai.masayoshi@twmu.ac.jp</w:t>
        </w:r>
      </w:hyperlink>
    </w:p>
    <w:p w14:paraId="42EADD99" w14:textId="77777777" w:rsidR="00D23C26" w:rsidRPr="00A04DC8" w:rsidRDefault="00D23C26" w:rsidP="00A04DC8">
      <w:pPr>
        <w:adjustRightInd w:val="0"/>
        <w:snapToGrid w:val="0"/>
        <w:spacing w:line="480" w:lineRule="auto"/>
        <w:rPr>
          <w:b/>
          <w:bCs/>
          <w:sz w:val="22"/>
          <w:szCs w:val="24"/>
        </w:rPr>
      </w:pPr>
    </w:p>
    <w:p w14:paraId="64F1FD4E" w14:textId="77777777" w:rsidR="000D28F4" w:rsidRPr="00A04DC8" w:rsidRDefault="000D28F4" w:rsidP="00A04DC8">
      <w:pPr>
        <w:widowControl/>
        <w:adjustRightInd w:val="0"/>
        <w:snapToGrid w:val="0"/>
        <w:spacing w:line="480" w:lineRule="auto"/>
        <w:jc w:val="left"/>
        <w:rPr>
          <w:b/>
          <w:bCs/>
          <w:sz w:val="22"/>
          <w:szCs w:val="24"/>
        </w:rPr>
      </w:pPr>
      <w:r w:rsidRPr="00A04DC8">
        <w:rPr>
          <w:b/>
          <w:bCs/>
          <w:sz w:val="22"/>
          <w:szCs w:val="24"/>
        </w:rPr>
        <w:br w:type="page"/>
      </w:r>
    </w:p>
    <w:p w14:paraId="6E333B3C" w14:textId="4C1BE376" w:rsidR="00090DCC" w:rsidRPr="00A04DC8" w:rsidRDefault="00F528AA" w:rsidP="00A04DC8">
      <w:pPr>
        <w:adjustRightInd w:val="0"/>
        <w:snapToGrid w:val="0"/>
        <w:spacing w:line="480" w:lineRule="auto"/>
        <w:rPr>
          <w:bCs/>
          <w:sz w:val="20"/>
          <w:szCs w:val="24"/>
        </w:rPr>
      </w:pPr>
      <w:r w:rsidRPr="00A04DC8">
        <w:rPr>
          <w:b/>
          <w:bCs/>
          <w:sz w:val="20"/>
          <w:szCs w:val="24"/>
        </w:rPr>
        <w:lastRenderedPageBreak/>
        <w:t>Contents</w:t>
      </w:r>
    </w:p>
    <w:p w14:paraId="24B7038B" w14:textId="59A90BFA" w:rsidR="00D82A27" w:rsidRPr="00A04DC8" w:rsidRDefault="000D28F4" w:rsidP="00A04DC8">
      <w:pPr>
        <w:adjustRightInd w:val="0"/>
        <w:snapToGrid w:val="0"/>
        <w:spacing w:line="480" w:lineRule="auto"/>
        <w:jc w:val="left"/>
        <w:rPr>
          <w:sz w:val="20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F528AA" w:rsidRPr="00A04DC8">
        <w:rPr>
          <w:sz w:val="20"/>
        </w:rPr>
        <w:t xml:space="preserve">Table S1, </w:t>
      </w:r>
      <w:r w:rsidR="00311684" w:rsidRPr="00A04DC8">
        <w:rPr>
          <w:sz w:val="20"/>
        </w:rPr>
        <w:t>DMARDs approved by 201</w:t>
      </w:r>
      <w:r w:rsidR="00311684" w:rsidRPr="00A04DC8">
        <w:rPr>
          <w:rFonts w:eastAsia="ＭＳ 明朝"/>
          <w:sz w:val="20"/>
          <w:lang w:eastAsia="ja-JP"/>
        </w:rPr>
        <w:t>3</w:t>
      </w:r>
    </w:p>
    <w:p w14:paraId="6347F07A" w14:textId="1B89B2E7" w:rsidR="00D82A27" w:rsidRPr="00A04DC8" w:rsidRDefault="000D28F4" w:rsidP="00A04DC8">
      <w:pPr>
        <w:adjustRightInd w:val="0"/>
        <w:snapToGrid w:val="0"/>
        <w:spacing w:line="480" w:lineRule="auto"/>
        <w:jc w:val="left"/>
        <w:rPr>
          <w:sz w:val="20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F528AA" w:rsidRPr="00A04DC8">
        <w:rPr>
          <w:sz w:val="20"/>
        </w:rPr>
        <w:t xml:space="preserve">Table S2,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Univariate</w:t>
      </w:r>
      <w:r w:rsidR="00D82A27" w:rsidRPr="00A04DC8">
        <w:rPr>
          <w:bCs/>
          <w:sz w:val="20"/>
          <w:szCs w:val="24"/>
        </w:rPr>
        <w:t xml:space="preserve">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analysis of hospitalized infection</w:t>
      </w:r>
    </w:p>
    <w:p w14:paraId="49944F36" w14:textId="0CA103CA" w:rsidR="00D82A27" w:rsidRPr="00A04DC8" w:rsidRDefault="000D28F4" w:rsidP="00A04DC8">
      <w:pPr>
        <w:adjustRightInd w:val="0"/>
        <w:snapToGrid w:val="0"/>
        <w:spacing w:line="480" w:lineRule="auto"/>
        <w:jc w:val="left"/>
        <w:rPr>
          <w:sz w:val="20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F528AA" w:rsidRPr="00A04DC8">
        <w:rPr>
          <w:sz w:val="20"/>
        </w:rPr>
        <w:t>Table S3,</w:t>
      </w:r>
      <w:r w:rsidR="00D82A27" w:rsidRPr="00A04DC8">
        <w:rPr>
          <w:sz w:val="20"/>
        </w:rPr>
        <w:t xml:space="preserve">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Univariate</w:t>
      </w:r>
      <w:r w:rsidR="00D82A27" w:rsidRPr="00A04DC8">
        <w:rPr>
          <w:bCs/>
          <w:sz w:val="20"/>
          <w:szCs w:val="24"/>
        </w:rPr>
        <w:t xml:space="preserve">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analysis of CVD or stroke</w:t>
      </w:r>
    </w:p>
    <w:p w14:paraId="339F44B6" w14:textId="181B14E2" w:rsidR="00D82A27" w:rsidRPr="00A04DC8" w:rsidRDefault="000D28F4" w:rsidP="00A04DC8">
      <w:pPr>
        <w:adjustRightInd w:val="0"/>
        <w:snapToGrid w:val="0"/>
        <w:spacing w:line="480" w:lineRule="auto"/>
        <w:jc w:val="left"/>
        <w:rPr>
          <w:sz w:val="20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F528AA" w:rsidRPr="00A04DC8">
        <w:rPr>
          <w:sz w:val="20"/>
        </w:rPr>
        <w:t xml:space="preserve">Table S4,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Univariate</w:t>
      </w:r>
      <w:r w:rsidR="00D82A27" w:rsidRPr="00A04DC8">
        <w:rPr>
          <w:bCs/>
          <w:sz w:val="20"/>
          <w:szCs w:val="24"/>
        </w:rPr>
        <w:t xml:space="preserve">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analysis of CVD</w:t>
      </w:r>
    </w:p>
    <w:p w14:paraId="53869047" w14:textId="61FCD3ED" w:rsidR="00D82A27" w:rsidRPr="00A04DC8" w:rsidRDefault="000D28F4" w:rsidP="00A04DC8">
      <w:pPr>
        <w:adjustRightInd w:val="0"/>
        <w:snapToGrid w:val="0"/>
        <w:spacing w:line="480" w:lineRule="auto"/>
        <w:jc w:val="left"/>
        <w:rPr>
          <w:sz w:val="20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F528AA" w:rsidRPr="00A04DC8">
        <w:rPr>
          <w:sz w:val="20"/>
        </w:rPr>
        <w:t xml:space="preserve">Table S5,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Univariate</w:t>
      </w:r>
      <w:r w:rsidR="00D82A27" w:rsidRPr="00A04DC8">
        <w:rPr>
          <w:bCs/>
          <w:sz w:val="20"/>
          <w:szCs w:val="24"/>
        </w:rPr>
        <w:t xml:space="preserve">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analysis of stroke</w:t>
      </w:r>
    </w:p>
    <w:p w14:paraId="18E90386" w14:textId="3B5B2349" w:rsidR="00D82A27" w:rsidRPr="00A04DC8" w:rsidRDefault="000D28F4" w:rsidP="00A04DC8">
      <w:pPr>
        <w:adjustRightInd w:val="0"/>
        <w:snapToGrid w:val="0"/>
        <w:spacing w:line="480" w:lineRule="auto"/>
        <w:jc w:val="left"/>
        <w:rPr>
          <w:rFonts w:eastAsia="ＭＳ 明朝"/>
          <w:bCs/>
          <w:sz w:val="20"/>
          <w:szCs w:val="24"/>
          <w:lang w:eastAsia="ja-JP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F528AA" w:rsidRPr="00A04DC8">
        <w:rPr>
          <w:sz w:val="20"/>
        </w:rPr>
        <w:t xml:space="preserve">Table S6,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Univariate</w:t>
      </w:r>
      <w:r w:rsidR="00D82A27" w:rsidRPr="00A04DC8">
        <w:rPr>
          <w:bCs/>
          <w:sz w:val="20"/>
          <w:szCs w:val="24"/>
        </w:rPr>
        <w:t xml:space="preserve"> </w:t>
      </w:r>
      <w:r w:rsidR="00D82A27" w:rsidRPr="00A04DC8">
        <w:rPr>
          <w:rFonts w:eastAsia="ＭＳ 明朝"/>
          <w:bCs/>
          <w:sz w:val="20"/>
          <w:szCs w:val="24"/>
          <w:lang w:eastAsia="ja-JP"/>
        </w:rPr>
        <w:t>analysis of fracture</w:t>
      </w:r>
    </w:p>
    <w:p w14:paraId="151B51A6" w14:textId="3265687C" w:rsidR="00090DCC" w:rsidRPr="00A04DC8" w:rsidRDefault="000D28F4" w:rsidP="00A04DC8">
      <w:pPr>
        <w:adjustRightInd w:val="0"/>
        <w:snapToGrid w:val="0"/>
        <w:spacing w:line="480" w:lineRule="auto"/>
        <w:jc w:val="left"/>
        <w:rPr>
          <w:rFonts w:eastAsia="ＭＳ 明朝"/>
          <w:bCs/>
          <w:sz w:val="20"/>
          <w:szCs w:val="24"/>
          <w:lang w:eastAsia="ja-JP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2C3AE3" w:rsidRPr="00A04DC8">
        <w:rPr>
          <w:sz w:val="20"/>
        </w:rPr>
        <w:t>Table S</w:t>
      </w:r>
      <w:r w:rsidR="002C3AE3" w:rsidRPr="00A04DC8">
        <w:rPr>
          <w:rFonts w:eastAsia="ＭＳ 明朝"/>
          <w:sz w:val="20"/>
          <w:lang w:eastAsia="ja-JP"/>
        </w:rPr>
        <w:t>7</w:t>
      </w:r>
      <w:r w:rsidR="002C3AE3" w:rsidRPr="00A04DC8">
        <w:rPr>
          <w:sz w:val="20"/>
        </w:rPr>
        <w:t xml:space="preserve">, </w:t>
      </w:r>
      <w:r w:rsidR="002C3AE3" w:rsidRPr="00A04DC8">
        <w:rPr>
          <w:bCs/>
          <w:sz w:val="20"/>
          <w:szCs w:val="24"/>
        </w:rPr>
        <w:t>Incidence rates of complications in the corticosteroid non-use group</w:t>
      </w:r>
    </w:p>
    <w:p w14:paraId="710A14F4" w14:textId="77662307" w:rsidR="002C3AE3" w:rsidRPr="00A04DC8" w:rsidRDefault="000D28F4" w:rsidP="00A04DC8">
      <w:pPr>
        <w:adjustRightInd w:val="0"/>
        <w:snapToGrid w:val="0"/>
        <w:spacing w:line="480" w:lineRule="auto"/>
        <w:jc w:val="left"/>
        <w:rPr>
          <w:rFonts w:eastAsia="ＭＳ 明朝"/>
          <w:bCs/>
          <w:sz w:val="20"/>
          <w:szCs w:val="24"/>
          <w:lang w:eastAsia="ja-JP"/>
        </w:rPr>
      </w:pPr>
      <w:r w:rsidRPr="00A04DC8">
        <w:rPr>
          <w:rFonts w:eastAsia="Arial Unicode MS"/>
          <w:sz w:val="20"/>
          <w:szCs w:val="24"/>
          <w:lang w:eastAsia="ja-JP"/>
        </w:rPr>
        <w:t>Online supplementary</w:t>
      </w:r>
      <w:r w:rsidRPr="00A04DC8">
        <w:rPr>
          <w:sz w:val="20"/>
          <w:szCs w:val="24"/>
        </w:rPr>
        <w:t xml:space="preserve"> </w:t>
      </w:r>
      <w:r w:rsidR="002C3AE3" w:rsidRPr="00A04DC8">
        <w:rPr>
          <w:sz w:val="20"/>
        </w:rPr>
        <w:t>Table S</w:t>
      </w:r>
      <w:r w:rsidR="002C3AE3" w:rsidRPr="00A04DC8">
        <w:rPr>
          <w:rFonts w:eastAsia="ＭＳ 明朝"/>
          <w:sz w:val="20"/>
          <w:lang w:eastAsia="ja-JP"/>
        </w:rPr>
        <w:t>8</w:t>
      </w:r>
      <w:r w:rsidR="002C3AE3" w:rsidRPr="00A04DC8">
        <w:rPr>
          <w:sz w:val="20"/>
        </w:rPr>
        <w:t>,</w:t>
      </w:r>
      <w:r w:rsidR="002C3AE3" w:rsidRPr="00A04DC8">
        <w:rPr>
          <w:bCs/>
          <w:sz w:val="20"/>
          <w:szCs w:val="24"/>
        </w:rPr>
        <w:t xml:space="preserve"> Incidence rates of complications in the corticosteroid ever use group</w:t>
      </w:r>
    </w:p>
    <w:p w14:paraId="1FFE4BE5" w14:textId="5DDC6675" w:rsidR="002C3AE3" w:rsidRPr="00A04DC8" w:rsidRDefault="002C3AE3" w:rsidP="00A04DC8">
      <w:pPr>
        <w:adjustRightInd w:val="0"/>
        <w:snapToGrid w:val="0"/>
        <w:spacing w:line="480" w:lineRule="auto"/>
        <w:jc w:val="left"/>
        <w:rPr>
          <w:rFonts w:eastAsia="ＭＳ 明朝"/>
          <w:bCs/>
          <w:sz w:val="22"/>
          <w:szCs w:val="24"/>
          <w:lang w:eastAsia="ja-JP"/>
        </w:rPr>
      </w:pPr>
    </w:p>
    <w:p w14:paraId="67BE2E6A" w14:textId="77777777" w:rsidR="002C3AE3" w:rsidRPr="00A04DC8" w:rsidRDefault="002C3AE3" w:rsidP="00A04DC8">
      <w:pPr>
        <w:adjustRightInd w:val="0"/>
        <w:snapToGrid w:val="0"/>
        <w:spacing w:line="480" w:lineRule="auto"/>
        <w:jc w:val="left"/>
        <w:rPr>
          <w:b/>
          <w:sz w:val="22"/>
        </w:rPr>
      </w:pPr>
    </w:p>
    <w:p w14:paraId="47149F27" w14:textId="77777777" w:rsidR="000D28F4" w:rsidRPr="00A04DC8" w:rsidRDefault="000D28F4" w:rsidP="00A04DC8">
      <w:pPr>
        <w:widowControl/>
        <w:adjustRightInd w:val="0"/>
        <w:snapToGrid w:val="0"/>
        <w:spacing w:line="480" w:lineRule="auto"/>
        <w:jc w:val="left"/>
        <w:rPr>
          <w:rFonts w:eastAsia="Arial Unicode MS"/>
          <w:b/>
          <w:sz w:val="22"/>
          <w:szCs w:val="24"/>
          <w:lang w:eastAsia="ja-JP"/>
        </w:rPr>
      </w:pPr>
      <w:r w:rsidRPr="00A04DC8">
        <w:rPr>
          <w:rFonts w:eastAsia="Arial Unicode MS"/>
          <w:b/>
          <w:sz w:val="22"/>
          <w:szCs w:val="24"/>
          <w:lang w:eastAsia="ja-JP"/>
        </w:rPr>
        <w:br w:type="page"/>
      </w:r>
    </w:p>
    <w:p w14:paraId="3911C1CC" w14:textId="245AB669" w:rsidR="00311684" w:rsidRPr="00A04DC8" w:rsidRDefault="000D28F4" w:rsidP="00A04DC8">
      <w:pPr>
        <w:adjustRightInd w:val="0"/>
        <w:snapToGrid w:val="0"/>
        <w:spacing w:line="480" w:lineRule="auto"/>
        <w:rPr>
          <w:b/>
          <w:bCs/>
          <w:sz w:val="20"/>
          <w:szCs w:val="24"/>
        </w:rPr>
      </w:pPr>
      <w:r w:rsidRPr="00A04DC8">
        <w:rPr>
          <w:rFonts w:eastAsia="Arial Unicode MS"/>
          <w:b/>
          <w:sz w:val="20"/>
          <w:szCs w:val="24"/>
          <w:lang w:eastAsia="ja-JP"/>
        </w:rPr>
        <w:lastRenderedPageBreak/>
        <w:t>Online supplementary</w:t>
      </w:r>
      <w:r w:rsidRPr="00A04DC8">
        <w:rPr>
          <w:b/>
          <w:bCs/>
          <w:sz w:val="20"/>
          <w:szCs w:val="24"/>
        </w:rPr>
        <w:t xml:space="preserve"> </w:t>
      </w:r>
      <w:r w:rsidR="00311684" w:rsidRPr="00A04DC8">
        <w:rPr>
          <w:b/>
          <w:bCs/>
          <w:sz w:val="20"/>
          <w:szCs w:val="24"/>
        </w:rPr>
        <w:t>Table S1: DMARDs approved by 201</w:t>
      </w:r>
      <w:r w:rsidR="00311684" w:rsidRPr="00A04DC8">
        <w:rPr>
          <w:rFonts w:eastAsia="ＭＳ 明朝"/>
          <w:b/>
          <w:bCs/>
          <w:sz w:val="20"/>
          <w:szCs w:val="24"/>
          <w:lang w:eastAsia="ja-JP"/>
        </w:rPr>
        <w:t>3</w:t>
      </w:r>
      <w:r w:rsidR="007D1BBE" w:rsidRPr="00A04DC8">
        <w:rPr>
          <w:rFonts w:eastAsia="ＭＳ 明朝"/>
          <w:b/>
          <w:bCs/>
          <w:sz w:val="20"/>
          <w:szCs w:val="24"/>
          <w:lang w:eastAsia="ja-JP"/>
        </w:rPr>
        <w:t xml:space="preserve"> in Japan</w:t>
      </w:r>
      <w:r w:rsidR="00CA0BE1" w:rsidRPr="00A04DC8">
        <w:rPr>
          <w:rFonts w:eastAsia="ＭＳ 明朝"/>
          <w:b/>
          <w:bCs/>
          <w:sz w:val="20"/>
          <w:szCs w:val="24"/>
          <w:lang w:eastAsia="ja-JP"/>
        </w:rPr>
        <w:t>.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69"/>
        <w:gridCol w:w="7369"/>
      </w:tblGrid>
      <w:tr w:rsidR="00090DCC" w:rsidRPr="00A04DC8" w14:paraId="4D64FF1A" w14:textId="77777777" w:rsidTr="00A04DC8">
        <w:trPr>
          <w:trHeight w:val="1037"/>
        </w:trPr>
        <w:tc>
          <w:tcPr>
            <w:tcW w:w="1177" w:type="pct"/>
            <w:tcBorders>
              <w:bottom w:val="single" w:sz="12" w:space="0" w:color="000000"/>
            </w:tcBorders>
            <w:vAlign w:val="center"/>
          </w:tcPr>
          <w:p w14:paraId="0B075B13" w14:textId="2BCBB2FA" w:rsidR="00090DCC" w:rsidRPr="00A04DC8" w:rsidRDefault="00F70E2F" w:rsidP="00A04DC8">
            <w:pPr>
              <w:adjustRightInd w:val="0"/>
              <w:snapToGrid w:val="0"/>
              <w:spacing w:line="480" w:lineRule="auto"/>
              <w:rPr>
                <w:b/>
                <w:bCs/>
                <w:sz w:val="20"/>
              </w:rPr>
            </w:pPr>
            <w:r w:rsidRPr="00A04DC8">
              <w:rPr>
                <w:sz w:val="20"/>
                <w:lang w:val="en-GB"/>
              </w:rPr>
              <w:t>S</w:t>
            </w:r>
            <w:r w:rsidR="004B0B7A" w:rsidRPr="00A04DC8">
              <w:rPr>
                <w:sz w:val="20"/>
                <w:lang w:val="en-GB"/>
              </w:rPr>
              <w:t>ynthetic DMARDs</w:t>
            </w:r>
          </w:p>
        </w:tc>
        <w:tc>
          <w:tcPr>
            <w:tcW w:w="3823" w:type="pct"/>
            <w:tcBorders>
              <w:bottom w:val="single" w:sz="12" w:space="0" w:color="000000"/>
            </w:tcBorders>
            <w:vAlign w:val="center"/>
          </w:tcPr>
          <w:p w14:paraId="3C5614B4" w14:textId="4E096B20" w:rsidR="00090DCC" w:rsidRPr="00A04DC8" w:rsidRDefault="005C0452" w:rsidP="00A04DC8">
            <w:pPr>
              <w:adjustRightInd w:val="0"/>
              <w:snapToGrid w:val="0"/>
              <w:spacing w:line="480" w:lineRule="auto"/>
              <w:rPr>
                <w:sz w:val="20"/>
                <w:lang w:val="en-GB"/>
              </w:rPr>
            </w:pPr>
            <w:r w:rsidRPr="00A04DC8">
              <w:rPr>
                <w:sz w:val="20"/>
                <w:lang w:val="en-GB"/>
              </w:rPr>
              <w:t>m</w:t>
            </w:r>
            <w:r w:rsidR="00B10347" w:rsidRPr="00A04DC8">
              <w:rPr>
                <w:sz w:val="20"/>
                <w:lang w:val="en-GB"/>
              </w:rPr>
              <w:t xml:space="preserve">ethotrexate, </w:t>
            </w:r>
            <w:r w:rsidRPr="00A04DC8">
              <w:rPr>
                <w:sz w:val="20"/>
                <w:shd w:val="clear" w:color="auto" w:fill="FFFFFF"/>
              </w:rPr>
              <w:t>s</w:t>
            </w:r>
            <w:r w:rsidR="00B10347" w:rsidRPr="00A04DC8">
              <w:rPr>
                <w:sz w:val="20"/>
                <w:shd w:val="clear" w:color="auto" w:fill="FFFFFF"/>
              </w:rPr>
              <w:t xml:space="preserve">alazosulfapyridine, </w:t>
            </w:r>
            <w:r w:rsidRPr="00A04DC8">
              <w:rPr>
                <w:sz w:val="20"/>
                <w:shd w:val="clear" w:color="auto" w:fill="FFFFFF"/>
              </w:rPr>
              <w:t>tacrolimus h</w:t>
            </w:r>
            <w:r w:rsidR="00B10347" w:rsidRPr="00A04DC8">
              <w:rPr>
                <w:sz w:val="20"/>
                <w:shd w:val="clear" w:color="auto" w:fill="FFFFFF"/>
              </w:rPr>
              <w:t xml:space="preserve">ydrate, </w:t>
            </w:r>
            <w:r w:rsidRPr="00A04DC8">
              <w:rPr>
                <w:sz w:val="20"/>
                <w:shd w:val="clear" w:color="auto" w:fill="FFFFFF"/>
              </w:rPr>
              <w:t>b</w:t>
            </w:r>
            <w:r w:rsidR="00B10347" w:rsidRPr="00A04DC8">
              <w:rPr>
                <w:sz w:val="20"/>
                <w:shd w:val="clear" w:color="auto" w:fill="FFFFFF"/>
              </w:rPr>
              <w:t xml:space="preserve">ucillamine, leflunomide, </w:t>
            </w:r>
            <w:r w:rsidRPr="00A04DC8">
              <w:rPr>
                <w:sz w:val="20"/>
                <w:shd w:val="clear" w:color="auto" w:fill="FFFFFF"/>
              </w:rPr>
              <w:t>i</w:t>
            </w:r>
            <w:r w:rsidR="00B10347" w:rsidRPr="00A04DC8">
              <w:rPr>
                <w:sz w:val="20"/>
                <w:shd w:val="clear" w:color="auto" w:fill="FFFFFF"/>
              </w:rPr>
              <w:t xml:space="preserve">guratimod, </w:t>
            </w:r>
            <w:r w:rsidRPr="00A04DC8">
              <w:rPr>
                <w:rFonts w:eastAsia="ＭＳ Ｐゴシック"/>
                <w:kern w:val="0"/>
                <w:sz w:val="20"/>
                <w:lang w:eastAsia="ja-JP"/>
              </w:rPr>
              <w:t>tofacitinib c</w:t>
            </w:r>
            <w:r w:rsidR="00B10347" w:rsidRPr="00A04DC8">
              <w:rPr>
                <w:rFonts w:eastAsia="ＭＳ Ｐゴシック"/>
                <w:kern w:val="0"/>
                <w:sz w:val="20"/>
                <w:lang w:eastAsia="ja-JP"/>
              </w:rPr>
              <w:t xml:space="preserve">itrate, </w:t>
            </w:r>
            <w:r w:rsidRPr="00A04DC8">
              <w:rPr>
                <w:rStyle w:val="a9"/>
                <w:bCs/>
                <w:i w:val="0"/>
                <w:iCs w:val="0"/>
                <w:sz w:val="20"/>
                <w:shd w:val="clear" w:color="auto" w:fill="FFFFFF"/>
              </w:rPr>
              <w:t>m</w:t>
            </w:r>
            <w:r w:rsidR="00B10347" w:rsidRPr="00A04DC8">
              <w:rPr>
                <w:rStyle w:val="a9"/>
                <w:bCs/>
                <w:i w:val="0"/>
                <w:iCs w:val="0"/>
                <w:sz w:val="20"/>
                <w:shd w:val="clear" w:color="auto" w:fill="FFFFFF"/>
              </w:rPr>
              <w:t xml:space="preserve">izoribine, </w:t>
            </w:r>
            <w:r w:rsidRPr="00A04DC8">
              <w:rPr>
                <w:sz w:val="20"/>
                <w:shd w:val="clear" w:color="auto" w:fill="FFFFFF"/>
              </w:rPr>
              <w:t>a</w:t>
            </w:r>
            <w:r w:rsidR="00B10347" w:rsidRPr="00A04DC8">
              <w:rPr>
                <w:sz w:val="20"/>
                <w:shd w:val="clear" w:color="auto" w:fill="FFFFFF"/>
              </w:rPr>
              <w:t xml:space="preserve">ctarit, </w:t>
            </w:r>
            <w:r w:rsidRPr="00A04DC8">
              <w:rPr>
                <w:sz w:val="20"/>
                <w:shd w:val="clear" w:color="auto" w:fill="FFFFFF"/>
              </w:rPr>
              <w:t>l</w:t>
            </w:r>
            <w:r w:rsidR="00B10347" w:rsidRPr="00A04DC8">
              <w:rPr>
                <w:sz w:val="20"/>
                <w:shd w:val="clear" w:color="auto" w:fill="FFFFFF"/>
              </w:rPr>
              <w:t xml:space="preserve">obenzarit disodium, </w:t>
            </w:r>
            <w:r w:rsidRPr="00A04DC8">
              <w:rPr>
                <w:sz w:val="20"/>
                <w:shd w:val="clear" w:color="auto" w:fill="FFFFFF"/>
              </w:rPr>
              <w:t>sodium a</w:t>
            </w:r>
            <w:r w:rsidR="00B10347" w:rsidRPr="00A04DC8">
              <w:rPr>
                <w:sz w:val="20"/>
                <w:shd w:val="clear" w:color="auto" w:fill="FFFFFF"/>
              </w:rPr>
              <w:t xml:space="preserve">urothiomalate, </w:t>
            </w:r>
            <w:r w:rsidRPr="00A04DC8">
              <w:rPr>
                <w:sz w:val="20"/>
                <w:shd w:val="clear" w:color="auto" w:fill="FFFFFF"/>
              </w:rPr>
              <w:t>p</w:t>
            </w:r>
            <w:r w:rsidR="00B10347" w:rsidRPr="00A04DC8">
              <w:rPr>
                <w:sz w:val="20"/>
                <w:shd w:val="clear" w:color="auto" w:fill="FFFFFF"/>
              </w:rPr>
              <w:t xml:space="preserve">enicillamine, </w:t>
            </w:r>
            <w:r w:rsidRPr="00A04DC8">
              <w:rPr>
                <w:sz w:val="20"/>
                <w:shd w:val="clear" w:color="auto" w:fill="FFFFFF"/>
              </w:rPr>
              <w:t>a</w:t>
            </w:r>
            <w:r w:rsidR="00B10347" w:rsidRPr="00A04DC8">
              <w:rPr>
                <w:sz w:val="20"/>
                <w:shd w:val="clear" w:color="auto" w:fill="FFFFFF"/>
              </w:rPr>
              <w:t>uranofin</w:t>
            </w:r>
          </w:p>
        </w:tc>
      </w:tr>
      <w:tr w:rsidR="004B0B7A" w:rsidRPr="00A04DC8" w14:paraId="0C56E489" w14:textId="77777777" w:rsidTr="00A04DC8">
        <w:trPr>
          <w:trHeight w:val="1037"/>
        </w:trPr>
        <w:tc>
          <w:tcPr>
            <w:tcW w:w="1177" w:type="pct"/>
            <w:tcBorders>
              <w:tl2br w:val="nil"/>
              <w:tr2bl w:val="nil"/>
            </w:tcBorders>
            <w:vAlign w:val="center"/>
          </w:tcPr>
          <w:p w14:paraId="0DB64C8F" w14:textId="62149D0C" w:rsidR="004B0B7A" w:rsidRPr="00A04DC8" w:rsidRDefault="004B0B7A" w:rsidP="00A04DC8">
            <w:pPr>
              <w:adjustRightInd w:val="0"/>
              <w:snapToGrid w:val="0"/>
              <w:spacing w:line="480" w:lineRule="auto"/>
              <w:rPr>
                <w:rFonts w:eastAsia="ＭＳ 明朝"/>
                <w:sz w:val="20"/>
                <w:lang w:eastAsia="ja-JP"/>
              </w:rPr>
            </w:pPr>
            <w:r w:rsidRPr="00A04DC8">
              <w:rPr>
                <w:rFonts w:eastAsia="ＭＳ 明朝"/>
                <w:sz w:val="20"/>
                <w:lang w:eastAsia="ja-JP"/>
              </w:rPr>
              <w:t>Biological DMARDs</w:t>
            </w:r>
          </w:p>
        </w:tc>
        <w:tc>
          <w:tcPr>
            <w:tcW w:w="3823" w:type="pct"/>
            <w:tcBorders>
              <w:bottom w:val="single" w:sz="12" w:space="0" w:color="auto"/>
            </w:tcBorders>
            <w:vAlign w:val="center"/>
          </w:tcPr>
          <w:p w14:paraId="157032BB" w14:textId="240ECD17" w:rsidR="004B0B7A" w:rsidRPr="00A04DC8" w:rsidRDefault="005C0452" w:rsidP="00A04DC8">
            <w:pPr>
              <w:adjustRightInd w:val="0"/>
              <w:snapToGrid w:val="0"/>
              <w:spacing w:line="480" w:lineRule="auto"/>
              <w:rPr>
                <w:sz w:val="20"/>
              </w:rPr>
            </w:pPr>
            <w:r w:rsidRPr="00A04DC8">
              <w:rPr>
                <w:sz w:val="20"/>
              </w:rPr>
              <w:t>i</w:t>
            </w:r>
            <w:r w:rsidR="004B0B7A" w:rsidRPr="00A04DC8">
              <w:rPr>
                <w:sz w:val="20"/>
              </w:rPr>
              <w:t xml:space="preserve">nfliximab, etanercept, adalimumab, golimumab, </w:t>
            </w:r>
            <w:r w:rsidRPr="00A04DC8">
              <w:rPr>
                <w:sz w:val="20"/>
                <w:shd w:val="clear" w:color="auto" w:fill="FFFFFF"/>
              </w:rPr>
              <w:t>certolizumab p</w:t>
            </w:r>
            <w:r w:rsidR="00B10347" w:rsidRPr="00A04DC8">
              <w:rPr>
                <w:sz w:val="20"/>
                <w:shd w:val="clear" w:color="auto" w:fill="FFFFFF"/>
              </w:rPr>
              <w:t>egol, tocilizumab, abatacept</w:t>
            </w:r>
          </w:p>
        </w:tc>
      </w:tr>
    </w:tbl>
    <w:p w14:paraId="0FF2609E" w14:textId="6C8D3397" w:rsidR="00090DCC" w:rsidRPr="00A04DC8" w:rsidRDefault="00F528AA" w:rsidP="00A04DC8">
      <w:pPr>
        <w:adjustRightInd w:val="0"/>
        <w:snapToGrid w:val="0"/>
        <w:spacing w:line="480" w:lineRule="auto"/>
        <w:rPr>
          <w:sz w:val="20"/>
        </w:rPr>
      </w:pPr>
      <w:r w:rsidRPr="00A04DC8">
        <w:rPr>
          <w:sz w:val="20"/>
        </w:rPr>
        <w:t xml:space="preserve"> </w:t>
      </w:r>
      <w:r w:rsidR="009D3BE8" w:rsidRPr="00A04DC8">
        <w:rPr>
          <w:sz w:val="20"/>
        </w:rPr>
        <w:br w:type="page"/>
      </w:r>
    </w:p>
    <w:p w14:paraId="6071485E" w14:textId="7A06873A" w:rsidR="00090DCC" w:rsidRPr="00A04DC8" w:rsidRDefault="000D28F4" w:rsidP="00A04DC8">
      <w:pPr>
        <w:adjustRightInd w:val="0"/>
        <w:snapToGrid w:val="0"/>
        <w:spacing w:line="480" w:lineRule="auto"/>
        <w:rPr>
          <w:b/>
          <w:bCs/>
          <w:sz w:val="20"/>
          <w:szCs w:val="24"/>
        </w:rPr>
      </w:pPr>
      <w:r w:rsidRPr="00A04DC8">
        <w:rPr>
          <w:rFonts w:eastAsia="Arial Unicode MS"/>
          <w:b/>
          <w:sz w:val="20"/>
          <w:szCs w:val="24"/>
          <w:lang w:eastAsia="ja-JP"/>
        </w:rPr>
        <w:lastRenderedPageBreak/>
        <w:t>Online supplementary</w:t>
      </w:r>
      <w:r w:rsidRPr="00A04DC8">
        <w:rPr>
          <w:b/>
          <w:bCs/>
          <w:sz w:val="20"/>
          <w:szCs w:val="24"/>
        </w:rPr>
        <w:t xml:space="preserve"> </w:t>
      </w:r>
      <w:r w:rsidR="00F528AA" w:rsidRPr="00A04DC8">
        <w:rPr>
          <w:b/>
          <w:bCs/>
          <w:sz w:val="20"/>
          <w:szCs w:val="24"/>
        </w:rPr>
        <w:t xml:space="preserve">Table S2: </w:t>
      </w:r>
      <w:r w:rsidR="00281E99" w:rsidRPr="00A04DC8">
        <w:rPr>
          <w:rFonts w:eastAsia="ＭＳ 明朝"/>
          <w:b/>
          <w:bCs/>
          <w:sz w:val="20"/>
          <w:szCs w:val="24"/>
          <w:lang w:eastAsia="ja-JP"/>
        </w:rPr>
        <w:t>Comparison of baseline data between patients with and without hospitalized infection</w:t>
      </w:r>
      <w:r w:rsidR="00CA0BE1" w:rsidRPr="00A04DC8">
        <w:rPr>
          <w:rFonts w:eastAsia="ＭＳ 明朝"/>
          <w:b/>
          <w:bCs/>
          <w:sz w:val="20"/>
          <w:szCs w:val="24"/>
          <w:lang w:eastAsia="ja-JP"/>
        </w:rPr>
        <w:t>.</w:t>
      </w:r>
    </w:p>
    <w:p w14:paraId="1B86603A" w14:textId="77777777" w:rsidR="008E6E6E" w:rsidRPr="00A04DC8" w:rsidRDefault="00F528AA" w:rsidP="00A04DC8">
      <w:pPr>
        <w:adjustRightInd w:val="0"/>
        <w:snapToGrid w:val="0"/>
        <w:spacing w:line="480" w:lineRule="auto"/>
        <w:rPr>
          <w:sz w:val="22"/>
          <w:szCs w:val="24"/>
        </w:rPr>
      </w:pPr>
      <w:r w:rsidRPr="00A04DC8">
        <w:rPr>
          <w:sz w:val="22"/>
          <w:szCs w:val="24"/>
        </w:rPr>
        <w:t xml:space="preserve"> 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1701"/>
      </w:tblGrid>
      <w:tr w:rsidR="00F528AA" w:rsidRPr="00A04DC8" w14:paraId="5CA86DE1" w14:textId="218B2BEE" w:rsidTr="00A04DC8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D266392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C68AFE" w14:textId="47015319" w:rsidR="00F528AA" w:rsidRPr="00A04DC8" w:rsidRDefault="00281E99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 w:hint="eastAsia"/>
                <w:sz w:val="20"/>
                <w:lang w:val="en-GB" w:eastAsia="ja-JP"/>
              </w:rPr>
              <w:t xml:space="preserve">With </w:t>
            </w:r>
            <w:r w:rsidR="00F528AA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 xml:space="preserve">HI </w:t>
            </w:r>
          </w:p>
          <w:p w14:paraId="1FCEF988" w14:textId="717CF824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(n=1</w:t>
            </w:r>
            <w:r w:rsidR="000745D3" w:rsidRPr="00A04DC8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157)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47A647" w14:textId="0C6F258D" w:rsidR="00F528AA" w:rsidRPr="00A04DC8" w:rsidRDefault="00281E99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Without 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HI </w:t>
            </w:r>
          </w:p>
          <w:p w14:paraId="71C2E3C2" w14:textId="64035689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(n=39,115)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494A18" w14:textId="1E384C69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i/>
                <w:sz w:val="20"/>
                <w:lang w:val="en-GB"/>
              </w:rPr>
              <w:t>P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value</w:t>
            </w:r>
            <w:r w:rsidR="00281E99" w:rsidRPr="00A04DC8">
              <w:rPr>
                <w:sz w:val="20"/>
                <w:vertAlign w:val="superscript"/>
                <w:lang w:val="en-GB"/>
              </w:rPr>
              <w:t>e</w:t>
            </w:r>
          </w:p>
          <w:p w14:paraId="73210B78" w14:textId="210A7C25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</w:p>
        </w:tc>
      </w:tr>
      <w:tr w:rsidR="00F528AA" w:rsidRPr="00A04DC8" w14:paraId="6FF0B395" w14:textId="55C1FBC5" w:rsidTr="00A04DC8">
        <w:trPr>
          <w:trHeight w:val="28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48C39DD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Median age, years</w:t>
            </w:r>
            <w:r w:rsidRPr="00A04DC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a</w:t>
            </w:r>
          </w:p>
          <w:p w14:paraId="63889035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Female, %</w:t>
            </w:r>
          </w:p>
          <w:p w14:paraId="719C6A21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Diabetes mellitus, %</w:t>
            </w:r>
          </w:p>
          <w:p w14:paraId="5AA27B12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Chronic kidney diseases, %</w:t>
            </w:r>
          </w:p>
          <w:p w14:paraId="26583AB5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Chronic pulmonary disease, %</w:t>
            </w:r>
          </w:p>
          <w:p w14:paraId="6C59E353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Oral corticosteroid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b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use, %</w:t>
            </w:r>
          </w:p>
          <w:p w14:paraId="4F72E70E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Dose of oral corticosteroids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a, c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, mg/day</w:t>
            </w:r>
          </w:p>
          <w:p w14:paraId="5C5FD26B" w14:textId="1F00415B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Hospitalized infection</w:t>
            </w:r>
            <w:r w:rsidR="00281E99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at baseline</w:t>
            </w:r>
            <w:r w:rsidR="00195A7E" w:rsidRPr="00A04DC8">
              <w:rPr>
                <w:sz w:val="20"/>
                <w:vertAlign w:val="superscript"/>
                <w:lang w:val="en-GB"/>
              </w:rPr>
              <w:t>d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, 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E49792" w14:textId="14F83411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52.0 (43.0–59.0)</w:t>
            </w:r>
          </w:p>
          <w:p w14:paraId="4597B4AC" w14:textId="7AB0B1C9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72.5</w:t>
            </w:r>
          </w:p>
          <w:p w14:paraId="26711857" w14:textId="4E223E02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8.0</w:t>
            </w:r>
          </w:p>
          <w:p w14:paraId="5DD59773" w14:textId="0FBC84B8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6.5</w:t>
            </w:r>
          </w:p>
          <w:p w14:paraId="66200B97" w14:textId="4BD3E648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14.7</w:t>
            </w:r>
          </w:p>
          <w:p w14:paraId="1B026F7C" w14:textId="61945F9A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17.5</w:t>
            </w:r>
          </w:p>
          <w:p w14:paraId="6F1DD1EA" w14:textId="08DF5EFE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(3.0–10.0)</w:t>
            </w:r>
          </w:p>
          <w:p w14:paraId="696212DA" w14:textId="0555BCC8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7A35B2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52.0 (42.0–60.0)</w:t>
            </w:r>
          </w:p>
          <w:p w14:paraId="0144A259" w14:textId="00A7776D" w:rsidR="00F528AA" w:rsidRPr="00A04DC8" w:rsidRDefault="00A74662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75.7</w:t>
            </w:r>
          </w:p>
          <w:p w14:paraId="594C0FAE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3.9</w:t>
            </w:r>
          </w:p>
          <w:p w14:paraId="38B7D005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1.4</w:t>
            </w:r>
          </w:p>
          <w:p w14:paraId="7EB415CC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8.0</w:t>
            </w:r>
          </w:p>
          <w:p w14:paraId="0FB18818" w14:textId="07918263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6.4</w:t>
            </w:r>
          </w:p>
          <w:p w14:paraId="36D1ADD0" w14:textId="37980A5A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(3.0–7.0)</w:t>
            </w:r>
          </w:p>
          <w:p w14:paraId="529D19B9" w14:textId="5A0074E4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FE5196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6369D97B" w14:textId="43477382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0.012</w:t>
            </w:r>
          </w:p>
          <w:p w14:paraId="6EC92A68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08D1CE6F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73E921D5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51C3DA58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366CD91C" w14:textId="619C4672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0.031</w:t>
            </w:r>
          </w:p>
          <w:p w14:paraId="0DE4941A" w14:textId="20E59B70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</w:tc>
      </w:tr>
    </w:tbl>
    <w:p w14:paraId="0E97B651" w14:textId="5BA92253" w:rsidR="00021A9E" w:rsidRPr="00A04DC8" w:rsidRDefault="00021A9E" w:rsidP="00A04DC8">
      <w:pPr>
        <w:tabs>
          <w:tab w:val="left" w:pos="5688"/>
        </w:tabs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rFonts w:eastAsia="ＭＳ 明朝"/>
          <w:sz w:val="20"/>
          <w:lang w:val="en-GB" w:eastAsia="ja-JP"/>
        </w:rPr>
        <w:t>HI</w:t>
      </w:r>
      <w:r w:rsidR="00CA11F8" w:rsidRPr="00A04DC8">
        <w:rPr>
          <w:sz w:val="20"/>
          <w:lang w:val="en-GB"/>
        </w:rPr>
        <w:t xml:space="preserve">: </w:t>
      </w:r>
      <w:r w:rsidRPr="00A04DC8">
        <w:rPr>
          <w:sz w:val="20"/>
          <w:lang w:val="en-GB"/>
        </w:rPr>
        <w:t>hospitalized infection</w:t>
      </w:r>
      <w:r w:rsidR="00CA11F8" w:rsidRPr="00A04DC8">
        <w:rPr>
          <w:sz w:val="20"/>
          <w:lang w:val="en-GB"/>
        </w:rPr>
        <w:t>.</w:t>
      </w:r>
      <w:r w:rsidR="000D28F4" w:rsidRPr="00A04DC8">
        <w:rPr>
          <w:sz w:val="20"/>
          <w:lang w:val="en-GB"/>
        </w:rPr>
        <w:tab/>
      </w:r>
    </w:p>
    <w:p w14:paraId="6D39EAA2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Data are presented as median values (interquartile range) unless stated otherwise.</w:t>
      </w:r>
    </w:p>
    <w:p w14:paraId="61EB454E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kern w:val="0"/>
          <w:sz w:val="20"/>
          <w:vertAlign w:val="superscript"/>
          <w:lang w:val="en-GB"/>
        </w:rPr>
        <w:t>b</w:t>
      </w:r>
      <w:r w:rsidRPr="00A04DC8">
        <w:rPr>
          <w:sz w:val="20"/>
          <w:lang w:val="en-GB"/>
        </w:rPr>
        <w:t>Each medication use was counted when patients had at least one prescription of these drugs during the index month or the following two months.</w:t>
      </w:r>
    </w:p>
    <w:p w14:paraId="5A640822" w14:textId="3EE14456" w:rsidR="00706D2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c</w:t>
      </w:r>
      <w:r w:rsidRPr="00A04DC8">
        <w:rPr>
          <w:sz w:val="20"/>
          <w:lang w:val="en-GB"/>
        </w:rPr>
        <w:t>Oral corticosteroid dose was converted to the equivalent prednisolone dosage.</w:t>
      </w:r>
    </w:p>
    <w:p w14:paraId="554AE1DC" w14:textId="7D6AF48C" w:rsidR="00706D2E" w:rsidRPr="00A04DC8" w:rsidRDefault="00195A7E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vertAlign w:val="superscript"/>
          <w:lang w:val="en-GB" w:eastAsia="ja-JP"/>
        </w:rPr>
        <w:t>d</w:t>
      </w:r>
      <w:r w:rsidR="00317145" w:rsidRPr="00A04DC8">
        <w:rPr>
          <w:rFonts w:eastAsia="ＭＳ 明朝"/>
          <w:sz w:val="20"/>
          <w:lang w:val="en-GB" w:eastAsia="ja-JP"/>
        </w:rPr>
        <w:t>Ho</w:t>
      </w:r>
      <w:r w:rsidR="00275976" w:rsidRPr="00A04DC8">
        <w:rPr>
          <w:rFonts w:eastAsia="ＭＳ 明朝"/>
          <w:sz w:val="20"/>
          <w:lang w:val="en-GB" w:eastAsia="ja-JP"/>
        </w:rPr>
        <w:t xml:space="preserve">spitalized infection was counted </w:t>
      </w:r>
      <w:r w:rsidR="00281E99" w:rsidRPr="00A04DC8">
        <w:rPr>
          <w:rFonts w:eastAsia="ＭＳ 明朝"/>
          <w:sz w:val="20"/>
          <w:lang w:val="en-GB" w:eastAsia="ja-JP"/>
        </w:rPr>
        <w:t>during</w:t>
      </w:r>
      <w:r w:rsidR="00275976" w:rsidRPr="00A04DC8">
        <w:rPr>
          <w:rFonts w:eastAsia="ＭＳ 明朝"/>
          <w:sz w:val="20"/>
          <w:lang w:val="en-GB" w:eastAsia="ja-JP"/>
        </w:rPr>
        <w:t xml:space="preserve"> 6months before the start of the observation</w:t>
      </w:r>
      <w:r w:rsidR="00281E99" w:rsidRPr="00A04DC8">
        <w:rPr>
          <w:rFonts w:eastAsia="ＭＳ 明朝"/>
          <w:sz w:val="20"/>
          <w:lang w:val="en-GB" w:eastAsia="ja-JP"/>
        </w:rPr>
        <w:t xml:space="preserve"> of each patient</w:t>
      </w:r>
      <w:r w:rsidR="00275976" w:rsidRPr="00A04DC8">
        <w:rPr>
          <w:rFonts w:eastAsia="ＭＳ 明朝"/>
          <w:sz w:val="20"/>
          <w:lang w:val="en-GB" w:eastAsia="ja-JP"/>
        </w:rPr>
        <w:t>.</w:t>
      </w:r>
    </w:p>
    <w:p w14:paraId="1E91AB05" w14:textId="2FFE6DDD" w:rsidR="00706D2E" w:rsidRPr="00A04DC8" w:rsidRDefault="00706D2E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shd w:val="clear" w:color="auto" w:fill="FFFFFF"/>
          <w:vertAlign w:val="superscript"/>
          <w:lang w:eastAsia="ja-JP"/>
        </w:rPr>
        <w:t>e</w:t>
      </w:r>
      <w:r w:rsidRPr="00A04DC8">
        <w:rPr>
          <w:sz w:val="20"/>
          <w:shd w:val="clear" w:color="auto" w:fill="FFFFFF"/>
        </w:rPr>
        <w:t>The Mann-Whiteney U test was used for continuous measures, and the chi-square test for categorical measures to calculate p values between the two groups.</w:t>
      </w:r>
    </w:p>
    <w:p w14:paraId="6C71D4E1" w14:textId="77777777" w:rsidR="00021A9E" w:rsidRPr="00A04DC8" w:rsidRDefault="00021A9E" w:rsidP="00A04DC8">
      <w:pPr>
        <w:adjustRightInd w:val="0"/>
        <w:snapToGrid w:val="0"/>
        <w:spacing w:line="480" w:lineRule="auto"/>
        <w:rPr>
          <w:b/>
          <w:bCs/>
          <w:sz w:val="22"/>
          <w:szCs w:val="24"/>
        </w:rPr>
      </w:pPr>
      <w:r w:rsidRPr="00A04DC8">
        <w:rPr>
          <w:b/>
          <w:bCs/>
          <w:sz w:val="22"/>
          <w:szCs w:val="24"/>
        </w:rPr>
        <w:br w:type="page"/>
      </w:r>
    </w:p>
    <w:p w14:paraId="00807925" w14:textId="677EA2B8" w:rsidR="00F528AA" w:rsidRPr="00A04DC8" w:rsidRDefault="000D28F4" w:rsidP="00A04DC8">
      <w:pPr>
        <w:adjustRightInd w:val="0"/>
        <w:snapToGrid w:val="0"/>
        <w:spacing w:line="480" w:lineRule="auto"/>
        <w:rPr>
          <w:b/>
          <w:bCs/>
          <w:sz w:val="20"/>
          <w:szCs w:val="24"/>
        </w:rPr>
      </w:pPr>
      <w:r w:rsidRPr="00A04DC8">
        <w:rPr>
          <w:rFonts w:eastAsia="Arial Unicode MS"/>
          <w:b/>
          <w:sz w:val="20"/>
          <w:szCs w:val="24"/>
          <w:lang w:eastAsia="ja-JP"/>
        </w:rPr>
        <w:lastRenderedPageBreak/>
        <w:t>Online supplementary</w:t>
      </w:r>
      <w:r w:rsidRPr="00A04DC8">
        <w:rPr>
          <w:b/>
          <w:bCs/>
          <w:sz w:val="20"/>
          <w:szCs w:val="24"/>
        </w:rPr>
        <w:t xml:space="preserve"> </w:t>
      </w:r>
      <w:r w:rsidR="00F528AA" w:rsidRPr="00A04DC8">
        <w:rPr>
          <w:b/>
          <w:bCs/>
          <w:sz w:val="20"/>
          <w:szCs w:val="24"/>
        </w:rPr>
        <w:t xml:space="preserve">Table S3: </w:t>
      </w:r>
      <w:r w:rsidR="00B83104" w:rsidRPr="00A04DC8">
        <w:rPr>
          <w:rFonts w:eastAsia="ＭＳ 明朝"/>
          <w:b/>
          <w:bCs/>
          <w:sz w:val="20"/>
          <w:szCs w:val="24"/>
          <w:lang w:eastAsia="ja-JP"/>
        </w:rPr>
        <w:t xml:space="preserve">Comparison of baseline data between patients with and without </w:t>
      </w:r>
      <w:r w:rsidR="00A74662" w:rsidRPr="00A04DC8">
        <w:rPr>
          <w:rFonts w:eastAsia="ＭＳ 明朝"/>
          <w:b/>
          <w:bCs/>
          <w:sz w:val="20"/>
          <w:szCs w:val="24"/>
          <w:lang w:eastAsia="ja-JP"/>
        </w:rPr>
        <w:t>CVD or s</w:t>
      </w:r>
      <w:r w:rsidR="00F528AA" w:rsidRPr="00A04DC8">
        <w:rPr>
          <w:rFonts w:eastAsia="ＭＳ 明朝"/>
          <w:b/>
          <w:bCs/>
          <w:sz w:val="20"/>
          <w:szCs w:val="24"/>
          <w:lang w:eastAsia="ja-JP"/>
        </w:rPr>
        <w:t>troke</w:t>
      </w:r>
      <w:r w:rsidR="00CA0BE1" w:rsidRPr="00A04DC8">
        <w:rPr>
          <w:rFonts w:eastAsia="ＭＳ 明朝"/>
          <w:b/>
          <w:bCs/>
          <w:sz w:val="20"/>
          <w:szCs w:val="24"/>
          <w:lang w:eastAsia="ja-JP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2110"/>
        <w:gridCol w:w="2127"/>
        <w:gridCol w:w="1701"/>
      </w:tblGrid>
      <w:tr w:rsidR="00F528AA" w:rsidRPr="00A04DC8" w14:paraId="3C367C0B" w14:textId="77777777" w:rsidTr="00A04DC8"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2827D35A" w14:textId="0B44ADAF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sz w:val="22"/>
                <w:szCs w:val="24"/>
              </w:rPr>
              <w:t xml:space="preserve"> 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Characteristics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6BC5DB2D" w14:textId="77777777" w:rsidR="00957006" w:rsidRPr="00A04DC8" w:rsidRDefault="00B8310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 xml:space="preserve">With </w:t>
            </w:r>
            <w:r w:rsidR="00A74662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 xml:space="preserve">CVD </w:t>
            </w:r>
          </w:p>
          <w:p w14:paraId="1AE3EEB3" w14:textId="4CB286F5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or s</w:t>
            </w:r>
            <w:r w:rsidR="00F528AA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troke</w:t>
            </w:r>
          </w:p>
          <w:p w14:paraId="35491C0D" w14:textId="31A1533A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(n=384)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887C12" w14:textId="77F04030" w:rsidR="00957006" w:rsidRPr="00A04DC8" w:rsidRDefault="00B8310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Without 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CVD </w:t>
            </w:r>
          </w:p>
          <w:p w14:paraId="50C5DC17" w14:textId="3BF6CE80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or </w:t>
            </w:r>
            <w:r w:rsidR="00957006" w:rsidRPr="00A04DC8">
              <w:rPr>
                <w:rFonts w:ascii="Times New Roman" w:hAnsi="Times New Roman" w:cs="Times New Roman"/>
                <w:sz w:val="20"/>
                <w:lang w:val="en-GB"/>
              </w:rPr>
              <w:t>s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troke</w:t>
            </w:r>
          </w:p>
          <w:p w14:paraId="51992F21" w14:textId="1B978EB8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(n=39,888)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B1D77B" w14:textId="75E6C11E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i/>
                <w:sz w:val="20"/>
                <w:lang w:val="en-GB"/>
              </w:rPr>
              <w:t>P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value</w:t>
            </w:r>
            <w:r w:rsidR="00957006" w:rsidRPr="00A04DC8">
              <w:rPr>
                <w:sz w:val="20"/>
                <w:vertAlign w:val="superscript"/>
                <w:lang w:val="en-GB"/>
              </w:rPr>
              <w:t>e</w:t>
            </w:r>
          </w:p>
          <w:p w14:paraId="4DA4895C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</w:p>
        </w:tc>
      </w:tr>
      <w:tr w:rsidR="00F528AA" w:rsidRPr="00A04DC8" w14:paraId="32892F20" w14:textId="77777777" w:rsidTr="00A04DC8">
        <w:trPr>
          <w:trHeight w:val="2825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14181DF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Median age, years</w:t>
            </w:r>
            <w:r w:rsidRPr="00A04DC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a</w:t>
            </w:r>
          </w:p>
          <w:p w14:paraId="1920139E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Female, %</w:t>
            </w:r>
          </w:p>
          <w:p w14:paraId="7E9D5270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Diabetes mellitus, %</w:t>
            </w:r>
          </w:p>
          <w:p w14:paraId="74707BCF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Chronic kidney diseases, %</w:t>
            </w:r>
          </w:p>
          <w:p w14:paraId="1A4AAE69" w14:textId="3A7F5B94" w:rsidR="00F528AA" w:rsidRPr="00A04DC8" w:rsidRDefault="00525D5F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Hypertension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>, %</w:t>
            </w:r>
          </w:p>
          <w:p w14:paraId="00DAAAEF" w14:textId="22BAFB8A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Dyslipidaemia, %</w:t>
            </w:r>
          </w:p>
          <w:p w14:paraId="7AED52A1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A04DC8">
              <w:rPr>
                <w:rFonts w:ascii="Times New Roman" w:hAnsi="Times New Roman" w:cs="Times New Roman"/>
                <w:sz w:val="20"/>
                <w:lang w:val="it-IT"/>
              </w:rPr>
              <w:t>Atrial fibrillation, %</w:t>
            </w:r>
          </w:p>
          <w:p w14:paraId="3E11AF83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it-IT"/>
              </w:rPr>
            </w:pPr>
            <w:r w:rsidRPr="00A04DC8">
              <w:rPr>
                <w:rFonts w:ascii="Times New Roman" w:hAnsi="Times New Roman" w:cs="Times New Roman"/>
                <w:sz w:val="20"/>
                <w:lang w:val="it-IT"/>
              </w:rPr>
              <w:t>Oral corticosteroid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it-IT"/>
              </w:rPr>
              <w:t>b</w:t>
            </w:r>
            <w:r w:rsidRPr="00A04DC8">
              <w:rPr>
                <w:rFonts w:ascii="Times New Roman" w:hAnsi="Times New Roman" w:cs="Times New Roman"/>
                <w:sz w:val="20"/>
                <w:lang w:val="it-IT"/>
              </w:rPr>
              <w:t xml:space="preserve"> use, %</w:t>
            </w:r>
          </w:p>
          <w:p w14:paraId="4787055D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Dose of oral corticosteroids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a, c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, mg/day</w:t>
            </w:r>
          </w:p>
          <w:p w14:paraId="21E59349" w14:textId="065CD979" w:rsidR="00F528AA" w:rsidRPr="00A04DC8" w:rsidRDefault="00A74662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CVD or stroke</w:t>
            </w:r>
            <w:r w:rsidR="00957006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at baseline</w:t>
            </w:r>
            <w:r w:rsidR="00957006" w:rsidRPr="00A04DC8">
              <w:rPr>
                <w:sz w:val="20"/>
                <w:vertAlign w:val="superscript"/>
                <w:lang w:val="en-GB"/>
              </w:rPr>
              <w:t>d</w:t>
            </w:r>
            <w:r w:rsidR="00957006" w:rsidRPr="00A04DC8">
              <w:rPr>
                <w:rFonts w:ascii="Times New Roman" w:hAnsi="Times New Roman" w:cs="Times New Roman"/>
                <w:sz w:val="20"/>
                <w:lang w:val="en-GB"/>
              </w:rPr>
              <w:t>,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%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7F500A78" w14:textId="54B315CC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59.0 (52.0–64.0)</w:t>
            </w:r>
          </w:p>
          <w:p w14:paraId="3CAE8B37" w14:textId="5BA235EB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57.6</w:t>
            </w:r>
          </w:p>
          <w:p w14:paraId="0F1F8CEF" w14:textId="142B06B2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15.4</w:t>
            </w:r>
          </w:p>
          <w:p w14:paraId="486E5908" w14:textId="473C5BB8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9.6</w:t>
            </w:r>
          </w:p>
          <w:p w14:paraId="7D87D8DB" w14:textId="71978D83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36.5</w:t>
            </w:r>
          </w:p>
          <w:p w14:paraId="5F9738D3" w14:textId="5E1CDB77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25.6</w:t>
            </w:r>
          </w:p>
          <w:p w14:paraId="476BECD0" w14:textId="141C4E42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1.6</w:t>
            </w:r>
          </w:p>
          <w:p w14:paraId="4C5A6830" w14:textId="069A8D77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13.8</w:t>
            </w:r>
          </w:p>
          <w:p w14:paraId="371DE170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(3.0–10.0)</w:t>
            </w:r>
          </w:p>
          <w:p w14:paraId="105E4DC6" w14:textId="6A8D0112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CDA4E5E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52.0 (42.0–60.0)</w:t>
            </w:r>
          </w:p>
          <w:p w14:paraId="6545512E" w14:textId="2407EF56" w:rsidR="00F528AA" w:rsidRPr="00A04DC8" w:rsidRDefault="00A74662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75.8</w:t>
            </w:r>
          </w:p>
          <w:p w14:paraId="5F7583A4" w14:textId="3A481CC5" w:rsidR="00A74662" w:rsidRPr="00A04DC8" w:rsidRDefault="00A74662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3.9</w:t>
            </w:r>
          </w:p>
          <w:p w14:paraId="2F483A76" w14:textId="47167AA2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1.8</w:t>
            </w:r>
          </w:p>
          <w:p w14:paraId="1268D290" w14:textId="14722DC1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14.2</w:t>
            </w:r>
          </w:p>
          <w:p w14:paraId="5A62A079" w14:textId="2EABEB64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10.8</w:t>
            </w:r>
          </w:p>
          <w:p w14:paraId="14B32AB6" w14:textId="1CF2EE47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0.4</w:t>
            </w:r>
          </w:p>
          <w:p w14:paraId="00F7982A" w14:textId="3FF45C64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6.7</w:t>
            </w:r>
          </w:p>
          <w:p w14:paraId="362595B5" w14:textId="52872862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(3.0–7</w:t>
            </w:r>
            <w:r w:rsidR="00A74662" w:rsidRPr="00A04DC8">
              <w:rPr>
                <w:rFonts w:ascii="Times New Roman" w:hAnsi="Times New Roman" w:cs="Times New Roman"/>
                <w:sz w:val="20"/>
                <w:lang w:val="en-GB"/>
              </w:rPr>
              <w:t>.5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  <w:p w14:paraId="5AED0DB4" w14:textId="594AE24C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A122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39222BA8" w14:textId="77777777" w:rsidR="00F528AA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472E954C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7F600A01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432ECACC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6A5C13DE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01F8E0C9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3F097F28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6A5FF0A7" w14:textId="77777777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0.323</w:t>
            </w:r>
          </w:p>
          <w:p w14:paraId="740658CA" w14:textId="0551E71A" w:rsidR="00A74662" w:rsidRPr="00A04DC8" w:rsidRDefault="00A74662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</w:tc>
      </w:tr>
    </w:tbl>
    <w:p w14:paraId="4BF9FF47" w14:textId="29022F0E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rFonts w:eastAsia="ＭＳ 明朝"/>
          <w:sz w:val="20"/>
          <w:lang w:val="en-GB" w:eastAsia="ja-JP"/>
        </w:rPr>
        <w:t>CVD</w:t>
      </w:r>
      <w:r w:rsidR="00CA11F8" w:rsidRPr="00A04DC8">
        <w:rPr>
          <w:rFonts w:eastAsia="ＭＳ 明朝"/>
          <w:sz w:val="20"/>
          <w:lang w:val="en-GB" w:eastAsia="ja-JP"/>
        </w:rPr>
        <w:t>:</w:t>
      </w:r>
      <w:r w:rsidRPr="00A04DC8">
        <w:rPr>
          <w:sz w:val="20"/>
          <w:lang w:val="en-GB"/>
        </w:rPr>
        <w:t xml:space="preserve"> cardiovascular disease</w:t>
      </w:r>
      <w:r w:rsidR="00CA11F8" w:rsidRPr="00A04DC8">
        <w:rPr>
          <w:sz w:val="20"/>
          <w:lang w:val="en-GB"/>
        </w:rPr>
        <w:t>.</w:t>
      </w:r>
    </w:p>
    <w:p w14:paraId="50C31F22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Data are presented as median values (interquartile range) unless stated otherwise.</w:t>
      </w:r>
    </w:p>
    <w:p w14:paraId="688E3B1C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kern w:val="0"/>
          <w:sz w:val="20"/>
          <w:vertAlign w:val="superscript"/>
          <w:lang w:val="en-GB"/>
        </w:rPr>
        <w:t>b</w:t>
      </w:r>
      <w:r w:rsidRPr="00A04DC8">
        <w:rPr>
          <w:sz w:val="20"/>
          <w:lang w:val="en-GB"/>
        </w:rPr>
        <w:t>Each medication use was counted when patients had at least one prescription of these drugs during the index month or the following two months.</w:t>
      </w:r>
    </w:p>
    <w:p w14:paraId="48DF0BE2" w14:textId="77777777" w:rsidR="00957006" w:rsidRPr="00A04DC8" w:rsidRDefault="00021A9E" w:rsidP="00A04DC8">
      <w:pPr>
        <w:tabs>
          <w:tab w:val="right" w:pos="8306"/>
        </w:tabs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c</w:t>
      </w:r>
      <w:r w:rsidRPr="00A04DC8">
        <w:rPr>
          <w:sz w:val="20"/>
          <w:lang w:val="en-GB"/>
        </w:rPr>
        <w:t>Oral corticosteroid dose was converted to the equivalent prednisolone dosage.</w:t>
      </w:r>
    </w:p>
    <w:p w14:paraId="241ED61E" w14:textId="77777777" w:rsidR="00957006" w:rsidRPr="00A04DC8" w:rsidRDefault="00957006" w:rsidP="00A04DC8">
      <w:pPr>
        <w:tabs>
          <w:tab w:val="right" w:pos="8306"/>
        </w:tabs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vertAlign w:val="superscript"/>
          <w:lang w:val="en-GB" w:eastAsia="ja-JP"/>
        </w:rPr>
        <w:t>d</w:t>
      </w:r>
      <w:r w:rsidRPr="00A04DC8">
        <w:rPr>
          <w:rFonts w:eastAsia="ＭＳ 明朝"/>
          <w:sz w:val="20"/>
          <w:lang w:val="en-GB" w:eastAsia="ja-JP"/>
        </w:rPr>
        <w:t>CVD or stroke was counted during 6months before the start of the observation of each patient.</w:t>
      </w:r>
    </w:p>
    <w:p w14:paraId="5E9B315C" w14:textId="77777777" w:rsidR="00706D2E" w:rsidRPr="00A04DC8" w:rsidRDefault="00706D2E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shd w:val="clear" w:color="auto" w:fill="FFFFFF"/>
          <w:vertAlign w:val="superscript"/>
          <w:lang w:eastAsia="ja-JP"/>
        </w:rPr>
        <w:t>e</w:t>
      </w:r>
      <w:r w:rsidRPr="00A04DC8">
        <w:rPr>
          <w:sz w:val="20"/>
          <w:shd w:val="clear" w:color="auto" w:fill="FFFFFF"/>
        </w:rPr>
        <w:t>The Mann-Whiteney U test was used for continuous measures, and the chi-square test for categorical measures to calculate p values between the two groups.</w:t>
      </w:r>
    </w:p>
    <w:p w14:paraId="5D734480" w14:textId="77777777" w:rsidR="00A04DC8" w:rsidRDefault="00021A9E" w:rsidP="00A04DC8">
      <w:pPr>
        <w:tabs>
          <w:tab w:val="right" w:pos="8306"/>
        </w:tabs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lang w:val="en-GB"/>
        </w:rPr>
        <w:lastRenderedPageBreak/>
        <w:tab/>
      </w:r>
    </w:p>
    <w:p w14:paraId="6BC96577" w14:textId="77777777" w:rsidR="00A04DC8" w:rsidRDefault="00A04DC8">
      <w:pPr>
        <w:widowControl/>
        <w:jc w:val="left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13E7907E" w14:textId="2A17BD64" w:rsidR="00F528AA" w:rsidRPr="00A04DC8" w:rsidRDefault="000D28F4" w:rsidP="00A04DC8">
      <w:pPr>
        <w:tabs>
          <w:tab w:val="right" w:pos="8306"/>
        </w:tabs>
        <w:adjustRightInd w:val="0"/>
        <w:snapToGrid w:val="0"/>
        <w:spacing w:line="480" w:lineRule="auto"/>
        <w:rPr>
          <w:sz w:val="16"/>
          <w:lang w:val="en-GB"/>
        </w:rPr>
      </w:pPr>
      <w:r w:rsidRPr="00A04DC8">
        <w:rPr>
          <w:rFonts w:eastAsia="Arial Unicode MS"/>
          <w:b/>
          <w:sz w:val="20"/>
          <w:szCs w:val="24"/>
          <w:lang w:eastAsia="ja-JP"/>
        </w:rPr>
        <w:t>Online supplementary</w:t>
      </w:r>
      <w:r w:rsidRPr="00A04DC8">
        <w:rPr>
          <w:b/>
          <w:bCs/>
          <w:sz w:val="20"/>
          <w:szCs w:val="24"/>
        </w:rPr>
        <w:t xml:space="preserve"> </w:t>
      </w:r>
      <w:r w:rsidR="002F7BD4" w:rsidRPr="00A04DC8">
        <w:rPr>
          <w:b/>
          <w:bCs/>
          <w:sz w:val="20"/>
          <w:szCs w:val="24"/>
        </w:rPr>
        <w:t>Table S4</w:t>
      </w:r>
      <w:r w:rsidR="00F528AA" w:rsidRPr="00A04DC8">
        <w:rPr>
          <w:b/>
          <w:bCs/>
          <w:sz w:val="20"/>
          <w:szCs w:val="24"/>
        </w:rPr>
        <w:t xml:space="preserve">: </w:t>
      </w:r>
      <w:r w:rsidR="00B83104" w:rsidRPr="00A04DC8">
        <w:rPr>
          <w:rFonts w:eastAsia="ＭＳ 明朝"/>
          <w:b/>
          <w:bCs/>
          <w:sz w:val="20"/>
          <w:szCs w:val="24"/>
          <w:lang w:eastAsia="ja-JP"/>
        </w:rPr>
        <w:t xml:space="preserve">Comparison of baseline data between patients with and without </w:t>
      </w:r>
      <w:r w:rsidR="002F7BD4" w:rsidRPr="00A04DC8">
        <w:rPr>
          <w:rFonts w:eastAsia="ＭＳ 明朝"/>
          <w:b/>
          <w:bCs/>
          <w:sz w:val="20"/>
          <w:szCs w:val="24"/>
          <w:lang w:eastAsia="ja-JP"/>
        </w:rPr>
        <w:t>CVD</w:t>
      </w:r>
      <w:r w:rsidR="00CA0BE1" w:rsidRPr="00A04DC8">
        <w:rPr>
          <w:rFonts w:eastAsia="ＭＳ 明朝"/>
          <w:b/>
          <w:bCs/>
          <w:sz w:val="20"/>
          <w:szCs w:val="24"/>
          <w:lang w:eastAsia="ja-JP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842"/>
        <w:gridCol w:w="1560"/>
      </w:tblGrid>
      <w:tr w:rsidR="002F7BD4" w:rsidRPr="00A04DC8" w14:paraId="682247B2" w14:textId="77777777" w:rsidTr="00A04DC8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44B030C" w14:textId="284672A7" w:rsidR="002F7BD4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sz w:val="22"/>
                <w:szCs w:val="24"/>
              </w:rPr>
              <w:t xml:space="preserve"> </w:t>
            </w:r>
            <w:r w:rsidR="002F7BD4" w:rsidRPr="00A04DC8">
              <w:rPr>
                <w:rFonts w:ascii="Times New Roman" w:hAnsi="Times New Roman" w:cs="Times New Roman"/>
                <w:sz w:val="20"/>
                <w:lang w:val="en-GB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C0C79D" w14:textId="1F2425D1" w:rsidR="002F7BD4" w:rsidRPr="00A04DC8" w:rsidRDefault="00957006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 xml:space="preserve">With </w:t>
            </w:r>
            <w:r w:rsidR="002F7BD4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CVD</w:t>
            </w:r>
          </w:p>
          <w:p w14:paraId="7AB6AD38" w14:textId="1C6CE2E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(n=248)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203FB8" w14:textId="44C02598" w:rsidR="002F7BD4" w:rsidRPr="00A04DC8" w:rsidRDefault="00957006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Without </w:t>
            </w:r>
            <w:r w:rsidR="002F7BD4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CVD </w:t>
            </w:r>
          </w:p>
          <w:p w14:paraId="693951C7" w14:textId="3666D5BB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(n=40,024)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033AA0" w14:textId="4AD32FA5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i/>
                <w:sz w:val="20"/>
                <w:lang w:val="en-GB"/>
              </w:rPr>
              <w:t>P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value</w:t>
            </w:r>
            <w:r w:rsidR="00957006" w:rsidRPr="00A04DC8">
              <w:rPr>
                <w:sz w:val="20"/>
                <w:vertAlign w:val="superscript"/>
                <w:lang w:val="en-GB"/>
              </w:rPr>
              <w:t>e</w:t>
            </w:r>
          </w:p>
          <w:p w14:paraId="31ECE537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</w:p>
        </w:tc>
      </w:tr>
      <w:tr w:rsidR="002F7BD4" w:rsidRPr="00A04DC8" w14:paraId="08B9F606" w14:textId="77777777" w:rsidTr="00A04DC8">
        <w:trPr>
          <w:trHeight w:val="28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62553E8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Median age, years</w:t>
            </w:r>
            <w:r w:rsidRPr="00A04DC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a</w:t>
            </w:r>
          </w:p>
          <w:p w14:paraId="61108F65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Female, %</w:t>
            </w:r>
          </w:p>
          <w:p w14:paraId="535A04A9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Diabetes mellitus, %</w:t>
            </w:r>
          </w:p>
          <w:p w14:paraId="3F71A19C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Chronic kidney diseases, %</w:t>
            </w:r>
          </w:p>
          <w:p w14:paraId="0551ABD3" w14:textId="32C646DD" w:rsidR="002F7BD4" w:rsidRPr="00A04DC8" w:rsidRDefault="00525D5F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Hypertension</w:t>
            </w:r>
            <w:r w:rsidR="002F7BD4" w:rsidRPr="00A04DC8">
              <w:rPr>
                <w:rFonts w:ascii="Times New Roman" w:hAnsi="Times New Roman" w:cs="Times New Roman"/>
                <w:sz w:val="20"/>
                <w:lang w:val="en-GB"/>
              </w:rPr>
              <w:t>, %</w:t>
            </w:r>
          </w:p>
          <w:p w14:paraId="1E4DD2CA" w14:textId="0611F588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Dyslipidaemia, %</w:t>
            </w:r>
          </w:p>
          <w:p w14:paraId="2A9C4987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Oral corticosteroid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b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use, %</w:t>
            </w:r>
          </w:p>
          <w:p w14:paraId="48BD9815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Dose of oral corticosteroids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a, c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, mg/day</w:t>
            </w:r>
          </w:p>
          <w:p w14:paraId="2C8047E1" w14:textId="70B6BACB" w:rsidR="002F7BD4" w:rsidRPr="00A04DC8" w:rsidRDefault="00021A9E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CVD</w:t>
            </w:r>
            <w:r w:rsidR="00957006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at baseline</w:t>
            </w:r>
            <w:r w:rsidR="00957006" w:rsidRPr="00A04DC8">
              <w:rPr>
                <w:sz w:val="20"/>
                <w:vertAlign w:val="superscript"/>
                <w:lang w:val="en-GB"/>
              </w:rPr>
              <w:t>d</w:t>
            </w:r>
            <w:r w:rsidR="002F7BD4" w:rsidRPr="00A04DC8">
              <w:rPr>
                <w:rFonts w:ascii="Times New Roman" w:hAnsi="Times New Roman" w:cs="Times New Roman"/>
                <w:sz w:val="20"/>
                <w:lang w:val="en-GB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524BF1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59.0 (52.0–64.0)</w:t>
            </w:r>
          </w:p>
          <w:p w14:paraId="00384827" w14:textId="7F657110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53.2</w:t>
            </w:r>
          </w:p>
          <w:p w14:paraId="0A34AD5A" w14:textId="7F6C55CF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18.1</w:t>
            </w:r>
          </w:p>
          <w:p w14:paraId="21EB1D7B" w14:textId="155597CC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12.1</w:t>
            </w:r>
          </w:p>
          <w:p w14:paraId="784856D7" w14:textId="4B35E016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41.5</w:t>
            </w:r>
          </w:p>
          <w:p w14:paraId="4670863D" w14:textId="7617D8AF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31.0</w:t>
            </w:r>
          </w:p>
          <w:p w14:paraId="65DAA315" w14:textId="4BAAE7B5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16.9</w:t>
            </w:r>
          </w:p>
          <w:p w14:paraId="0A388107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(3.0–10.0)</w:t>
            </w:r>
          </w:p>
          <w:p w14:paraId="34BA9407" w14:textId="6F4881DD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4.8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CDAA01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52.0 (42.0–60.0)</w:t>
            </w:r>
          </w:p>
          <w:p w14:paraId="10FFE3EC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75.8</w:t>
            </w:r>
          </w:p>
          <w:p w14:paraId="43D79C71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3.9</w:t>
            </w:r>
          </w:p>
          <w:p w14:paraId="41996E5F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1.8</w:t>
            </w:r>
          </w:p>
          <w:p w14:paraId="362C0BC1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14.2</w:t>
            </w:r>
          </w:p>
          <w:p w14:paraId="6A7B6269" w14:textId="730085BF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10.8</w:t>
            </w:r>
          </w:p>
          <w:p w14:paraId="1A7B47BD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6.7</w:t>
            </w:r>
          </w:p>
          <w:p w14:paraId="067BDF3A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(3.0–7.5)</w:t>
            </w:r>
          </w:p>
          <w:p w14:paraId="592F6512" w14:textId="61053F93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0.1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455BCD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21DF8F68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188D4AA5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7F7568D0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564301B3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50C5754C" w14:textId="51FD06F3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4231CE09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7EAF8B5F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0.338</w:t>
            </w:r>
          </w:p>
          <w:p w14:paraId="7881056C" w14:textId="4728990D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</w:tc>
      </w:tr>
    </w:tbl>
    <w:p w14:paraId="44A40E52" w14:textId="7C19CFC5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rFonts w:eastAsia="ＭＳ 明朝"/>
          <w:sz w:val="20"/>
          <w:lang w:val="en-GB" w:eastAsia="ja-JP"/>
        </w:rPr>
        <w:t>CVD</w:t>
      </w:r>
      <w:r w:rsidR="00CA11F8" w:rsidRPr="00A04DC8">
        <w:rPr>
          <w:rFonts w:eastAsia="ＭＳ 明朝"/>
          <w:sz w:val="20"/>
          <w:lang w:val="en-GB" w:eastAsia="ja-JP"/>
        </w:rPr>
        <w:t>:</w:t>
      </w:r>
      <w:r w:rsidRPr="00A04DC8">
        <w:rPr>
          <w:sz w:val="20"/>
          <w:lang w:val="en-GB"/>
        </w:rPr>
        <w:t xml:space="preserve"> cardiovascular disease</w:t>
      </w:r>
      <w:r w:rsidR="00CA11F8" w:rsidRPr="00A04DC8">
        <w:rPr>
          <w:sz w:val="20"/>
          <w:lang w:val="en-GB"/>
        </w:rPr>
        <w:t>.</w:t>
      </w:r>
    </w:p>
    <w:p w14:paraId="64C63E6C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Data are presented as median values (interquartile range) unless stated otherwise.</w:t>
      </w:r>
    </w:p>
    <w:p w14:paraId="24559EE3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kern w:val="0"/>
          <w:sz w:val="20"/>
          <w:vertAlign w:val="superscript"/>
          <w:lang w:val="en-GB"/>
        </w:rPr>
        <w:t>b</w:t>
      </w:r>
      <w:r w:rsidRPr="00A04DC8">
        <w:rPr>
          <w:sz w:val="20"/>
          <w:lang w:val="en-GB"/>
        </w:rPr>
        <w:t>Each medication use was counted when patients had at least one prescription of these drugs during the index month or the following two months.</w:t>
      </w:r>
    </w:p>
    <w:p w14:paraId="03BD224A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c</w:t>
      </w:r>
      <w:r w:rsidRPr="00A04DC8">
        <w:rPr>
          <w:sz w:val="20"/>
          <w:lang w:val="en-GB"/>
        </w:rPr>
        <w:t>Oral corticosteroid dose was converted to the equivalent prednisolone dosage.</w:t>
      </w:r>
    </w:p>
    <w:p w14:paraId="1598012C" w14:textId="53107F98" w:rsidR="00957006" w:rsidRPr="00A04DC8" w:rsidRDefault="00957006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vertAlign w:val="superscript"/>
          <w:lang w:val="en-GB" w:eastAsia="ja-JP"/>
        </w:rPr>
        <w:t>d</w:t>
      </w:r>
      <w:r w:rsidRPr="00A04DC8">
        <w:rPr>
          <w:rFonts w:eastAsia="ＭＳ 明朝"/>
          <w:sz w:val="20"/>
          <w:lang w:val="en-GB" w:eastAsia="ja-JP"/>
        </w:rPr>
        <w:t>CVD was counted during 6months before the start of the observation of each patient.</w:t>
      </w:r>
    </w:p>
    <w:p w14:paraId="3AFBDDFC" w14:textId="7104F4BF" w:rsidR="00706D2E" w:rsidRPr="00A04DC8" w:rsidRDefault="00706D2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rFonts w:eastAsia="ＭＳ 明朝"/>
          <w:sz w:val="20"/>
          <w:shd w:val="clear" w:color="auto" w:fill="FFFFFF"/>
          <w:vertAlign w:val="superscript"/>
          <w:lang w:eastAsia="ja-JP"/>
        </w:rPr>
        <w:t>e</w:t>
      </w:r>
      <w:r w:rsidRPr="00A04DC8">
        <w:rPr>
          <w:sz w:val="20"/>
          <w:shd w:val="clear" w:color="auto" w:fill="FFFFFF"/>
        </w:rPr>
        <w:t>The Mann-Whiteney U test was used for continuous measures, and the chi-square test for categorical measures to calculate p values between the two groups.</w:t>
      </w:r>
    </w:p>
    <w:p w14:paraId="774C4947" w14:textId="09D930BA" w:rsidR="00021A9E" w:rsidRPr="00A04DC8" w:rsidRDefault="002F7BD4" w:rsidP="00A04DC8">
      <w:pPr>
        <w:adjustRightInd w:val="0"/>
        <w:snapToGrid w:val="0"/>
        <w:spacing w:line="480" w:lineRule="auto"/>
        <w:rPr>
          <w:b/>
          <w:bCs/>
          <w:sz w:val="22"/>
          <w:szCs w:val="24"/>
        </w:rPr>
      </w:pPr>
      <w:r w:rsidRPr="00A04DC8">
        <w:rPr>
          <w:b/>
          <w:bCs/>
          <w:sz w:val="22"/>
          <w:szCs w:val="24"/>
        </w:rPr>
        <w:br w:type="page"/>
      </w:r>
    </w:p>
    <w:tbl>
      <w:tblPr>
        <w:tblStyle w:val="af"/>
        <w:tblpPr w:leftFromText="142" w:rightFromText="142" w:horzAnchor="margin" w:tblpY="6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1842"/>
      </w:tblGrid>
      <w:tr w:rsidR="002F7BD4" w:rsidRPr="00A04DC8" w14:paraId="656286C5" w14:textId="77777777" w:rsidTr="00A04DC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A05120F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92B75F" w14:textId="1A6F240B" w:rsidR="002F7BD4" w:rsidRPr="00A04DC8" w:rsidRDefault="00957006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 xml:space="preserve">With </w:t>
            </w:r>
            <w:r w:rsidR="002F7BD4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stroke</w:t>
            </w:r>
          </w:p>
          <w:p w14:paraId="2A917CF9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(n=384)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741E8C" w14:textId="3D931369" w:rsidR="002F7BD4" w:rsidRPr="00A04DC8" w:rsidRDefault="00957006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Without s</w:t>
            </w:r>
            <w:r w:rsidR="002F7BD4" w:rsidRPr="00A04DC8">
              <w:rPr>
                <w:rFonts w:ascii="Times New Roman" w:hAnsi="Times New Roman" w:cs="Times New Roman"/>
                <w:sz w:val="20"/>
                <w:lang w:val="en-GB"/>
              </w:rPr>
              <w:t>troke</w:t>
            </w:r>
          </w:p>
          <w:p w14:paraId="43C49C47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(n=39,888)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AC2B34" w14:textId="4465AC81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i/>
                <w:sz w:val="20"/>
                <w:lang w:val="en-GB"/>
              </w:rPr>
              <w:t>P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value</w:t>
            </w:r>
            <w:r w:rsidR="00957006" w:rsidRPr="00A04DC8">
              <w:rPr>
                <w:sz w:val="20"/>
                <w:vertAlign w:val="superscript"/>
                <w:lang w:val="en-GB"/>
              </w:rPr>
              <w:t>e</w:t>
            </w:r>
          </w:p>
          <w:p w14:paraId="30025ACF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</w:p>
        </w:tc>
      </w:tr>
      <w:tr w:rsidR="002F7BD4" w:rsidRPr="00A04DC8" w14:paraId="17597EAB" w14:textId="77777777" w:rsidTr="00A04DC8">
        <w:trPr>
          <w:trHeight w:val="282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FD93007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Median age, years</w:t>
            </w:r>
            <w:r w:rsidRPr="00A04DC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</w:p>
          <w:p w14:paraId="1A1424B5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Female, %</w:t>
            </w:r>
          </w:p>
          <w:p w14:paraId="11D0F505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Diabetes mellitus, %</w:t>
            </w:r>
          </w:p>
          <w:p w14:paraId="18547C50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Chronic kidney diseases, %</w:t>
            </w:r>
          </w:p>
          <w:p w14:paraId="7C31C514" w14:textId="1FC57DC4" w:rsidR="002F7BD4" w:rsidRPr="00A04DC8" w:rsidRDefault="00700E55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Hypertension</w:t>
            </w:r>
            <w:r w:rsidR="002F7BD4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%</w:t>
            </w:r>
          </w:p>
          <w:p w14:paraId="1C627D10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Dyslipidaemia, %</w:t>
            </w:r>
          </w:p>
          <w:p w14:paraId="09649EC4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Atrial fibrillation, %</w:t>
            </w:r>
          </w:p>
          <w:p w14:paraId="742B7168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Oral corticosteroid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it-IT"/>
              </w:rPr>
              <w:t>b</w:t>
            </w:r>
            <w:r w:rsidRPr="00A04D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use, %</w:t>
            </w:r>
          </w:p>
          <w:p w14:paraId="5C4820E1" w14:textId="77777777" w:rsidR="000745D3" w:rsidRPr="00A04DC8" w:rsidRDefault="002F7BD4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Dose of oral corticosteroids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  <w:t>a, c</w:t>
            </w:r>
            <w:r w:rsidR="000745D3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mg/day</w:t>
            </w:r>
          </w:p>
          <w:p w14:paraId="4B32A42C" w14:textId="4E5C7E8E" w:rsidR="002F7BD4" w:rsidRPr="00A04DC8" w:rsidRDefault="000745D3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="002F7BD4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troke</w:t>
            </w:r>
            <w:r w:rsidR="00957006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baseline</w:t>
            </w:r>
            <w:r w:rsidR="00957006" w:rsidRPr="00A04DC8">
              <w:rPr>
                <w:sz w:val="20"/>
                <w:szCs w:val="20"/>
                <w:vertAlign w:val="superscript"/>
                <w:lang w:val="en-GB"/>
              </w:rPr>
              <w:t>d</w:t>
            </w:r>
            <w:r w:rsidR="00957006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2F7BD4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D10333" w14:textId="47787759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59.5 (52.0–65.3)</w:t>
            </w:r>
          </w:p>
          <w:p w14:paraId="1D74A5DA" w14:textId="6472371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73.0</w:t>
            </w:r>
          </w:p>
          <w:p w14:paraId="1F0B6C72" w14:textId="0660377B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</w:t>
            </w:r>
          </w:p>
          <w:p w14:paraId="144C1980" w14:textId="5DCC4150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</w:t>
            </w:r>
          </w:p>
          <w:p w14:paraId="467AECEF" w14:textId="5996FA5B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30.5</w:t>
            </w:r>
          </w:p>
          <w:p w14:paraId="74E077D2" w14:textId="6251CE6F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17.5</w:t>
            </w:r>
          </w:p>
          <w:p w14:paraId="62619BD0" w14:textId="4B8B6697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1.3</w:t>
            </w:r>
          </w:p>
          <w:p w14:paraId="0F8E25ED" w14:textId="77777777" w:rsidR="00142F5D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  <w:p w14:paraId="55A36363" w14:textId="311F0EF9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</w:t>
            </w:r>
          </w:p>
          <w:p w14:paraId="7828AB39" w14:textId="5E6998B2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 (3.0–8.1</w:t>
            </w:r>
            <w:r w:rsidR="002F7BD4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4B3D96E1" w14:textId="3FA83375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D2023E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52.0 (42.0–60.0)</w:t>
            </w:r>
          </w:p>
          <w:p w14:paraId="57ACC975" w14:textId="0E350DE7" w:rsidR="002F7BD4" w:rsidRPr="00A04DC8" w:rsidRDefault="002F7BD4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75.7</w:t>
            </w:r>
          </w:p>
          <w:p w14:paraId="1AB96B8B" w14:textId="55278388" w:rsidR="002F7BD4" w:rsidRPr="00A04DC8" w:rsidRDefault="002F7BD4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4.0</w:t>
            </w:r>
          </w:p>
          <w:p w14:paraId="565F6566" w14:textId="49ED1A75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</w:t>
            </w:r>
          </w:p>
          <w:p w14:paraId="24C1D2D9" w14:textId="4B1B5FC2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14.3</w:t>
            </w:r>
          </w:p>
          <w:p w14:paraId="3AC28BAD" w14:textId="277FDC8F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10.9</w:t>
            </w:r>
          </w:p>
          <w:p w14:paraId="54753234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szCs w:val="20"/>
                <w:lang w:val="en-GB" w:eastAsia="ja-JP"/>
              </w:rPr>
              <w:t>0.4</w:t>
            </w:r>
          </w:p>
          <w:p w14:paraId="2F13E43C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</w:t>
            </w:r>
          </w:p>
          <w:p w14:paraId="2927A87E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 (3.0–7.5)</w:t>
            </w:r>
          </w:p>
          <w:p w14:paraId="7177A351" w14:textId="2C2794FF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0745D3" w:rsidRPr="00A04D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5C14773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  <w:p w14:paraId="32DEC558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  <w:p w14:paraId="27458E26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  <w:p w14:paraId="326AFEBA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  <w:p w14:paraId="4DBB04E1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  <w:p w14:paraId="1AB70761" w14:textId="3F8DC341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0.009</w:t>
            </w:r>
          </w:p>
          <w:p w14:paraId="64ECD6DE" w14:textId="6C90AAB6" w:rsidR="000745D3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20"/>
                <w:szCs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color w:val="000000"/>
                <w:sz w:val="20"/>
                <w:szCs w:val="20"/>
                <w:lang w:val="en-GB" w:eastAsia="ja-JP"/>
              </w:rPr>
              <w:t>0.057</w:t>
            </w:r>
          </w:p>
          <w:p w14:paraId="7AA2CD55" w14:textId="0FF3E7F4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0.599</w:t>
            </w:r>
          </w:p>
          <w:p w14:paraId="303F7C6F" w14:textId="187F73F8" w:rsidR="002F7BD4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0.636</w:t>
            </w:r>
          </w:p>
          <w:p w14:paraId="0E957941" w14:textId="77777777" w:rsidR="002F7BD4" w:rsidRPr="00A04DC8" w:rsidRDefault="002F7BD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</w:tbl>
    <w:p w14:paraId="5CFDC5D5" w14:textId="0E9B734B" w:rsidR="00A04DC8" w:rsidRPr="00A04DC8" w:rsidRDefault="000D28F4" w:rsidP="00A04DC8">
      <w:pPr>
        <w:adjustRightInd w:val="0"/>
        <w:snapToGrid w:val="0"/>
        <w:spacing w:line="480" w:lineRule="auto"/>
        <w:rPr>
          <w:rFonts w:eastAsia="ＭＳ 明朝" w:hint="eastAsia"/>
          <w:b/>
          <w:bCs/>
          <w:sz w:val="20"/>
          <w:szCs w:val="20"/>
          <w:lang w:eastAsia="ja-JP"/>
        </w:rPr>
      </w:pPr>
      <w:r w:rsidRPr="00A04DC8">
        <w:rPr>
          <w:rFonts w:eastAsia="Arial Unicode MS"/>
          <w:b/>
          <w:sz w:val="20"/>
          <w:szCs w:val="20"/>
          <w:lang w:eastAsia="ja-JP"/>
        </w:rPr>
        <w:t>Online supplementary</w:t>
      </w:r>
      <w:r w:rsidRPr="00A04DC8">
        <w:rPr>
          <w:b/>
          <w:bCs/>
          <w:sz w:val="20"/>
          <w:szCs w:val="20"/>
        </w:rPr>
        <w:t xml:space="preserve"> </w:t>
      </w:r>
      <w:r w:rsidR="002F7BD4" w:rsidRPr="00A04DC8">
        <w:rPr>
          <w:b/>
          <w:bCs/>
          <w:sz w:val="20"/>
          <w:szCs w:val="20"/>
        </w:rPr>
        <w:t xml:space="preserve">Table S5: </w:t>
      </w:r>
      <w:r w:rsidR="00B83104" w:rsidRPr="00A04DC8">
        <w:rPr>
          <w:rFonts w:eastAsia="ＭＳ 明朝"/>
          <w:b/>
          <w:bCs/>
          <w:sz w:val="20"/>
          <w:szCs w:val="20"/>
          <w:lang w:eastAsia="ja-JP"/>
        </w:rPr>
        <w:t xml:space="preserve">Comparison of baseline data between patients with and without </w:t>
      </w:r>
      <w:r w:rsidR="002F7BD4" w:rsidRPr="00A04DC8">
        <w:rPr>
          <w:rFonts w:eastAsia="ＭＳ 明朝"/>
          <w:b/>
          <w:bCs/>
          <w:sz w:val="20"/>
          <w:szCs w:val="20"/>
          <w:lang w:eastAsia="ja-JP"/>
        </w:rPr>
        <w:t>stroke</w:t>
      </w:r>
      <w:r w:rsidR="00CA0BE1" w:rsidRPr="00A04DC8">
        <w:rPr>
          <w:rFonts w:eastAsia="ＭＳ 明朝"/>
          <w:b/>
          <w:bCs/>
          <w:sz w:val="20"/>
          <w:szCs w:val="20"/>
          <w:lang w:eastAsia="ja-JP"/>
        </w:rPr>
        <w:t>.</w:t>
      </w:r>
    </w:p>
    <w:p w14:paraId="7CA2C1D5" w14:textId="77777777" w:rsidR="00A04DC8" w:rsidRDefault="00A04DC8" w:rsidP="00A04DC8">
      <w:pPr>
        <w:adjustRightInd w:val="0"/>
        <w:snapToGrid w:val="0"/>
        <w:spacing w:line="480" w:lineRule="auto"/>
        <w:rPr>
          <w:sz w:val="20"/>
          <w:vertAlign w:val="superscript"/>
          <w:lang w:val="en-GB"/>
        </w:rPr>
      </w:pPr>
    </w:p>
    <w:p w14:paraId="13D68302" w14:textId="3B988B96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Data are presented as median values (interquartile range) unless stated otherwise.</w:t>
      </w:r>
    </w:p>
    <w:p w14:paraId="276C916F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kern w:val="0"/>
          <w:sz w:val="20"/>
          <w:vertAlign w:val="superscript"/>
          <w:lang w:val="en-GB"/>
        </w:rPr>
        <w:t>b</w:t>
      </w:r>
      <w:r w:rsidRPr="00A04DC8">
        <w:rPr>
          <w:sz w:val="20"/>
          <w:lang w:val="en-GB"/>
        </w:rPr>
        <w:t>Each medication use was counted when patients had at least one prescription of these drugs during the index month or the following two months.</w:t>
      </w:r>
    </w:p>
    <w:p w14:paraId="0B142186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c</w:t>
      </w:r>
      <w:r w:rsidRPr="00A04DC8">
        <w:rPr>
          <w:sz w:val="20"/>
          <w:lang w:val="en-GB"/>
        </w:rPr>
        <w:t>Oral corticosteroid dose was converted to the equivalent prednisolone dosage.</w:t>
      </w:r>
    </w:p>
    <w:p w14:paraId="5BDBF121" w14:textId="2E362AA3" w:rsidR="00957006" w:rsidRPr="00A04DC8" w:rsidRDefault="00957006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vertAlign w:val="superscript"/>
          <w:lang w:val="en-GB" w:eastAsia="ja-JP"/>
        </w:rPr>
        <w:t>d</w:t>
      </w:r>
      <w:r w:rsidRPr="00A04DC8">
        <w:rPr>
          <w:rFonts w:eastAsia="ＭＳ 明朝"/>
          <w:sz w:val="20"/>
          <w:lang w:val="en-GB" w:eastAsia="ja-JP"/>
        </w:rPr>
        <w:t>Stroke was counted during 6months before the start of the observation of each patient.</w:t>
      </w:r>
    </w:p>
    <w:p w14:paraId="1569F48F" w14:textId="5FF4550E" w:rsidR="002F7BD4" w:rsidRPr="00A04DC8" w:rsidRDefault="00706D2E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shd w:val="clear" w:color="auto" w:fill="FFFFFF"/>
          <w:vertAlign w:val="superscript"/>
          <w:lang w:eastAsia="ja-JP"/>
        </w:rPr>
        <w:t>e</w:t>
      </w:r>
      <w:r w:rsidRPr="00A04DC8">
        <w:rPr>
          <w:sz w:val="20"/>
          <w:shd w:val="clear" w:color="auto" w:fill="FFFFFF"/>
        </w:rPr>
        <w:t>The Mann-Whiteney U test was used for continuous measures, and the chi-square test for categorical measures to calculate p values between the two groups.</w:t>
      </w:r>
    </w:p>
    <w:p w14:paraId="3B6FE010" w14:textId="0C518A43" w:rsidR="0034387A" w:rsidRPr="00A04DC8" w:rsidRDefault="0034387A" w:rsidP="00A04DC8">
      <w:pPr>
        <w:widowControl/>
        <w:adjustRightInd w:val="0"/>
        <w:snapToGrid w:val="0"/>
        <w:spacing w:line="480" w:lineRule="auto"/>
        <w:jc w:val="left"/>
        <w:rPr>
          <w:rFonts w:eastAsia="ＭＳ 明朝"/>
          <w:sz w:val="22"/>
          <w:szCs w:val="24"/>
          <w:lang w:val="en-GB" w:eastAsia="ja-JP"/>
        </w:rPr>
      </w:pPr>
    </w:p>
    <w:p w14:paraId="27EE3763" w14:textId="77777777" w:rsidR="0034387A" w:rsidRPr="00A04DC8" w:rsidRDefault="0034387A" w:rsidP="00A04DC8">
      <w:pPr>
        <w:widowControl/>
        <w:adjustRightInd w:val="0"/>
        <w:snapToGrid w:val="0"/>
        <w:spacing w:line="480" w:lineRule="auto"/>
        <w:jc w:val="left"/>
        <w:rPr>
          <w:b/>
          <w:bCs/>
          <w:sz w:val="22"/>
          <w:szCs w:val="24"/>
        </w:rPr>
      </w:pPr>
      <w:r w:rsidRPr="00A04DC8">
        <w:rPr>
          <w:b/>
          <w:bCs/>
          <w:sz w:val="22"/>
          <w:szCs w:val="24"/>
        </w:rPr>
        <w:br w:type="page"/>
      </w:r>
    </w:p>
    <w:p w14:paraId="31A0BD64" w14:textId="292E1BFD" w:rsidR="00F528AA" w:rsidRPr="00A04DC8" w:rsidRDefault="000D28F4" w:rsidP="00A04DC8">
      <w:pPr>
        <w:adjustRightInd w:val="0"/>
        <w:snapToGrid w:val="0"/>
        <w:spacing w:line="480" w:lineRule="auto"/>
        <w:rPr>
          <w:rFonts w:hint="eastAsia"/>
          <w:b/>
          <w:bCs/>
          <w:sz w:val="20"/>
          <w:szCs w:val="24"/>
        </w:rPr>
      </w:pPr>
      <w:r w:rsidRPr="00A04DC8">
        <w:rPr>
          <w:rFonts w:eastAsia="Arial Unicode MS"/>
          <w:b/>
          <w:sz w:val="20"/>
          <w:szCs w:val="24"/>
          <w:lang w:eastAsia="ja-JP"/>
        </w:rPr>
        <w:t>Online supplementary</w:t>
      </w:r>
      <w:r w:rsidRPr="00A04DC8">
        <w:rPr>
          <w:b/>
          <w:bCs/>
          <w:sz w:val="20"/>
          <w:szCs w:val="24"/>
        </w:rPr>
        <w:t xml:space="preserve"> </w:t>
      </w:r>
      <w:r w:rsidR="000745D3" w:rsidRPr="00A04DC8">
        <w:rPr>
          <w:b/>
          <w:bCs/>
          <w:sz w:val="20"/>
          <w:szCs w:val="24"/>
        </w:rPr>
        <w:t>Table S6</w:t>
      </w:r>
      <w:r w:rsidR="00F528AA" w:rsidRPr="00A04DC8">
        <w:rPr>
          <w:b/>
          <w:bCs/>
          <w:sz w:val="20"/>
          <w:szCs w:val="24"/>
        </w:rPr>
        <w:t xml:space="preserve">: </w:t>
      </w:r>
      <w:r w:rsidR="00B83104" w:rsidRPr="00A04DC8">
        <w:rPr>
          <w:rFonts w:eastAsia="ＭＳ 明朝"/>
          <w:b/>
          <w:bCs/>
          <w:sz w:val="20"/>
          <w:szCs w:val="24"/>
          <w:lang w:eastAsia="ja-JP"/>
        </w:rPr>
        <w:t xml:space="preserve">Comparison of baseline data between patients with and without </w:t>
      </w:r>
      <w:r w:rsidR="000745D3" w:rsidRPr="00A04DC8">
        <w:rPr>
          <w:rFonts w:eastAsia="ＭＳ 明朝"/>
          <w:b/>
          <w:bCs/>
          <w:sz w:val="20"/>
          <w:szCs w:val="24"/>
          <w:lang w:eastAsia="ja-JP"/>
        </w:rPr>
        <w:t>fracture</w:t>
      </w:r>
      <w:r w:rsidR="00CA0BE1" w:rsidRPr="00A04DC8">
        <w:rPr>
          <w:rFonts w:eastAsia="ＭＳ 明朝"/>
          <w:b/>
          <w:bCs/>
          <w:sz w:val="20"/>
          <w:szCs w:val="24"/>
          <w:lang w:eastAsia="ja-JP"/>
        </w:rPr>
        <w:t>.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559"/>
      </w:tblGrid>
      <w:tr w:rsidR="00F528AA" w:rsidRPr="00A04DC8" w14:paraId="33D14E77" w14:textId="77777777" w:rsidTr="00A04DC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8E6C22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D74724" w14:textId="54616176" w:rsidR="00F528AA" w:rsidRPr="00A04DC8" w:rsidRDefault="00957006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 xml:space="preserve">With </w:t>
            </w:r>
            <w:r w:rsidR="000745D3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fracture</w:t>
            </w:r>
          </w:p>
          <w:p w14:paraId="35D11468" w14:textId="5E79409F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(n=436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108BBF0" w14:textId="0458C1B6" w:rsidR="00F528AA" w:rsidRPr="00A04DC8" w:rsidRDefault="00957006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Without </w:t>
            </w:r>
            <w:r w:rsidR="000745D3" w:rsidRPr="00A04DC8">
              <w:rPr>
                <w:rFonts w:ascii="Times New Roman" w:hAnsi="Times New Roman" w:cs="Times New Roman"/>
                <w:sz w:val="20"/>
                <w:lang w:val="en-GB"/>
              </w:rPr>
              <w:t>fracture</w:t>
            </w:r>
          </w:p>
          <w:p w14:paraId="371EBE14" w14:textId="07E7D3F3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(n=39,836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6EE194" w14:textId="22D79B18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i/>
                <w:sz w:val="20"/>
                <w:lang w:val="en-GB"/>
              </w:rPr>
              <w:t>P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value</w:t>
            </w:r>
            <w:r w:rsidR="00957006" w:rsidRPr="00A04DC8">
              <w:rPr>
                <w:sz w:val="20"/>
                <w:vertAlign w:val="superscript"/>
                <w:lang w:val="en-GB"/>
              </w:rPr>
              <w:t>e</w:t>
            </w:r>
          </w:p>
          <w:p w14:paraId="05D0BC37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</w:p>
        </w:tc>
      </w:tr>
      <w:tr w:rsidR="00F528AA" w:rsidRPr="00A04DC8" w14:paraId="2B04CDFA" w14:textId="77777777" w:rsidTr="00A04DC8">
        <w:trPr>
          <w:trHeight w:val="28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FBC05D1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Median age, years</w:t>
            </w:r>
            <w:r w:rsidRPr="00A04DC8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a</w:t>
            </w:r>
          </w:p>
          <w:p w14:paraId="6B3813EA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Female, %</w:t>
            </w:r>
          </w:p>
          <w:p w14:paraId="6160F4E9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Diabetes mellitus, %</w:t>
            </w:r>
          </w:p>
          <w:p w14:paraId="2C69F9F5" w14:textId="2ACA6E07" w:rsidR="00F528AA" w:rsidRPr="00A04DC8" w:rsidRDefault="000745D3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Chronic kidney diseases, %</w:t>
            </w:r>
          </w:p>
          <w:p w14:paraId="78A6E59F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Oral corticosteroid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b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use, %</w:t>
            </w:r>
          </w:p>
          <w:p w14:paraId="35C3F8C0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Dose of oral corticosteroids</w:t>
            </w:r>
            <w:r w:rsidRPr="00A04DC8">
              <w:rPr>
                <w:rFonts w:ascii="Times New Roman" w:hAnsi="Times New Roman" w:cs="Times New Roman"/>
                <w:kern w:val="0"/>
                <w:sz w:val="20"/>
                <w:vertAlign w:val="superscript"/>
                <w:lang w:val="en-GB"/>
              </w:rPr>
              <w:t>a, c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, mg/day</w:t>
            </w:r>
          </w:p>
          <w:p w14:paraId="3A2ABE7C" w14:textId="488E077B" w:rsidR="00F528AA" w:rsidRPr="00A04DC8" w:rsidRDefault="000745D3" w:rsidP="00A04D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Fracture</w:t>
            </w:r>
            <w:r w:rsidR="00957006" w:rsidRPr="00A04DC8">
              <w:rPr>
                <w:rFonts w:ascii="Times New Roman" w:hAnsi="Times New Roman" w:cs="Times New Roman"/>
                <w:sz w:val="20"/>
                <w:lang w:val="en-GB"/>
              </w:rPr>
              <w:t xml:space="preserve"> at baseline</w:t>
            </w:r>
            <w:r w:rsidR="00957006" w:rsidRPr="00A04DC8">
              <w:rPr>
                <w:sz w:val="20"/>
                <w:vertAlign w:val="superscript"/>
                <w:lang w:val="en-GB"/>
              </w:rPr>
              <w:t>d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>, 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DA61A2" w14:textId="01D91787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54.0 (44.0–61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>.0)</w:t>
            </w:r>
          </w:p>
          <w:p w14:paraId="18E03B60" w14:textId="67BE8137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89.9</w:t>
            </w:r>
          </w:p>
          <w:p w14:paraId="153F57ED" w14:textId="518BFA9E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11.5</w:t>
            </w:r>
          </w:p>
          <w:p w14:paraId="3A1CDB44" w14:textId="290E19BA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5.7</w:t>
            </w:r>
          </w:p>
          <w:p w14:paraId="00149414" w14:textId="78EE7205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23.9</w:t>
            </w:r>
          </w:p>
          <w:p w14:paraId="3081649C" w14:textId="6BDA1A14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(4.3</w:t>
            </w:r>
            <w:r w:rsidR="00F528AA" w:rsidRPr="00A04DC8">
              <w:rPr>
                <w:rFonts w:ascii="Times New Roman" w:hAnsi="Times New Roman" w:cs="Times New Roman"/>
                <w:sz w:val="20"/>
                <w:lang w:val="en-GB"/>
              </w:rPr>
              <w:t>–10.0)</w:t>
            </w:r>
          </w:p>
          <w:p w14:paraId="6EFD87FE" w14:textId="220D4461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28.7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570227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52.0 (42.0–60.0)</w:t>
            </w:r>
          </w:p>
          <w:p w14:paraId="17FA54C8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ind w:firstLineChars="300" w:firstLine="600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75.6</w:t>
            </w:r>
          </w:p>
          <w:p w14:paraId="7993427C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3.9</w:t>
            </w:r>
          </w:p>
          <w:p w14:paraId="11AFC8DC" w14:textId="7E62A2D7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1.9</w:t>
            </w:r>
          </w:p>
          <w:p w14:paraId="1FB95DD1" w14:textId="06BE643A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6.5</w:t>
            </w:r>
          </w:p>
          <w:p w14:paraId="2550CFC1" w14:textId="18A1EC66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5.0 (3.0–7</w:t>
            </w:r>
            <w:r w:rsidR="000745D3" w:rsidRPr="00A04DC8">
              <w:rPr>
                <w:rFonts w:ascii="Times New Roman" w:hAnsi="Times New Roman" w:cs="Times New Roman"/>
                <w:sz w:val="20"/>
                <w:lang w:val="en-GB"/>
              </w:rPr>
              <w:t>.5</w:t>
            </w: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  <w:p w14:paraId="283ED4C4" w14:textId="78222342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sz w:val="20"/>
                <w:lang w:val="en-GB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7518C8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60445F43" w14:textId="7AC1438D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&lt;0.001</w:t>
            </w:r>
          </w:p>
          <w:p w14:paraId="3A07666E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6F636315" w14:textId="2E93FD21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</w:t>
            </w:r>
            <w:r w:rsidR="000745D3"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001</w:t>
            </w:r>
          </w:p>
          <w:p w14:paraId="52DD0D78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  <w:p w14:paraId="055AA3B7" w14:textId="237783CB" w:rsidR="00F528AA" w:rsidRPr="00A04DC8" w:rsidRDefault="000745D3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0.0</w:t>
            </w:r>
            <w:r w:rsidR="00F528AA"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1</w:t>
            </w:r>
            <w:r w:rsidRPr="00A04DC8">
              <w:rPr>
                <w:rFonts w:ascii="Times New Roman" w:eastAsia="ＭＳ 明朝" w:hAnsi="Times New Roman" w:cs="Times New Roman"/>
                <w:sz w:val="20"/>
                <w:lang w:val="en-GB" w:eastAsia="ja-JP"/>
              </w:rPr>
              <w:t>9</w:t>
            </w:r>
          </w:p>
          <w:p w14:paraId="01476546" w14:textId="77777777" w:rsidR="00F528AA" w:rsidRPr="00A04DC8" w:rsidRDefault="00F528AA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A04DC8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&lt;0.001</w:t>
            </w:r>
          </w:p>
        </w:tc>
      </w:tr>
    </w:tbl>
    <w:p w14:paraId="207D9A21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Data are presented as median values (interquartile range) unless stated otherwise.</w:t>
      </w:r>
    </w:p>
    <w:p w14:paraId="0D8EB6CA" w14:textId="77777777" w:rsidR="00021A9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kern w:val="0"/>
          <w:sz w:val="20"/>
          <w:vertAlign w:val="superscript"/>
          <w:lang w:val="en-GB"/>
        </w:rPr>
        <w:t>b</w:t>
      </w:r>
      <w:r w:rsidRPr="00A04DC8">
        <w:rPr>
          <w:sz w:val="20"/>
          <w:lang w:val="en-GB"/>
        </w:rPr>
        <w:t>Each medication use was counted when patients had at least one prescription of these drugs during the index month or the following two months.</w:t>
      </w:r>
    </w:p>
    <w:p w14:paraId="755D4F43" w14:textId="5C0C0F53" w:rsidR="00706D2E" w:rsidRPr="00A04DC8" w:rsidRDefault="00021A9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c</w:t>
      </w:r>
      <w:r w:rsidRPr="00A04DC8">
        <w:rPr>
          <w:sz w:val="20"/>
          <w:lang w:val="en-GB"/>
        </w:rPr>
        <w:t>Oral corticosteroid dose was converted to the equivalent prednisolone dosage.</w:t>
      </w:r>
    </w:p>
    <w:p w14:paraId="725EB55A" w14:textId="6AEE990E" w:rsidR="00F528AA" w:rsidRPr="00A04DC8" w:rsidRDefault="00957006" w:rsidP="00A04DC8">
      <w:pPr>
        <w:adjustRightInd w:val="0"/>
        <w:snapToGrid w:val="0"/>
        <w:spacing w:line="480" w:lineRule="auto"/>
        <w:rPr>
          <w:rFonts w:eastAsia="ＭＳ 明朝"/>
          <w:sz w:val="20"/>
          <w:lang w:val="en-GB" w:eastAsia="ja-JP"/>
        </w:rPr>
      </w:pPr>
      <w:r w:rsidRPr="00A04DC8">
        <w:rPr>
          <w:rFonts w:eastAsia="ＭＳ 明朝"/>
          <w:sz w:val="20"/>
          <w:vertAlign w:val="superscript"/>
          <w:lang w:val="en-GB" w:eastAsia="ja-JP"/>
        </w:rPr>
        <w:t>d</w:t>
      </w:r>
      <w:r w:rsidRPr="00A04DC8">
        <w:rPr>
          <w:rFonts w:eastAsia="ＭＳ 明朝" w:hint="eastAsia"/>
          <w:sz w:val="20"/>
          <w:lang w:val="en-GB" w:eastAsia="ja-JP"/>
        </w:rPr>
        <w:t>Fracture or stroke</w:t>
      </w:r>
      <w:r w:rsidRPr="00A04DC8">
        <w:rPr>
          <w:rFonts w:eastAsia="ＭＳ 明朝"/>
          <w:sz w:val="20"/>
          <w:lang w:val="en-GB" w:eastAsia="ja-JP"/>
        </w:rPr>
        <w:t xml:space="preserve"> was counted during 6months before the start of the observation of each patient.</w:t>
      </w:r>
    </w:p>
    <w:p w14:paraId="6E4AC48C" w14:textId="211E3391" w:rsidR="00CA0BE1" w:rsidRPr="00A04DC8" w:rsidRDefault="00706D2E" w:rsidP="00A04DC8">
      <w:pPr>
        <w:adjustRightInd w:val="0"/>
        <w:snapToGrid w:val="0"/>
        <w:spacing w:line="480" w:lineRule="auto"/>
        <w:rPr>
          <w:sz w:val="20"/>
          <w:shd w:val="clear" w:color="auto" w:fill="FFFFFF"/>
        </w:rPr>
      </w:pPr>
      <w:r w:rsidRPr="00A04DC8">
        <w:rPr>
          <w:rFonts w:eastAsia="ＭＳ 明朝"/>
          <w:sz w:val="20"/>
          <w:shd w:val="clear" w:color="auto" w:fill="FFFFFF"/>
          <w:vertAlign w:val="superscript"/>
          <w:lang w:eastAsia="ja-JP"/>
        </w:rPr>
        <w:t>e</w:t>
      </w:r>
      <w:r w:rsidRPr="00A04DC8">
        <w:rPr>
          <w:sz w:val="20"/>
          <w:shd w:val="clear" w:color="auto" w:fill="FFFFFF"/>
        </w:rPr>
        <w:t>The Mann-Whiteney U test was used for continuous measures, and the chi-square test for categorical measures to calculate p values between the two groups.</w:t>
      </w:r>
    </w:p>
    <w:p w14:paraId="1EAD0E68" w14:textId="77777777" w:rsidR="00CA0BE1" w:rsidRPr="00A04DC8" w:rsidRDefault="00CA0BE1" w:rsidP="00A04DC8">
      <w:pPr>
        <w:widowControl/>
        <w:adjustRightInd w:val="0"/>
        <w:snapToGrid w:val="0"/>
        <w:spacing w:line="480" w:lineRule="auto"/>
        <w:jc w:val="left"/>
        <w:rPr>
          <w:sz w:val="22"/>
          <w:szCs w:val="22"/>
          <w:shd w:val="clear" w:color="auto" w:fill="FFFFFF"/>
        </w:rPr>
      </w:pPr>
      <w:r w:rsidRPr="00A04DC8">
        <w:rPr>
          <w:sz w:val="22"/>
          <w:szCs w:val="22"/>
          <w:shd w:val="clear" w:color="auto" w:fill="FFFFFF"/>
        </w:rPr>
        <w:br w:type="page"/>
      </w:r>
    </w:p>
    <w:p w14:paraId="7C2FC61B" w14:textId="77777777" w:rsidR="00473FA6" w:rsidRPr="00A04DC8" w:rsidRDefault="00473FA6" w:rsidP="00A04DC8">
      <w:pPr>
        <w:adjustRightInd w:val="0"/>
        <w:snapToGrid w:val="0"/>
        <w:spacing w:line="480" w:lineRule="auto"/>
        <w:rPr>
          <w:b/>
          <w:bCs/>
          <w:sz w:val="22"/>
          <w:szCs w:val="24"/>
        </w:rPr>
        <w:sectPr w:rsidR="00473FA6" w:rsidRPr="00A04DC8" w:rsidSect="00A04DC8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5C4C67B4" w14:textId="0AA5FBD0" w:rsidR="00CA0BE1" w:rsidRPr="00A04DC8" w:rsidRDefault="000D28F4" w:rsidP="00A04DC8">
      <w:pPr>
        <w:adjustRightInd w:val="0"/>
        <w:snapToGrid w:val="0"/>
        <w:spacing w:line="480" w:lineRule="auto"/>
        <w:rPr>
          <w:b/>
          <w:bCs/>
          <w:sz w:val="20"/>
          <w:szCs w:val="24"/>
        </w:rPr>
      </w:pPr>
      <w:r w:rsidRPr="00A04DC8">
        <w:rPr>
          <w:rFonts w:eastAsia="Arial Unicode MS"/>
          <w:b/>
          <w:sz w:val="20"/>
          <w:szCs w:val="24"/>
          <w:lang w:eastAsia="ja-JP"/>
        </w:rPr>
        <w:t>Online supplementary</w:t>
      </w:r>
      <w:r w:rsidRPr="00A04DC8">
        <w:rPr>
          <w:b/>
          <w:bCs/>
          <w:sz w:val="20"/>
          <w:szCs w:val="24"/>
        </w:rPr>
        <w:t xml:space="preserve"> </w:t>
      </w:r>
      <w:r w:rsidR="00CA0BE1" w:rsidRPr="00A04DC8">
        <w:rPr>
          <w:b/>
          <w:bCs/>
          <w:sz w:val="20"/>
          <w:szCs w:val="24"/>
        </w:rPr>
        <w:t>Table S7: Incidence rates of complications in the corticosteroid non-use group.</w:t>
      </w:r>
    </w:p>
    <w:p w14:paraId="2B1D69A1" w14:textId="77777777" w:rsidR="00473FA6" w:rsidRPr="00A04DC8" w:rsidRDefault="00473FA6" w:rsidP="00A04DC8">
      <w:pPr>
        <w:adjustRightInd w:val="0"/>
        <w:snapToGrid w:val="0"/>
        <w:spacing w:line="480" w:lineRule="auto"/>
        <w:rPr>
          <w:b/>
          <w:bCs/>
          <w:sz w:val="20"/>
          <w:szCs w:val="24"/>
        </w:rPr>
      </w:pPr>
    </w:p>
    <w:p w14:paraId="226A034E" w14:textId="5B784C68" w:rsidR="00473FA6" w:rsidRPr="00A04DC8" w:rsidRDefault="00473FA6" w:rsidP="00A04DC8">
      <w:pPr>
        <w:adjustRightInd w:val="0"/>
        <w:snapToGrid w:val="0"/>
        <w:spacing w:line="480" w:lineRule="auto"/>
        <w:rPr>
          <w:bCs/>
          <w:sz w:val="20"/>
          <w:szCs w:val="24"/>
        </w:rPr>
      </w:pPr>
      <w:r w:rsidRPr="00A04DC8">
        <w:rPr>
          <w:bCs/>
          <w:sz w:val="20"/>
          <w:szCs w:val="24"/>
        </w:rPr>
        <w:t>(a) Hospitalized infection</w:t>
      </w:r>
    </w:p>
    <w:tbl>
      <w:tblPr>
        <w:tblStyle w:val="af"/>
        <w:tblpPr w:leftFromText="142" w:rightFromText="142" w:vertAnchor="text" w:horzAnchor="margin" w:tblpY="8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302"/>
        <w:gridCol w:w="2551"/>
      </w:tblGrid>
      <w:tr w:rsidR="00682C8E" w:rsidRPr="00A04DC8" w14:paraId="4CA7F630" w14:textId="77777777" w:rsidTr="00A04DC8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8DD1C" w14:textId="2C95E322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RA group (9,306.67PY)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75888" w14:textId="12ED3244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Non-RA group (83,416.17PY)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02B3F418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Crude IRR (95% CI)</w:t>
            </w:r>
          </w:p>
        </w:tc>
      </w:tr>
      <w:tr w:rsidR="00682C8E" w:rsidRPr="00A04DC8" w14:paraId="595E95A2" w14:textId="77777777" w:rsidTr="00A04D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543C64" w14:textId="4424BF63" w:rsidR="00682C8E" w:rsidRPr="00A04DC8" w:rsidRDefault="00BE56F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59D8518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07CF78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lang w:val="en-GB"/>
              </w:rPr>
              <w:t>n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31AF220F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6BA6FC5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82C8E" w:rsidRPr="00A04DC8" w14:paraId="0788C355" w14:textId="77777777" w:rsidTr="00A04DC8">
        <w:trPr>
          <w:trHeight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7284A8" w14:textId="002247EF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167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3F8CA6F" w14:textId="112F33F4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17.9 (15.4–20.8)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561D03" w14:textId="78B3E32E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809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4BB0E11D" w14:textId="5507BDE9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lang w:val="en-GB"/>
              </w:rPr>
              <w:t>9.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>70 (9</w:t>
            </w:r>
            <w:r w:rsidRPr="00A04DC8">
              <w:rPr>
                <w:rFonts w:ascii="Times New Roman" w:hAnsi="Times New Roman" w:hint="eastAsia"/>
                <w:sz w:val="20"/>
                <w:lang w:val="en-GB"/>
              </w:rPr>
              <w:t>.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>05–10</w:t>
            </w:r>
            <w:r w:rsidRPr="00A04DC8">
              <w:rPr>
                <w:rFonts w:ascii="Times New Roman" w:hAnsi="Times New Roman" w:hint="eastAsia"/>
                <w:sz w:val="20"/>
                <w:lang w:val="en-GB"/>
              </w:rPr>
              <w:t>.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>4)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2FE59E" w14:textId="10B7CE01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1.85 (1.57–</w:t>
            </w:r>
            <w:r w:rsidRPr="00A04DC8">
              <w:rPr>
                <w:rFonts w:ascii="Times New Roman" w:hAnsi="Times New Roman" w:hint="eastAsia"/>
                <w:sz w:val="20"/>
                <w:lang w:val="en-GB"/>
              </w:rPr>
              <w:t>2.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>19)</w:t>
            </w:r>
          </w:p>
        </w:tc>
      </w:tr>
    </w:tbl>
    <w:p w14:paraId="218B3D98" w14:textId="77777777" w:rsidR="00682C8E" w:rsidRPr="00A04DC8" w:rsidRDefault="00682C8E" w:rsidP="00A04DC8">
      <w:pPr>
        <w:adjustRightInd w:val="0"/>
        <w:snapToGrid w:val="0"/>
        <w:spacing w:line="480" w:lineRule="auto"/>
        <w:rPr>
          <w:rFonts w:eastAsia="ＭＳ 明朝"/>
          <w:sz w:val="20"/>
          <w:szCs w:val="24"/>
          <w:lang w:val="en-GB" w:eastAsia="ja-JP"/>
        </w:rPr>
      </w:pPr>
    </w:p>
    <w:p w14:paraId="60B59E38" w14:textId="34C4A657" w:rsidR="00682C8E" w:rsidRPr="00A04DC8" w:rsidRDefault="00682C8E" w:rsidP="00A04DC8">
      <w:pPr>
        <w:adjustRightInd w:val="0"/>
        <w:snapToGrid w:val="0"/>
        <w:spacing w:line="480" w:lineRule="auto"/>
        <w:rPr>
          <w:rFonts w:eastAsia="ＭＳ 明朝"/>
          <w:sz w:val="20"/>
          <w:szCs w:val="24"/>
          <w:lang w:val="en-GB" w:eastAsia="ja-JP"/>
        </w:rPr>
      </w:pPr>
      <w:r w:rsidRPr="00A04DC8">
        <w:rPr>
          <w:rFonts w:eastAsia="ＭＳ 明朝"/>
          <w:sz w:val="20"/>
          <w:szCs w:val="24"/>
          <w:lang w:val="en-GB" w:eastAsia="ja-JP"/>
        </w:rPr>
        <w:t>(b) CVD or stroke</w:t>
      </w:r>
    </w:p>
    <w:tbl>
      <w:tblPr>
        <w:tblStyle w:val="af"/>
        <w:tblpPr w:leftFromText="142" w:rightFromText="142" w:vertAnchor="text" w:horzAnchor="margin" w:tblpY="8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302"/>
        <w:gridCol w:w="2551"/>
      </w:tblGrid>
      <w:tr w:rsidR="00682C8E" w:rsidRPr="00A04DC8" w14:paraId="60A36265" w14:textId="77777777" w:rsidTr="00A04DC8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3A794" w14:textId="1A7CA515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RA group (9,210.75PY)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0A185" w14:textId="69E7900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Non-RA group (83,216.67PY)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23CBE881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Crude IRR (95% CI)</w:t>
            </w:r>
          </w:p>
        </w:tc>
      </w:tr>
      <w:tr w:rsidR="00682C8E" w:rsidRPr="00A04DC8" w14:paraId="4361165F" w14:textId="77777777" w:rsidTr="00A04D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02AC1B" w14:textId="3441ECCD" w:rsidR="00682C8E" w:rsidRPr="00A04DC8" w:rsidRDefault="00BE56F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C918BD5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AE4651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lang w:val="en-GB"/>
              </w:rPr>
              <w:t>n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56CC6665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A8109C7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82C8E" w:rsidRPr="00A04DC8" w14:paraId="4B084BA0" w14:textId="77777777" w:rsidTr="00A04DC8">
        <w:trPr>
          <w:trHeight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A416BF" w14:textId="441B3D76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49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8098E3A" w14:textId="056C657D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5.32 (3.98–6.97)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23631" w14:textId="79D8F9C9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357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705B7A9" w14:textId="6339338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4.29 (3.86–4.75)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63C1A2" w14:textId="0BEEF133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1.24 (0.92–1.67)</w:t>
            </w:r>
          </w:p>
        </w:tc>
      </w:tr>
    </w:tbl>
    <w:p w14:paraId="504CF43B" w14:textId="324E6101" w:rsidR="00682C8E" w:rsidRPr="00A04DC8" w:rsidRDefault="00682C8E" w:rsidP="00A04DC8">
      <w:pPr>
        <w:adjustRightInd w:val="0"/>
        <w:snapToGrid w:val="0"/>
        <w:spacing w:line="480" w:lineRule="auto"/>
        <w:rPr>
          <w:sz w:val="20"/>
          <w:szCs w:val="24"/>
        </w:rPr>
      </w:pPr>
    </w:p>
    <w:p w14:paraId="6E401132" w14:textId="493276F2" w:rsidR="00682C8E" w:rsidRPr="00A04DC8" w:rsidRDefault="00682C8E" w:rsidP="00A04DC8">
      <w:pPr>
        <w:adjustRightInd w:val="0"/>
        <w:snapToGrid w:val="0"/>
        <w:spacing w:line="480" w:lineRule="auto"/>
        <w:rPr>
          <w:sz w:val="20"/>
          <w:szCs w:val="24"/>
        </w:rPr>
      </w:pPr>
      <w:r w:rsidRPr="00A04DC8">
        <w:rPr>
          <w:sz w:val="20"/>
          <w:szCs w:val="24"/>
        </w:rPr>
        <w:t>(c) Fracture</w:t>
      </w:r>
    </w:p>
    <w:tbl>
      <w:tblPr>
        <w:tblStyle w:val="af"/>
        <w:tblpPr w:leftFromText="142" w:rightFromText="142" w:vertAnchor="text" w:horzAnchor="margin" w:tblpY="8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302"/>
        <w:gridCol w:w="2551"/>
      </w:tblGrid>
      <w:tr w:rsidR="00682C8E" w:rsidRPr="00A04DC8" w14:paraId="3D9460FD" w14:textId="77777777" w:rsidTr="00A04DC8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33DFB" w14:textId="791A6A8B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RA group (9,207.58PY)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D8A5E" w14:textId="083392E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Non-RA group (83,168.67PY)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77381541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Crude IRR (95% CI)</w:t>
            </w:r>
          </w:p>
        </w:tc>
      </w:tr>
      <w:tr w:rsidR="00682C8E" w:rsidRPr="00A04DC8" w14:paraId="234E68F5" w14:textId="77777777" w:rsidTr="00A04D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59A5DA" w14:textId="364CBF1E" w:rsidR="00682C8E" w:rsidRPr="00A04DC8" w:rsidRDefault="00BE56F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ＭＳ 明朝" w:hAnsi="Times New Roman"/>
                <w:sz w:val="20"/>
                <w:lang w:val="en-GB" w:eastAsia="ja-JP"/>
              </w:rPr>
            </w:pPr>
            <w:r w:rsidRPr="00A04DC8">
              <w:rPr>
                <w:rFonts w:ascii="Times New Roman" w:eastAsia="ＭＳ 明朝" w:hAnsi="Times New Roman"/>
                <w:sz w:val="20"/>
                <w:lang w:val="en-GB" w:eastAsia="ja-JP"/>
              </w:rPr>
              <w:t>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A3C4ACE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0E7390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lang w:val="en-GB"/>
              </w:rPr>
              <w:t>n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33744268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E2457F1" w14:textId="77777777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82C8E" w:rsidRPr="00A04DC8" w14:paraId="53917E98" w14:textId="77777777" w:rsidTr="00A04DC8">
        <w:trPr>
          <w:trHeight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1D3F85" w14:textId="52CD51DE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71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71A93DB" w14:textId="17C87B54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7.71 (6.07–9.67)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6F76D" w14:textId="5B4B9803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271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1D6ED349" w14:textId="362E7762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3.26 (2.89–3.66)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AC6452" w14:textId="3258C88A" w:rsidR="00682C8E" w:rsidRPr="00A04DC8" w:rsidRDefault="00682C8E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2.37 (1.82–3</w:t>
            </w:r>
            <w:r w:rsidRPr="00A04DC8">
              <w:rPr>
                <w:rFonts w:ascii="Times New Roman" w:hAnsi="Times New Roman" w:hint="eastAsia"/>
                <w:sz w:val="20"/>
                <w:lang w:val="en-GB"/>
              </w:rPr>
              <w:t>.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>07)</w:t>
            </w:r>
          </w:p>
        </w:tc>
      </w:tr>
    </w:tbl>
    <w:p w14:paraId="59D8CB24" w14:textId="070AFA8F" w:rsidR="00682C8E" w:rsidRPr="00A04DC8" w:rsidRDefault="00B044B7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lang w:val="en-GB"/>
        </w:rPr>
        <w:t>CI:</w:t>
      </w:r>
      <w:r w:rsidR="00B309A4" w:rsidRPr="00A04DC8">
        <w:rPr>
          <w:sz w:val="20"/>
          <w:lang w:val="en-GB"/>
        </w:rPr>
        <w:t xml:space="preserve"> confidence interval</w:t>
      </w:r>
      <w:r w:rsidRPr="00A04DC8">
        <w:rPr>
          <w:sz w:val="20"/>
          <w:lang w:val="en-GB"/>
        </w:rPr>
        <w:t>;</w:t>
      </w:r>
      <w:r w:rsidR="00B309A4" w:rsidRPr="00A04DC8">
        <w:rPr>
          <w:sz w:val="20"/>
          <w:lang w:val="en-GB"/>
        </w:rPr>
        <w:t xml:space="preserve"> </w:t>
      </w:r>
      <w:r w:rsidR="00682C8E" w:rsidRPr="00A04DC8">
        <w:rPr>
          <w:sz w:val="20"/>
          <w:lang w:val="en-GB"/>
        </w:rPr>
        <w:t>IR</w:t>
      </w:r>
      <w:r w:rsidRPr="00A04DC8">
        <w:rPr>
          <w:sz w:val="20"/>
          <w:lang w:val="en-GB"/>
        </w:rPr>
        <w:t>:</w:t>
      </w:r>
      <w:r w:rsidR="00682C8E" w:rsidRPr="00A04DC8">
        <w:rPr>
          <w:sz w:val="20"/>
          <w:lang w:val="en-GB"/>
        </w:rPr>
        <w:t xml:space="preserve"> incidence rate</w:t>
      </w:r>
      <w:r w:rsidRPr="00A04DC8">
        <w:rPr>
          <w:sz w:val="20"/>
          <w:lang w:val="en-GB"/>
        </w:rPr>
        <w:t>;</w:t>
      </w:r>
      <w:r w:rsidR="00682C8E" w:rsidRPr="00A04DC8">
        <w:rPr>
          <w:sz w:val="20"/>
          <w:lang w:val="en-GB"/>
        </w:rPr>
        <w:t xml:space="preserve"> IRR</w:t>
      </w:r>
      <w:r w:rsidR="00CF3130" w:rsidRPr="00A04DC8">
        <w:rPr>
          <w:sz w:val="20"/>
          <w:lang w:val="en-GB"/>
        </w:rPr>
        <w:t>:</w:t>
      </w:r>
      <w:r w:rsidR="00682C8E" w:rsidRPr="00A04DC8">
        <w:rPr>
          <w:sz w:val="20"/>
          <w:lang w:val="en-GB"/>
        </w:rPr>
        <w:t xml:space="preserve"> incidence rate ratio</w:t>
      </w:r>
      <w:r w:rsidR="00CF3130" w:rsidRPr="00A04DC8">
        <w:rPr>
          <w:sz w:val="20"/>
          <w:lang w:val="en-GB"/>
        </w:rPr>
        <w:t>;</w:t>
      </w:r>
      <w:r w:rsidR="00682C8E" w:rsidRPr="00A04DC8">
        <w:rPr>
          <w:sz w:val="20"/>
          <w:lang w:val="en-GB"/>
        </w:rPr>
        <w:t xml:space="preserve"> PY</w:t>
      </w:r>
      <w:r w:rsidR="00CF3130" w:rsidRPr="00A04DC8">
        <w:rPr>
          <w:sz w:val="20"/>
          <w:lang w:val="en-GB"/>
        </w:rPr>
        <w:t>:</w:t>
      </w:r>
      <w:r w:rsidR="00682C8E" w:rsidRPr="00A04DC8">
        <w:rPr>
          <w:sz w:val="20"/>
          <w:lang w:val="en-GB"/>
        </w:rPr>
        <w:t xml:space="preserve"> patient-year</w:t>
      </w:r>
      <w:r w:rsidR="00421B07" w:rsidRPr="00A04DC8">
        <w:rPr>
          <w:sz w:val="20"/>
          <w:lang w:val="en-GB"/>
        </w:rPr>
        <w:t>.</w:t>
      </w:r>
      <w:r w:rsidR="00682C8E" w:rsidRPr="00A04DC8">
        <w:rPr>
          <w:sz w:val="20"/>
          <w:lang w:val="en-GB"/>
        </w:rPr>
        <w:t xml:space="preserve"> </w:t>
      </w:r>
    </w:p>
    <w:p w14:paraId="6CF5FF7D" w14:textId="7A98BFBA" w:rsidR="00B309A4" w:rsidRPr="00A04DC8" w:rsidRDefault="00682C8E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Incidence rate of complications</w:t>
      </w:r>
      <w:r w:rsidR="00525D5F" w:rsidRPr="00A04DC8">
        <w:rPr>
          <w:sz w:val="20"/>
          <w:lang w:val="en-GB"/>
        </w:rPr>
        <w:t xml:space="preserve"> </w:t>
      </w:r>
      <w:r w:rsidRPr="00A04DC8">
        <w:rPr>
          <w:sz w:val="20"/>
          <w:lang w:val="en-GB"/>
        </w:rPr>
        <w:t>are shown per 1000 patient-years.</w:t>
      </w:r>
      <w:r w:rsidR="00B309A4" w:rsidRPr="00A04DC8">
        <w:rPr>
          <w:sz w:val="20"/>
          <w:lang w:val="en-GB"/>
        </w:rPr>
        <w:br w:type="page"/>
      </w:r>
    </w:p>
    <w:p w14:paraId="229B8042" w14:textId="1CBA209F" w:rsidR="00B309A4" w:rsidRPr="00A04DC8" w:rsidRDefault="000D28F4" w:rsidP="00A04DC8">
      <w:pPr>
        <w:adjustRightInd w:val="0"/>
        <w:snapToGrid w:val="0"/>
        <w:spacing w:line="480" w:lineRule="auto"/>
        <w:rPr>
          <w:b/>
          <w:bCs/>
          <w:sz w:val="22"/>
          <w:szCs w:val="24"/>
        </w:rPr>
      </w:pPr>
      <w:r w:rsidRPr="00A04DC8">
        <w:rPr>
          <w:rFonts w:eastAsia="Arial Unicode MS"/>
          <w:b/>
          <w:sz w:val="22"/>
          <w:szCs w:val="24"/>
          <w:lang w:eastAsia="ja-JP"/>
        </w:rPr>
        <w:t>Online supplementary</w:t>
      </w:r>
      <w:r w:rsidRPr="00A04DC8">
        <w:rPr>
          <w:b/>
          <w:bCs/>
          <w:sz w:val="22"/>
          <w:szCs w:val="24"/>
        </w:rPr>
        <w:t xml:space="preserve"> </w:t>
      </w:r>
      <w:r w:rsidR="00B309A4" w:rsidRPr="00A04DC8">
        <w:rPr>
          <w:b/>
          <w:bCs/>
          <w:sz w:val="22"/>
          <w:szCs w:val="24"/>
        </w:rPr>
        <w:t>Table S8: Incidence rates of complications in the corticosteroid ever use group.</w:t>
      </w:r>
    </w:p>
    <w:p w14:paraId="42943161" w14:textId="77777777" w:rsidR="00B309A4" w:rsidRPr="00A04DC8" w:rsidRDefault="00B309A4" w:rsidP="00A04DC8">
      <w:pPr>
        <w:adjustRightInd w:val="0"/>
        <w:snapToGrid w:val="0"/>
        <w:spacing w:line="480" w:lineRule="auto"/>
        <w:rPr>
          <w:b/>
          <w:bCs/>
          <w:sz w:val="22"/>
          <w:szCs w:val="24"/>
        </w:rPr>
      </w:pPr>
    </w:p>
    <w:p w14:paraId="4A373912" w14:textId="77777777" w:rsidR="00B309A4" w:rsidRPr="00A04DC8" w:rsidRDefault="00B309A4" w:rsidP="00A04DC8">
      <w:pPr>
        <w:adjustRightInd w:val="0"/>
        <w:snapToGrid w:val="0"/>
        <w:spacing w:line="480" w:lineRule="auto"/>
        <w:rPr>
          <w:bCs/>
          <w:sz w:val="20"/>
          <w:szCs w:val="20"/>
        </w:rPr>
      </w:pPr>
      <w:r w:rsidRPr="00A04DC8">
        <w:rPr>
          <w:bCs/>
          <w:sz w:val="20"/>
          <w:szCs w:val="20"/>
        </w:rPr>
        <w:t>(a) Hospitalized infection</w:t>
      </w:r>
    </w:p>
    <w:tbl>
      <w:tblPr>
        <w:tblStyle w:val="af"/>
        <w:tblpPr w:leftFromText="142" w:rightFromText="142" w:vertAnchor="text" w:horzAnchor="margin" w:tblpY="8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552"/>
        <w:gridCol w:w="2301"/>
      </w:tblGrid>
      <w:tr w:rsidR="00B309A4" w:rsidRPr="00A04DC8" w14:paraId="739F8F4D" w14:textId="77777777" w:rsidTr="00A04DC8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5316B" w14:textId="0B19F5DD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RA group (9,109.08PY)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5B375" w14:textId="3922A0E9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Non-RA group (7,759.33PY)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vAlign w:val="center"/>
          </w:tcPr>
          <w:p w14:paraId="03126454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Crude IRR (95% CI)</w:t>
            </w:r>
          </w:p>
        </w:tc>
      </w:tr>
      <w:tr w:rsidR="00B309A4" w:rsidRPr="00A04DC8" w14:paraId="615DD56D" w14:textId="77777777" w:rsidTr="00A04D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9844C" w14:textId="4F3B59CC" w:rsidR="00B309A4" w:rsidRPr="00A04DC8" w:rsidRDefault="00BE56F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E6523CF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1BB1FC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szCs w:val="20"/>
                <w:lang w:val="en-GB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87FF10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0A5105F2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309A4" w:rsidRPr="00A04DC8" w14:paraId="316848D2" w14:textId="77777777" w:rsidTr="00A04DC8">
        <w:trPr>
          <w:trHeight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D19F7F" w14:textId="31C74906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279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FE0B05D" w14:textId="4759F874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30.6 (27.2–34.4)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DAC8D6" w14:textId="70C542FB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5786B1" w14:textId="14673DD1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  <w:r w:rsidRPr="00A04DC8">
              <w:rPr>
                <w:rFonts w:ascii="Times New Roman" w:hAnsi="Times New Roman" w:hint="eastAsia"/>
                <w:sz w:val="20"/>
                <w:szCs w:val="20"/>
                <w:lang w:val="en-GB"/>
              </w:rPr>
              <w:t>.</w:t>
            </w: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0 (8.81–13.5)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2DD7230C" w14:textId="0BD3DE38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2.80 (2.19–3.56)</w:t>
            </w:r>
          </w:p>
        </w:tc>
      </w:tr>
    </w:tbl>
    <w:p w14:paraId="08BE6261" w14:textId="77777777" w:rsidR="00B309A4" w:rsidRPr="00A04DC8" w:rsidRDefault="00B309A4" w:rsidP="00A04DC8">
      <w:pPr>
        <w:adjustRightInd w:val="0"/>
        <w:snapToGrid w:val="0"/>
        <w:spacing w:line="480" w:lineRule="auto"/>
        <w:rPr>
          <w:rFonts w:eastAsia="ＭＳ 明朝"/>
          <w:sz w:val="20"/>
          <w:szCs w:val="20"/>
          <w:lang w:val="en-GB" w:eastAsia="ja-JP"/>
        </w:rPr>
      </w:pPr>
    </w:p>
    <w:p w14:paraId="0AD0DEA9" w14:textId="77777777" w:rsidR="00B309A4" w:rsidRPr="00A04DC8" w:rsidRDefault="00B309A4" w:rsidP="00A04DC8">
      <w:pPr>
        <w:adjustRightInd w:val="0"/>
        <w:snapToGrid w:val="0"/>
        <w:spacing w:line="480" w:lineRule="auto"/>
        <w:rPr>
          <w:rFonts w:eastAsia="ＭＳ 明朝"/>
          <w:sz w:val="20"/>
          <w:szCs w:val="20"/>
          <w:lang w:val="en-GB" w:eastAsia="ja-JP"/>
        </w:rPr>
      </w:pPr>
      <w:r w:rsidRPr="00A04DC8">
        <w:rPr>
          <w:rFonts w:eastAsia="ＭＳ 明朝"/>
          <w:sz w:val="20"/>
          <w:szCs w:val="20"/>
          <w:lang w:val="en-GB" w:eastAsia="ja-JP"/>
        </w:rPr>
        <w:t>(b) CVD or stroke</w:t>
      </w:r>
    </w:p>
    <w:tbl>
      <w:tblPr>
        <w:tblStyle w:val="af"/>
        <w:tblpPr w:leftFromText="142" w:rightFromText="142" w:vertAnchor="text" w:horzAnchor="margin" w:tblpY="8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552"/>
        <w:gridCol w:w="2301"/>
      </w:tblGrid>
      <w:tr w:rsidR="00B309A4" w:rsidRPr="00A04DC8" w14:paraId="1430685E" w14:textId="77777777" w:rsidTr="00A04DC8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AAE73" w14:textId="7292912D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RA group (9,205.00PY)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315F7" w14:textId="2D3ECC04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Non-RA group (7,958.83PY)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vAlign w:val="center"/>
          </w:tcPr>
          <w:p w14:paraId="1E6E9AAC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Crude IRR (95% CI)</w:t>
            </w:r>
          </w:p>
        </w:tc>
      </w:tr>
      <w:tr w:rsidR="00B309A4" w:rsidRPr="00A04DC8" w14:paraId="07324BBB" w14:textId="77777777" w:rsidTr="00A04D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209440" w14:textId="3A9EB1F2" w:rsidR="00B309A4" w:rsidRPr="00A04DC8" w:rsidRDefault="00700E55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CE41446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EA7DAB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szCs w:val="20"/>
                <w:lang w:val="en-GB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E40AD2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61800450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309A4" w:rsidRPr="00A04DC8" w14:paraId="04850A53" w14:textId="77777777" w:rsidTr="00A04DC8">
        <w:trPr>
          <w:trHeight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FF02B" w14:textId="408CB874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FFD740B" w14:textId="5C4CA55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8.26 (6.55–10.3)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599C57" w14:textId="10E2CA5E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CFA758" w14:textId="41A93C63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2.89 (1.88–4.26)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2253D0FC" w14:textId="2CF6073B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szCs w:val="20"/>
                <w:lang w:val="en-GB"/>
              </w:rPr>
              <w:t>2.86 (1.79–4.55)</w:t>
            </w:r>
          </w:p>
        </w:tc>
      </w:tr>
    </w:tbl>
    <w:p w14:paraId="7EE9BD28" w14:textId="77777777" w:rsidR="00B309A4" w:rsidRPr="00A04DC8" w:rsidRDefault="00B309A4" w:rsidP="00A04DC8">
      <w:pPr>
        <w:adjustRightInd w:val="0"/>
        <w:snapToGrid w:val="0"/>
        <w:spacing w:line="480" w:lineRule="auto"/>
        <w:rPr>
          <w:sz w:val="20"/>
          <w:szCs w:val="20"/>
        </w:rPr>
      </w:pPr>
    </w:p>
    <w:p w14:paraId="680AB1C6" w14:textId="77777777" w:rsidR="00B309A4" w:rsidRPr="00A04DC8" w:rsidRDefault="00B309A4" w:rsidP="00A04DC8">
      <w:pPr>
        <w:adjustRightInd w:val="0"/>
        <w:snapToGrid w:val="0"/>
        <w:spacing w:line="480" w:lineRule="auto"/>
        <w:rPr>
          <w:sz w:val="20"/>
          <w:szCs w:val="20"/>
        </w:rPr>
      </w:pPr>
      <w:r w:rsidRPr="00A04DC8">
        <w:rPr>
          <w:sz w:val="20"/>
          <w:szCs w:val="20"/>
        </w:rPr>
        <w:t>(c) Fracture</w:t>
      </w:r>
    </w:p>
    <w:tbl>
      <w:tblPr>
        <w:tblStyle w:val="af"/>
        <w:tblpPr w:leftFromText="142" w:rightFromText="142" w:vertAnchor="text" w:horzAnchor="margin" w:tblpY="8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552"/>
        <w:gridCol w:w="2301"/>
      </w:tblGrid>
      <w:tr w:rsidR="00B309A4" w:rsidRPr="00A04DC8" w14:paraId="4B80EEE8" w14:textId="77777777" w:rsidTr="00A04DC8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2D7B6" w14:textId="5BEE32D6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RA group (9,208.17PY)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A58B3" w14:textId="6B514CDE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Non-RA group (8,006.83PY)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vAlign w:val="center"/>
          </w:tcPr>
          <w:p w14:paraId="6999C755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Crude IRR (95% CI)</w:t>
            </w:r>
          </w:p>
        </w:tc>
      </w:tr>
      <w:tr w:rsidR="00B309A4" w:rsidRPr="00A04DC8" w14:paraId="45AD8E45" w14:textId="77777777" w:rsidTr="00A04DC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5A0AC1" w14:textId="010328EA" w:rsidR="00B309A4" w:rsidRPr="00A04DC8" w:rsidRDefault="00700E55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N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55B6B1A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2887E1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 w:hint="eastAsia"/>
                <w:sz w:val="20"/>
                <w:lang w:val="en-GB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F1AEDD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IR</w:t>
            </w:r>
            <w:r w:rsidRPr="00A04DC8">
              <w:rPr>
                <w:rFonts w:ascii="Times New Roman" w:hAnsi="Times New Roman"/>
                <w:sz w:val="20"/>
                <w:vertAlign w:val="superscript"/>
                <w:lang w:val="en-GB"/>
              </w:rPr>
              <w:t>a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 xml:space="preserve"> (95% CI)</w:t>
            </w: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52CE0BF5" w14:textId="77777777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B309A4" w:rsidRPr="00A04DC8" w14:paraId="0647CDEF" w14:textId="77777777" w:rsidTr="00A04DC8">
        <w:trPr>
          <w:trHeight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37D152" w14:textId="6DD16643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87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E6611FA" w14:textId="08C2DA89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13.5 (11.3–16.0)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CC7FD6" w14:textId="5112087E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C50EA50" w14:textId="43EC5C61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2.12 (1.28–3.32)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7739FA64" w14:textId="7964F42F" w:rsidR="00B309A4" w:rsidRPr="00A04DC8" w:rsidRDefault="00B309A4" w:rsidP="00A04DC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A04DC8">
              <w:rPr>
                <w:rFonts w:ascii="Times New Roman" w:hAnsi="Times New Roman"/>
                <w:sz w:val="20"/>
                <w:lang w:val="en-GB"/>
              </w:rPr>
              <w:t>6.34 (3.82–10</w:t>
            </w:r>
            <w:r w:rsidRPr="00A04DC8">
              <w:rPr>
                <w:rFonts w:ascii="Times New Roman" w:hAnsi="Times New Roman" w:hint="eastAsia"/>
                <w:sz w:val="20"/>
                <w:lang w:val="en-GB"/>
              </w:rPr>
              <w:t>.</w:t>
            </w:r>
            <w:r w:rsidRPr="00A04DC8">
              <w:rPr>
                <w:rFonts w:ascii="Times New Roman" w:hAnsi="Times New Roman"/>
                <w:sz w:val="20"/>
                <w:lang w:val="en-GB"/>
              </w:rPr>
              <w:t>5)</w:t>
            </w:r>
          </w:p>
        </w:tc>
      </w:tr>
    </w:tbl>
    <w:p w14:paraId="14F7AE67" w14:textId="0D2F12E1" w:rsidR="00B309A4" w:rsidRPr="00A04DC8" w:rsidRDefault="00CF3130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2"/>
          <w:szCs w:val="24"/>
        </w:rPr>
        <w:t>IR:</w:t>
      </w:r>
      <w:r w:rsidR="00B309A4" w:rsidRPr="00A04DC8">
        <w:rPr>
          <w:sz w:val="20"/>
          <w:lang w:val="en-GB"/>
        </w:rPr>
        <w:t xml:space="preserve"> incidence rate</w:t>
      </w:r>
      <w:r w:rsidRPr="00A04DC8">
        <w:rPr>
          <w:sz w:val="20"/>
          <w:lang w:val="en-GB"/>
        </w:rPr>
        <w:t>;</w:t>
      </w:r>
      <w:r w:rsidR="00B309A4" w:rsidRPr="00A04DC8">
        <w:rPr>
          <w:sz w:val="20"/>
          <w:lang w:val="en-GB"/>
        </w:rPr>
        <w:t xml:space="preserve"> IRR</w:t>
      </w:r>
      <w:r w:rsidR="008C2969" w:rsidRPr="00A04DC8">
        <w:rPr>
          <w:sz w:val="20"/>
          <w:lang w:val="en-GB"/>
        </w:rPr>
        <w:t>:</w:t>
      </w:r>
      <w:r w:rsidR="00B309A4" w:rsidRPr="00A04DC8">
        <w:rPr>
          <w:sz w:val="20"/>
          <w:lang w:val="en-GB"/>
        </w:rPr>
        <w:t xml:space="preserve"> incidence rate ratio</w:t>
      </w:r>
      <w:r w:rsidR="008C2969" w:rsidRPr="00A04DC8">
        <w:rPr>
          <w:sz w:val="20"/>
          <w:lang w:val="en-GB"/>
        </w:rPr>
        <w:t>;</w:t>
      </w:r>
      <w:r w:rsidR="00B309A4" w:rsidRPr="00A04DC8">
        <w:rPr>
          <w:sz w:val="20"/>
          <w:lang w:val="en-GB"/>
        </w:rPr>
        <w:t xml:space="preserve"> PY</w:t>
      </w:r>
      <w:r w:rsidR="008C2969" w:rsidRPr="00A04DC8">
        <w:rPr>
          <w:sz w:val="20"/>
          <w:lang w:val="en-GB"/>
        </w:rPr>
        <w:t>:</w:t>
      </w:r>
      <w:r w:rsidR="00B309A4" w:rsidRPr="00A04DC8">
        <w:rPr>
          <w:sz w:val="20"/>
          <w:lang w:val="en-GB"/>
        </w:rPr>
        <w:t xml:space="preserve"> patient-year</w:t>
      </w:r>
      <w:r w:rsidR="00421B07" w:rsidRPr="00A04DC8">
        <w:rPr>
          <w:sz w:val="20"/>
          <w:lang w:val="en-GB"/>
        </w:rPr>
        <w:t>.</w:t>
      </w:r>
      <w:r w:rsidR="00B309A4" w:rsidRPr="00A04DC8">
        <w:rPr>
          <w:sz w:val="20"/>
          <w:lang w:val="en-GB"/>
        </w:rPr>
        <w:t xml:space="preserve"> </w:t>
      </w:r>
    </w:p>
    <w:p w14:paraId="2F6209C6" w14:textId="5100325D" w:rsidR="00682C8E" w:rsidRPr="00A04DC8" w:rsidRDefault="00B309A4" w:rsidP="00A04DC8">
      <w:pPr>
        <w:adjustRightInd w:val="0"/>
        <w:snapToGrid w:val="0"/>
        <w:spacing w:line="480" w:lineRule="auto"/>
        <w:rPr>
          <w:sz w:val="20"/>
          <w:lang w:val="en-GB"/>
        </w:rPr>
      </w:pPr>
      <w:r w:rsidRPr="00A04DC8">
        <w:rPr>
          <w:sz w:val="20"/>
          <w:vertAlign w:val="superscript"/>
          <w:lang w:val="en-GB"/>
        </w:rPr>
        <w:t>a</w:t>
      </w:r>
      <w:r w:rsidRPr="00A04DC8">
        <w:rPr>
          <w:sz w:val="20"/>
          <w:lang w:val="en-GB"/>
        </w:rPr>
        <w:t>Incidence rate of complications</w:t>
      </w:r>
      <w:r w:rsidR="00525D5F" w:rsidRPr="00A04DC8">
        <w:rPr>
          <w:sz w:val="20"/>
          <w:lang w:val="en-GB"/>
        </w:rPr>
        <w:t xml:space="preserve"> </w:t>
      </w:r>
      <w:r w:rsidRPr="00A04DC8">
        <w:rPr>
          <w:sz w:val="20"/>
          <w:lang w:val="en-GB"/>
        </w:rPr>
        <w:t>are shown per 1000 patient-years.</w:t>
      </w:r>
    </w:p>
    <w:p w14:paraId="39ABEFC1" w14:textId="2376E84C" w:rsidR="00682C8E" w:rsidRPr="00A04DC8" w:rsidRDefault="00682C8E" w:rsidP="00A04DC8">
      <w:pPr>
        <w:adjustRightInd w:val="0"/>
        <w:snapToGrid w:val="0"/>
        <w:spacing w:line="480" w:lineRule="auto"/>
        <w:rPr>
          <w:sz w:val="22"/>
          <w:szCs w:val="24"/>
        </w:rPr>
      </w:pPr>
    </w:p>
    <w:sectPr w:rsidR="00682C8E" w:rsidRPr="00A04DC8" w:rsidSect="00A04DC8">
      <w:pgSz w:w="11906" w:h="16838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722C" w14:textId="77777777" w:rsidR="00BE677D" w:rsidRDefault="00BE677D" w:rsidP="00A31AA9">
      <w:r>
        <w:separator/>
      </w:r>
    </w:p>
  </w:endnote>
  <w:endnote w:type="continuationSeparator" w:id="0">
    <w:p w14:paraId="3C021616" w14:textId="77777777" w:rsidR="00BE677D" w:rsidRDefault="00BE677D" w:rsidP="00A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23B0" w14:textId="77777777" w:rsidR="00BE677D" w:rsidRDefault="00BE677D" w:rsidP="00A31AA9">
      <w:r>
        <w:separator/>
      </w:r>
    </w:p>
  </w:footnote>
  <w:footnote w:type="continuationSeparator" w:id="0">
    <w:p w14:paraId="0744D63A" w14:textId="77777777" w:rsidR="00BE677D" w:rsidRDefault="00BE677D" w:rsidP="00A3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revisionView w:markup="0" w:comments="0" w:insDel="0" w:formatting="0" w:inkAnnotations="0"/>
  <w:doNotTrackMove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97E21E40-A0EE-402F-8E8D-0696230C9EA0}"/>
  </w:docVars>
  <w:rsids>
    <w:rsidRoot w:val="0087188E"/>
    <w:rsid w:val="00000712"/>
    <w:rsid w:val="00021A9E"/>
    <w:rsid w:val="00043B6F"/>
    <w:rsid w:val="000635FF"/>
    <w:rsid w:val="00066F7D"/>
    <w:rsid w:val="000745D3"/>
    <w:rsid w:val="00090DCC"/>
    <w:rsid w:val="000D28F4"/>
    <w:rsid w:val="00142F5D"/>
    <w:rsid w:val="00195A7E"/>
    <w:rsid w:val="001D1B99"/>
    <w:rsid w:val="00275976"/>
    <w:rsid w:val="00281E99"/>
    <w:rsid w:val="00290CE4"/>
    <w:rsid w:val="002B7ED0"/>
    <w:rsid w:val="002C3AE3"/>
    <w:rsid w:val="002E1AAF"/>
    <w:rsid w:val="002F7BD4"/>
    <w:rsid w:val="00311684"/>
    <w:rsid w:val="00317145"/>
    <w:rsid w:val="00325F9D"/>
    <w:rsid w:val="0034057A"/>
    <w:rsid w:val="0034387A"/>
    <w:rsid w:val="00367B33"/>
    <w:rsid w:val="003B3FEE"/>
    <w:rsid w:val="00421B07"/>
    <w:rsid w:val="00473FA6"/>
    <w:rsid w:val="004B0B7A"/>
    <w:rsid w:val="00525D5F"/>
    <w:rsid w:val="00575502"/>
    <w:rsid w:val="005C0452"/>
    <w:rsid w:val="00682C8E"/>
    <w:rsid w:val="00700E55"/>
    <w:rsid w:val="00706D2E"/>
    <w:rsid w:val="00727DB5"/>
    <w:rsid w:val="007329C3"/>
    <w:rsid w:val="007774E9"/>
    <w:rsid w:val="007D1BBE"/>
    <w:rsid w:val="007E2518"/>
    <w:rsid w:val="0087188E"/>
    <w:rsid w:val="008C2969"/>
    <w:rsid w:val="008E4139"/>
    <w:rsid w:val="008E6E6E"/>
    <w:rsid w:val="00957006"/>
    <w:rsid w:val="009D3BE8"/>
    <w:rsid w:val="00A04DC8"/>
    <w:rsid w:val="00A31AA9"/>
    <w:rsid w:val="00A324AA"/>
    <w:rsid w:val="00A34583"/>
    <w:rsid w:val="00A74662"/>
    <w:rsid w:val="00A84BBF"/>
    <w:rsid w:val="00AB7F43"/>
    <w:rsid w:val="00B044B7"/>
    <w:rsid w:val="00B05053"/>
    <w:rsid w:val="00B10347"/>
    <w:rsid w:val="00B23163"/>
    <w:rsid w:val="00B309A4"/>
    <w:rsid w:val="00B439B7"/>
    <w:rsid w:val="00B51B0A"/>
    <w:rsid w:val="00B53D5A"/>
    <w:rsid w:val="00B72A0A"/>
    <w:rsid w:val="00B83104"/>
    <w:rsid w:val="00BE56F4"/>
    <w:rsid w:val="00BE677D"/>
    <w:rsid w:val="00BF5EFB"/>
    <w:rsid w:val="00C76763"/>
    <w:rsid w:val="00CA0BE1"/>
    <w:rsid w:val="00CA11F8"/>
    <w:rsid w:val="00CB3799"/>
    <w:rsid w:val="00CE0C7B"/>
    <w:rsid w:val="00CF3130"/>
    <w:rsid w:val="00D23C26"/>
    <w:rsid w:val="00D33277"/>
    <w:rsid w:val="00D82A27"/>
    <w:rsid w:val="00D97881"/>
    <w:rsid w:val="00DE7AC5"/>
    <w:rsid w:val="00E1644C"/>
    <w:rsid w:val="00E22FFF"/>
    <w:rsid w:val="00E62E39"/>
    <w:rsid w:val="00F1208B"/>
    <w:rsid w:val="00F528AA"/>
    <w:rsid w:val="00F70E2F"/>
    <w:rsid w:val="00FC1ED6"/>
    <w:rsid w:val="00FD5DED"/>
    <w:rsid w:val="00FF0B8D"/>
    <w:rsid w:val="04A77106"/>
    <w:rsid w:val="0AE3368A"/>
    <w:rsid w:val="0F321949"/>
    <w:rsid w:val="10502B96"/>
    <w:rsid w:val="16BD697B"/>
    <w:rsid w:val="16EF6603"/>
    <w:rsid w:val="18F863C6"/>
    <w:rsid w:val="197B6DA6"/>
    <w:rsid w:val="19F01936"/>
    <w:rsid w:val="1F5F421B"/>
    <w:rsid w:val="1F9D5D61"/>
    <w:rsid w:val="291859FF"/>
    <w:rsid w:val="30611155"/>
    <w:rsid w:val="362E3EF8"/>
    <w:rsid w:val="393F3C06"/>
    <w:rsid w:val="3E195F93"/>
    <w:rsid w:val="456C527A"/>
    <w:rsid w:val="467E3371"/>
    <w:rsid w:val="47DA78B0"/>
    <w:rsid w:val="579E10CF"/>
    <w:rsid w:val="5B30589C"/>
    <w:rsid w:val="687518BD"/>
    <w:rsid w:val="68F73BE0"/>
    <w:rsid w:val="70786807"/>
    <w:rsid w:val="796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1F18B"/>
  <w15:docId w15:val="{843EAF35-35FC-4C82-93D8-C688DC6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吹き出し (文字)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a8">
    <w:name w:val="Strong"/>
    <w:basedOn w:val="a0"/>
    <w:qFormat/>
    <w:rsid w:val="00D23C26"/>
    <w:rPr>
      <w:b/>
      <w:bCs/>
    </w:rPr>
  </w:style>
  <w:style w:type="character" w:styleId="a9">
    <w:name w:val="Emphasis"/>
    <w:basedOn w:val="a0"/>
    <w:uiPriority w:val="20"/>
    <w:qFormat/>
    <w:rsid w:val="004B0B7A"/>
    <w:rPr>
      <w:i/>
      <w:iCs/>
    </w:rPr>
  </w:style>
  <w:style w:type="character" w:styleId="aa">
    <w:name w:val="annotation reference"/>
    <w:basedOn w:val="a0"/>
    <w:uiPriority w:val="99"/>
    <w:rsid w:val="005C045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C045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C0452"/>
    <w:rPr>
      <w:kern w:val="2"/>
      <w:sz w:val="21"/>
      <w:szCs w:val="21"/>
      <w:lang w:eastAsia="zh-CN"/>
    </w:rPr>
  </w:style>
  <w:style w:type="paragraph" w:styleId="ad">
    <w:name w:val="annotation subject"/>
    <w:basedOn w:val="ab"/>
    <w:next w:val="ab"/>
    <w:link w:val="ae"/>
    <w:rsid w:val="005C0452"/>
    <w:rPr>
      <w:b/>
      <w:bCs/>
    </w:rPr>
  </w:style>
  <w:style w:type="character" w:customStyle="1" w:styleId="ae">
    <w:name w:val="コメント内容 (文字)"/>
    <w:basedOn w:val="ac"/>
    <w:link w:val="ad"/>
    <w:rsid w:val="005C0452"/>
    <w:rPr>
      <w:b/>
      <w:bCs/>
      <w:kern w:val="2"/>
      <w:sz w:val="21"/>
      <w:szCs w:val="21"/>
      <w:lang w:eastAsia="zh-CN"/>
    </w:rPr>
  </w:style>
  <w:style w:type="table" w:styleId="af">
    <w:name w:val="Table Grid"/>
    <w:basedOn w:val="a1"/>
    <w:uiPriority w:val="59"/>
    <w:rsid w:val="008E6E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gai.masayoshi@twm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9E048-8654-47E8-B292-900BA97B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Tamiko Okada</cp:lastModifiedBy>
  <cp:revision>3</cp:revision>
  <dcterms:created xsi:type="dcterms:W3CDTF">2018-08-31T06:32:00Z</dcterms:created>
  <dcterms:modified xsi:type="dcterms:W3CDTF">2018-08-31T06:33:00Z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