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AC" w:rsidRPr="00F24EF5" w:rsidRDefault="00C06999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  <w:r w:rsidRPr="00F24EF5">
        <w:rPr>
          <w:rFonts w:ascii="Times Sans Serif" w:hAnsi="Times Sans Serif" w:cs="Times Sans Serif"/>
          <w:b/>
          <w:color w:val="000000" w:themeColor="text1"/>
          <w:sz w:val="24"/>
          <w:u w:val="single"/>
        </w:rPr>
        <w:t>SUPPLEMENTARY INFORMATION</w:t>
      </w:r>
    </w:p>
    <w:p w:rsidR="00BE38AF" w:rsidRPr="00F24EF5" w:rsidRDefault="00BE38AF" w:rsidP="00BE38AF">
      <w:pPr>
        <w:spacing w:line="360" w:lineRule="auto"/>
        <w:jc w:val="center"/>
        <w:rPr>
          <w:rFonts w:ascii="Times Sans Serif" w:hAnsi="Times Sans Serif" w:cs="Times Sans Serif"/>
          <w:b/>
          <w:color w:val="000000" w:themeColor="text1"/>
          <w:sz w:val="28"/>
          <w:szCs w:val="24"/>
        </w:rPr>
      </w:pPr>
      <w:r w:rsidRPr="00F24EF5">
        <w:rPr>
          <w:rFonts w:ascii="Times Sans Serif" w:hAnsi="Times Sans Serif" w:cs="Times Sans Serif"/>
          <w:b/>
          <w:color w:val="000000" w:themeColor="text1"/>
          <w:sz w:val="28"/>
          <w:szCs w:val="24"/>
        </w:rPr>
        <w:t xml:space="preserve">Silver incorporated </w:t>
      </w:r>
      <w:r w:rsidRPr="00F24EF5">
        <w:rPr>
          <w:rFonts w:ascii="Times Sans Serif" w:hAnsi="Times Sans Serif" w:cs="Times Sans Serif"/>
          <w:b/>
          <w:color w:val="000000" w:themeColor="text1"/>
          <w:sz w:val="28"/>
          <w:szCs w:val="20"/>
          <w:shd w:val="clear" w:color="auto" w:fill="FFFFFF"/>
        </w:rPr>
        <w:t xml:space="preserve">Poly Vinylidene Fluoride </w:t>
      </w:r>
      <w:r w:rsidRPr="00F24EF5">
        <w:rPr>
          <w:rFonts w:ascii="Times Sans Serif" w:hAnsi="Times Sans Serif" w:cs="Times Sans Serif"/>
          <w:b/>
          <w:color w:val="000000" w:themeColor="text1"/>
          <w:sz w:val="28"/>
          <w:szCs w:val="24"/>
        </w:rPr>
        <w:t>(PVDF) Nanofibres for Bacterial Filtration</w:t>
      </w:r>
    </w:p>
    <w:p w:rsidR="00614D01" w:rsidRPr="00F24EF5" w:rsidRDefault="00614D01" w:rsidP="00614D01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szCs w:val="24"/>
          <w:vertAlign w:val="superscript"/>
        </w:rPr>
      </w:pP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Felix Swamidoss</w:t>
      </w:r>
      <w:r w:rsidR="00950A56"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 xml:space="preserve"> V </w:t>
      </w:r>
      <w:r w:rsidR="00950A56"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  <w:vertAlign w:val="superscript"/>
        </w:rPr>
        <w:t>a,*</w:t>
      </w:r>
      <w:r w:rsidR="00950A56"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 xml:space="preserve"> </w:t>
      </w: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, Mohan Bangaru</w:t>
      </w: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  <w:vertAlign w:val="superscript"/>
        </w:rPr>
        <w:t>a</w:t>
      </w: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, Gobi Nalathambi</w:t>
      </w: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  <w:vertAlign w:val="superscript"/>
        </w:rPr>
        <w:t>b</w:t>
      </w: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, Dharmalingam Sangeetha</w:t>
      </w: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  <w:vertAlign w:val="superscript"/>
        </w:rPr>
        <w:t>a</w:t>
      </w: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, Arun Karthick</w:t>
      </w:r>
      <w:r w:rsidR="00950A56"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 xml:space="preserve"> Selvam</w:t>
      </w: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  <w:vertAlign w:val="superscript"/>
        </w:rPr>
        <w:t>c</w:t>
      </w:r>
    </w:p>
    <w:p w:rsidR="00614D01" w:rsidRPr="00F24EF5" w:rsidRDefault="00614D01" w:rsidP="00614D01">
      <w:pPr>
        <w:jc w:val="center"/>
        <w:rPr>
          <w:rFonts w:ascii="Times Sans Serif" w:hAnsi="Times Sans Serif" w:cs="Times Sans Serif"/>
          <w:color w:val="000000" w:themeColor="text1"/>
          <w:sz w:val="24"/>
          <w:szCs w:val="24"/>
          <w:vertAlign w:val="superscript"/>
        </w:rPr>
      </w:pPr>
      <w:r w:rsidRPr="00F24EF5">
        <w:rPr>
          <w:rFonts w:ascii="Times Sans Serif" w:hAnsi="Times Sans Serif" w:cs="Times Sans Serif"/>
          <w:color w:val="000000" w:themeColor="text1"/>
          <w:sz w:val="24"/>
          <w:szCs w:val="24"/>
        </w:rPr>
        <w:t>Department of Mechanical Engineering</w:t>
      </w:r>
      <w:r w:rsidR="00950A56" w:rsidRPr="00F24EF5">
        <w:rPr>
          <w:rFonts w:ascii="Times Sans Serif" w:hAnsi="Times Sans Serif" w:cs="Times Sans Serif"/>
          <w:color w:val="000000" w:themeColor="text1"/>
          <w:sz w:val="24"/>
          <w:szCs w:val="24"/>
        </w:rPr>
        <w:t xml:space="preserve"> </w:t>
      </w:r>
      <w:r w:rsidRPr="00F24EF5">
        <w:rPr>
          <w:rFonts w:ascii="Times Sans Serif" w:hAnsi="Times Sans Serif" w:cs="Times Sans Serif"/>
          <w:color w:val="000000" w:themeColor="text1"/>
          <w:sz w:val="24"/>
          <w:szCs w:val="24"/>
          <w:vertAlign w:val="superscript"/>
        </w:rPr>
        <w:t>a</w:t>
      </w:r>
      <w:r w:rsidRPr="00F24EF5">
        <w:rPr>
          <w:rFonts w:ascii="Times Sans Serif" w:hAnsi="Times Sans Serif" w:cs="Times Sans Serif"/>
          <w:color w:val="000000" w:themeColor="text1"/>
          <w:sz w:val="24"/>
          <w:szCs w:val="24"/>
        </w:rPr>
        <w:t xml:space="preserve">, Department of Textile Technology </w:t>
      </w:r>
      <w:r w:rsidRPr="00F24EF5">
        <w:rPr>
          <w:rFonts w:ascii="Times Sans Serif" w:hAnsi="Times Sans Serif" w:cs="Times Sans Serif"/>
          <w:color w:val="000000" w:themeColor="text1"/>
          <w:sz w:val="24"/>
          <w:szCs w:val="24"/>
          <w:vertAlign w:val="superscript"/>
        </w:rPr>
        <w:t>b</w:t>
      </w:r>
      <w:r w:rsidRPr="00F24EF5">
        <w:rPr>
          <w:rFonts w:ascii="Times Sans Serif" w:hAnsi="Times Sans Serif" w:cs="Times Sans Serif"/>
          <w:color w:val="000000" w:themeColor="text1"/>
          <w:sz w:val="24"/>
          <w:szCs w:val="24"/>
        </w:rPr>
        <w:t xml:space="preserve">, Department of Biomedical Engineering </w:t>
      </w:r>
      <w:r w:rsidRPr="00F24EF5">
        <w:rPr>
          <w:rFonts w:ascii="Times Sans Serif" w:hAnsi="Times Sans Serif" w:cs="Times Sans Serif"/>
          <w:color w:val="000000" w:themeColor="text1"/>
          <w:sz w:val="24"/>
          <w:szCs w:val="24"/>
          <w:vertAlign w:val="superscript"/>
        </w:rPr>
        <w:t>c</w:t>
      </w:r>
    </w:p>
    <w:p w:rsidR="00614D01" w:rsidRPr="00F24EF5" w:rsidRDefault="00614D01" w:rsidP="00614D01">
      <w:pPr>
        <w:jc w:val="center"/>
        <w:rPr>
          <w:rFonts w:ascii="Times Sans Serif" w:hAnsi="Times Sans Serif" w:cs="Times Sans Serif"/>
          <w:color w:val="000000" w:themeColor="text1"/>
          <w:sz w:val="24"/>
          <w:szCs w:val="24"/>
          <w:vertAlign w:val="superscript"/>
        </w:rPr>
      </w:pPr>
      <w:r w:rsidRPr="00F24EF5">
        <w:rPr>
          <w:rFonts w:ascii="Times Sans Serif" w:hAnsi="Times Sans Serif" w:cs="Times Sans Serif"/>
          <w:color w:val="000000" w:themeColor="text1"/>
          <w:sz w:val="24"/>
          <w:szCs w:val="24"/>
        </w:rPr>
        <w:t xml:space="preserve">Anna University, Chennai -600 025, India </w:t>
      </w:r>
      <w:r w:rsidRPr="00F24EF5">
        <w:rPr>
          <w:rFonts w:ascii="Times Sans Serif" w:hAnsi="Times Sans Serif" w:cs="Times Sans Serif"/>
          <w:color w:val="000000" w:themeColor="text1"/>
          <w:sz w:val="24"/>
          <w:szCs w:val="24"/>
          <w:vertAlign w:val="superscript"/>
        </w:rPr>
        <w:t>a,b</w:t>
      </w:r>
    </w:p>
    <w:p w:rsidR="00614D01" w:rsidRPr="00F24EF5" w:rsidRDefault="00614D01" w:rsidP="00614D01">
      <w:pPr>
        <w:jc w:val="center"/>
        <w:rPr>
          <w:rFonts w:ascii="Times Sans Serif" w:hAnsi="Times Sans Serif" w:cs="Times Sans Serif"/>
          <w:color w:val="000000" w:themeColor="text1"/>
          <w:sz w:val="24"/>
          <w:szCs w:val="24"/>
          <w:vertAlign w:val="superscript"/>
        </w:rPr>
      </w:pPr>
      <w:r w:rsidRPr="00F24EF5">
        <w:rPr>
          <w:rFonts w:ascii="Times Sans Serif" w:hAnsi="Times Sans Serif" w:cs="Times Sans Serif"/>
          <w:color w:val="000000" w:themeColor="text1"/>
          <w:sz w:val="24"/>
          <w:szCs w:val="24"/>
        </w:rPr>
        <w:t>SSN College of Engineering, Chennai- 603110, India</w:t>
      </w:r>
      <w:r w:rsidRPr="00F24EF5">
        <w:rPr>
          <w:rFonts w:ascii="Times Sans Serif" w:hAnsi="Times Sans Serif" w:cs="Times Sans Serif"/>
          <w:color w:val="000000" w:themeColor="text1"/>
          <w:sz w:val="24"/>
          <w:szCs w:val="24"/>
          <w:vertAlign w:val="superscript"/>
        </w:rPr>
        <w:t>c</w:t>
      </w:r>
    </w:p>
    <w:p w:rsidR="00614D01" w:rsidRPr="00F24EF5" w:rsidRDefault="00614D01" w:rsidP="00614D01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szCs w:val="28"/>
        </w:rPr>
      </w:pPr>
      <w:r w:rsidRPr="00F24EF5">
        <w:rPr>
          <w:rFonts w:ascii="Times Sans Serif" w:hAnsi="Times Sans Serif" w:cs="Times Sans Serif"/>
          <w:color w:val="000000" w:themeColor="text1"/>
          <w:sz w:val="24"/>
          <w:szCs w:val="24"/>
        </w:rPr>
        <w:t>Corresponding Author Email</w:t>
      </w:r>
      <w:r w:rsidR="00950A56" w:rsidRPr="00F24EF5">
        <w:rPr>
          <w:rFonts w:ascii="Times Sans Serif" w:hAnsi="Times Sans Serif" w:cs="Times Sans Serif"/>
          <w:color w:val="000000" w:themeColor="text1"/>
          <w:sz w:val="24"/>
          <w:szCs w:val="24"/>
          <w:vertAlign w:val="superscript"/>
        </w:rPr>
        <w:t>*</w:t>
      </w:r>
      <w:r w:rsidRPr="00F24EF5">
        <w:rPr>
          <w:rFonts w:ascii="Times Sans Serif" w:hAnsi="Times Sans Serif" w:cs="Times Sans Serif"/>
          <w:color w:val="000000" w:themeColor="text1"/>
          <w:sz w:val="24"/>
          <w:szCs w:val="24"/>
        </w:rPr>
        <w:t xml:space="preserve">: </w:t>
      </w:r>
      <w:r w:rsidRPr="00F24EF5">
        <w:rPr>
          <w:rFonts w:ascii="Times Sans Serif" w:hAnsi="Times Sans Serif" w:cs="Times Sans Serif"/>
          <w:color w:val="000000" w:themeColor="text1"/>
          <w:sz w:val="24"/>
          <w:szCs w:val="24"/>
          <w:u w:val="single"/>
        </w:rPr>
        <w:t xml:space="preserve">felixdj46@gmail.com </w:t>
      </w:r>
      <w:r w:rsidRPr="00F24EF5">
        <w:rPr>
          <w:rFonts w:ascii="Times Sans Serif" w:hAnsi="Times Sans Serif" w:cs="Times Sans Serif"/>
          <w:color w:val="000000" w:themeColor="text1"/>
          <w:sz w:val="24"/>
          <w:szCs w:val="24"/>
        </w:rPr>
        <w:t>Tel: +912235 7754</w:t>
      </w: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BE38AF" w:rsidRPr="00F24EF5" w:rsidRDefault="00BE38AF" w:rsidP="00BE38AF">
      <w:pPr>
        <w:jc w:val="center"/>
        <w:rPr>
          <w:rFonts w:ascii="Times Sans Serif" w:hAnsi="Times Sans Serif" w:cs="Times Sans Serif"/>
          <w:b/>
          <w:color w:val="000000" w:themeColor="text1"/>
          <w:sz w:val="24"/>
          <w:u w:val="single"/>
        </w:rPr>
      </w:pPr>
    </w:p>
    <w:p w:rsidR="008C0A59" w:rsidRPr="00F24EF5" w:rsidRDefault="000128AB" w:rsidP="00BE38AF">
      <w:pPr>
        <w:tabs>
          <w:tab w:val="left" w:pos="1999"/>
        </w:tabs>
        <w:spacing w:line="360" w:lineRule="auto"/>
        <w:jc w:val="center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  <w:r>
        <w:rPr>
          <w:rFonts w:ascii="Times Sans Serif" w:hAnsi="Times Sans Serif" w:cs="Times Sans Serif"/>
          <w:b/>
          <w:noProof/>
          <w:color w:val="000000" w:themeColor="text1"/>
          <w:sz w:val="24"/>
          <w:szCs w:val="2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05pt;margin-top:213pt;width:342.95pt;height:110.6pt;z-index:251660288;mso-height-percent:200;mso-height-percent:200;mso-width-relative:margin;mso-height-relative:margin" filled="f" stroked="f">
            <v:textbox style="mso-fit-shape-to-text:t">
              <w:txbxContent>
                <w:p w:rsidR="008C0A59" w:rsidRPr="006701F5" w:rsidRDefault="008C0A59" w:rsidP="008C0A59">
                  <w:pPr>
                    <w:jc w:val="center"/>
                    <w:rPr>
                      <w:rFonts w:ascii="Times Sans Serif" w:hAnsi="Times Sans Serif" w:cs="Times Sans Serif"/>
                      <w:color w:val="000000" w:themeColor="text1"/>
                    </w:rPr>
                  </w:pPr>
                  <w:r w:rsidRPr="006701F5">
                    <w:rPr>
                      <w:rFonts w:ascii="Times Sans Serif" w:hAnsi="Times Sans Serif" w:cs="Times Sans Serif"/>
                      <w:color w:val="000000" w:themeColor="text1"/>
                    </w:rPr>
                    <w:t xml:space="preserve">Fig </w:t>
                  </w:r>
                  <w:r w:rsidR="00EC1E8D">
                    <w:rPr>
                      <w:rFonts w:ascii="Times Sans Serif" w:hAnsi="Times Sans Serif" w:cs="Times Sans Serif"/>
                      <w:color w:val="000000" w:themeColor="text1"/>
                    </w:rPr>
                    <w:t>S1</w:t>
                  </w:r>
                  <w:r w:rsidRPr="006701F5">
                    <w:rPr>
                      <w:rFonts w:ascii="Times Sans Serif" w:hAnsi="Times Sans Serif" w:cs="Times Sans Serif"/>
                      <w:color w:val="000000" w:themeColor="text1"/>
                    </w:rPr>
                    <w:t xml:space="preserve"> Cross sectional view of prepared filter</w:t>
                  </w:r>
                </w:p>
              </w:txbxContent>
            </v:textbox>
          </v:shape>
        </w:pict>
      </w:r>
      <w:r w:rsidR="008C0A59" w:rsidRPr="00F24EF5">
        <w:rPr>
          <w:rFonts w:ascii="Times Sans Serif" w:hAnsi="Times Sans Serif" w:cs="Times Sans Serif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1" name="Picture 1" descr="C:\Users\GOD\Desktop\Felix\Antibac revision\list of figures\Fig 1 (a) Cross sectional view of prepared fi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\Desktop\Felix\Antibac revision\list of figures\Fig 1 (a) Cross sectional view of prepared filt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AF" w:rsidRPr="00F24EF5" w:rsidRDefault="00BE38AF" w:rsidP="00BE38AF">
      <w:pPr>
        <w:tabs>
          <w:tab w:val="left" w:pos="1999"/>
        </w:tabs>
        <w:spacing w:line="360" w:lineRule="auto"/>
        <w:jc w:val="center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 xml:space="preserve">Table </w:t>
      </w:r>
      <w:r w:rsidR="00EC1E8D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S</w:t>
      </w: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I (i) Process Parameters obtained through Box Behnken design</w:t>
      </w:r>
    </w:p>
    <w:p w:rsidR="00BE38AF" w:rsidRPr="00F24EF5" w:rsidRDefault="00BE38AF" w:rsidP="00BE38AF">
      <w:pPr>
        <w:spacing w:line="360" w:lineRule="auto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 xml:space="preserve">  </w:t>
      </w:r>
      <w:r w:rsidR="002656A3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 xml:space="preserve">                            </w:t>
      </w: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(ii) Experimental runs obtained and sample id</w:t>
      </w:r>
    </w:p>
    <w:p w:rsidR="00BE38AF" w:rsidRPr="00F24EF5" w:rsidRDefault="00BE38AF" w:rsidP="00BE38AF">
      <w:pPr>
        <w:spacing w:line="360" w:lineRule="auto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(i)</w:t>
      </w:r>
    </w:p>
    <w:tbl>
      <w:tblPr>
        <w:tblStyle w:val="TableGrid"/>
        <w:tblW w:w="9018" w:type="dxa"/>
        <w:tblLook w:val="04A0"/>
      </w:tblPr>
      <w:tblGrid>
        <w:gridCol w:w="1368"/>
        <w:gridCol w:w="4140"/>
        <w:gridCol w:w="1260"/>
        <w:gridCol w:w="1260"/>
        <w:gridCol w:w="990"/>
      </w:tblGrid>
      <w:tr w:rsidR="00BE38AF" w:rsidRPr="00F24EF5" w:rsidTr="00633915">
        <w:trPr>
          <w:trHeight w:val="652"/>
        </w:trPr>
        <w:tc>
          <w:tcPr>
            <w:tcW w:w="1368" w:type="dxa"/>
            <w:vMerge w:val="restart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</w:p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4140" w:type="dxa"/>
            <w:vMerge w:val="restart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</w:p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Process parameters</w:t>
            </w:r>
          </w:p>
        </w:tc>
        <w:tc>
          <w:tcPr>
            <w:tcW w:w="3510" w:type="dxa"/>
            <w:gridSpan w:val="3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Levels</w:t>
            </w:r>
          </w:p>
        </w:tc>
      </w:tr>
      <w:tr w:rsidR="00BE38AF" w:rsidRPr="00F24EF5" w:rsidTr="00633915">
        <w:trPr>
          <w:trHeight w:val="652"/>
        </w:trPr>
        <w:tc>
          <w:tcPr>
            <w:tcW w:w="1368" w:type="dxa"/>
            <w:vMerge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+1</w:t>
            </w:r>
          </w:p>
        </w:tc>
      </w:tr>
      <w:tr w:rsidR="00BE38AF" w:rsidRPr="00F24EF5" w:rsidTr="00633915">
        <w:trPr>
          <w:trHeight w:val="652"/>
        </w:trPr>
        <w:tc>
          <w:tcPr>
            <w:tcW w:w="136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  <w:vertAlign w:val="subscript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X</w:t>
            </w: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140" w:type="dxa"/>
          </w:tcPr>
          <w:p w:rsidR="00BE38AF" w:rsidRPr="00F24EF5" w:rsidRDefault="00BE38AF" w:rsidP="00633915">
            <w:pPr>
              <w:tabs>
                <w:tab w:val="center" w:pos="1962"/>
              </w:tabs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Areal Density (grams  sq. meter (GSM))</w:t>
            </w:r>
          </w:p>
        </w:tc>
        <w:tc>
          <w:tcPr>
            <w:tcW w:w="126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80</w:t>
            </w:r>
          </w:p>
        </w:tc>
      </w:tr>
      <w:tr w:rsidR="00BE38AF" w:rsidRPr="00F24EF5" w:rsidTr="00633915">
        <w:trPr>
          <w:trHeight w:val="624"/>
        </w:trPr>
        <w:tc>
          <w:tcPr>
            <w:tcW w:w="136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X</w:t>
            </w: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140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Electrospinning time (hr)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38AF" w:rsidRPr="00F24EF5" w:rsidTr="00633915">
        <w:trPr>
          <w:trHeight w:val="683"/>
        </w:trPr>
        <w:tc>
          <w:tcPr>
            <w:tcW w:w="136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X</w:t>
            </w: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140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Ag (</w:t>
            </w:r>
            <w:r w:rsidR="00D64DDB"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wt</w:t>
            </w:r>
            <w:r w:rsidR="00813E78"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 xml:space="preserve"> </w:t>
            </w: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BE38AF" w:rsidRPr="00F24EF5" w:rsidRDefault="00BE38AF" w:rsidP="00BE38AF">
      <w:pPr>
        <w:spacing w:line="360" w:lineRule="auto"/>
        <w:jc w:val="both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</w:p>
    <w:p w:rsidR="00BE38AF" w:rsidRPr="00F24EF5" w:rsidRDefault="00BE38AF" w:rsidP="00BE38AF">
      <w:pPr>
        <w:spacing w:line="360" w:lineRule="auto"/>
        <w:jc w:val="both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lastRenderedPageBreak/>
        <w:t>(ii)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1530"/>
        <w:gridCol w:w="1980"/>
        <w:gridCol w:w="1350"/>
        <w:gridCol w:w="2250"/>
      </w:tblGrid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Areal Density (GSM)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Electrospinning Time (hr)</w:t>
            </w:r>
          </w:p>
        </w:tc>
        <w:tc>
          <w:tcPr>
            <w:tcW w:w="1350" w:type="dxa"/>
          </w:tcPr>
          <w:p w:rsidR="00802888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Ag</w:t>
            </w:r>
            <w:r w:rsidR="00802888"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E38AF" w:rsidRPr="00F24EF5" w:rsidRDefault="00802888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(wt</w:t>
            </w:r>
            <w:r w:rsidR="00BE38AF"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%</w:t>
            </w: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Sample ID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1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2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3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4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5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6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7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8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9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10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11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12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13-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14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15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60" w:type="dxa"/>
            <w:gridSpan w:val="3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40 GSM PP non woven sheet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16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60" w:type="dxa"/>
            <w:gridSpan w:val="3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60 GSM PP non woven sheet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17</w:t>
            </w:r>
          </w:p>
        </w:tc>
      </w:tr>
      <w:tr w:rsidR="00BE38AF" w:rsidRPr="00F24EF5" w:rsidTr="00633915">
        <w:trPr>
          <w:jc w:val="center"/>
        </w:trPr>
        <w:tc>
          <w:tcPr>
            <w:tcW w:w="82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60" w:type="dxa"/>
            <w:gridSpan w:val="3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80 GSM PP non woven sheet</w:t>
            </w:r>
          </w:p>
        </w:tc>
        <w:tc>
          <w:tcPr>
            <w:tcW w:w="225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STAT 18</w:t>
            </w:r>
          </w:p>
        </w:tc>
      </w:tr>
    </w:tbl>
    <w:p w:rsidR="00BE38AF" w:rsidRPr="00F24EF5" w:rsidRDefault="00BE38AF" w:rsidP="00BE38AF">
      <w:pPr>
        <w:rPr>
          <w:color w:val="000000" w:themeColor="text1"/>
        </w:rPr>
      </w:pPr>
    </w:p>
    <w:p w:rsidR="00BE38AF" w:rsidRPr="00F24EF5" w:rsidRDefault="00BE38AF" w:rsidP="00BE38AF">
      <w:pPr>
        <w:spacing w:line="360" w:lineRule="auto"/>
        <w:jc w:val="center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 xml:space="preserve">Table </w:t>
      </w:r>
      <w:r w:rsidR="00EC1E8D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S</w:t>
      </w: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II Average fibre diameter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2327"/>
        <w:gridCol w:w="2340"/>
      </w:tblGrid>
      <w:tr w:rsidR="00BE38AF" w:rsidRPr="00F24EF5" w:rsidTr="00633915">
        <w:trPr>
          <w:jc w:val="center"/>
        </w:trPr>
        <w:tc>
          <w:tcPr>
            <w:tcW w:w="918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2327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Sample</w:t>
            </w:r>
          </w:p>
        </w:tc>
        <w:tc>
          <w:tcPr>
            <w:tcW w:w="234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Average Fibre Diameter(nm)</w:t>
            </w:r>
          </w:p>
        </w:tc>
      </w:tr>
      <w:tr w:rsidR="00BE38AF" w:rsidRPr="00F24EF5" w:rsidTr="00633915">
        <w:trPr>
          <w:jc w:val="center"/>
        </w:trPr>
        <w:tc>
          <w:tcPr>
            <w:tcW w:w="91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 xml:space="preserve">PVDF </w:t>
            </w:r>
            <w:r w:rsidR="00C00CF0"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+ 0 wt% Ag</w:t>
            </w:r>
          </w:p>
        </w:tc>
        <w:tc>
          <w:tcPr>
            <w:tcW w:w="234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286</w:t>
            </w:r>
          </w:p>
        </w:tc>
      </w:tr>
      <w:tr w:rsidR="00BE38AF" w:rsidRPr="00F24EF5" w:rsidTr="00633915">
        <w:trPr>
          <w:jc w:val="center"/>
        </w:trPr>
        <w:tc>
          <w:tcPr>
            <w:tcW w:w="91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PVDF + 5</w:t>
            </w:r>
            <w:r w:rsidR="00C00CF0"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 xml:space="preserve"> wt</w:t>
            </w: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% Ag</w:t>
            </w:r>
          </w:p>
        </w:tc>
        <w:tc>
          <w:tcPr>
            <w:tcW w:w="234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205</w:t>
            </w:r>
          </w:p>
        </w:tc>
      </w:tr>
      <w:tr w:rsidR="00BE38AF" w:rsidRPr="00F24EF5" w:rsidTr="00633915">
        <w:trPr>
          <w:jc w:val="center"/>
        </w:trPr>
        <w:tc>
          <w:tcPr>
            <w:tcW w:w="91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PVDF + 10</w:t>
            </w:r>
            <w:r w:rsidR="00C00CF0"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 xml:space="preserve"> wt</w:t>
            </w: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% Ag</w:t>
            </w:r>
          </w:p>
        </w:tc>
        <w:tc>
          <w:tcPr>
            <w:tcW w:w="234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BE38AF" w:rsidRPr="00F24EF5" w:rsidTr="00633915">
        <w:trPr>
          <w:jc w:val="center"/>
        </w:trPr>
        <w:tc>
          <w:tcPr>
            <w:tcW w:w="918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7" w:type="dxa"/>
          </w:tcPr>
          <w:p w:rsidR="00BE38AF" w:rsidRPr="00F24EF5" w:rsidRDefault="00BE38AF" w:rsidP="00633915">
            <w:pPr>
              <w:spacing w:line="360" w:lineRule="auto"/>
              <w:jc w:val="both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PVDF + 15</w:t>
            </w:r>
            <w:r w:rsidR="00C00CF0"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 xml:space="preserve"> wt</w:t>
            </w: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% Ag</w:t>
            </w:r>
          </w:p>
        </w:tc>
        <w:tc>
          <w:tcPr>
            <w:tcW w:w="2340" w:type="dxa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color w:val="000000" w:themeColor="text1"/>
                <w:sz w:val="24"/>
                <w:szCs w:val="24"/>
              </w:rPr>
              <w:t>136</w:t>
            </w:r>
          </w:p>
        </w:tc>
      </w:tr>
    </w:tbl>
    <w:p w:rsidR="00BE38AF" w:rsidRPr="00F24EF5" w:rsidRDefault="00BE38AF" w:rsidP="00BE38AF">
      <w:pPr>
        <w:spacing w:line="360" w:lineRule="auto"/>
        <w:jc w:val="both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</w:p>
    <w:p w:rsidR="00BE38AF" w:rsidRPr="00F24EF5" w:rsidRDefault="00B2366E" w:rsidP="00B2366E">
      <w:pPr>
        <w:spacing w:line="360" w:lineRule="auto"/>
        <w:jc w:val="center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  <w:r w:rsidRPr="00F24EF5">
        <w:rPr>
          <w:rFonts w:ascii="Times Sans Serif" w:hAnsi="Times Sans Serif" w:cs="Times Sans Serif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133975" cy="3762375"/>
            <wp:effectExtent l="19050" t="0" r="952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771" w:rsidRPr="00F24EF5" w:rsidRDefault="00101771" w:rsidP="00101771">
      <w:pPr>
        <w:spacing w:line="360" w:lineRule="auto"/>
        <w:jc w:val="center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 xml:space="preserve">Fig </w:t>
      </w:r>
      <w:r w:rsidR="00EC1E8D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S2</w:t>
      </w: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 xml:space="preserve"> SEM images of  (a) PVDF + 0 wt% Ag nanofibres, (b) PVDF + 15 wt% Ag, (c) PVDF + 10 wt% and (d) PVDF + 5 wt%</w:t>
      </w:r>
    </w:p>
    <w:p w:rsidR="00101771" w:rsidRPr="00F24EF5" w:rsidRDefault="00101771" w:rsidP="00101771">
      <w:pPr>
        <w:spacing w:line="360" w:lineRule="auto"/>
        <w:jc w:val="center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</w:p>
    <w:p w:rsidR="00101771" w:rsidRPr="00F24EF5" w:rsidRDefault="00101771" w:rsidP="00101771">
      <w:pPr>
        <w:spacing w:line="360" w:lineRule="auto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  <w:r w:rsidRPr="00F24EF5">
        <w:rPr>
          <w:rFonts w:ascii="Times Sans Serif" w:hAnsi="Times Sans Serif" w:cs="Times Sans Serif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438400" cy="2533650"/>
            <wp:effectExtent l="19050" t="0" r="0" b="0"/>
            <wp:docPr id="12" name="Picture 12" descr="C:\Users\GOD\Desktop\Felix\FELIX - antibac\list of figures\Fig 7 Surface Topology of the produced (a) PVDF+ 15 wt% Ag nanofibre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OD\Desktop\Felix\FELIX - antibac\list of figures\Fig 7 Surface Topology of the produced (a) PVDF+ 15 wt% Ag nanofibres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 xml:space="preserve">  </w:t>
      </w:r>
      <w:r w:rsidRPr="00F24EF5">
        <w:rPr>
          <w:rFonts w:ascii="Times Sans Serif" w:hAnsi="Times Sans Serif" w:cs="Times Sans Serif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3324225" cy="2714625"/>
            <wp:effectExtent l="19050" t="0" r="9525" b="0"/>
            <wp:docPr id="13" name="Picture 13" descr="C:\Users\GOD\Desktop\Felix\FELIX - antibac\list of figures\Fig 7 Surface Topology of the produced (b) 3D view of PVDF+ 15 wt%Ag nanofi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OD\Desktop\Felix\FELIX - antibac\list of figures\Fig 7 Surface Topology of the produced (b) 3D view of PVDF+ 15 wt%Ag nanofibr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64F" w:rsidRDefault="0004264F" w:rsidP="0004264F">
      <w:pPr>
        <w:spacing w:line="360" w:lineRule="auto"/>
        <w:jc w:val="center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  <w:r>
        <w:rPr>
          <w:rFonts w:ascii="Times Sans Serif" w:hAnsi="Times Sans Serif" w:cs="Times Sans Serif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810125" cy="4867275"/>
            <wp:effectExtent l="19050" t="0" r="9525" b="0"/>
            <wp:docPr id="2" name="Picture 1" descr="C:\Users\GOD\Desktop\Felix\Antibac revision\list of figures\Fig 7 (c) Surface Topology of the produced PVDF+ 15 wt% Ag nanofibres with Ra and Rq va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\Desktop\Felix\Antibac revision\list of figures\Fig 7 (c) Surface Topology of the produced PVDF+ 15 wt% Ag nanofibres with Ra and Rq valu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AF" w:rsidRDefault="00EC1E8D" w:rsidP="00B2366E">
      <w:pPr>
        <w:spacing w:line="360" w:lineRule="auto"/>
        <w:jc w:val="both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  <w:r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lastRenderedPageBreak/>
        <w:t>Fig S3</w:t>
      </w:r>
      <w:r w:rsidR="00BE38AF"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 xml:space="preserve"> Surface Topology of the produced (a) PVDF+ 15 wt% Ag nanofibres, (b) 3D view of PVDF+ 15 wt% Ag nanofibres</w:t>
      </w:r>
      <w:r w:rsidR="0004264F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 xml:space="preserve"> (c) </w:t>
      </w:r>
      <w:r w:rsidR="0004264F" w:rsidRPr="0004264F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PVDF+ 15 wt% Ag nanofibres with Ra and Rq values</w:t>
      </w:r>
    </w:p>
    <w:p w:rsidR="00BE38AF" w:rsidRPr="00F24EF5" w:rsidRDefault="00BE38AF" w:rsidP="00BE38AF">
      <w:pPr>
        <w:spacing w:line="360" w:lineRule="auto"/>
        <w:jc w:val="center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 xml:space="preserve">Table </w:t>
      </w:r>
      <w:r w:rsidR="00EC1E8D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S</w:t>
      </w:r>
      <w:r w:rsidRPr="00F24EF5">
        <w:rPr>
          <w:rFonts w:ascii="Times Sans Serif" w:hAnsi="Times Sans Serif" w:cs="Times Sans Serif"/>
          <w:b/>
          <w:color w:val="000000" w:themeColor="text1"/>
          <w:sz w:val="24"/>
          <w:szCs w:val="24"/>
        </w:rPr>
        <w:t>III Surface roughness data</w:t>
      </w:r>
    </w:p>
    <w:tbl>
      <w:tblPr>
        <w:tblStyle w:val="TableGrid"/>
        <w:tblW w:w="0" w:type="auto"/>
        <w:jc w:val="center"/>
        <w:tblLook w:val="04A0"/>
      </w:tblPr>
      <w:tblGrid>
        <w:gridCol w:w="704"/>
        <w:gridCol w:w="2078"/>
        <w:gridCol w:w="1035"/>
        <w:gridCol w:w="984"/>
      </w:tblGrid>
      <w:tr w:rsidR="00BE38AF" w:rsidRPr="00F24EF5" w:rsidTr="00633915">
        <w:trPr>
          <w:jc w:val="center"/>
        </w:trPr>
        <w:tc>
          <w:tcPr>
            <w:tcW w:w="0" w:type="auto"/>
            <w:vMerge w:val="restart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0" w:type="auto"/>
            <w:vMerge w:val="restart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Membrane</w:t>
            </w:r>
          </w:p>
        </w:tc>
        <w:tc>
          <w:tcPr>
            <w:tcW w:w="0" w:type="auto"/>
            <w:gridSpan w:val="2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Roughness</w:t>
            </w:r>
          </w:p>
        </w:tc>
      </w:tr>
      <w:tr w:rsidR="00BE38AF" w:rsidRPr="00F24EF5" w:rsidTr="00633915">
        <w:trPr>
          <w:jc w:val="center"/>
        </w:trPr>
        <w:tc>
          <w:tcPr>
            <w:tcW w:w="0" w:type="auto"/>
            <w:vMerge/>
          </w:tcPr>
          <w:p w:rsidR="00BE38AF" w:rsidRPr="00F24EF5" w:rsidRDefault="00BE38AF" w:rsidP="00633915">
            <w:pPr>
              <w:spacing w:line="360" w:lineRule="auto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38AF" w:rsidRPr="00F24EF5" w:rsidRDefault="00BE38AF" w:rsidP="00633915">
            <w:pPr>
              <w:spacing w:line="360" w:lineRule="auto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R</w:t>
            </w: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  <w:vertAlign w:val="subscript"/>
              </w:rPr>
              <w:t>a</w:t>
            </w: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 xml:space="preserve">  (nm)</w:t>
            </w:r>
          </w:p>
        </w:tc>
        <w:tc>
          <w:tcPr>
            <w:tcW w:w="0" w:type="auto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R</w:t>
            </w: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  <w:vertAlign w:val="subscript"/>
              </w:rPr>
              <w:t>q</w:t>
            </w: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 xml:space="preserve"> (nm)</w:t>
            </w:r>
          </w:p>
        </w:tc>
      </w:tr>
      <w:tr w:rsidR="00BE38AF" w:rsidRPr="00F24EF5" w:rsidTr="00633915">
        <w:trPr>
          <w:jc w:val="center"/>
        </w:trPr>
        <w:tc>
          <w:tcPr>
            <w:tcW w:w="0" w:type="auto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38AF" w:rsidRPr="00F24EF5" w:rsidRDefault="00BE38AF" w:rsidP="00802888">
            <w:pPr>
              <w:spacing w:line="360" w:lineRule="auto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PVDF</w:t>
            </w:r>
            <w:r w:rsidR="00802888"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- 0 wt%  Ag</w:t>
            </w:r>
          </w:p>
        </w:tc>
        <w:tc>
          <w:tcPr>
            <w:tcW w:w="0" w:type="auto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22.57</w:t>
            </w:r>
          </w:p>
        </w:tc>
        <w:tc>
          <w:tcPr>
            <w:tcW w:w="0" w:type="auto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39.86</w:t>
            </w:r>
          </w:p>
        </w:tc>
      </w:tr>
      <w:tr w:rsidR="00BE38AF" w:rsidRPr="00F24EF5" w:rsidTr="00633915">
        <w:trPr>
          <w:jc w:val="center"/>
        </w:trPr>
        <w:tc>
          <w:tcPr>
            <w:tcW w:w="0" w:type="auto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38AF" w:rsidRPr="00F24EF5" w:rsidRDefault="00BE38AF" w:rsidP="00633915">
            <w:pPr>
              <w:spacing w:line="360" w:lineRule="auto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PVDF- 15 wt% Ag</w:t>
            </w:r>
          </w:p>
        </w:tc>
        <w:tc>
          <w:tcPr>
            <w:tcW w:w="0" w:type="auto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82.74</w:t>
            </w:r>
          </w:p>
        </w:tc>
        <w:tc>
          <w:tcPr>
            <w:tcW w:w="0" w:type="auto"/>
          </w:tcPr>
          <w:p w:rsidR="00BE38AF" w:rsidRPr="00F24EF5" w:rsidRDefault="00BE38AF" w:rsidP="00633915">
            <w:pPr>
              <w:spacing w:line="360" w:lineRule="auto"/>
              <w:jc w:val="center"/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</w:pPr>
            <w:r w:rsidRPr="00F24EF5">
              <w:rPr>
                <w:rFonts w:ascii="Times Sans Serif" w:hAnsi="Times Sans Serif" w:cs="Times Sans Serif"/>
                <w:b/>
                <w:color w:val="000000" w:themeColor="text1"/>
                <w:sz w:val="24"/>
                <w:szCs w:val="24"/>
              </w:rPr>
              <w:t>107.46</w:t>
            </w:r>
          </w:p>
        </w:tc>
      </w:tr>
    </w:tbl>
    <w:p w:rsidR="00BE38AF" w:rsidRPr="00F24EF5" w:rsidRDefault="00BE38AF" w:rsidP="00BE38AF">
      <w:pPr>
        <w:spacing w:line="360" w:lineRule="auto"/>
        <w:jc w:val="both"/>
        <w:rPr>
          <w:rFonts w:ascii="Times Sans Serif" w:hAnsi="Times Sans Serif" w:cs="Times Sans Serif"/>
          <w:b/>
          <w:color w:val="000000" w:themeColor="text1"/>
          <w:sz w:val="24"/>
          <w:szCs w:val="24"/>
        </w:rPr>
      </w:pPr>
    </w:p>
    <w:sectPr w:rsidR="00BE38AF" w:rsidRPr="00F24EF5" w:rsidSect="0015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Sans Serif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38AF"/>
    <w:rsid w:val="000128AB"/>
    <w:rsid w:val="0004264F"/>
    <w:rsid w:val="00090264"/>
    <w:rsid w:val="000E1B38"/>
    <w:rsid w:val="00101771"/>
    <w:rsid w:val="00104FAF"/>
    <w:rsid w:val="00156FAC"/>
    <w:rsid w:val="001D71AA"/>
    <w:rsid w:val="002656A3"/>
    <w:rsid w:val="002E5E76"/>
    <w:rsid w:val="00327B8E"/>
    <w:rsid w:val="004D07AD"/>
    <w:rsid w:val="00517F27"/>
    <w:rsid w:val="00614D01"/>
    <w:rsid w:val="00662BCE"/>
    <w:rsid w:val="006701F5"/>
    <w:rsid w:val="006C46C6"/>
    <w:rsid w:val="00707887"/>
    <w:rsid w:val="00763FEE"/>
    <w:rsid w:val="00802888"/>
    <w:rsid w:val="00813E78"/>
    <w:rsid w:val="008C0A59"/>
    <w:rsid w:val="008E44FB"/>
    <w:rsid w:val="00950A56"/>
    <w:rsid w:val="009A5601"/>
    <w:rsid w:val="009D1FFB"/>
    <w:rsid w:val="00A72510"/>
    <w:rsid w:val="00B2366E"/>
    <w:rsid w:val="00B76BA5"/>
    <w:rsid w:val="00B85EC4"/>
    <w:rsid w:val="00BE38AF"/>
    <w:rsid w:val="00C00CF0"/>
    <w:rsid w:val="00C06999"/>
    <w:rsid w:val="00D63B37"/>
    <w:rsid w:val="00D64DDB"/>
    <w:rsid w:val="00DA68D9"/>
    <w:rsid w:val="00EC1E8D"/>
    <w:rsid w:val="00F24EF5"/>
    <w:rsid w:val="00F7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VAMPIRE</dc:creator>
  <cp:lastModifiedBy>VAMPIRE</cp:lastModifiedBy>
  <cp:revision>21</cp:revision>
  <dcterms:created xsi:type="dcterms:W3CDTF">2018-09-18T16:39:00Z</dcterms:created>
  <dcterms:modified xsi:type="dcterms:W3CDTF">2018-11-21T05:34:00Z</dcterms:modified>
</cp:coreProperties>
</file>