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DE" w:rsidRDefault="00C13BDE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13BDE">
        <w:rPr>
          <w:rFonts w:asciiTheme="majorBidi" w:hAnsiTheme="majorBidi" w:cstheme="majorBidi"/>
          <w:b/>
          <w:bCs/>
          <w:sz w:val="28"/>
          <w:szCs w:val="28"/>
        </w:rPr>
        <w:t xml:space="preserve">Supporting 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C13BDE">
        <w:rPr>
          <w:rFonts w:asciiTheme="majorBidi" w:hAnsiTheme="majorBidi" w:cstheme="majorBidi"/>
          <w:b/>
          <w:bCs/>
          <w:sz w:val="28"/>
          <w:szCs w:val="28"/>
        </w:rPr>
        <w:t>nformation</w:t>
      </w:r>
    </w:p>
    <w:p w:rsidR="00C13BDE" w:rsidRDefault="00C13BDE" w:rsidP="00BB3D29">
      <w:pPr>
        <w:bidi w:val="0"/>
        <w:spacing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3BDE" w:rsidRDefault="00C13BDE" w:rsidP="00BB3D29">
      <w:pPr>
        <w:bidi w:val="0"/>
        <w:spacing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DE">
        <w:rPr>
          <w:rFonts w:ascii="Times New Roman" w:hAnsi="Times New Roman" w:cs="Times New Roman"/>
          <w:bCs/>
          <w:sz w:val="26"/>
          <w:szCs w:val="26"/>
        </w:rPr>
        <w:t>Pd(0) nanoparticles immobilized on multi-nitrogen functionalized Halloysite for promoting Sonogashira reaction: Studying the role of the</w:t>
      </w:r>
      <w:r w:rsidR="00A36191">
        <w:rPr>
          <w:rFonts w:ascii="Times New Roman" w:hAnsi="Times New Roman" w:cs="Times New Roman"/>
          <w:bCs/>
          <w:sz w:val="26"/>
          <w:szCs w:val="26"/>
        </w:rPr>
        <w:t xml:space="preserve"> number of surface nitrogens </w:t>
      </w:r>
      <w:r w:rsidR="00EB7762">
        <w:rPr>
          <w:rFonts w:ascii="Times New Roman" w:hAnsi="Times New Roman" w:cs="Times New Roman"/>
          <w:bCs/>
          <w:sz w:val="26"/>
          <w:szCs w:val="26"/>
        </w:rPr>
        <w:t>in </w:t>
      </w:r>
      <w:r w:rsidRPr="00C13BDE">
        <w:rPr>
          <w:rFonts w:ascii="Times New Roman" w:hAnsi="Times New Roman" w:cs="Times New Roman"/>
          <w:bCs/>
          <w:sz w:val="26"/>
          <w:szCs w:val="26"/>
        </w:rPr>
        <w:t>catalytic performance</w:t>
      </w:r>
    </w:p>
    <w:p w:rsidR="00EB7762" w:rsidRDefault="00EB7762" w:rsidP="00BB3D29">
      <w:pPr>
        <w:bidi w:val="0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3BDE" w:rsidRDefault="00C13BDE" w:rsidP="00BB3D29">
      <w:pPr>
        <w:bidi w:val="0"/>
        <w:spacing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DE">
        <w:rPr>
          <w:rFonts w:ascii="Times New Roman" w:hAnsi="Times New Roman" w:cs="Times New Roman"/>
          <w:sz w:val="20"/>
          <w:szCs w:val="20"/>
        </w:rPr>
        <w:t>SAMAHE SADJADI, MAJID M. HERAVI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C13BDE">
        <w:rPr>
          <w:rFonts w:ascii="Times New Roman" w:hAnsi="Times New Roman" w:cs="Times New Roman"/>
          <w:sz w:val="20"/>
          <w:szCs w:val="20"/>
        </w:rPr>
        <w:t>, BAHARAK MASOUMI and SHAGHAYEGH SADAT KAZEMI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</w:p>
    <w:p w:rsidR="007C5CBD" w:rsidRPr="00C13BDE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</w:p>
    <w:p w:rsidR="00DD3022" w:rsidRPr="00C13BDE" w:rsidRDefault="00DD3022" w:rsidP="00BB3D29">
      <w:pPr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C13BDE">
        <w:rPr>
          <w:noProof/>
          <w:lang w:bidi="ar-SA"/>
        </w:rPr>
        <w:drawing>
          <wp:inline distT="0" distB="0" distL="0" distR="0" wp14:anchorId="47B5CD5B" wp14:editId="2493F9A5">
            <wp:extent cx="3574570" cy="3674076"/>
            <wp:effectExtent l="0" t="0" r="0" b="0"/>
            <wp:docPr id="1" name="Picture 1" descr="http://www.sigmaaldrich.com/content/dam/sigma-aldrich/product8/047/685445.tif/_jcr_content/renditions/68544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maaldrich.com/content/dam/sigma-aldrich/product8/047/685445.tif/_jcr_content/renditions/685445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92" cy="3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DE" w:rsidRDefault="00C13BDE" w:rsidP="00BB3D29">
      <w:pPr>
        <w:bidi w:val="0"/>
        <w:spacing w:before="240"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3BDE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7C5CBD">
        <w:rPr>
          <w:rFonts w:ascii="Times New Roman" w:hAnsi="Times New Roman" w:cs="Times New Roman"/>
          <w:bCs/>
          <w:sz w:val="24"/>
          <w:szCs w:val="24"/>
        </w:rPr>
        <w:t>S</w:t>
      </w:r>
      <w:r w:rsidRPr="00C13BDE">
        <w:rPr>
          <w:rFonts w:ascii="Times New Roman" w:hAnsi="Times New Roman" w:cs="Times New Roman"/>
          <w:bCs/>
          <w:sz w:val="24"/>
          <w:szCs w:val="24"/>
        </w:rPr>
        <w:t>1. Reported TEM images of pure HNTs.</w:t>
      </w:r>
    </w:p>
    <w:p w:rsidR="007C5CBD" w:rsidRPr="00C13BDE" w:rsidRDefault="007C5CBD" w:rsidP="00BB3D29">
      <w:pPr>
        <w:bidi w:val="0"/>
        <w:spacing w:before="240"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Reference:</w:t>
      </w:r>
    </w:p>
    <w:p w:rsidR="00DD3022" w:rsidRPr="00C13BDE" w:rsidRDefault="00AE3824" w:rsidP="00BB3D29">
      <w:pPr>
        <w:spacing w:before="120" w:after="0" w:line="252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  <w:lang w:val="en-GB"/>
        </w:rPr>
      </w:pPr>
      <w:hyperlink r:id="rId7" w:history="1">
        <w:r w:rsidR="00C13BDE" w:rsidRPr="006B5F67">
          <w:rPr>
            <w:rStyle w:val="Hyperlink"/>
            <w:rFonts w:asciiTheme="majorBidi" w:hAnsiTheme="majorBidi" w:cstheme="majorBidi"/>
            <w:bCs/>
            <w:sz w:val="24"/>
            <w:szCs w:val="24"/>
            <w:lang w:val="en-GB"/>
          </w:rPr>
          <w:t>https://www.sigmaaldrich.com/catalog/product/aldrich/685445?lang=en&amp;region=IR</w:t>
        </w:r>
      </w:hyperlink>
    </w:p>
    <w:p w:rsidR="00C13BDE" w:rsidRPr="007C5CBD" w:rsidRDefault="00DD3022" w:rsidP="00BB3D29">
      <w:pPr>
        <w:bidi w:val="0"/>
        <w:spacing w:before="120" w:after="0" w:line="252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 w:rsidRPr="007C5CB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From Sigma-Aldrich website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13BDE" w:rsidRPr="007C5CBD" w:rsidRDefault="00C13BDE" w:rsidP="00BB3D29">
      <w:pPr>
        <w:bidi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5CB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lastRenderedPageBreak/>
        <w:t>1</w:t>
      </w:r>
      <w:r w:rsidRPr="007C5CBD">
        <w:rPr>
          <w:rFonts w:ascii="Times New Roman" w:hAnsi="Times New Roman" w:cs="Times New Roman"/>
          <w:b/>
          <w:bCs/>
          <w:sz w:val="28"/>
          <w:szCs w:val="28"/>
        </w:rPr>
        <w:t xml:space="preserve">H NMR and </w:t>
      </w:r>
      <w:r w:rsidRPr="007C5CB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13</w:t>
      </w:r>
      <w:r w:rsidRPr="007C5CBD">
        <w:rPr>
          <w:rFonts w:ascii="Times New Roman" w:hAnsi="Times New Roman" w:cs="Times New Roman"/>
          <w:b/>
          <w:bCs/>
          <w:sz w:val="28"/>
          <w:szCs w:val="28"/>
        </w:rPr>
        <w:t>C NMR spectra of some selected samples: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CBD" w:rsidRDefault="007C5CBD" w:rsidP="00BB3D29">
      <w:pPr>
        <w:bidi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CBD" w:rsidRDefault="007C5CBD" w:rsidP="00BB3D29">
      <w:pPr>
        <w:bidi w:val="0"/>
        <w:spacing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>
            <wp:extent cx="5724525" cy="397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2.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H NMR of 1,2-diphenylethyne</w:t>
      </w:r>
      <w:r w:rsidR="00C13BDE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401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DE" w:rsidRDefault="0049078D" w:rsidP="00BB3D29">
      <w:pPr>
        <w:bidi w:val="0"/>
        <w:spacing w:before="240"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3.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13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C NMR of</w:t>
      </w:r>
      <w:r w:rsidRPr="00C13BDE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1,2-diphenylethyne</w:t>
      </w:r>
      <w:r w:rsidR="00C13BDE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4050" cy="4029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4.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H NMR of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1-methyl-4-(phenylethynyl)benzene</w:t>
      </w:r>
      <w:r w:rsidR="00C13BDE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4050" cy="4029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DE" w:rsidRDefault="0049078D" w:rsidP="00BB3D29">
      <w:pPr>
        <w:bidi w:val="0"/>
        <w:spacing w:before="120"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5.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13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C NMR of</w:t>
      </w:r>
      <w:r w:rsidRPr="00C13BDE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1-methyl-4-(phenylethynyl)benzene</w:t>
      </w:r>
      <w:r w:rsidR="00C13BDE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C13BDE" w:rsidRDefault="00C13BDE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3895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BD" w:rsidRDefault="0049078D" w:rsidP="00BB3D29">
      <w:pPr>
        <w:bidi w:val="0"/>
        <w:spacing w:before="240"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6.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H NMR of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1-nitro-4-(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phenylethynyl)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benzene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3810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BD" w:rsidRDefault="0049078D" w:rsidP="00BB3D29">
      <w:pPr>
        <w:bidi w:val="0"/>
        <w:spacing w:before="360"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7.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 xml:space="preserve"> 13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C NMR of</w:t>
      </w:r>
      <w:r w:rsidRPr="00C13BDE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1-nitro-4-(phenylethynyl)benzene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noProof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402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BD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8.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H NMR of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1-methoxy-4-(phenylethynyl)benzene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3781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BD" w:rsidRDefault="0049078D" w:rsidP="00BB3D29">
      <w:pPr>
        <w:bidi w:val="0"/>
        <w:spacing w:before="360"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9.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13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C NMR of</w:t>
      </w:r>
      <w:r w:rsidRPr="00C13BDE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1-methoxy-4-(phenylethynyl)benzene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,</w:t>
      </w: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noProof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397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BD" w:rsidRDefault="0049078D" w:rsidP="00BB3D29">
      <w:pPr>
        <w:bidi w:val="0"/>
        <w:spacing w:before="120"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10.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H NMR of</w:t>
      </w:r>
      <w:r w:rsidR="007C5CBD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3-(4-nitrophenyl)prop-2-yn-1-ol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p w:rsidR="007C5CBD" w:rsidRDefault="007C5CB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Cs/>
          <w:sz w:val="24"/>
          <w:szCs w:val="24"/>
          <w:lang w:bidi="ar-SA"/>
        </w:rPr>
        <w:br w:type="page"/>
      </w:r>
    </w:p>
    <w:p w:rsidR="0049078D" w:rsidRPr="00C13BDE" w:rsidRDefault="0049078D" w:rsidP="00BB3D29">
      <w:pPr>
        <w:bidi w:val="0"/>
        <w:spacing w:after="0" w:line="252" w:lineRule="auto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24525" cy="3790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BD" w:rsidRDefault="0049078D" w:rsidP="00BB3D29">
      <w:pPr>
        <w:bidi w:val="0"/>
        <w:spacing w:before="360" w:after="120" w:line="252" w:lineRule="auto"/>
        <w:jc w:val="center"/>
        <w:rPr>
          <w:rFonts w:asciiTheme="majorBidi" w:hAnsiTheme="majorBidi" w:cstheme="majorBidi"/>
          <w:bCs/>
          <w:sz w:val="24"/>
          <w:szCs w:val="24"/>
          <w:lang w:bidi="ar-SA"/>
        </w:rPr>
      </w:pP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Figure </w:t>
      </w:r>
      <w:r w:rsidR="00100303">
        <w:rPr>
          <w:rFonts w:asciiTheme="majorBidi" w:hAnsiTheme="majorBidi" w:cstheme="majorBidi"/>
          <w:bCs/>
          <w:sz w:val="24"/>
          <w:szCs w:val="24"/>
          <w:lang w:bidi="ar-SA"/>
        </w:rPr>
        <w:t>S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 xml:space="preserve">11. </w:t>
      </w:r>
      <w:r w:rsidRPr="00C13BDE">
        <w:rPr>
          <w:rFonts w:asciiTheme="majorBidi" w:hAnsiTheme="majorBidi" w:cstheme="majorBidi"/>
          <w:bCs/>
          <w:sz w:val="24"/>
          <w:szCs w:val="24"/>
          <w:vertAlign w:val="superscript"/>
          <w:lang w:bidi="ar-SA"/>
        </w:rPr>
        <w:t>13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C NMR of</w:t>
      </w:r>
      <w:r w:rsidRPr="00C13BDE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C13BDE">
        <w:rPr>
          <w:rFonts w:asciiTheme="majorBidi" w:hAnsiTheme="majorBidi" w:cstheme="majorBidi"/>
          <w:bCs/>
          <w:sz w:val="24"/>
          <w:szCs w:val="24"/>
          <w:lang w:bidi="ar-SA"/>
        </w:rPr>
        <w:t>3-(4-nitrophenyl)prop-2-yn-1-ol</w:t>
      </w:r>
      <w:r w:rsidR="007C5CBD">
        <w:rPr>
          <w:rFonts w:asciiTheme="majorBidi" w:hAnsiTheme="majorBidi" w:cstheme="majorBidi"/>
          <w:bCs/>
          <w:sz w:val="24"/>
          <w:szCs w:val="24"/>
          <w:lang w:bidi="ar-SA"/>
        </w:rPr>
        <w:t>.</w:t>
      </w:r>
    </w:p>
    <w:sectPr w:rsidR="007C5CBD" w:rsidSect="007C5CBD">
      <w:footerReference w:type="default" r:id="rId18"/>
      <w:pgSz w:w="12240" w:h="15840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24" w:rsidRDefault="00AE3824" w:rsidP="00C13BDE">
      <w:pPr>
        <w:spacing w:after="0" w:line="240" w:lineRule="auto"/>
      </w:pPr>
      <w:r>
        <w:separator/>
      </w:r>
    </w:p>
  </w:endnote>
  <w:endnote w:type="continuationSeparator" w:id="0">
    <w:p w:rsidR="00AE3824" w:rsidRDefault="00AE3824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11960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2ED8" w:rsidRPr="00672ED8" w:rsidRDefault="00672E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49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72E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24" w:rsidRDefault="00AE3824" w:rsidP="00C13BDE">
      <w:pPr>
        <w:spacing w:after="0" w:line="240" w:lineRule="auto"/>
      </w:pPr>
      <w:r>
        <w:separator/>
      </w:r>
    </w:p>
  </w:footnote>
  <w:footnote w:type="continuationSeparator" w:id="0">
    <w:p w:rsidR="00AE3824" w:rsidRDefault="00AE3824" w:rsidP="00C1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2"/>
    <w:rsid w:val="00100303"/>
    <w:rsid w:val="001268CE"/>
    <w:rsid w:val="003C27D7"/>
    <w:rsid w:val="0049078D"/>
    <w:rsid w:val="00672ED8"/>
    <w:rsid w:val="006F3491"/>
    <w:rsid w:val="007C5CBD"/>
    <w:rsid w:val="00826AA8"/>
    <w:rsid w:val="008D789B"/>
    <w:rsid w:val="00A36191"/>
    <w:rsid w:val="00AE3824"/>
    <w:rsid w:val="00BB3D29"/>
    <w:rsid w:val="00C13BDE"/>
    <w:rsid w:val="00D82CBC"/>
    <w:rsid w:val="00DD3022"/>
    <w:rsid w:val="00E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DEC4-F2AD-488B-A516-ED5C014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02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BDE"/>
    <w:pPr>
      <w:bidi w:val="0"/>
      <w:spacing w:after="0" w:line="240" w:lineRule="auto"/>
    </w:pPr>
    <w:rPr>
      <w:rFonts w:ascii="Times New Roman" w:eastAsia="Calibri" w:hAnsi="Times New Roman" w:cs="B Nazanin"/>
      <w:bCs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DE"/>
    <w:rPr>
      <w:rFonts w:ascii="Times New Roman" w:eastAsia="Calibri" w:hAnsi="Times New Roman" w:cs="B Nazanin"/>
      <w:bCs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13BD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77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D8"/>
  </w:style>
  <w:style w:type="paragraph" w:styleId="Footer">
    <w:name w:val="footer"/>
    <w:basedOn w:val="Normal"/>
    <w:link w:val="FooterChar"/>
    <w:uiPriority w:val="99"/>
    <w:unhideWhenUsed/>
    <w:rsid w:val="00672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igmaaldrich.com/catalog/product/aldrich/685445?lang=en&amp;region=I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Samahe Sajadi</dc:creator>
  <cp:keywords/>
  <dc:description/>
  <cp:lastModifiedBy>I, Yuvaraj</cp:lastModifiedBy>
  <cp:revision>2</cp:revision>
  <dcterms:created xsi:type="dcterms:W3CDTF">2018-11-28T05:31:00Z</dcterms:created>
  <dcterms:modified xsi:type="dcterms:W3CDTF">2018-11-28T05:31:00Z</dcterms:modified>
</cp:coreProperties>
</file>