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42" w:rsidRPr="00CB4514" w:rsidRDefault="00860442" w:rsidP="00860442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Supplemental f</w:t>
      </w:r>
      <w:r w:rsidRPr="00CB4514">
        <w:rPr>
          <w:rFonts w:ascii="Times New Roman" w:hAnsi="Times New Roman" w:cs="Times New Roman"/>
          <w:b/>
          <w:bCs/>
          <w:sz w:val="20"/>
          <w:szCs w:val="20"/>
        </w:rPr>
        <w:t>igure 1</w:t>
      </w:r>
      <w:bookmarkEnd w:id="0"/>
      <w:r w:rsidRPr="00CB451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CB4514">
        <w:rPr>
          <w:rFonts w:ascii="Times New Roman" w:hAnsi="Times New Roman" w:cs="Times New Roman"/>
          <w:sz w:val="20"/>
          <w:szCs w:val="20"/>
        </w:rPr>
        <w:t xml:space="preserve">Study design schematic for MEASURE 2-J study. </w:t>
      </w:r>
      <w:r w:rsidRPr="00CB4514">
        <w:rPr>
          <w:rFonts w:ascii="Times New Roman" w:hAnsi="Times New Roman" w:cs="Times New Roman"/>
          <w:bCs/>
          <w:sz w:val="20"/>
          <w:szCs w:val="20"/>
        </w:rPr>
        <w:t>BL, baseline; F, follow-up; PFS, pre-filled syringe;</w:t>
      </w:r>
      <w:r w:rsidRPr="00CB4514">
        <w:rPr>
          <w:sz w:val="20"/>
          <w:szCs w:val="20"/>
        </w:rPr>
        <w:t xml:space="preserve"> </w:t>
      </w:r>
      <w:r w:rsidRPr="00CB4514">
        <w:rPr>
          <w:rFonts w:ascii="Times New Roman" w:hAnsi="Times New Roman" w:cs="Times New Roman"/>
          <w:bCs/>
          <w:sz w:val="20"/>
          <w:szCs w:val="20"/>
        </w:rPr>
        <w:t>Q1W, every week; Q4W, every 4 weeks; s.c., subcutaneous</w:t>
      </w:r>
    </w:p>
    <w:p w:rsidR="00860442" w:rsidRDefault="00860442" w:rsidP="008604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0442" w:rsidRDefault="00860442" w:rsidP="008604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60442" w:rsidRPr="00CB4514" w:rsidRDefault="00860442" w:rsidP="008604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E04692F" wp14:editId="6A440797">
            <wp:extent cx="4648200" cy="1466850"/>
            <wp:effectExtent l="0" t="0" r="0" b="0"/>
            <wp:docPr id="1" name="Picture 1" descr="C:\Users\TOTASA1\Desktop\I&amp;D\Manuscripts\Japan Ms\Submission\Figure 1_MEASURE2J study desig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ASA1\Desktop\I&amp;D\Manuscripts\Japan Ms\Submission\Figure 1_MEASURE2J study desig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42" w:rsidRDefault="00860442" w:rsidP="00860442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0442" w:rsidRPr="00490EBF" w:rsidRDefault="00860442" w:rsidP="00860442">
      <w:pPr>
        <w:rPr>
          <w:rFonts w:ascii="Arial" w:hAnsi="Arial" w:cs="Arial"/>
          <w:sz w:val="20"/>
          <w:szCs w:val="20"/>
        </w:rPr>
      </w:pPr>
    </w:p>
    <w:p w:rsidR="00FF5FC9" w:rsidRPr="00F31F85" w:rsidRDefault="00FF5FC9"/>
    <w:sectPr w:rsidR="00FF5FC9" w:rsidRPr="00F31F85" w:rsidSect="00857D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42" w:rsidRDefault="00860442" w:rsidP="00860442">
      <w:pPr>
        <w:spacing w:after="0" w:line="240" w:lineRule="auto"/>
      </w:pPr>
      <w:r>
        <w:separator/>
      </w:r>
    </w:p>
  </w:endnote>
  <w:endnote w:type="continuationSeparator" w:id="0">
    <w:p w:rsidR="00860442" w:rsidRDefault="00860442" w:rsidP="008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051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D27" w:rsidRDefault="00860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D27" w:rsidRDefault="0086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42" w:rsidRDefault="00860442" w:rsidP="00860442">
      <w:pPr>
        <w:spacing w:after="0" w:line="240" w:lineRule="auto"/>
      </w:pPr>
      <w:r>
        <w:separator/>
      </w:r>
    </w:p>
  </w:footnote>
  <w:footnote w:type="continuationSeparator" w:id="0">
    <w:p w:rsidR="00860442" w:rsidRDefault="00860442" w:rsidP="0086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2"/>
    <w:rsid w:val="004D0E76"/>
    <w:rsid w:val="00860442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2CE71-E70C-498E-99EB-AA6B7F07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4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Novartis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Tota, SantoshKumar</dc:creator>
  <cp:keywords/>
  <dc:description/>
  <cp:lastModifiedBy>Tota, SantoshKumar</cp:lastModifiedBy>
  <cp:revision>1</cp:revision>
  <dcterms:created xsi:type="dcterms:W3CDTF">2018-09-27T08:06:00Z</dcterms:created>
  <dcterms:modified xsi:type="dcterms:W3CDTF">2018-09-27T08:07:00Z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TOTASA1@novartis.net</vt:lpwstr>
  </property>
  <property fmtid="{D5CDD505-2E9C-101B-9397-08002B2CF9AE}" pid="5" name="MSIP_Label_4929bff8-5b33-42aa-95d2-28f72e792cb0_SetDate">
    <vt:lpwstr>2018-09-27T08:06:54.5407616Z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